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F40C2" w14:textId="77777777" w:rsidR="004D6A8E" w:rsidRPr="00BF398E" w:rsidRDefault="004D6A8E" w:rsidP="00BF398E"/>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14:paraId="05753A2E" w14:textId="77777777">
        <w:trPr>
          <w:cantSplit/>
        </w:trPr>
        <w:tc>
          <w:tcPr>
            <w:tcW w:w="6990" w:type="dxa"/>
            <w:gridSpan w:val="4"/>
          </w:tcPr>
          <w:p w14:paraId="54440640" w14:textId="77777777"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14:paraId="50B0B2CB" w14:textId="77777777" w:rsidR="004D6A8E" w:rsidRPr="00533C3D" w:rsidRDefault="004D6A8E">
            <w:pPr>
              <w:pStyle w:val="DefaultText"/>
              <w:rPr>
                <w:rFonts w:ascii="Calibri" w:hAnsi="Calibri"/>
                <w:sz w:val="24"/>
                <w:szCs w:val="24"/>
              </w:rPr>
            </w:pPr>
          </w:p>
        </w:tc>
        <w:tc>
          <w:tcPr>
            <w:tcW w:w="1713" w:type="dxa"/>
          </w:tcPr>
          <w:p w14:paraId="25C80504" w14:textId="77777777" w:rsidR="004D6A8E" w:rsidRPr="00533C3D" w:rsidRDefault="004D6A8E">
            <w:pPr>
              <w:pStyle w:val="DefaultText"/>
              <w:rPr>
                <w:rFonts w:ascii="Calibri" w:hAnsi="Calibri"/>
                <w:sz w:val="24"/>
                <w:szCs w:val="24"/>
              </w:rPr>
            </w:pPr>
          </w:p>
        </w:tc>
      </w:tr>
      <w:tr w:rsidR="004D6A8E" w:rsidRPr="00533C3D" w14:paraId="47A8592A" w14:textId="77777777">
        <w:trPr>
          <w:cantSplit/>
        </w:trPr>
        <w:tc>
          <w:tcPr>
            <w:tcW w:w="4124" w:type="dxa"/>
            <w:gridSpan w:val="2"/>
          </w:tcPr>
          <w:p w14:paraId="7D45B460" w14:textId="77777777"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14:paraId="7625B385" w14:textId="77777777" w:rsidR="004D6A8E" w:rsidRPr="00533C3D" w:rsidRDefault="004D6A8E">
            <w:pPr>
              <w:pStyle w:val="DefaultText"/>
              <w:rPr>
                <w:rFonts w:ascii="Calibri" w:hAnsi="Calibri"/>
                <w:sz w:val="24"/>
                <w:szCs w:val="24"/>
              </w:rPr>
            </w:pPr>
          </w:p>
        </w:tc>
        <w:tc>
          <w:tcPr>
            <w:tcW w:w="1410" w:type="dxa"/>
          </w:tcPr>
          <w:p w14:paraId="1F64DDD8" w14:textId="77777777" w:rsidR="004D6A8E" w:rsidRPr="00533C3D" w:rsidRDefault="004D6A8E">
            <w:pPr>
              <w:pStyle w:val="DefaultText"/>
              <w:rPr>
                <w:rFonts w:ascii="Calibri" w:hAnsi="Calibri"/>
                <w:sz w:val="24"/>
                <w:szCs w:val="24"/>
              </w:rPr>
            </w:pPr>
          </w:p>
        </w:tc>
        <w:tc>
          <w:tcPr>
            <w:tcW w:w="1713" w:type="dxa"/>
          </w:tcPr>
          <w:p w14:paraId="7B9F69ED" w14:textId="77777777" w:rsidR="004D6A8E" w:rsidRPr="00533C3D" w:rsidRDefault="004D6A8E">
            <w:pPr>
              <w:pStyle w:val="DefaultText"/>
              <w:rPr>
                <w:rFonts w:ascii="Calibri" w:hAnsi="Calibri"/>
                <w:sz w:val="24"/>
                <w:szCs w:val="24"/>
              </w:rPr>
            </w:pPr>
          </w:p>
        </w:tc>
        <w:tc>
          <w:tcPr>
            <w:tcW w:w="1713" w:type="dxa"/>
          </w:tcPr>
          <w:p w14:paraId="2DAFADB9" w14:textId="77777777" w:rsidR="004D6A8E" w:rsidRPr="00533C3D" w:rsidRDefault="004D6A8E">
            <w:pPr>
              <w:pStyle w:val="DefaultText"/>
              <w:rPr>
                <w:rFonts w:ascii="Calibri" w:hAnsi="Calibri"/>
                <w:sz w:val="24"/>
                <w:szCs w:val="24"/>
              </w:rPr>
            </w:pPr>
          </w:p>
        </w:tc>
      </w:tr>
      <w:tr w:rsidR="00BF398E" w:rsidRPr="00533C3D" w14:paraId="05795783" w14:textId="77777777" w:rsidTr="003116C7">
        <w:trPr>
          <w:cantSplit/>
        </w:trPr>
        <w:tc>
          <w:tcPr>
            <w:tcW w:w="6990" w:type="dxa"/>
            <w:gridSpan w:val="4"/>
          </w:tcPr>
          <w:p w14:paraId="20717AA0" w14:textId="77777777" w:rsidR="00BF398E" w:rsidRPr="00533C3D" w:rsidRDefault="00BF398E">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14:paraId="3C7A01D9" w14:textId="77777777" w:rsidR="00BF398E" w:rsidRPr="00533C3D" w:rsidRDefault="00BF398E">
            <w:pPr>
              <w:pStyle w:val="DefaultText"/>
              <w:rPr>
                <w:rFonts w:ascii="Calibri" w:hAnsi="Calibri"/>
                <w:sz w:val="24"/>
                <w:szCs w:val="24"/>
              </w:rPr>
            </w:pPr>
          </w:p>
        </w:tc>
        <w:tc>
          <w:tcPr>
            <w:tcW w:w="1713" w:type="dxa"/>
          </w:tcPr>
          <w:p w14:paraId="2FA5C4BD" w14:textId="77777777" w:rsidR="00BF398E" w:rsidRPr="00533C3D" w:rsidRDefault="00BF398E">
            <w:pPr>
              <w:pStyle w:val="DefaultText"/>
              <w:rPr>
                <w:rFonts w:ascii="Calibri" w:hAnsi="Calibri"/>
                <w:sz w:val="24"/>
                <w:szCs w:val="24"/>
              </w:rPr>
            </w:pPr>
          </w:p>
        </w:tc>
      </w:tr>
      <w:tr w:rsidR="00BF398E" w:rsidRPr="00533C3D" w14:paraId="42AA85C5" w14:textId="77777777" w:rsidTr="003116C7">
        <w:trPr>
          <w:cantSplit/>
        </w:trPr>
        <w:tc>
          <w:tcPr>
            <w:tcW w:w="8703" w:type="dxa"/>
            <w:gridSpan w:val="5"/>
            <w:tcBorders>
              <w:bottom w:val="single" w:sz="6" w:space="0" w:color="auto"/>
            </w:tcBorders>
          </w:tcPr>
          <w:p w14:paraId="1B1EEFB2" w14:textId="77777777" w:rsidR="00BF398E" w:rsidRPr="00533C3D" w:rsidRDefault="00BF398E" w:rsidP="00BF398E">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proofErr w:type="gramStart"/>
            <w:r w:rsidR="00280C79">
              <w:rPr>
                <w:rFonts w:ascii="Calibri" w:hAnsi="Calibri"/>
                <w:sz w:val="24"/>
                <w:szCs w:val="24"/>
              </w:rPr>
              <w:t>www.ribblevalley.gov.uk  planning@ribblevalley.gov.uk</w:t>
            </w:r>
            <w:proofErr w:type="gramEnd"/>
          </w:p>
        </w:tc>
        <w:tc>
          <w:tcPr>
            <w:tcW w:w="1713" w:type="dxa"/>
            <w:tcBorders>
              <w:bottom w:val="single" w:sz="6" w:space="0" w:color="auto"/>
            </w:tcBorders>
          </w:tcPr>
          <w:p w14:paraId="0CDE2E7F" w14:textId="77777777" w:rsidR="00BF398E" w:rsidRPr="00533C3D" w:rsidRDefault="00BF398E">
            <w:pPr>
              <w:pStyle w:val="DefaultText"/>
              <w:rPr>
                <w:rFonts w:ascii="Calibri" w:hAnsi="Calibri"/>
                <w:sz w:val="24"/>
                <w:szCs w:val="24"/>
              </w:rPr>
            </w:pPr>
          </w:p>
        </w:tc>
      </w:tr>
      <w:tr w:rsidR="004D6A8E" w:rsidRPr="00533C3D" w14:paraId="69C0BD2F" w14:textId="77777777">
        <w:trPr>
          <w:cantSplit/>
        </w:trPr>
        <w:tc>
          <w:tcPr>
            <w:tcW w:w="5580" w:type="dxa"/>
            <w:gridSpan w:val="3"/>
          </w:tcPr>
          <w:p w14:paraId="22DAA2EC" w14:textId="77777777"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14:paraId="38A8EEBC" w14:textId="77777777" w:rsidR="004D6A8E" w:rsidRPr="00533C3D" w:rsidRDefault="004D6A8E">
            <w:pPr>
              <w:pStyle w:val="DefaultText"/>
              <w:rPr>
                <w:rFonts w:ascii="Calibri" w:hAnsi="Calibri"/>
                <w:sz w:val="24"/>
                <w:szCs w:val="24"/>
              </w:rPr>
            </w:pPr>
          </w:p>
        </w:tc>
        <w:tc>
          <w:tcPr>
            <w:tcW w:w="1713" w:type="dxa"/>
          </w:tcPr>
          <w:p w14:paraId="43DB6236" w14:textId="77777777" w:rsidR="004D6A8E" w:rsidRPr="00533C3D" w:rsidRDefault="004D6A8E">
            <w:pPr>
              <w:pStyle w:val="DefaultText"/>
              <w:rPr>
                <w:rFonts w:ascii="Calibri" w:hAnsi="Calibri"/>
                <w:sz w:val="24"/>
                <w:szCs w:val="24"/>
              </w:rPr>
            </w:pPr>
          </w:p>
        </w:tc>
        <w:tc>
          <w:tcPr>
            <w:tcW w:w="1713" w:type="dxa"/>
          </w:tcPr>
          <w:p w14:paraId="52538922" w14:textId="77777777" w:rsidR="004D6A8E" w:rsidRPr="00533C3D" w:rsidRDefault="004D6A8E">
            <w:pPr>
              <w:pStyle w:val="DefaultText"/>
              <w:rPr>
                <w:rFonts w:ascii="Calibri" w:hAnsi="Calibri"/>
                <w:sz w:val="24"/>
                <w:szCs w:val="24"/>
              </w:rPr>
            </w:pPr>
          </w:p>
        </w:tc>
      </w:tr>
      <w:tr w:rsidR="004D6A8E" w:rsidRPr="00533C3D" w14:paraId="3DF3A69A" w14:textId="77777777">
        <w:trPr>
          <w:cantSplit/>
        </w:trPr>
        <w:tc>
          <w:tcPr>
            <w:tcW w:w="10416" w:type="dxa"/>
            <w:gridSpan w:val="6"/>
          </w:tcPr>
          <w:p w14:paraId="22269A21" w14:textId="77777777"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14:paraId="46E02211" w14:textId="77777777">
        <w:trPr>
          <w:cantSplit/>
        </w:trPr>
        <w:tc>
          <w:tcPr>
            <w:tcW w:w="2411" w:type="dxa"/>
          </w:tcPr>
          <w:p w14:paraId="474B27C7" w14:textId="77777777"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14:paraId="2941E239" w14:textId="489EF763" w:rsidR="004D6A8E" w:rsidRPr="00533C3D" w:rsidRDefault="00210B8E">
            <w:pPr>
              <w:rPr>
                <w:rFonts w:ascii="Calibri" w:hAnsi="Calibri"/>
                <w:sz w:val="24"/>
                <w:szCs w:val="24"/>
              </w:rPr>
            </w:pPr>
            <w:r>
              <w:rPr>
                <w:rFonts w:ascii="Calibri" w:hAnsi="Calibri"/>
                <w:sz w:val="24"/>
                <w:szCs w:val="24"/>
              </w:rPr>
              <w:t>3/2023/0612</w:t>
            </w:r>
          </w:p>
        </w:tc>
        <w:tc>
          <w:tcPr>
            <w:tcW w:w="1410" w:type="dxa"/>
          </w:tcPr>
          <w:p w14:paraId="5F9071E2" w14:textId="77777777" w:rsidR="004D6A8E" w:rsidRPr="00533C3D" w:rsidRDefault="004D6A8E">
            <w:pPr>
              <w:pStyle w:val="DefaultText"/>
              <w:rPr>
                <w:rFonts w:ascii="Calibri" w:hAnsi="Calibri"/>
                <w:sz w:val="24"/>
                <w:szCs w:val="24"/>
              </w:rPr>
            </w:pPr>
          </w:p>
        </w:tc>
        <w:tc>
          <w:tcPr>
            <w:tcW w:w="1713" w:type="dxa"/>
          </w:tcPr>
          <w:p w14:paraId="436DC863" w14:textId="77777777" w:rsidR="004D6A8E" w:rsidRPr="00533C3D" w:rsidRDefault="004D6A8E">
            <w:pPr>
              <w:pStyle w:val="DefaultText"/>
              <w:rPr>
                <w:rFonts w:ascii="Calibri" w:hAnsi="Calibri"/>
                <w:sz w:val="24"/>
                <w:szCs w:val="24"/>
              </w:rPr>
            </w:pPr>
          </w:p>
        </w:tc>
        <w:tc>
          <w:tcPr>
            <w:tcW w:w="1713" w:type="dxa"/>
          </w:tcPr>
          <w:p w14:paraId="65AD5D46" w14:textId="77777777" w:rsidR="004D6A8E" w:rsidRPr="00533C3D" w:rsidRDefault="004D6A8E">
            <w:pPr>
              <w:pStyle w:val="DefaultText"/>
              <w:rPr>
                <w:rFonts w:ascii="Calibri" w:hAnsi="Calibri"/>
                <w:sz w:val="24"/>
                <w:szCs w:val="24"/>
              </w:rPr>
            </w:pPr>
          </w:p>
        </w:tc>
      </w:tr>
      <w:tr w:rsidR="004D6A8E" w:rsidRPr="00533C3D" w14:paraId="7BBC22A2" w14:textId="77777777">
        <w:trPr>
          <w:cantSplit/>
        </w:trPr>
        <w:tc>
          <w:tcPr>
            <w:tcW w:w="2411" w:type="dxa"/>
          </w:tcPr>
          <w:p w14:paraId="1F87C5A3" w14:textId="77777777"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14:paraId="36B5C16D" w14:textId="13A0B927" w:rsidR="004D6A8E" w:rsidRPr="00533C3D" w:rsidRDefault="00210B8E">
            <w:pPr>
              <w:rPr>
                <w:rFonts w:ascii="Calibri" w:hAnsi="Calibri"/>
                <w:sz w:val="24"/>
                <w:szCs w:val="24"/>
              </w:rPr>
            </w:pPr>
            <w:r>
              <w:rPr>
                <w:rFonts w:ascii="Calibri" w:hAnsi="Calibri"/>
                <w:sz w:val="24"/>
                <w:szCs w:val="24"/>
              </w:rPr>
              <w:t>2</w:t>
            </w:r>
            <w:r w:rsidR="00DC0B2E">
              <w:rPr>
                <w:rFonts w:ascii="Calibri" w:hAnsi="Calibri"/>
                <w:sz w:val="24"/>
                <w:szCs w:val="24"/>
              </w:rPr>
              <w:t>5</w:t>
            </w:r>
            <w:r>
              <w:rPr>
                <w:rFonts w:ascii="Calibri" w:hAnsi="Calibri"/>
                <w:sz w:val="24"/>
                <w:szCs w:val="24"/>
              </w:rPr>
              <w:t xml:space="preserve"> October 2023</w:t>
            </w:r>
          </w:p>
        </w:tc>
        <w:tc>
          <w:tcPr>
            <w:tcW w:w="1410" w:type="dxa"/>
          </w:tcPr>
          <w:p w14:paraId="75CA49D0" w14:textId="77777777" w:rsidR="004D6A8E" w:rsidRPr="00533C3D" w:rsidRDefault="004D6A8E">
            <w:pPr>
              <w:pStyle w:val="DefaultText"/>
              <w:rPr>
                <w:rFonts w:ascii="Calibri" w:hAnsi="Calibri"/>
                <w:sz w:val="24"/>
                <w:szCs w:val="24"/>
              </w:rPr>
            </w:pPr>
          </w:p>
        </w:tc>
        <w:tc>
          <w:tcPr>
            <w:tcW w:w="1713" w:type="dxa"/>
          </w:tcPr>
          <w:p w14:paraId="6C7E9AE2" w14:textId="77777777" w:rsidR="004D6A8E" w:rsidRPr="00533C3D" w:rsidRDefault="004D6A8E">
            <w:pPr>
              <w:pStyle w:val="DefaultText"/>
              <w:rPr>
                <w:rFonts w:ascii="Calibri" w:hAnsi="Calibri"/>
                <w:sz w:val="24"/>
                <w:szCs w:val="24"/>
              </w:rPr>
            </w:pPr>
          </w:p>
        </w:tc>
        <w:tc>
          <w:tcPr>
            <w:tcW w:w="1713" w:type="dxa"/>
          </w:tcPr>
          <w:p w14:paraId="5008C6B6" w14:textId="77777777" w:rsidR="004D6A8E" w:rsidRPr="00533C3D" w:rsidRDefault="004D6A8E">
            <w:pPr>
              <w:pStyle w:val="DefaultText"/>
              <w:rPr>
                <w:rFonts w:ascii="Calibri" w:hAnsi="Calibri"/>
                <w:sz w:val="24"/>
                <w:szCs w:val="24"/>
              </w:rPr>
            </w:pPr>
          </w:p>
        </w:tc>
      </w:tr>
      <w:tr w:rsidR="004D6A8E" w:rsidRPr="00533C3D" w14:paraId="4BBD9EBE" w14:textId="77777777">
        <w:trPr>
          <w:cantSplit/>
        </w:trPr>
        <w:tc>
          <w:tcPr>
            <w:tcW w:w="2411" w:type="dxa"/>
          </w:tcPr>
          <w:p w14:paraId="7B899DFA" w14:textId="77777777"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14:paraId="697E8D35" w14:textId="3B6ABB15" w:rsidR="004D6A8E" w:rsidRPr="00533C3D" w:rsidRDefault="00210B8E">
            <w:pPr>
              <w:rPr>
                <w:rFonts w:ascii="Calibri" w:hAnsi="Calibri"/>
                <w:sz w:val="24"/>
                <w:szCs w:val="24"/>
              </w:rPr>
            </w:pPr>
            <w:r>
              <w:rPr>
                <w:rFonts w:ascii="Calibri" w:hAnsi="Calibri"/>
                <w:sz w:val="24"/>
                <w:szCs w:val="24"/>
              </w:rPr>
              <w:t>04/09/2023</w:t>
            </w:r>
          </w:p>
        </w:tc>
        <w:tc>
          <w:tcPr>
            <w:tcW w:w="1410" w:type="dxa"/>
          </w:tcPr>
          <w:p w14:paraId="36FC212A" w14:textId="77777777" w:rsidR="004D6A8E" w:rsidRPr="00533C3D" w:rsidRDefault="004D6A8E">
            <w:pPr>
              <w:pStyle w:val="DefaultText"/>
              <w:rPr>
                <w:rFonts w:ascii="Calibri" w:hAnsi="Calibri"/>
                <w:sz w:val="24"/>
                <w:szCs w:val="24"/>
              </w:rPr>
            </w:pPr>
          </w:p>
        </w:tc>
        <w:tc>
          <w:tcPr>
            <w:tcW w:w="1713" w:type="dxa"/>
          </w:tcPr>
          <w:p w14:paraId="01912C37" w14:textId="77777777" w:rsidR="004D6A8E" w:rsidRPr="00533C3D" w:rsidRDefault="004D6A8E">
            <w:pPr>
              <w:pStyle w:val="DefaultText"/>
              <w:rPr>
                <w:rFonts w:ascii="Calibri" w:hAnsi="Calibri"/>
                <w:sz w:val="24"/>
                <w:szCs w:val="24"/>
              </w:rPr>
            </w:pPr>
          </w:p>
        </w:tc>
        <w:tc>
          <w:tcPr>
            <w:tcW w:w="1713" w:type="dxa"/>
          </w:tcPr>
          <w:p w14:paraId="3959F94C" w14:textId="77777777" w:rsidR="004D6A8E" w:rsidRPr="00533C3D" w:rsidRDefault="004D6A8E">
            <w:pPr>
              <w:pStyle w:val="DefaultText"/>
              <w:rPr>
                <w:rFonts w:ascii="Calibri" w:hAnsi="Calibri"/>
                <w:sz w:val="24"/>
                <w:szCs w:val="24"/>
              </w:rPr>
            </w:pPr>
          </w:p>
        </w:tc>
      </w:tr>
      <w:tr w:rsidR="004D6A8E" w:rsidRPr="00533C3D" w14:paraId="74B29322" w14:textId="77777777">
        <w:trPr>
          <w:cantSplit/>
        </w:trPr>
        <w:tc>
          <w:tcPr>
            <w:tcW w:w="10416" w:type="dxa"/>
            <w:gridSpan w:val="6"/>
          </w:tcPr>
          <w:p w14:paraId="447FC4ED" w14:textId="77777777" w:rsidR="004D6A8E" w:rsidRPr="00533C3D" w:rsidRDefault="004D6A8E">
            <w:pPr>
              <w:pStyle w:val="DefaultText"/>
              <w:rPr>
                <w:rFonts w:ascii="Calibri" w:hAnsi="Calibri"/>
                <w:sz w:val="24"/>
                <w:szCs w:val="24"/>
              </w:rPr>
            </w:pPr>
          </w:p>
        </w:tc>
      </w:tr>
      <w:tr w:rsidR="004D6A8E" w:rsidRPr="00533C3D" w14:paraId="25EAB8ED" w14:textId="77777777">
        <w:trPr>
          <w:cantSplit/>
        </w:trPr>
        <w:tc>
          <w:tcPr>
            <w:tcW w:w="2411" w:type="dxa"/>
          </w:tcPr>
          <w:p w14:paraId="01C373CB" w14:textId="77777777"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14:paraId="423DF0B6" w14:textId="77777777" w:rsidR="004D6A8E" w:rsidRPr="00533C3D" w:rsidRDefault="004D6A8E">
            <w:pPr>
              <w:pStyle w:val="DefaultText"/>
              <w:rPr>
                <w:rFonts w:ascii="Calibri" w:hAnsi="Calibri"/>
                <w:sz w:val="24"/>
                <w:szCs w:val="24"/>
              </w:rPr>
            </w:pPr>
          </w:p>
        </w:tc>
        <w:tc>
          <w:tcPr>
            <w:tcW w:w="1456" w:type="dxa"/>
          </w:tcPr>
          <w:p w14:paraId="5D485846" w14:textId="77777777" w:rsidR="004D6A8E" w:rsidRPr="00533C3D" w:rsidRDefault="004D6A8E">
            <w:pPr>
              <w:pStyle w:val="DefaultText"/>
              <w:rPr>
                <w:rFonts w:ascii="Calibri" w:hAnsi="Calibri"/>
                <w:sz w:val="24"/>
                <w:szCs w:val="24"/>
              </w:rPr>
            </w:pPr>
          </w:p>
        </w:tc>
        <w:tc>
          <w:tcPr>
            <w:tcW w:w="1410" w:type="dxa"/>
          </w:tcPr>
          <w:p w14:paraId="3B6F6453" w14:textId="77777777"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14:paraId="3B689766" w14:textId="77777777" w:rsidR="004D6A8E" w:rsidRPr="00533C3D" w:rsidRDefault="004D6A8E">
            <w:pPr>
              <w:pStyle w:val="DefaultText"/>
              <w:rPr>
                <w:rFonts w:ascii="Calibri" w:hAnsi="Calibri"/>
                <w:sz w:val="24"/>
                <w:szCs w:val="24"/>
              </w:rPr>
            </w:pPr>
          </w:p>
        </w:tc>
        <w:tc>
          <w:tcPr>
            <w:tcW w:w="1713" w:type="dxa"/>
          </w:tcPr>
          <w:p w14:paraId="3684F654" w14:textId="77777777" w:rsidR="004D6A8E" w:rsidRPr="00533C3D" w:rsidRDefault="004D6A8E">
            <w:pPr>
              <w:pStyle w:val="DefaultText"/>
              <w:rPr>
                <w:rFonts w:ascii="Calibri" w:hAnsi="Calibri"/>
                <w:sz w:val="24"/>
                <w:szCs w:val="24"/>
              </w:rPr>
            </w:pPr>
          </w:p>
        </w:tc>
      </w:tr>
      <w:tr w:rsidR="004D6A8E" w:rsidRPr="00533C3D" w14:paraId="3C1046BD" w14:textId="77777777">
        <w:trPr>
          <w:cantSplit/>
        </w:trPr>
        <w:tc>
          <w:tcPr>
            <w:tcW w:w="4124" w:type="dxa"/>
            <w:gridSpan w:val="2"/>
            <w:vMerge w:val="restart"/>
            <w:tcBorders>
              <w:bottom w:val="single" w:sz="4" w:space="0" w:color="auto"/>
            </w:tcBorders>
          </w:tcPr>
          <w:p w14:paraId="38C52FB8" w14:textId="542E45BF" w:rsidR="004D6A8E" w:rsidRPr="00533C3D" w:rsidRDefault="00210B8E">
            <w:pPr>
              <w:rPr>
                <w:rFonts w:ascii="Calibri" w:hAnsi="Calibri"/>
                <w:sz w:val="24"/>
                <w:szCs w:val="24"/>
              </w:rPr>
            </w:pPr>
            <w:r>
              <w:rPr>
                <w:rFonts w:ascii="Calibri" w:hAnsi="Calibri"/>
                <w:sz w:val="24"/>
                <w:szCs w:val="24"/>
              </w:rPr>
              <w:t>Maggie Nicholson</w:t>
            </w:r>
          </w:p>
          <w:p w14:paraId="39018A77" w14:textId="77777777" w:rsidR="00210B8E" w:rsidRDefault="00210B8E">
            <w:pPr>
              <w:rPr>
                <w:rFonts w:ascii="Calibri" w:hAnsi="Calibri"/>
                <w:sz w:val="24"/>
                <w:szCs w:val="24"/>
              </w:rPr>
            </w:pPr>
            <w:r>
              <w:rPr>
                <w:rFonts w:ascii="Calibri" w:hAnsi="Calibri"/>
                <w:sz w:val="24"/>
                <w:szCs w:val="24"/>
              </w:rPr>
              <w:t>Cross Trees</w:t>
            </w:r>
          </w:p>
          <w:p w14:paraId="5BE50CA0" w14:textId="77777777" w:rsidR="00210B8E" w:rsidRDefault="00210B8E">
            <w:pPr>
              <w:rPr>
                <w:rFonts w:ascii="Calibri" w:hAnsi="Calibri"/>
                <w:sz w:val="24"/>
                <w:szCs w:val="24"/>
              </w:rPr>
            </w:pPr>
            <w:r>
              <w:rPr>
                <w:rFonts w:ascii="Calibri" w:hAnsi="Calibri"/>
                <w:sz w:val="24"/>
                <w:szCs w:val="24"/>
              </w:rPr>
              <w:t>6 Whalley Road</w:t>
            </w:r>
          </w:p>
          <w:p w14:paraId="27F7F5F8" w14:textId="77777777" w:rsidR="00210B8E" w:rsidRDefault="00210B8E">
            <w:pPr>
              <w:rPr>
                <w:rFonts w:ascii="Calibri" w:hAnsi="Calibri"/>
                <w:sz w:val="24"/>
                <w:szCs w:val="24"/>
              </w:rPr>
            </w:pPr>
            <w:r>
              <w:rPr>
                <w:rFonts w:ascii="Calibri" w:hAnsi="Calibri"/>
                <w:sz w:val="24"/>
                <w:szCs w:val="24"/>
              </w:rPr>
              <w:t>Hurst Green</w:t>
            </w:r>
          </w:p>
          <w:p w14:paraId="20285281" w14:textId="77777777" w:rsidR="00210B8E" w:rsidRDefault="00210B8E">
            <w:pPr>
              <w:rPr>
                <w:rFonts w:ascii="Calibri" w:hAnsi="Calibri"/>
                <w:sz w:val="24"/>
                <w:szCs w:val="24"/>
              </w:rPr>
            </w:pPr>
            <w:r>
              <w:rPr>
                <w:rFonts w:ascii="Calibri" w:hAnsi="Calibri"/>
                <w:sz w:val="24"/>
                <w:szCs w:val="24"/>
              </w:rPr>
              <w:t>Clitheroe</w:t>
            </w:r>
          </w:p>
          <w:p w14:paraId="7FC47497" w14:textId="45F1F269" w:rsidR="004D6A8E" w:rsidRPr="00533C3D" w:rsidRDefault="00210B8E">
            <w:pPr>
              <w:rPr>
                <w:rFonts w:ascii="Calibri" w:hAnsi="Calibri"/>
                <w:sz w:val="24"/>
                <w:szCs w:val="24"/>
              </w:rPr>
            </w:pPr>
            <w:r>
              <w:rPr>
                <w:rFonts w:ascii="Calibri" w:hAnsi="Calibri"/>
                <w:sz w:val="24"/>
                <w:szCs w:val="24"/>
              </w:rPr>
              <w:t>BB7 9QJ</w:t>
            </w:r>
          </w:p>
        </w:tc>
        <w:tc>
          <w:tcPr>
            <w:tcW w:w="1456" w:type="dxa"/>
          </w:tcPr>
          <w:p w14:paraId="2EB9C163" w14:textId="77777777"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14:paraId="273CC89C" w14:textId="7E25E504" w:rsidR="004D6A8E" w:rsidRPr="00533C3D" w:rsidRDefault="00210B8E">
            <w:pPr>
              <w:jc w:val="left"/>
              <w:rPr>
                <w:rFonts w:ascii="Calibri" w:hAnsi="Calibri"/>
                <w:sz w:val="24"/>
                <w:szCs w:val="24"/>
              </w:rPr>
            </w:pPr>
            <w:r>
              <w:rPr>
                <w:rFonts w:ascii="Calibri" w:hAnsi="Calibri"/>
                <w:sz w:val="24"/>
                <w:szCs w:val="24"/>
              </w:rPr>
              <w:t>Mr Peter Hitchen</w:t>
            </w:r>
          </w:p>
          <w:p w14:paraId="131159CB" w14:textId="77777777" w:rsidR="00210B8E" w:rsidRDefault="00210B8E">
            <w:pPr>
              <w:jc w:val="left"/>
              <w:rPr>
                <w:rFonts w:ascii="Calibri" w:hAnsi="Calibri"/>
                <w:sz w:val="24"/>
                <w:szCs w:val="24"/>
              </w:rPr>
            </w:pPr>
            <w:r>
              <w:rPr>
                <w:rFonts w:ascii="Calibri" w:hAnsi="Calibri"/>
                <w:sz w:val="24"/>
                <w:szCs w:val="24"/>
              </w:rPr>
              <w:t>Peter Hitchen Architects</w:t>
            </w:r>
          </w:p>
          <w:p w14:paraId="11F4DA9E" w14:textId="77777777" w:rsidR="00210B8E" w:rsidRDefault="00210B8E">
            <w:pPr>
              <w:jc w:val="left"/>
              <w:rPr>
                <w:rFonts w:ascii="Calibri" w:hAnsi="Calibri"/>
                <w:sz w:val="24"/>
                <w:szCs w:val="24"/>
              </w:rPr>
            </w:pPr>
            <w:r>
              <w:rPr>
                <w:rFonts w:ascii="Calibri" w:hAnsi="Calibri"/>
                <w:sz w:val="24"/>
                <w:szCs w:val="24"/>
              </w:rPr>
              <w:t>Marathon House</w:t>
            </w:r>
          </w:p>
          <w:p w14:paraId="656883EB" w14:textId="77777777" w:rsidR="00210B8E" w:rsidRDefault="00210B8E">
            <w:pPr>
              <w:jc w:val="left"/>
              <w:rPr>
                <w:rFonts w:ascii="Calibri" w:hAnsi="Calibri"/>
                <w:sz w:val="24"/>
                <w:szCs w:val="24"/>
              </w:rPr>
            </w:pPr>
            <w:r>
              <w:rPr>
                <w:rFonts w:ascii="Calibri" w:hAnsi="Calibri"/>
                <w:sz w:val="24"/>
                <w:szCs w:val="24"/>
              </w:rPr>
              <w:t>The Sidings Business Park</w:t>
            </w:r>
          </w:p>
          <w:p w14:paraId="2799BA75" w14:textId="77777777" w:rsidR="00210B8E" w:rsidRDefault="00210B8E">
            <w:pPr>
              <w:jc w:val="left"/>
              <w:rPr>
                <w:rFonts w:ascii="Calibri" w:hAnsi="Calibri"/>
                <w:sz w:val="24"/>
                <w:szCs w:val="24"/>
              </w:rPr>
            </w:pPr>
            <w:r>
              <w:rPr>
                <w:rFonts w:ascii="Calibri" w:hAnsi="Calibri"/>
                <w:sz w:val="24"/>
                <w:szCs w:val="24"/>
              </w:rPr>
              <w:t>Whalley</w:t>
            </w:r>
          </w:p>
          <w:p w14:paraId="61E8D3C0" w14:textId="4F92DF10" w:rsidR="004D6A8E" w:rsidRPr="00533C3D" w:rsidRDefault="00210B8E">
            <w:pPr>
              <w:jc w:val="left"/>
              <w:rPr>
                <w:rFonts w:ascii="Calibri" w:hAnsi="Calibri"/>
                <w:sz w:val="24"/>
                <w:szCs w:val="24"/>
              </w:rPr>
            </w:pPr>
            <w:r>
              <w:rPr>
                <w:rFonts w:ascii="Calibri" w:hAnsi="Calibri"/>
                <w:sz w:val="24"/>
                <w:szCs w:val="24"/>
              </w:rPr>
              <w:t>BB7 9SE</w:t>
            </w:r>
          </w:p>
        </w:tc>
      </w:tr>
      <w:tr w:rsidR="004D6A8E" w:rsidRPr="00533C3D" w14:paraId="09A65FDE" w14:textId="77777777">
        <w:trPr>
          <w:cantSplit/>
        </w:trPr>
        <w:tc>
          <w:tcPr>
            <w:tcW w:w="4124" w:type="dxa"/>
            <w:gridSpan w:val="2"/>
            <w:vMerge/>
            <w:tcBorders>
              <w:bottom w:val="single" w:sz="4" w:space="0" w:color="auto"/>
            </w:tcBorders>
          </w:tcPr>
          <w:p w14:paraId="5776A044" w14:textId="77777777" w:rsidR="004D6A8E" w:rsidRPr="00533C3D" w:rsidRDefault="004D6A8E">
            <w:pPr>
              <w:pStyle w:val="DefaultText"/>
              <w:rPr>
                <w:rFonts w:ascii="Calibri" w:hAnsi="Calibri"/>
                <w:sz w:val="24"/>
                <w:szCs w:val="24"/>
              </w:rPr>
            </w:pPr>
          </w:p>
        </w:tc>
        <w:tc>
          <w:tcPr>
            <w:tcW w:w="1456" w:type="dxa"/>
          </w:tcPr>
          <w:p w14:paraId="7CEF4836"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02B234F5" w14:textId="77777777" w:rsidR="004D6A8E" w:rsidRPr="00533C3D" w:rsidRDefault="004D6A8E">
            <w:pPr>
              <w:pStyle w:val="DefaultText"/>
              <w:rPr>
                <w:rFonts w:ascii="Calibri" w:hAnsi="Calibri"/>
                <w:sz w:val="24"/>
                <w:szCs w:val="24"/>
              </w:rPr>
            </w:pPr>
          </w:p>
        </w:tc>
      </w:tr>
      <w:tr w:rsidR="004D6A8E" w:rsidRPr="00533C3D" w14:paraId="31F826F8" w14:textId="77777777">
        <w:trPr>
          <w:cantSplit/>
        </w:trPr>
        <w:tc>
          <w:tcPr>
            <w:tcW w:w="4124" w:type="dxa"/>
            <w:gridSpan w:val="2"/>
            <w:vMerge/>
            <w:tcBorders>
              <w:bottom w:val="single" w:sz="4" w:space="0" w:color="auto"/>
            </w:tcBorders>
          </w:tcPr>
          <w:p w14:paraId="4EB8785B" w14:textId="77777777" w:rsidR="004D6A8E" w:rsidRPr="00533C3D" w:rsidRDefault="004D6A8E">
            <w:pPr>
              <w:pStyle w:val="DefaultText"/>
              <w:rPr>
                <w:rFonts w:ascii="Calibri" w:hAnsi="Calibri"/>
                <w:sz w:val="24"/>
                <w:szCs w:val="24"/>
              </w:rPr>
            </w:pPr>
          </w:p>
        </w:tc>
        <w:tc>
          <w:tcPr>
            <w:tcW w:w="1456" w:type="dxa"/>
          </w:tcPr>
          <w:p w14:paraId="15EE0814"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67B8A754" w14:textId="77777777" w:rsidR="004D6A8E" w:rsidRPr="00533C3D" w:rsidRDefault="004D6A8E">
            <w:pPr>
              <w:pStyle w:val="DefaultText"/>
              <w:rPr>
                <w:rFonts w:ascii="Calibri" w:hAnsi="Calibri"/>
                <w:sz w:val="24"/>
                <w:szCs w:val="24"/>
              </w:rPr>
            </w:pPr>
          </w:p>
        </w:tc>
      </w:tr>
      <w:tr w:rsidR="004D6A8E" w:rsidRPr="00533C3D" w14:paraId="6326A72F" w14:textId="77777777">
        <w:trPr>
          <w:cantSplit/>
        </w:trPr>
        <w:tc>
          <w:tcPr>
            <w:tcW w:w="4124" w:type="dxa"/>
            <w:gridSpan w:val="2"/>
            <w:vMerge/>
            <w:tcBorders>
              <w:bottom w:val="single" w:sz="4" w:space="0" w:color="auto"/>
            </w:tcBorders>
          </w:tcPr>
          <w:p w14:paraId="17FBCFB0" w14:textId="77777777" w:rsidR="004D6A8E" w:rsidRPr="00533C3D" w:rsidRDefault="004D6A8E">
            <w:pPr>
              <w:pStyle w:val="DefaultText"/>
              <w:rPr>
                <w:rFonts w:ascii="Calibri" w:hAnsi="Calibri"/>
                <w:sz w:val="24"/>
                <w:szCs w:val="24"/>
              </w:rPr>
            </w:pPr>
          </w:p>
        </w:tc>
        <w:tc>
          <w:tcPr>
            <w:tcW w:w="1456" w:type="dxa"/>
          </w:tcPr>
          <w:p w14:paraId="325B5361"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749A6BCE" w14:textId="77777777" w:rsidR="004D6A8E" w:rsidRPr="00533C3D" w:rsidRDefault="004D6A8E">
            <w:pPr>
              <w:pStyle w:val="DefaultText"/>
              <w:rPr>
                <w:rFonts w:ascii="Calibri" w:hAnsi="Calibri"/>
                <w:sz w:val="24"/>
                <w:szCs w:val="24"/>
              </w:rPr>
            </w:pPr>
          </w:p>
        </w:tc>
      </w:tr>
      <w:tr w:rsidR="004D6A8E" w:rsidRPr="00533C3D" w14:paraId="00A383BA" w14:textId="77777777">
        <w:trPr>
          <w:cantSplit/>
        </w:trPr>
        <w:tc>
          <w:tcPr>
            <w:tcW w:w="4124" w:type="dxa"/>
            <w:gridSpan w:val="2"/>
            <w:vMerge/>
            <w:tcBorders>
              <w:bottom w:val="single" w:sz="4" w:space="0" w:color="auto"/>
            </w:tcBorders>
          </w:tcPr>
          <w:p w14:paraId="5CE89EE6" w14:textId="77777777" w:rsidR="004D6A8E" w:rsidRPr="00533C3D" w:rsidRDefault="004D6A8E">
            <w:pPr>
              <w:pStyle w:val="DefaultText"/>
              <w:rPr>
                <w:rFonts w:ascii="Calibri" w:hAnsi="Calibri"/>
                <w:sz w:val="24"/>
                <w:szCs w:val="24"/>
              </w:rPr>
            </w:pPr>
          </w:p>
        </w:tc>
        <w:tc>
          <w:tcPr>
            <w:tcW w:w="1456" w:type="dxa"/>
            <w:tcBorders>
              <w:bottom w:val="single" w:sz="6" w:space="0" w:color="auto"/>
            </w:tcBorders>
          </w:tcPr>
          <w:p w14:paraId="6324BBD0"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134607BC" w14:textId="77777777" w:rsidR="004D6A8E" w:rsidRPr="00533C3D" w:rsidRDefault="004D6A8E">
            <w:pPr>
              <w:pStyle w:val="DefaultText"/>
              <w:rPr>
                <w:rFonts w:ascii="Calibri" w:hAnsi="Calibri"/>
                <w:sz w:val="24"/>
                <w:szCs w:val="24"/>
              </w:rPr>
            </w:pPr>
          </w:p>
        </w:tc>
      </w:tr>
    </w:tbl>
    <w:p w14:paraId="1C01348A" w14:textId="77777777" w:rsidR="004D6A8E" w:rsidRPr="00533C3D" w:rsidRDefault="004D6A8E">
      <w:pPr>
        <w:pStyle w:val="TableText"/>
        <w:rPr>
          <w:rFonts w:ascii="Calibri" w:hAnsi="Calibri"/>
          <w:sz w:val="24"/>
          <w:szCs w:val="24"/>
        </w:rPr>
      </w:pPr>
    </w:p>
    <w:tbl>
      <w:tblPr>
        <w:tblW w:w="10446" w:type="dxa"/>
        <w:tblInd w:w="43" w:type="dxa"/>
        <w:tblLayout w:type="fixed"/>
        <w:tblCellMar>
          <w:top w:w="29" w:type="dxa"/>
          <w:left w:w="43" w:type="dxa"/>
          <w:bottom w:w="29" w:type="dxa"/>
          <w:right w:w="43" w:type="dxa"/>
        </w:tblCellMar>
        <w:tblLook w:val="0000" w:firstRow="0" w:lastRow="0" w:firstColumn="0" w:lastColumn="0" w:noHBand="0" w:noVBand="0"/>
      </w:tblPr>
      <w:tblGrid>
        <w:gridCol w:w="841"/>
        <w:gridCol w:w="152"/>
        <w:gridCol w:w="1314"/>
        <w:gridCol w:w="1187"/>
        <w:gridCol w:w="1466"/>
        <w:gridCol w:w="1466"/>
        <w:gridCol w:w="3730"/>
        <w:gridCol w:w="290"/>
      </w:tblGrid>
      <w:tr w:rsidR="004D6A8E" w:rsidRPr="00533C3D" w14:paraId="5265867B" w14:textId="77777777" w:rsidTr="00DC0B2E">
        <w:trPr>
          <w:gridAfter w:val="1"/>
          <w:wAfter w:w="290" w:type="dxa"/>
          <w:cantSplit/>
        </w:trPr>
        <w:tc>
          <w:tcPr>
            <w:tcW w:w="3494" w:type="dxa"/>
            <w:gridSpan w:val="4"/>
          </w:tcPr>
          <w:p w14:paraId="75494DED" w14:textId="77777777"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14:paraId="183F607E" w14:textId="010BA113" w:rsidR="004D6A8E" w:rsidRPr="00533C3D" w:rsidRDefault="00210B8E">
            <w:pPr>
              <w:rPr>
                <w:rFonts w:ascii="Calibri" w:hAnsi="Calibri"/>
                <w:sz w:val="24"/>
                <w:szCs w:val="24"/>
              </w:rPr>
            </w:pPr>
            <w:r>
              <w:rPr>
                <w:rFonts w:ascii="Calibri" w:hAnsi="Calibri"/>
                <w:sz w:val="24"/>
                <w:szCs w:val="24"/>
              </w:rPr>
              <w:t xml:space="preserve">Planning Application for proposed single-storey extension to rear and insertion of rooflights on rear </w:t>
            </w:r>
            <w:proofErr w:type="spellStart"/>
            <w:r>
              <w:rPr>
                <w:rFonts w:ascii="Calibri" w:hAnsi="Calibri"/>
                <w:sz w:val="24"/>
                <w:szCs w:val="24"/>
              </w:rPr>
              <w:t>roofslope</w:t>
            </w:r>
            <w:proofErr w:type="spellEnd"/>
            <w:r>
              <w:rPr>
                <w:rFonts w:ascii="Calibri" w:hAnsi="Calibri"/>
                <w:sz w:val="24"/>
                <w:szCs w:val="24"/>
              </w:rPr>
              <w:t>.</w:t>
            </w:r>
          </w:p>
        </w:tc>
      </w:tr>
      <w:tr w:rsidR="004D6A8E" w:rsidRPr="00533C3D" w14:paraId="5012947C" w14:textId="77777777" w:rsidTr="00DC0B2E">
        <w:trPr>
          <w:gridAfter w:val="1"/>
          <w:wAfter w:w="290" w:type="dxa"/>
          <w:cantSplit/>
        </w:trPr>
        <w:tc>
          <w:tcPr>
            <w:tcW w:w="841" w:type="dxa"/>
          </w:tcPr>
          <w:p w14:paraId="1BE50C2E" w14:textId="77777777"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14:paraId="3D10FEFA" w14:textId="47CC5CC9" w:rsidR="004D6A8E" w:rsidRPr="00533C3D" w:rsidRDefault="00210B8E">
            <w:pPr>
              <w:rPr>
                <w:rFonts w:ascii="Calibri" w:hAnsi="Calibri"/>
                <w:sz w:val="24"/>
                <w:szCs w:val="24"/>
              </w:rPr>
            </w:pPr>
            <w:r>
              <w:rPr>
                <w:rFonts w:ascii="Calibri" w:hAnsi="Calibri"/>
                <w:sz w:val="24"/>
                <w:szCs w:val="24"/>
              </w:rPr>
              <w:t>Cross Trees 6 Whalley Road Hurst Green BB7 9QJ</w:t>
            </w:r>
          </w:p>
        </w:tc>
      </w:tr>
      <w:tr w:rsidR="004D6A8E" w:rsidRPr="00533C3D" w14:paraId="24C49DBD" w14:textId="77777777" w:rsidTr="00DC0B2E">
        <w:trPr>
          <w:gridAfter w:val="1"/>
          <w:wAfter w:w="290" w:type="dxa"/>
          <w:cantSplit/>
        </w:trPr>
        <w:tc>
          <w:tcPr>
            <w:tcW w:w="10156" w:type="dxa"/>
            <w:gridSpan w:val="7"/>
          </w:tcPr>
          <w:p w14:paraId="41BF91B2" w14:textId="77777777" w:rsidR="004D6A8E" w:rsidRDefault="004D6A8E">
            <w:pPr>
              <w:rPr>
                <w:rFonts w:ascii="Calibri" w:hAnsi="Calibri"/>
                <w:sz w:val="24"/>
                <w:szCs w:val="24"/>
              </w:rPr>
            </w:pPr>
            <w:r w:rsidRPr="00533C3D">
              <w:rPr>
                <w:rFonts w:ascii="Calibri" w:hAnsi="Calibri"/>
                <w:sz w:val="24"/>
                <w:szCs w:val="24"/>
              </w:rPr>
              <w:t xml:space="preserve">Ribble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p w14:paraId="73D746D0" w14:textId="77777777" w:rsidR="00210B8E" w:rsidRPr="00533C3D" w:rsidRDefault="00210B8E">
            <w:pPr>
              <w:rPr>
                <w:rFonts w:ascii="Calibri" w:hAnsi="Calibri"/>
                <w:sz w:val="24"/>
                <w:szCs w:val="24"/>
              </w:rPr>
            </w:pPr>
          </w:p>
        </w:tc>
      </w:tr>
      <w:tr w:rsidR="004D6A8E" w:rsidRPr="00533C3D" w14:paraId="417DF72D" w14:textId="77777777" w:rsidTr="00DC0B2E">
        <w:trPr>
          <w:gridAfter w:val="1"/>
          <w:wAfter w:w="290" w:type="dxa"/>
          <w:cantSplit/>
        </w:trPr>
        <w:tc>
          <w:tcPr>
            <w:tcW w:w="993" w:type="dxa"/>
            <w:gridSpan w:val="2"/>
          </w:tcPr>
          <w:p w14:paraId="25E41F06" w14:textId="2D307EAA" w:rsidR="004D6A8E" w:rsidRPr="00533C3D" w:rsidRDefault="00210B8E">
            <w:pPr>
              <w:rPr>
                <w:rFonts w:ascii="Calibri" w:hAnsi="Calibri"/>
                <w:sz w:val="24"/>
                <w:szCs w:val="24"/>
              </w:rPr>
            </w:pPr>
            <w:bookmarkStart w:id="0" w:name="Reasons" w:colFirst="0" w:colLast="1"/>
            <w:r>
              <w:rPr>
                <w:rFonts w:ascii="Calibri" w:hAnsi="Calibri"/>
                <w:sz w:val="24"/>
                <w:szCs w:val="24"/>
              </w:rPr>
              <w:t>1</w:t>
            </w:r>
          </w:p>
        </w:tc>
        <w:tc>
          <w:tcPr>
            <w:tcW w:w="9163" w:type="dxa"/>
            <w:gridSpan w:val="5"/>
          </w:tcPr>
          <w:p w14:paraId="5560C222" w14:textId="77777777" w:rsidR="004D6A8E" w:rsidRDefault="00210B8E">
            <w:pPr>
              <w:rPr>
                <w:rFonts w:ascii="Calibri" w:hAnsi="Calibri"/>
                <w:sz w:val="24"/>
                <w:szCs w:val="24"/>
              </w:rPr>
            </w:pPr>
            <w:r>
              <w:rPr>
                <w:rFonts w:ascii="Calibri" w:hAnsi="Calibri"/>
                <w:sz w:val="24"/>
                <w:szCs w:val="24"/>
              </w:rPr>
              <w:t>The proposal, by virtue of the provision of a new and inherently discordant projecting feature to the rear elevation interrupting the established eaves line, and by virtue of the provision of additional fenestration in the roof-plane, is considered to cause less than substantial harm to the significance of a designated heritage asset and does not provide any identified public benefits. As such the proposal fails the test outlined in NPPF Paragraph 202 and is not considered compliant with KS EN5, CS Policy DMG1 or CS Policy DME4.</w:t>
            </w:r>
          </w:p>
          <w:p w14:paraId="3B86E7F8" w14:textId="3C1ACBDD" w:rsidR="00210B8E" w:rsidRPr="00533C3D" w:rsidRDefault="00210B8E">
            <w:pPr>
              <w:rPr>
                <w:rFonts w:ascii="Calibri" w:hAnsi="Calibri"/>
                <w:sz w:val="24"/>
                <w:szCs w:val="24"/>
              </w:rPr>
            </w:pPr>
          </w:p>
        </w:tc>
      </w:tr>
      <w:tr w:rsidR="004D6A8E" w:rsidRPr="00533C3D" w14:paraId="0E151493" w14:textId="77777777" w:rsidTr="00DC0B2E">
        <w:trPr>
          <w:gridAfter w:val="1"/>
          <w:wAfter w:w="290" w:type="dxa"/>
          <w:cantSplit/>
        </w:trPr>
        <w:tc>
          <w:tcPr>
            <w:tcW w:w="993" w:type="dxa"/>
            <w:gridSpan w:val="2"/>
          </w:tcPr>
          <w:p w14:paraId="18804A46" w14:textId="387814CD" w:rsidR="004D6A8E" w:rsidRPr="00533C3D" w:rsidRDefault="00210B8E">
            <w:pPr>
              <w:rPr>
                <w:rFonts w:ascii="Calibri" w:hAnsi="Calibri"/>
                <w:sz w:val="24"/>
                <w:szCs w:val="24"/>
              </w:rPr>
            </w:pPr>
            <w:r>
              <w:rPr>
                <w:rFonts w:ascii="Calibri" w:hAnsi="Calibri"/>
                <w:sz w:val="24"/>
                <w:szCs w:val="24"/>
              </w:rPr>
              <w:t>2</w:t>
            </w:r>
          </w:p>
        </w:tc>
        <w:tc>
          <w:tcPr>
            <w:tcW w:w="9163" w:type="dxa"/>
            <w:gridSpan w:val="5"/>
          </w:tcPr>
          <w:p w14:paraId="0CAE1981" w14:textId="3AF31E81" w:rsidR="004D6A8E" w:rsidRPr="00533C3D" w:rsidRDefault="00210B8E">
            <w:pPr>
              <w:rPr>
                <w:rFonts w:ascii="Calibri" w:hAnsi="Calibri"/>
                <w:sz w:val="24"/>
                <w:szCs w:val="24"/>
              </w:rPr>
            </w:pPr>
            <w:r>
              <w:rPr>
                <w:rFonts w:ascii="Calibri" w:hAnsi="Calibri"/>
                <w:sz w:val="24"/>
                <w:szCs w:val="24"/>
              </w:rPr>
              <w:t xml:space="preserve">The proposal, by virtue of an excessive rear projection along the common boundary of the neighbouring dwelling (4 Whalley Road), is considered to cause an unacceptable impact on amenity and quality of life by way of appearing dominant, </w:t>
            </w:r>
            <w:proofErr w:type="gramStart"/>
            <w:r>
              <w:rPr>
                <w:rFonts w:ascii="Calibri" w:hAnsi="Calibri"/>
                <w:sz w:val="24"/>
                <w:szCs w:val="24"/>
              </w:rPr>
              <w:t>overbearing</w:t>
            </w:r>
            <w:proofErr w:type="gramEnd"/>
            <w:r>
              <w:rPr>
                <w:rFonts w:ascii="Calibri" w:hAnsi="Calibri"/>
                <w:sz w:val="24"/>
                <w:szCs w:val="24"/>
              </w:rPr>
              <w:t xml:space="preserve"> and oppressive. As such the proposal is not compliant with DMG1 (Amenity). </w:t>
            </w:r>
          </w:p>
        </w:tc>
      </w:tr>
      <w:tr w:rsidR="00BF7ED8" w:rsidRPr="00533C3D" w14:paraId="5C571E93" w14:textId="77777777" w:rsidTr="00DC0B2E">
        <w:trPr>
          <w:gridAfter w:val="1"/>
          <w:wAfter w:w="290" w:type="dxa"/>
          <w:cantSplit/>
        </w:trPr>
        <w:tc>
          <w:tcPr>
            <w:tcW w:w="993" w:type="dxa"/>
            <w:gridSpan w:val="2"/>
          </w:tcPr>
          <w:p w14:paraId="59C31368" w14:textId="77777777" w:rsidR="00BF7ED8" w:rsidRPr="00533C3D" w:rsidRDefault="00BF7ED8">
            <w:pPr>
              <w:rPr>
                <w:rFonts w:ascii="Calibri" w:hAnsi="Calibri"/>
                <w:sz w:val="24"/>
                <w:szCs w:val="24"/>
              </w:rPr>
            </w:pPr>
          </w:p>
        </w:tc>
        <w:tc>
          <w:tcPr>
            <w:tcW w:w="9163" w:type="dxa"/>
            <w:gridSpan w:val="5"/>
          </w:tcPr>
          <w:p w14:paraId="2BCC6BFA" w14:textId="77777777" w:rsidR="00BF7ED8" w:rsidRPr="00533C3D" w:rsidRDefault="00BF7ED8">
            <w:pPr>
              <w:rPr>
                <w:rFonts w:ascii="Calibri" w:hAnsi="Calibri"/>
                <w:sz w:val="24"/>
                <w:szCs w:val="24"/>
              </w:rPr>
            </w:pPr>
          </w:p>
        </w:tc>
      </w:tr>
      <w:tr w:rsidR="00BF7ED8" w:rsidRPr="00533C3D" w14:paraId="5761DC88" w14:textId="77777777" w:rsidTr="00DC0B2E">
        <w:trPr>
          <w:gridAfter w:val="1"/>
          <w:wAfter w:w="290" w:type="dxa"/>
          <w:cantSplit/>
        </w:trPr>
        <w:tc>
          <w:tcPr>
            <w:tcW w:w="993" w:type="dxa"/>
            <w:gridSpan w:val="2"/>
          </w:tcPr>
          <w:p w14:paraId="520F668A" w14:textId="77777777" w:rsidR="00BF7ED8" w:rsidRPr="00533C3D" w:rsidRDefault="00BF7ED8">
            <w:pPr>
              <w:rPr>
                <w:rFonts w:ascii="Calibri" w:hAnsi="Calibri"/>
                <w:sz w:val="24"/>
                <w:szCs w:val="24"/>
              </w:rPr>
            </w:pPr>
          </w:p>
        </w:tc>
        <w:tc>
          <w:tcPr>
            <w:tcW w:w="9163" w:type="dxa"/>
            <w:gridSpan w:val="5"/>
          </w:tcPr>
          <w:p w14:paraId="33DD99CB" w14:textId="77777777" w:rsidR="00BF7ED8" w:rsidRPr="00533C3D" w:rsidRDefault="00BF7ED8">
            <w:pPr>
              <w:rPr>
                <w:rFonts w:ascii="Calibri" w:hAnsi="Calibri"/>
                <w:sz w:val="24"/>
                <w:szCs w:val="24"/>
              </w:rPr>
            </w:pPr>
          </w:p>
        </w:tc>
      </w:tr>
      <w:tr w:rsidR="00BF7ED8" w:rsidRPr="00533C3D" w14:paraId="053DD5CE" w14:textId="77777777" w:rsidTr="00DC0B2E">
        <w:trPr>
          <w:gridAfter w:val="1"/>
          <w:wAfter w:w="290" w:type="dxa"/>
          <w:cantSplit/>
          <w:trHeight w:val="51"/>
        </w:trPr>
        <w:tc>
          <w:tcPr>
            <w:tcW w:w="993" w:type="dxa"/>
            <w:gridSpan w:val="2"/>
          </w:tcPr>
          <w:p w14:paraId="60563ACD" w14:textId="77777777" w:rsidR="00BF7ED8" w:rsidRPr="00533C3D" w:rsidRDefault="00BF7ED8">
            <w:pPr>
              <w:rPr>
                <w:rFonts w:ascii="Calibri" w:hAnsi="Calibri"/>
                <w:sz w:val="24"/>
                <w:szCs w:val="24"/>
              </w:rPr>
            </w:pPr>
          </w:p>
        </w:tc>
        <w:tc>
          <w:tcPr>
            <w:tcW w:w="9163" w:type="dxa"/>
            <w:gridSpan w:val="5"/>
          </w:tcPr>
          <w:p w14:paraId="671AABCD" w14:textId="77777777" w:rsidR="00BF7ED8" w:rsidRPr="00533C3D" w:rsidRDefault="00BF7ED8">
            <w:pPr>
              <w:rPr>
                <w:rFonts w:ascii="Calibri" w:hAnsi="Calibri"/>
                <w:sz w:val="24"/>
                <w:szCs w:val="24"/>
              </w:rPr>
            </w:pPr>
          </w:p>
        </w:tc>
      </w:tr>
      <w:tr w:rsidR="004D6A8E" w:rsidRPr="00533C3D" w14:paraId="4E04C4E9" w14:textId="77777777" w:rsidTr="00DC0B2E">
        <w:trPr>
          <w:gridAfter w:val="1"/>
          <w:wAfter w:w="290" w:type="dxa"/>
          <w:cantSplit/>
        </w:trPr>
        <w:tc>
          <w:tcPr>
            <w:tcW w:w="993" w:type="dxa"/>
            <w:gridSpan w:val="2"/>
          </w:tcPr>
          <w:p w14:paraId="303FFCC1" w14:textId="77777777" w:rsidR="004D6A8E" w:rsidRPr="00533C3D" w:rsidRDefault="004D6A8E">
            <w:pPr>
              <w:rPr>
                <w:rFonts w:ascii="Calibri" w:hAnsi="Calibri"/>
                <w:sz w:val="24"/>
                <w:szCs w:val="24"/>
              </w:rPr>
            </w:pPr>
          </w:p>
        </w:tc>
        <w:tc>
          <w:tcPr>
            <w:tcW w:w="9163" w:type="dxa"/>
            <w:gridSpan w:val="5"/>
          </w:tcPr>
          <w:p w14:paraId="21D04571" w14:textId="77777777" w:rsidR="004D6A8E" w:rsidRPr="00533C3D" w:rsidRDefault="004D6A8E">
            <w:pPr>
              <w:rPr>
                <w:rFonts w:ascii="Calibri" w:hAnsi="Calibri"/>
                <w:sz w:val="24"/>
                <w:szCs w:val="24"/>
              </w:rPr>
            </w:pPr>
          </w:p>
        </w:tc>
      </w:tr>
      <w:tr w:rsidR="004D6A8E" w:rsidRPr="00533C3D" w14:paraId="51F3E447" w14:textId="77777777" w:rsidTr="00DC0B2E">
        <w:trPr>
          <w:gridAfter w:val="1"/>
          <w:wAfter w:w="290" w:type="dxa"/>
          <w:cantSplit/>
        </w:trPr>
        <w:tc>
          <w:tcPr>
            <w:tcW w:w="993" w:type="dxa"/>
            <w:gridSpan w:val="2"/>
          </w:tcPr>
          <w:p w14:paraId="2802F5B7" w14:textId="77777777" w:rsidR="004D6A8E" w:rsidRPr="00533C3D" w:rsidRDefault="004D6A8E">
            <w:pPr>
              <w:rPr>
                <w:rFonts w:ascii="Calibri" w:hAnsi="Calibri"/>
                <w:sz w:val="24"/>
                <w:szCs w:val="24"/>
              </w:rPr>
            </w:pPr>
          </w:p>
        </w:tc>
        <w:tc>
          <w:tcPr>
            <w:tcW w:w="9163" w:type="dxa"/>
            <w:gridSpan w:val="5"/>
          </w:tcPr>
          <w:p w14:paraId="14992382" w14:textId="77777777" w:rsidR="004D6A8E" w:rsidRPr="00533C3D" w:rsidRDefault="004D6A8E">
            <w:pPr>
              <w:rPr>
                <w:rFonts w:ascii="Calibri" w:hAnsi="Calibri"/>
                <w:sz w:val="24"/>
                <w:szCs w:val="24"/>
              </w:rPr>
            </w:pPr>
          </w:p>
        </w:tc>
      </w:tr>
      <w:tr w:rsidR="004D6A8E" w:rsidRPr="00533C3D" w14:paraId="00176444" w14:textId="77777777" w:rsidTr="00DC0B2E">
        <w:trPr>
          <w:gridAfter w:val="1"/>
          <w:wAfter w:w="290" w:type="dxa"/>
          <w:cantSplit/>
        </w:trPr>
        <w:tc>
          <w:tcPr>
            <w:tcW w:w="993" w:type="dxa"/>
            <w:gridSpan w:val="2"/>
          </w:tcPr>
          <w:p w14:paraId="14895E86" w14:textId="77777777" w:rsidR="004D6A8E" w:rsidRPr="00533C3D" w:rsidRDefault="004D6A8E">
            <w:pPr>
              <w:rPr>
                <w:rFonts w:ascii="Calibri" w:hAnsi="Calibri"/>
                <w:sz w:val="24"/>
                <w:szCs w:val="24"/>
              </w:rPr>
            </w:pPr>
          </w:p>
        </w:tc>
        <w:tc>
          <w:tcPr>
            <w:tcW w:w="9163" w:type="dxa"/>
            <w:gridSpan w:val="5"/>
          </w:tcPr>
          <w:p w14:paraId="74FBEF47" w14:textId="7322ED72" w:rsidR="004D6A8E" w:rsidRPr="00533C3D" w:rsidRDefault="00DC0B2E" w:rsidP="00DC0B2E">
            <w:pPr>
              <w:jc w:val="right"/>
              <w:rPr>
                <w:rFonts w:ascii="Calibri" w:hAnsi="Calibri"/>
                <w:sz w:val="24"/>
                <w:szCs w:val="24"/>
              </w:rPr>
            </w:pPr>
            <w:r>
              <w:rPr>
                <w:rFonts w:ascii="Calibri" w:hAnsi="Calibri"/>
                <w:sz w:val="24"/>
                <w:szCs w:val="24"/>
              </w:rPr>
              <w:t>P.T.O.</w:t>
            </w:r>
          </w:p>
        </w:tc>
      </w:tr>
      <w:bookmarkEnd w:id="0"/>
      <w:tr w:rsidR="004D6A8E" w:rsidRPr="00533C3D" w14:paraId="54377FBB" w14:textId="77777777" w:rsidTr="00DC0B2E">
        <w:trPr>
          <w:gridAfter w:val="1"/>
          <w:wAfter w:w="290" w:type="dxa"/>
          <w:cantSplit/>
        </w:trPr>
        <w:tc>
          <w:tcPr>
            <w:tcW w:w="993" w:type="dxa"/>
            <w:gridSpan w:val="2"/>
          </w:tcPr>
          <w:p w14:paraId="1C6E46B8" w14:textId="77777777" w:rsidR="004D6A8E" w:rsidRPr="00533C3D" w:rsidRDefault="004D6A8E">
            <w:pPr>
              <w:rPr>
                <w:rFonts w:ascii="Calibri" w:hAnsi="Calibri"/>
                <w:b/>
                <w:bCs/>
                <w:sz w:val="24"/>
                <w:szCs w:val="24"/>
              </w:rPr>
            </w:pPr>
            <w:r w:rsidRPr="00533C3D">
              <w:rPr>
                <w:rFonts w:ascii="Calibri" w:hAnsi="Calibri"/>
                <w:b/>
                <w:bCs/>
                <w:sz w:val="24"/>
                <w:szCs w:val="24"/>
              </w:rPr>
              <w:lastRenderedPageBreak/>
              <w:t>Note(s)</w:t>
            </w:r>
          </w:p>
        </w:tc>
        <w:tc>
          <w:tcPr>
            <w:tcW w:w="1314" w:type="dxa"/>
          </w:tcPr>
          <w:p w14:paraId="4D9BB54B" w14:textId="77777777" w:rsidR="004D6A8E" w:rsidRPr="00533C3D" w:rsidRDefault="004D6A8E">
            <w:pPr>
              <w:rPr>
                <w:rFonts w:ascii="Calibri" w:hAnsi="Calibri"/>
                <w:sz w:val="24"/>
                <w:szCs w:val="24"/>
              </w:rPr>
            </w:pPr>
          </w:p>
        </w:tc>
        <w:tc>
          <w:tcPr>
            <w:tcW w:w="1187" w:type="dxa"/>
          </w:tcPr>
          <w:p w14:paraId="6986EB6A" w14:textId="77777777" w:rsidR="004D6A8E" w:rsidRPr="00533C3D" w:rsidRDefault="004D6A8E">
            <w:pPr>
              <w:rPr>
                <w:rFonts w:ascii="Calibri" w:hAnsi="Calibri"/>
                <w:sz w:val="24"/>
                <w:szCs w:val="24"/>
              </w:rPr>
            </w:pPr>
          </w:p>
        </w:tc>
        <w:tc>
          <w:tcPr>
            <w:tcW w:w="1466" w:type="dxa"/>
          </w:tcPr>
          <w:p w14:paraId="7802344B" w14:textId="77777777" w:rsidR="004D6A8E" w:rsidRPr="00533C3D" w:rsidRDefault="004D6A8E">
            <w:pPr>
              <w:rPr>
                <w:rFonts w:ascii="Calibri" w:hAnsi="Calibri"/>
                <w:sz w:val="24"/>
                <w:szCs w:val="24"/>
              </w:rPr>
            </w:pPr>
          </w:p>
        </w:tc>
        <w:tc>
          <w:tcPr>
            <w:tcW w:w="1466" w:type="dxa"/>
          </w:tcPr>
          <w:p w14:paraId="079D2BF1" w14:textId="77777777" w:rsidR="004D6A8E" w:rsidRPr="00533C3D" w:rsidRDefault="004D6A8E">
            <w:pPr>
              <w:rPr>
                <w:rFonts w:ascii="Calibri" w:hAnsi="Calibri"/>
                <w:sz w:val="24"/>
                <w:szCs w:val="24"/>
              </w:rPr>
            </w:pPr>
          </w:p>
        </w:tc>
        <w:tc>
          <w:tcPr>
            <w:tcW w:w="3730" w:type="dxa"/>
          </w:tcPr>
          <w:p w14:paraId="33AB786B" w14:textId="77777777" w:rsidR="004D6A8E" w:rsidRPr="00533C3D" w:rsidRDefault="004D6A8E">
            <w:pPr>
              <w:rPr>
                <w:rFonts w:ascii="Calibri" w:hAnsi="Calibri"/>
                <w:sz w:val="24"/>
                <w:szCs w:val="24"/>
              </w:rPr>
            </w:pPr>
          </w:p>
        </w:tc>
      </w:tr>
      <w:tr w:rsidR="004D6A8E" w:rsidRPr="00533C3D" w14:paraId="79C50A30" w14:textId="77777777" w:rsidTr="00DC0B2E">
        <w:trPr>
          <w:gridAfter w:val="1"/>
          <w:wAfter w:w="290" w:type="dxa"/>
          <w:cantSplit/>
        </w:trPr>
        <w:tc>
          <w:tcPr>
            <w:tcW w:w="993" w:type="dxa"/>
            <w:gridSpan w:val="2"/>
          </w:tcPr>
          <w:p w14:paraId="215DFC71" w14:textId="77777777" w:rsidR="004D6A8E" w:rsidRDefault="004D6A8E">
            <w:pPr>
              <w:rPr>
                <w:rFonts w:ascii="Calibri" w:hAnsi="Calibri"/>
                <w:sz w:val="24"/>
                <w:szCs w:val="24"/>
              </w:rPr>
            </w:pPr>
            <w:r w:rsidRPr="00533C3D">
              <w:rPr>
                <w:rFonts w:ascii="Calibri" w:hAnsi="Calibri"/>
                <w:sz w:val="24"/>
                <w:szCs w:val="24"/>
              </w:rPr>
              <w:t>1</w:t>
            </w:r>
          </w:p>
          <w:p w14:paraId="795F6DD1" w14:textId="77777777" w:rsidR="00DC0B2E" w:rsidRDefault="00DC0B2E">
            <w:pPr>
              <w:rPr>
                <w:rFonts w:ascii="Calibri" w:hAnsi="Calibri"/>
                <w:sz w:val="24"/>
                <w:szCs w:val="24"/>
              </w:rPr>
            </w:pPr>
          </w:p>
          <w:p w14:paraId="210ABF52" w14:textId="77777777" w:rsidR="00DC0B2E" w:rsidRDefault="00DC0B2E">
            <w:pPr>
              <w:rPr>
                <w:rFonts w:ascii="Calibri" w:hAnsi="Calibri"/>
                <w:sz w:val="24"/>
                <w:szCs w:val="24"/>
              </w:rPr>
            </w:pPr>
          </w:p>
          <w:p w14:paraId="0CC3E481" w14:textId="77777777" w:rsidR="00DC0B2E" w:rsidRDefault="00DC0B2E">
            <w:pPr>
              <w:rPr>
                <w:rFonts w:ascii="Calibri" w:hAnsi="Calibri"/>
                <w:sz w:val="24"/>
                <w:szCs w:val="24"/>
              </w:rPr>
            </w:pPr>
          </w:p>
          <w:p w14:paraId="790E9BC4" w14:textId="77777777" w:rsidR="00DC0B2E" w:rsidRDefault="00DC0B2E">
            <w:pPr>
              <w:rPr>
                <w:rFonts w:ascii="Calibri" w:hAnsi="Calibri"/>
                <w:sz w:val="24"/>
                <w:szCs w:val="24"/>
              </w:rPr>
            </w:pPr>
          </w:p>
          <w:p w14:paraId="702C011F" w14:textId="407A9874" w:rsidR="00DC0B2E" w:rsidRPr="00533C3D" w:rsidRDefault="00DC0B2E">
            <w:pPr>
              <w:rPr>
                <w:rFonts w:ascii="Calibri" w:hAnsi="Calibri"/>
                <w:sz w:val="24"/>
                <w:szCs w:val="24"/>
              </w:rPr>
            </w:pPr>
            <w:r>
              <w:rPr>
                <w:rFonts w:ascii="Calibri" w:hAnsi="Calibri"/>
                <w:sz w:val="24"/>
                <w:szCs w:val="24"/>
              </w:rPr>
              <w:t>2</w:t>
            </w:r>
          </w:p>
        </w:tc>
        <w:tc>
          <w:tcPr>
            <w:tcW w:w="9163" w:type="dxa"/>
            <w:gridSpan w:val="5"/>
          </w:tcPr>
          <w:tbl>
            <w:tblPr>
              <w:tblW w:w="0" w:type="auto"/>
              <w:tblInd w:w="43" w:type="dxa"/>
              <w:tblLayout w:type="fixed"/>
              <w:tblCellMar>
                <w:top w:w="29" w:type="dxa"/>
                <w:left w:w="43" w:type="dxa"/>
                <w:bottom w:w="29" w:type="dxa"/>
                <w:right w:w="43" w:type="dxa"/>
              </w:tblCellMar>
              <w:tblLook w:val="04A0" w:firstRow="1" w:lastRow="0" w:firstColumn="1" w:lastColumn="0" w:noHBand="0" w:noVBand="1"/>
            </w:tblPr>
            <w:tblGrid>
              <w:gridCol w:w="9163"/>
            </w:tblGrid>
            <w:tr w:rsidR="00793BBA" w14:paraId="0775AA30" w14:textId="77777777" w:rsidTr="00793BBA">
              <w:trPr>
                <w:cantSplit/>
              </w:trPr>
              <w:tc>
                <w:tcPr>
                  <w:tcW w:w="9163" w:type="dxa"/>
                  <w:hideMark/>
                </w:tcPr>
                <w:p w14:paraId="6333FA72" w14:textId="77777777" w:rsidR="00793BBA" w:rsidRPr="000043C6" w:rsidRDefault="00793BBA" w:rsidP="00793BBA">
                  <w:pPr>
                    <w:rPr>
                      <w:rFonts w:ascii="Calibri" w:hAnsi="Calibri" w:cs="Calibri"/>
                    </w:rPr>
                  </w:pPr>
                  <w:r w:rsidRPr="000043C6">
                    <w:rPr>
                      <w:rFonts w:ascii="Calibri" w:hAnsi="Calibri" w:cs="Calibri"/>
                    </w:rPr>
                    <w:t xml:space="preserve">Applications for planning permission are assessed against the National Planning Policy Framework and the policies within the Core Strategy for the Ribble Valley.  The Local Planning Authority adopts a positive and proactive manner and will consider representations, liaise with consultees, and seek amendments to proposals where appropriate within statutory timescales. </w:t>
                  </w:r>
                </w:p>
                <w:p w14:paraId="5C1BCEBD" w14:textId="77777777" w:rsidR="00793BBA" w:rsidRPr="000043C6" w:rsidRDefault="00793BBA" w:rsidP="00793BBA">
                  <w:pPr>
                    <w:rPr>
                      <w:rFonts w:ascii="Calibri" w:hAnsi="Calibri" w:cs="Calibri"/>
                    </w:rPr>
                  </w:pPr>
                </w:p>
                <w:p w14:paraId="31D71502" w14:textId="77777777" w:rsidR="00793BBA" w:rsidRPr="000043C6" w:rsidRDefault="00793BBA" w:rsidP="00793BBA">
                  <w:pPr>
                    <w:rPr>
                      <w:rFonts w:ascii="Calibri" w:hAnsi="Calibri" w:cs="Calibri"/>
                    </w:rPr>
                  </w:pPr>
                  <w:r w:rsidRPr="000043C6">
                    <w:rPr>
                      <w:rFonts w:ascii="Calibri" w:hAnsi="Calibri" w:cs="Calibri"/>
                    </w:rPr>
                    <w:t>The proposal does not comprise sustainable development and there were no amendments to the scheme, or conditions that could reasonably have been imposed, which could have made the development acceptable. It was therefore not possible to approve the application.</w:t>
                  </w:r>
                </w:p>
                <w:p w14:paraId="234DBA3B" w14:textId="77777777" w:rsidR="00793BBA" w:rsidRPr="00793BBA" w:rsidRDefault="00793BBA" w:rsidP="00793BBA"/>
                <w:p w14:paraId="77EE2E5D" w14:textId="77777777" w:rsidR="00793BBA" w:rsidRDefault="00793BBA" w:rsidP="00793BBA">
                  <w:pPr>
                    <w:rPr>
                      <w:rFonts w:ascii="Calibri" w:hAnsi="Calibri"/>
                      <w:sz w:val="24"/>
                      <w:szCs w:val="24"/>
                    </w:rPr>
                  </w:pPr>
                </w:p>
              </w:tc>
            </w:tr>
            <w:tr w:rsidR="00793BBA" w14:paraId="74ECB343" w14:textId="77777777" w:rsidTr="00793BBA">
              <w:trPr>
                <w:cantSplit/>
              </w:trPr>
              <w:tc>
                <w:tcPr>
                  <w:tcW w:w="9163" w:type="dxa"/>
                </w:tcPr>
                <w:p w14:paraId="480EA56A" w14:textId="77777777" w:rsidR="00793BBA" w:rsidRDefault="00793BBA" w:rsidP="00793BBA">
                  <w:pPr>
                    <w:rPr>
                      <w:rFonts w:ascii="Calibri" w:hAnsi="Calibri"/>
                      <w:sz w:val="24"/>
                      <w:szCs w:val="24"/>
                    </w:rPr>
                  </w:pPr>
                </w:p>
              </w:tc>
            </w:tr>
          </w:tbl>
          <w:p w14:paraId="37A616CA" w14:textId="77777777" w:rsidR="004D6A8E" w:rsidRPr="00533C3D" w:rsidRDefault="004D6A8E">
            <w:pPr>
              <w:rPr>
                <w:rFonts w:ascii="Calibri" w:hAnsi="Calibri"/>
                <w:sz w:val="24"/>
                <w:szCs w:val="24"/>
              </w:rPr>
            </w:pPr>
          </w:p>
        </w:tc>
      </w:tr>
      <w:tr w:rsidR="00BD6012" w14:paraId="22D0D02B" w14:textId="77777777" w:rsidTr="00DC0B2E">
        <w:trPr>
          <w:cantSplit/>
        </w:trPr>
        <w:tc>
          <w:tcPr>
            <w:tcW w:w="10446" w:type="dxa"/>
            <w:gridSpan w:val="8"/>
          </w:tcPr>
          <w:p w14:paraId="51206D8B" w14:textId="77777777" w:rsidR="00C85FCA" w:rsidRDefault="00C85FCA" w:rsidP="00C85FCA">
            <w:pPr>
              <w:rPr>
                <w:rFonts w:ascii="Arial" w:hAnsi="Arial" w:cs="Arial"/>
                <w:b/>
                <w:sz w:val="20"/>
                <w:lang w:eastAsia="en-GB"/>
              </w:rPr>
            </w:pPr>
            <w:r>
              <w:rPr>
                <w:rFonts w:ascii="Brush Script MT" w:hAnsi="Brush Script MT"/>
                <w:sz w:val="44"/>
                <w:szCs w:val="44"/>
              </w:rPr>
              <w:t>Nicola Hopkins</w:t>
            </w:r>
          </w:p>
          <w:p w14:paraId="64173F77" w14:textId="77777777" w:rsidR="00C85FCA" w:rsidRDefault="00C85FCA" w:rsidP="00C85FCA">
            <w:pPr>
              <w:rPr>
                <w:rFonts w:ascii="Arial" w:hAnsi="Arial" w:cs="Arial"/>
              </w:rPr>
            </w:pPr>
          </w:p>
          <w:p w14:paraId="6AEAAD7E" w14:textId="77777777" w:rsidR="00C85FCA" w:rsidRDefault="00C85FCA" w:rsidP="00C85FCA">
            <w:pPr>
              <w:rPr>
                <w:rFonts w:ascii="Arial" w:hAnsi="Arial" w:cs="Arial"/>
              </w:rPr>
            </w:pPr>
          </w:p>
          <w:p w14:paraId="480E9EE1" w14:textId="77777777" w:rsidR="00C85FCA" w:rsidRDefault="00C85FCA" w:rsidP="00C85FCA">
            <w:pPr>
              <w:rPr>
                <w:rFonts w:ascii="Arial" w:hAnsi="Arial" w:cs="Arial"/>
              </w:rPr>
            </w:pPr>
            <w:r>
              <w:rPr>
                <w:rFonts w:ascii="Arial" w:hAnsi="Arial" w:cs="Arial"/>
              </w:rPr>
              <w:t>NICOLA HOPKINS</w:t>
            </w:r>
          </w:p>
          <w:p w14:paraId="73F1EAFD" w14:textId="77777777" w:rsidR="00BD6012" w:rsidRPr="00641E0F" w:rsidRDefault="00C85FCA" w:rsidP="00C85FCA">
            <w:pPr>
              <w:rPr>
                <w:rFonts w:ascii="Calibri" w:hAnsi="Calibri"/>
                <w:b/>
                <w:bCs/>
                <w:sz w:val="24"/>
                <w:szCs w:val="24"/>
              </w:rPr>
            </w:pPr>
            <w:r>
              <w:rPr>
                <w:rFonts w:ascii="Arial" w:hAnsi="Arial" w:cs="Arial"/>
              </w:rPr>
              <w:t>DIRECTOR OF ECONOMIC DEVELOPMENT AND PLANNING</w:t>
            </w:r>
          </w:p>
        </w:tc>
      </w:tr>
      <w:tr w:rsidR="00210B8E" w14:paraId="6E8B5A2C" w14:textId="77777777" w:rsidTr="00DC0B2E">
        <w:trPr>
          <w:cantSplit/>
        </w:trPr>
        <w:tc>
          <w:tcPr>
            <w:tcW w:w="10446" w:type="dxa"/>
            <w:gridSpan w:val="8"/>
          </w:tcPr>
          <w:p w14:paraId="44A7A5AB" w14:textId="77777777" w:rsidR="00210B8E" w:rsidRDefault="00210B8E" w:rsidP="00C85FCA">
            <w:pPr>
              <w:rPr>
                <w:rFonts w:ascii="Brush Script MT" w:hAnsi="Brush Script MT"/>
                <w:sz w:val="44"/>
                <w:szCs w:val="44"/>
              </w:rPr>
            </w:pPr>
          </w:p>
        </w:tc>
      </w:tr>
    </w:tbl>
    <w:p w14:paraId="3FCEB699" w14:textId="77777777" w:rsidR="005327E5" w:rsidRPr="00280C79" w:rsidRDefault="005327E5" w:rsidP="005327E5">
      <w:pPr>
        <w:pStyle w:val="TableText"/>
        <w:rPr>
          <w:rFonts w:ascii="Calibri" w:hAnsi="Calibri" w:cs="Calibri"/>
          <w:b/>
        </w:rPr>
      </w:pPr>
      <w:r w:rsidRPr="00280C79">
        <w:rPr>
          <w:rFonts w:ascii="Calibri" w:hAnsi="Calibri" w:cs="Calibri"/>
          <w:b/>
        </w:rPr>
        <w:t>Notes</w:t>
      </w:r>
    </w:p>
    <w:p w14:paraId="783FCF2A" w14:textId="77777777" w:rsidR="005327E5" w:rsidRDefault="005327E5" w:rsidP="005327E5">
      <w:pPr>
        <w:pStyle w:val="TableText"/>
        <w:rPr>
          <w:rFonts w:ascii="Calibri" w:hAnsi="Calibri" w:cs="Calibri"/>
        </w:rPr>
      </w:pPr>
    </w:p>
    <w:p w14:paraId="42FB7851" w14:textId="77777777" w:rsidR="001E50F1" w:rsidRDefault="001E50F1" w:rsidP="001E50F1">
      <w:pPr>
        <w:rPr>
          <w:rFonts w:ascii="Calibri" w:hAnsi="Calibri" w:cs="Calibri"/>
          <w:b/>
          <w:bCs/>
          <w:szCs w:val="22"/>
        </w:rPr>
      </w:pPr>
      <w:r>
        <w:rPr>
          <w:rFonts w:ascii="Calibri" w:hAnsi="Calibri" w:cs="Calibri"/>
          <w:b/>
          <w:bCs/>
          <w:szCs w:val="22"/>
        </w:rPr>
        <w:t xml:space="preserve">Right of Appeal </w:t>
      </w:r>
    </w:p>
    <w:p w14:paraId="44439138" w14:textId="77777777" w:rsidR="001E50F1" w:rsidRDefault="001E50F1" w:rsidP="001E50F1">
      <w:pPr>
        <w:rPr>
          <w:rFonts w:ascii="Calibri" w:hAnsi="Calibri" w:cs="Calibri"/>
          <w:b/>
          <w:bCs/>
          <w:szCs w:val="22"/>
        </w:rPr>
      </w:pPr>
    </w:p>
    <w:p w14:paraId="6F26EA5B" w14:textId="77777777" w:rsidR="001E50F1" w:rsidRDefault="001E50F1" w:rsidP="001E50F1">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42F99D2B" w14:textId="77777777" w:rsidR="001E50F1" w:rsidRDefault="001E50F1" w:rsidP="001E50F1">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7D0F5B0D" w14:textId="77777777" w:rsidR="001E50F1" w:rsidRDefault="001E50F1" w:rsidP="001E50F1">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5124F928" w14:textId="77777777" w:rsidR="001E50F1" w:rsidRDefault="001E50F1" w:rsidP="001E50F1">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1277620E" w14:textId="77777777" w:rsidR="001E50F1" w:rsidRDefault="001E50F1" w:rsidP="001E50F1">
      <w:pPr>
        <w:rPr>
          <w:rFonts w:ascii="Calibri" w:hAnsi="Calibri" w:cs="Calibri"/>
          <w:szCs w:val="22"/>
        </w:rPr>
      </w:pPr>
    </w:p>
    <w:p w14:paraId="08F9637E" w14:textId="77777777" w:rsidR="001E50F1" w:rsidRDefault="001E50F1" w:rsidP="001E50F1">
      <w:pPr>
        <w:rPr>
          <w:rFonts w:ascii="Calibri" w:hAnsi="Calibri" w:cs="Calibri"/>
          <w:szCs w:val="22"/>
        </w:rPr>
      </w:pPr>
      <w:r>
        <w:rPr>
          <w:rFonts w:ascii="Calibri" w:hAnsi="Calibri" w:cs="Calibri"/>
          <w:szCs w:val="22"/>
        </w:rPr>
        <w:t xml:space="preserve">Appeals can be made online at: </w:t>
      </w:r>
      <w:hyperlink r:id="rId6"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7"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626A9949" w14:textId="77777777" w:rsidR="001E50F1" w:rsidRDefault="001E50F1" w:rsidP="001E50F1">
      <w:pPr>
        <w:rPr>
          <w:rFonts w:ascii="Calibri" w:hAnsi="Calibri" w:cs="Calibri"/>
          <w:szCs w:val="22"/>
        </w:rPr>
      </w:pPr>
    </w:p>
    <w:p w14:paraId="2E876E6C" w14:textId="77777777" w:rsidR="001E50F1" w:rsidRDefault="001E50F1" w:rsidP="001E50F1">
      <w:pPr>
        <w:rPr>
          <w:rFonts w:ascii="Calibri" w:hAnsi="Calibri" w:cs="Calibri"/>
          <w:b/>
          <w:bCs/>
          <w:szCs w:val="22"/>
        </w:rPr>
      </w:pPr>
      <w:r>
        <w:rPr>
          <w:rFonts w:ascii="Calibri" w:hAnsi="Calibri" w:cs="Calibri"/>
          <w:b/>
          <w:bCs/>
          <w:szCs w:val="22"/>
        </w:rPr>
        <w:t xml:space="preserve">Purchase Notices </w:t>
      </w:r>
    </w:p>
    <w:p w14:paraId="1CA3E41A" w14:textId="77777777" w:rsidR="001E50F1" w:rsidRDefault="001E50F1" w:rsidP="001E50F1">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56727C21" w14:textId="77777777" w:rsidR="004D6A8E" w:rsidRDefault="004D6A8E">
      <w:pPr>
        <w:pStyle w:val="TableText"/>
      </w:pPr>
    </w:p>
    <w:sectPr w:rsidR="004D6A8E">
      <w:headerReference w:type="default" r:id="rId8"/>
      <w:footerReference w:type="default" r:id="rId9"/>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04EAE" w14:textId="77777777" w:rsidR="00210B8E" w:rsidRDefault="00210B8E">
      <w:r>
        <w:separator/>
      </w:r>
    </w:p>
  </w:endnote>
  <w:endnote w:type="continuationSeparator" w:id="0">
    <w:p w14:paraId="3B525FCB" w14:textId="77777777" w:rsidR="00210B8E" w:rsidRDefault="00210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FFDBA" w14:textId="77777777"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0F128" w14:textId="77777777" w:rsidR="00210B8E" w:rsidRDefault="00210B8E">
      <w:r>
        <w:separator/>
      </w:r>
    </w:p>
  </w:footnote>
  <w:footnote w:type="continuationSeparator" w:id="0">
    <w:p w14:paraId="5F89555F" w14:textId="77777777" w:rsidR="00210B8E" w:rsidRDefault="00210B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3B139" w14:textId="77777777"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14:paraId="7CD29F43" w14:textId="77777777"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14:paraId="3734D017" w14:textId="77777777" w:rsidR="004D6A8E" w:rsidRPr="00533C3D" w:rsidRDefault="004D6A8E">
    <w:pPr>
      <w:pStyle w:val="DefaultText"/>
      <w:rPr>
        <w:rFonts w:ascii="Calibri" w:hAnsi="Calibri"/>
        <w:sz w:val="24"/>
        <w:szCs w:val="24"/>
      </w:rPr>
    </w:pPr>
  </w:p>
  <w:p w14:paraId="001FDADA" w14:textId="62B124B9"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210B8E">
      <w:rPr>
        <w:rFonts w:ascii="Calibri" w:hAnsi="Calibri"/>
        <w:b/>
        <w:sz w:val="24"/>
        <w:szCs w:val="24"/>
      </w:rPr>
      <w:t>3/2023/0612</w:t>
    </w:r>
    <w:r w:rsidRPr="00533C3D">
      <w:rPr>
        <w:rFonts w:ascii="Calibri" w:hAnsi="Calibri"/>
        <w:b/>
        <w:sz w:val="24"/>
        <w:szCs w:val="24"/>
      </w:rPr>
      <w:t xml:space="preserve">                       DECISION DATE:</w:t>
    </w:r>
    <w:r w:rsidR="00DC0B2E">
      <w:rPr>
        <w:rFonts w:ascii="Calibri" w:hAnsi="Calibri"/>
        <w:b/>
        <w:sz w:val="24"/>
        <w:szCs w:val="24"/>
      </w:rPr>
      <w:t xml:space="preserve">  25 October 2023</w:t>
    </w:r>
  </w:p>
  <w:p w14:paraId="611B7E29" w14:textId="77777777" w:rsidR="004D6A8E" w:rsidRDefault="004D6A8E">
    <w:pPr>
      <w:pStyle w:val="DefaultText"/>
      <w:rPr>
        <w:b/>
      </w:rPr>
    </w:pPr>
    <w:r w:rsidRPr="00533C3D">
      <w:rPr>
        <w:rFonts w:ascii="Calibri" w:hAnsi="Calibri"/>
        <w:b/>
        <w:sz w:val="24"/>
        <w:szCs w:val="24"/>
      </w:rPr>
      <w:t>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B8E"/>
    <w:rsid w:val="000043C6"/>
    <w:rsid w:val="000B583D"/>
    <w:rsid w:val="000B5AE4"/>
    <w:rsid w:val="001E50F1"/>
    <w:rsid w:val="00210B8E"/>
    <w:rsid w:val="00280C79"/>
    <w:rsid w:val="002B298C"/>
    <w:rsid w:val="003116C7"/>
    <w:rsid w:val="004D6A8E"/>
    <w:rsid w:val="005327E5"/>
    <w:rsid w:val="00533C3D"/>
    <w:rsid w:val="006831B5"/>
    <w:rsid w:val="007448F2"/>
    <w:rsid w:val="00793BBA"/>
    <w:rsid w:val="008001EE"/>
    <w:rsid w:val="008B1E49"/>
    <w:rsid w:val="008C2A1A"/>
    <w:rsid w:val="008E5B94"/>
    <w:rsid w:val="009D443A"/>
    <w:rsid w:val="009F4657"/>
    <w:rsid w:val="00AB36DC"/>
    <w:rsid w:val="00B676C4"/>
    <w:rsid w:val="00B70E27"/>
    <w:rsid w:val="00BD6012"/>
    <w:rsid w:val="00BF398E"/>
    <w:rsid w:val="00BF7ED8"/>
    <w:rsid w:val="00C85FCA"/>
    <w:rsid w:val="00DC0B2E"/>
    <w:rsid w:val="00E61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8ABE68"/>
  <w15:chartTrackingRefBased/>
  <w15:docId w15:val="{2CC30310-7454-4EA0-967B-290B9BE72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2B298C"/>
    <w:pPr>
      <w:textAlignment w:val="auto"/>
    </w:pPr>
  </w:style>
  <w:style w:type="character" w:styleId="Hyperlink">
    <w:name w:val="Hyperlink"/>
    <w:uiPriority w:val="99"/>
    <w:semiHidden/>
    <w:unhideWhenUsed/>
    <w:rsid w:val="005327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6559">
      <w:bodyDiv w:val="1"/>
      <w:marLeft w:val="0"/>
      <w:marRight w:val="0"/>
      <w:marTop w:val="0"/>
      <w:marBottom w:val="0"/>
      <w:divBdr>
        <w:top w:val="none" w:sz="0" w:space="0" w:color="auto"/>
        <w:left w:val="none" w:sz="0" w:space="0" w:color="auto"/>
        <w:bottom w:val="none" w:sz="0" w:space="0" w:color="auto"/>
        <w:right w:val="none" w:sz="0" w:space="0" w:color="auto"/>
      </w:divBdr>
    </w:div>
    <w:div w:id="648175238">
      <w:bodyDiv w:val="1"/>
      <w:marLeft w:val="0"/>
      <w:marRight w:val="0"/>
      <w:marTop w:val="0"/>
      <w:marBottom w:val="0"/>
      <w:divBdr>
        <w:top w:val="none" w:sz="0" w:space="0" w:color="auto"/>
        <w:left w:val="none" w:sz="0" w:space="0" w:color="auto"/>
        <w:bottom w:val="none" w:sz="0" w:space="0" w:color="auto"/>
        <w:right w:val="none" w:sz="0" w:space="0" w:color="auto"/>
      </w:divBdr>
    </w:div>
    <w:div w:id="1363944142">
      <w:bodyDiv w:val="1"/>
      <w:marLeft w:val="0"/>
      <w:marRight w:val="0"/>
      <w:marTop w:val="0"/>
      <w:marBottom w:val="0"/>
      <w:divBdr>
        <w:top w:val="none" w:sz="0" w:space="0" w:color="auto"/>
        <w:left w:val="none" w:sz="0" w:space="0" w:color="auto"/>
        <w:bottom w:val="none" w:sz="0" w:space="0" w:color="auto"/>
        <w:right w:val="none" w:sz="0" w:space="0" w:color="auto"/>
      </w:divBdr>
    </w:div>
    <w:div w:id="1450200838">
      <w:bodyDiv w:val="1"/>
      <w:marLeft w:val="0"/>
      <w:marRight w:val="0"/>
      <w:marTop w:val="0"/>
      <w:marBottom w:val="0"/>
      <w:divBdr>
        <w:top w:val="none" w:sz="0" w:space="0" w:color="auto"/>
        <w:left w:val="none" w:sz="0" w:space="0" w:color="auto"/>
        <w:bottom w:val="none" w:sz="0" w:space="0" w:color="auto"/>
        <w:right w:val="none" w:sz="0" w:space="0" w:color="auto"/>
      </w:divBdr>
    </w:div>
    <w:div w:id="1459496304">
      <w:bodyDiv w:val="1"/>
      <w:marLeft w:val="0"/>
      <w:marRight w:val="0"/>
      <w:marTop w:val="0"/>
      <w:marBottom w:val="0"/>
      <w:divBdr>
        <w:top w:val="none" w:sz="0" w:space="0" w:color="auto"/>
        <w:left w:val="none" w:sz="0" w:space="0" w:color="auto"/>
        <w:bottom w:val="none" w:sz="0" w:space="0" w:color="auto"/>
        <w:right w:val="none" w:sz="0" w:space="0" w:color="auto"/>
      </w:divBdr>
    </w:div>
    <w:div w:id="16271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v.uk/appeal-householder-planning-decis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appeal-planning-decisi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RVDECRPP</Template>
  <TotalTime>1</TotalTime>
  <Pages>3</Pages>
  <Words>951</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6183</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Will Hopcroft</dc:creator>
  <cp:keywords/>
  <cp:lastModifiedBy>Lesley Lund</cp:lastModifiedBy>
  <cp:revision>2</cp:revision>
  <cp:lastPrinted>2023-10-25T16:24:00Z</cp:lastPrinted>
  <dcterms:created xsi:type="dcterms:W3CDTF">2023-10-25T16:27:00Z</dcterms:created>
  <dcterms:modified xsi:type="dcterms:W3CDTF">2023-10-25T16:27:00Z</dcterms:modified>
</cp:coreProperties>
</file>