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6"/>
        <w:gridCol w:w="184"/>
        <w:gridCol w:w="1030"/>
        <w:gridCol w:w="139"/>
        <w:gridCol w:w="36"/>
        <w:gridCol w:w="658"/>
        <w:gridCol w:w="197"/>
        <w:gridCol w:w="307"/>
        <w:gridCol w:w="723"/>
        <w:gridCol w:w="553"/>
        <w:gridCol w:w="477"/>
        <w:gridCol w:w="699"/>
        <w:gridCol w:w="579"/>
        <w:gridCol w:w="1030"/>
        <w:gridCol w:w="1030"/>
        <w:gridCol w:w="1031"/>
      </w:tblGrid>
      <w:tr w:rsidR="004A5EA9" w:rsidRPr="00D2449B" w14:paraId="230E00A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2A173EEF" w:rsidR="00837F4F" w:rsidRPr="00D2449B" w:rsidRDefault="00643901" w:rsidP="00D2449B">
            <w:pPr>
              <w:jc w:val="center"/>
              <w:rPr>
                <w:rFonts w:ascii="Calibri" w:hAnsi="Calibri"/>
                <w:b/>
                <w:szCs w:val="22"/>
              </w:rPr>
            </w:pPr>
            <w:r>
              <w:rPr>
                <w:rFonts w:ascii="Calibri" w:hAnsi="Calibri"/>
                <w:b/>
                <w:szCs w:val="22"/>
              </w:rPr>
              <w:t>WH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725735A7" w:rsidR="00837F4F" w:rsidRPr="00D2449B" w:rsidRDefault="00643901" w:rsidP="00D2449B">
            <w:pPr>
              <w:jc w:val="center"/>
              <w:rPr>
                <w:rFonts w:ascii="Calibri" w:hAnsi="Calibri"/>
                <w:b/>
                <w:szCs w:val="22"/>
              </w:rPr>
            </w:pPr>
            <w:r>
              <w:rPr>
                <w:rFonts w:ascii="Calibri" w:hAnsi="Calibri"/>
                <w:b/>
                <w:szCs w:val="22"/>
              </w:rPr>
              <w:t>07-11-23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67890394" w:rsidR="00837F4F" w:rsidRPr="00D2449B" w:rsidRDefault="00286F87"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38B4280C" w:rsidR="00837F4F" w:rsidRPr="00D2449B" w:rsidRDefault="00286F87" w:rsidP="00D2449B">
            <w:pPr>
              <w:jc w:val="center"/>
              <w:rPr>
                <w:rFonts w:ascii="Calibri" w:hAnsi="Calibri"/>
                <w:b/>
                <w:szCs w:val="22"/>
              </w:rPr>
            </w:pPr>
            <w:r>
              <w:rPr>
                <w:rFonts w:ascii="Calibri" w:hAnsi="Calibri"/>
                <w:b/>
                <w:szCs w:val="22"/>
              </w:rPr>
              <w:t>9/11/23</w:t>
            </w:r>
          </w:p>
        </w:tc>
      </w:tr>
      <w:tr w:rsidR="004A5EA9" w:rsidRPr="00D2449B" w14:paraId="2094A164" w14:textId="77777777" w:rsidTr="00773A66">
        <w:trPr>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53490A5F" w:rsidR="004A5EA9" w:rsidRPr="00250879" w:rsidRDefault="00643901" w:rsidP="008542DE">
            <w:pPr>
              <w:rPr>
                <w:rFonts w:ascii="Calibri" w:hAnsi="Calibri"/>
                <w:color w:val="548DD4" w:themeColor="text2" w:themeTint="99"/>
                <w:szCs w:val="22"/>
              </w:rPr>
            </w:pPr>
            <w:r>
              <w:rPr>
                <w:rFonts w:ascii="Calibri" w:hAnsi="Calibri"/>
                <w:szCs w:val="22"/>
              </w:rPr>
              <w:t>2023/0620</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6DB8D19A" w:rsidR="00824DB6" w:rsidRPr="00C0704D" w:rsidRDefault="00643901" w:rsidP="002C6277">
            <w:pPr>
              <w:rPr>
                <w:rFonts w:ascii="Calibri" w:hAnsi="Calibri"/>
                <w:szCs w:val="22"/>
              </w:rPr>
            </w:pPr>
            <w:r w:rsidRPr="00643901">
              <w:rPr>
                <w:rFonts w:ascii="Calibri" w:hAnsi="Calibri"/>
                <w:szCs w:val="22"/>
              </w:rPr>
              <w:t>22-08-23</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65D3E9F6" w:rsidR="00824DB6" w:rsidRPr="00C0704D" w:rsidRDefault="00643901" w:rsidP="002C6277">
            <w:pPr>
              <w:rPr>
                <w:rFonts w:ascii="Calibri" w:hAnsi="Calibri"/>
                <w:szCs w:val="22"/>
              </w:rPr>
            </w:pPr>
            <w:r w:rsidRPr="00643901">
              <w:rPr>
                <w:rFonts w:ascii="Calibri" w:hAnsi="Calibri"/>
                <w:szCs w:val="22"/>
              </w:rPr>
              <w:t>22-08-23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03C56B63" w:rsidR="004A5EA9" w:rsidRPr="00250879" w:rsidRDefault="00643901" w:rsidP="00811771">
            <w:pPr>
              <w:rPr>
                <w:rFonts w:ascii="Calibri" w:hAnsi="Calibri"/>
                <w:color w:val="548DD4" w:themeColor="text2" w:themeTint="99"/>
                <w:szCs w:val="22"/>
              </w:rPr>
            </w:pPr>
            <w:r w:rsidRPr="00643901">
              <w:rPr>
                <w:rFonts w:ascii="Calibri" w:hAnsi="Calibri"/>
                <w:szCs w:val="22"/>
              </w:rPr>
              <w:t>Will Hopcroft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62BBF07A" w:rsidR="004A5EA9" w:rsidRPr="00D2449B" w:rsidRDefault="009F4443" w:rsidP="002A01CF">
            <w:pPr>
              <w:jc w:val="center"/>
              <w:rPr>
                <w:rFonts w:ascii="Calibri" w:hAnsi="Calibri"/>
                <w:b/>
                <w:szCs w:val="22"/>
              </w:rPr>
            </w:pPr>
            <w:r>
              <w:rPr>
                <w:rFonts w:ascii="Calibri" w:hAnsi="Calibri"/>
                <w:b/>
                <w:szCs w:val="22"/>
              </w:rPr>
              <w:t>REFUSAL</w:t>
            </w:r>
          </w:p>
        </w:tc>
      </w:tr>
      <w:tr w:rsidR="004A5EA9" w:rsidRPr="00D2449B" w14:paraId="7813B96A"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1E841CCB" w:rsidR="004A5EA9" w:rsidRPr="002C6277" w:rsidRDefault="00643901">
            <w:pPr>
              <w:rPr>
                <w:rFonts w:ascii="Calibri" w:hAnsi="Calibri"/>
                <w:szCs w:val="22"/>
              </w:rPr>
            </w:pPr>
            <w:r w:rsidRPr="00643901">
              <w:rPr>
                <w:rFonts w:ascii="Calibri" w:hAnsi="Calibri"/>
                <w:szCs w:val="22"/>
              </w:rPr>
              <w:t>Proposed demolition of redundant barn and erection of farm worker's dwelling.</w:t>
            </w:r>
          </w:p>
        </w:tc>
      </w:tr>
      <w:tr w:rsidR="002A01CF" w:rsidRPr="00D2449B" w14:paraId="52988241"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3BAEBF23" w:rsidR="002A01CF" w:rsidRPr="002C6277" w:rsidRDefault="00643901" w:rsidP="00A42E82">
            <w:pPr>
              <w:rPr>
                <w:rFonts w:ascii="Calibri" w:hAnsi="Calibri"/>
                <w:szCs w:val="22"/>
              </w:rPr>
            </w:pPr>
            <w:r w:rsidRPr="00643901">
              <w:rPr>
                <w:rFonts w:ascii="Calibri" w:hAnsi="Calibri"/>
                <w:szCs w:val="22"/>
              </w:rPr>
              <w:t xml:space="preserve">Wood Top Farm Chipping Road </w:t>
            </w:r>
            <w:proofErr w:type="spellStart"/>
            <w:r w:rsidRPr="00643901">
              <w:rPr>
                <w:rFonts w:ascii="Calibri" w:hAnsi="Calibri"/>
                <w:szCs w:val="22"/>
              </w:rPr>
              <w:t>Chaigley</w:t>
            </w:r>
            <w:proofErr w:type="spellEnd"/>
            <w:r w:rsidRPr="00643901">
              <w:rPr>
                <w:rFonts w:ascii="Calibri" w:hAnsi="Calibri"/>
                <w:szCs w:val="22"/>
              </w:rPr>
              <w:t xml:space="preserve"> PR3 2TS</w:t>
            </w:r>
          </w:p>
        </w:tc>
      </w:tr>
      <w:tr w:rsidR="00A95D89" w:rsidRPr="00D2449B" w14:paraId="3FB99B2E"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003868D3" w:rsidR="002A01CF" w:rsidRPr="00643901" w:rsidRDefault="00643901">
            <w:pPr>
              <w:rPr>
                <w:rFonts w:ascii="Calibri" w:hAnsi="Calibri"/>
                <w:bCs/>
                <w:szCs w:val="22"/>
              </w:rPr>
            </w:pPr>
            <w:r>
              <w:rPr>
                <w:rFonts w:ascii="Calibri" w:hAnsi="Calibri"/>
                <w:bCs/>
                <w:szCs w:val="22"/>
              </w:rPr>
              <w:t xml:space="preserve">No objections. </w:t>
            </w:r>
          </w:p>
        </w:tc>
      </w:tr>
      <w:tr w:rsidR="00C618DB" w:rsidRPr="00D2449B" w14:paraId="639E958B"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63434AEA" w:rsidR="002A01CF" w:rsidRPr="00643901" w:rsidRDefault="00E31F05">
            <w:pPr>
              <w:rPr>
                <w:rFonts w:ascii="Calibri" w:hAnsi="Calibri"/>
                <w:bCs/>
                <w:szCs w:val="22"/>
              </w:rPr>
            </w:pPr>
            <w:r>
              <w:rPr>
                <w:rFonts w:ascii="Calibri" w:hAnsi="Calibri"/>
                <w:bCs/>
                <w:szCs w:val="22"/>
              </w:rPr>
              <w:t>Widened access and adequate visibility splays required along with re-instatement of field access</w:t>
            </w:r>
            <w:r w:rsidR="00643901">
              <w:rPr>
                <w:rFonts w:ascii="Calibri" w:hAnsi="Calibri"/>
                <w:bCs/>
                <w:szCs w:val="22"/>
              </w:rPr>
              <w:t xml:space="preserve">. </w:t>
            </w:r>
          </w:p>
        </w:tc>
      </w:tr>
      <w:tr w:rsidR="00C0704D" w:rsidRPr="00D2449B" w14:paraId="62663AA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76CE1C86" w:rsidR="00C0704D" w:rsidRPr="00C0704D" w:rsidRDefault="00643901" w:rsidP="00692B60">
            <w:pPr>
              <w:rPr>
                <w:rFonts w:ascii="Calibri" w:hAnsi="Calibri"/>
                <w:szCs w:val="22"/>
              </w:rPr>
            </w:pPr>
            <w:r>
              <w:rPr>
                <w:rFonts w:ascii="Calibri" w:hAnsi="Calibri"/>
                <w:szCs w:val="22"/>
              </w:rPr>
              <w:t xml:space="preserve">None received. </w:t>
            </w:r>
          </w:p>
        </w:tc>
      </w:tr>
      <w:tr w:rsidR="00C0704D" w:rsidRPr="00D2449B" w14:paraId="1CDFA4C3"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69BDE1B6" w14:textId="77777777" w:rsidR="00992C6F" w:rsidRDefault="00992C6F" w:rsidP="00992C6F">
            <w:pPr>
              <w:rPr>
                <w:rFonts w:ascii="Calibri" w:hAnsi="Calibri"/>
                <w:b/>
                <w:szCs w:val="22"/>
              </w:rPr>
            </w:pPr>
          </w:p>
          <w:p w14:paraId="3489057E" w14:textId="77777777" w:rsidR="00992C6F" w:rsidRPr="00C618DB" w:rsidRDefault="00992C6F" w:rsidP="00992C6F">
            <w:pPr>
              <w:pStyle w:val="PLANNING"/>
              <w:rPr>
                <w:rFonts w:ascii="Calibri" w:hAnsi="Calibri"/>
                <w:szCs w:val="22"/>
              </w:rPr>
            </w:pPr>
            <w:r w:rsidRPr="00C618DB">
              <w:rPr>
                <w:rFonts w:ascii="Calibri" w:hAnsi="Calibri"/>
                <w:szCs w:val="22"/>
              </w:rPr>
              <w:t>Key Statement DS1</w:t>
            </w:r>
            <w:r>
              <w:rPr>
                <w:rFonts w:ascii="Calibri" w:hAnsi="Calibri"/>
                <w:szCs w:val="22"/>
              </w:rPr>
              <w:t>:</w:t>
            </w:r>
            <w:r>
              <w:rPr>
                <w:rFonts w:ascii="Calibri" w:hAnsi="Calibri"/>
                <w:szCs w:val="22"/>
              </w:rPr>
              <w:tab/>
            </w:r>
            <w:r w:rsidRPr="00C618DB">
              <w:rPr>
                <w:rFonts w:ascii="Calibri" w:hAnsi="Calibri"/>
                <w:szCs w:val="22"/>
              </w:rPr>
              <w:t>Development Strategy</w:t>
            </w:r>
          </w:p>
          <w:p w14:paraId="07A48EB7" w14:textId="77777777" w:rsidR="00992C6F" w:rsidRDefault="00992C6F" w:rsidP="00992C6F">
            <w:pPr>
              <w:pStyle w:val="PLANNING"/>
              <w:rPr>
                <w:rFonts w:ascii="Calibri" w:hAnsi="Calibri"/>
                <w:szCs w:val="22"/>
              </w:rPr>
            </w:pPr>
            <w:r w:rsidRPr="00C618DB">
              <w:rPr>
                <w:rFonts w:ascii="Calibri" w:hAnsi="Calibri"/>
                <w:szCs w:val="22"/>
              </w:rPr>
              <w:t>Key Statement DS2</w:t>
            </w:r>
            <w:r>
              <w:rPr>
                <w:rFonts w:ascii="Calibri" w:hAnsi="Calibri"/>
                <w:szCs w:val="22"/>
              </w:rPr>
              <w:t xml:space="preserve">: </w:t>
            </w:r>
            <w:r>
              <w:rPr>
                <w:rFonts w:ascii="Calibri" w:hAnsi="Calibri"/>
                <w:szCs w:val="22"/>
              </w:rPr>
              <w:tab/>
            </w:r>
            <w:r w:rsidRPr="00C618DB">
              <w:rPr>
                <w:rFonts w:ascii="Calibri" w:hAnsi="Calibri"/>
                <w:szCs w:val="22"/>
              </w:rPr>
              <w:t>Sustainable Development</w:t>
            </w:r>
          </w:p>
          <w:p w14:paraId="5BAD7215" w14:textId="77777777" w:rsidR="00992C6F" w:rsidRDefault="00992C6F" w:rsidP="00992C6F">
            <w:pPr>
              <w:pStyle w:val="PLANNING"/>
              <w:rPr>
                <w:rFonts w:ascii="Calibri" w:hAnsi="Calibri"/>
                <w:szCs w:val="22"/>
              </w:rPr>
            </w:pPr>
            <w:r>
              <w:rPr>
                <w:rFonts w:ascii="Calibri" w:hAnsi="Calibri"/>
                <w:szCs w:val="22"/>
              </w:rPr>
              <w:t>Key Statement EN2:</w:t>
            </w:r>
            <w:r>
              <w:rPr>
                <w:rFonts w:ascii="Calibri" w:hAnsi="Calibri"/>
                <w:szCs w:val="22"/>
              </w:rPr>
              <w:tab/>
              <w:t>Landscape</w:t>
            </w:r>
          </w:p>
          <w:p w14:paraId="32729A46" w14:textId="77777777" w:rsidR="00992C6F" w:rsidRDefault="00992C6F" w:rsidP="00992C6F">
            <w:pPr>
              <w:pStyle w:val="PLANNING"/>
              <w:rPr>
                <w:rFonts w:ascii="Calibri" w:hAnsi="Calibri"/>
                <w:szCs w:val="22"/>
              </w:rPr>
            </w:pPr>
            <w:r>
              <w:rPr>
                <w:rFonts w:ascii="Calibri" w:hAnsi="Calibri"/>
                <w:szCs w:val="22"/>
              </w:rPr>
              <w:t>Key Statement EC1:</w:t>
            </w:r>
            <w:r>
              <w:rPr>
                <w:rFonts w:ascii="Calibri" w:hAnsi="Calibri"/>
                <w:szCs w:val="22"/>
              </w:rPr>
              <w:tab/>
              <w:t>Business and Employment Development</w:t>
            </w:r>
          </w:p>
          <w:p w14:paraId="79FB0018" w14:textId="77777777" w:rsidR="00992C6F" w:rsidRPr="00C618DB" w:rsidRDefault="00992C6F" w:rsidP="00992C6F">
            <w:pPr>
              <w:pStyle w:val="PLANNING"/>
              <w:rPr>
                <w:rFonts w:ascii="Calibri" w:hAnsi="Calibri"/>
                <w:szCs w:val="22"/>
              </w:rPr>
            </w:pPr>
          </w:p>
          <w:p w14:paraId="2D3F7EEC" w14:textId="77777777" w:rsidR="00992C6F" w:rsidRPr="00C618DB" w:rsidRDefault="00992C6F" w:rsidP="00992C6F">
            <w:pPr>
              <w:pStyle w:val="PLANNING"/>
              <w:rPr>
                <w:rFonts w:ascii="Calibri" w:hAnsi="Calibri"/>
                <w:szCs w:val="22"/>
              </w:rPr>
            </w:pPr>
            <w:r w:rsidRPr="00C618DB">
              <w:rPr>
                <w:rFonts w:ascii="Calibri" w:hAnsi="Calibri"/>
                <w:szCs w:val="22"/>
              </w:rPr>
              <w:t>Policy DMG1</w:t>
            </w:r>
            <w:r>
              <w:rPr>
                <w:rFonts w:ascii="Calibri" w:hAnsi="Calibri"/>
                <w:szCs w:val="22"/>
              </w:rPr>
              <w:t>:</w:t>
            </w:r>
            <w:r>
              <w:rPr>
                <w:rFonts w:ascii="Calibri" w:hAnsi="Calibri"/>
                <w:szCs w:val="22"/>
              </w:rPr>
              <w:tab/>
            </w:r>
            <w:r w:rsidRPr="00C618DB">
              <w:rPr>
                <w:rFonts w:ascii="Calibri" w:hAnsi="Calibri"/>
                <w:szCs w:val="22"/>
              </w:rPr>
              <w:t>General Considerations</w:t>
            </w:r>
          </w:p>
          <w:p w14:paraId="77F4F447" w14:textId="77777777" w:rsidR="00992C6F" w:rsidRPr="00C618DB" w:rsidRDefault="00992C6F" w:rsidP="00992C6F">
            <w:pPr>
              <w:pStyle w:val="PLANNING"/>
              <w:rPr>
                <w:rFonts w:ascii="Calibri" w:hAnsi="Calibri"/>
                <w:szCs w:val="22"/>
              </w:rPr>
            </w:pPr>
            <w:r w:rsidRPr="00C618DB">
              <w:rPr>
                <w:rFonts w:ascii="Calibri" w:hAnsi="Calibri"/>
                <w:szCs w:val="22"/>
              </w:rPr>
              <w:t>Policy DMG2</w:t>
            </w:r>
            <w:r>
              <w:rPr>
                <w:rFonts w:ascii="Calibri" w:hAnsi="Calibri"/>
                <w:szCs w:val="22"/>
              </w:rPr>
              <w:t>:</w:t>
            </w:r>
            <w:r>
              <w:rPr>
                <w:rFonts w:ascii="Calibri" w:hAnsi="Calibri"/>
                <w:szCs w:val="22"/>
              </w:rPr>
              <w:tab/>
            </w:r>
            <w:r w:rsidRPr="00C618DB">
              <w:rPr>
                <w:rFonts w:ascii="Calibri" w:hAnsi="Calibri"/>
                <w:szCs w:val="22"/>
              </w:rPr>
              <w:t>Strategic Considerations</w:t>
            </w:r>
          </w:p>
          <w:p w14:paraId="0B4C521D" w14:textId="77777777" w:rsidR="00992C6F" w:rsidRPr="00C618DB" w:rsidRDefault="00992C6F" w:rsidP="00992C6F">
            <w:pPr>
              <w:pStyle w:val="PLANNING"/>
              <w:rPr>
                <w:rFonts w:ascii="Calibri" w:hAnsi="Calibri"/>
                <w:szCs w:val="22"/>
              </w:rPr>
            </w:pPr>
            <w:r w:rsidRPr="00C618DB">
              <w:rPr>
                <w:rFonts w:ascii="Calibri" w:hAnsi="Calibri"/>
                <w:szCs w:val="22"/>
              </w:rPr>
              <w:t>Policy DMG3</w:t>
            </w:r>
            <w:r>
              <w:rPr>
                <w:rFonts w:ascii="Calibri" w:hAnsi="Calibri"/>
                <w:szCs w:val="22"/>
              </w:rPr>
              <w:t>:</w:t>
            </w:r>
            <w:r>
              <w:rPr>
                <w:rFonts w:ascii="Calibri" w:hAnsi="Calibri"/>
                <w:szCs w:val="22"/>
              </w:rPr>
              <w:tab/>
            </w:r>
            <w:r w:rsidRPr="00C618DB">
              <w:rPr>
                <w:rFonts w:ascii="Calibri" w:hAnsi="Calibri"/>
                <w:szCs w:val="22"/>
              </w:rPr>
              <w:t>Transport &amp; Mobility</w:t>
            </w:r>
          </w:p>
          <w:p w14:paraId="5F48EE11" w14:textId="77777777" w:rsidR="00992C6F" w:rsidRDefault="00992C6F" w:rsidP="00992C6F">
            <w:pPr>
              <w:pStyle w:val="PLANNING"/>
              <w:rPr>
                <w:rFonts w:ascii="Calibri" w:hAnsi="Calibri"/>
                <w:szCs w:val="22"/>
              </w:rPr>
            </w:pPr>
            <w:r w:rsidRPr="00C618DB">
              <w:rPr>
                <w:rFonts w:ascii="Calibri" w:hAnsi="Calibri"/>
                <w:szCs w:val="22"/>
              </w:rPr>
              <w:t>Policy DME2</w:t>
            </w:r>
            <w:r>
              <w:rPr>
                <w:rFonts w:ascii="Calibri" w:hAnsi="Calibri"/>
                <w:szCs w:val="22"/>
              </w:rPr>
              <w:t>:</w:t>
            </w:r>
            <w:r>
              <w:rPr>
                <w:rFonts w:ascii="Calibri" w:hAnsi="Calibri"/>
                <w:szCs w:val="22"/>
              </w:rPr>
              <w:tab/>
            </w:r>
            <w:r w:rsidRPr="00C618DB">
              <w:rPr>
                <w:rFonts w:ascii="Calibri" w:hAnsi="Calibri"/>
                <w:szCs w:val="22"/>
              </w:rPr>
              <w:t>Landscape &amp; Townscape Protection</w:t>
            </w:r>
          </w:p>
          <w:p w14:paraId="0BE1FABD" w14:textId="77777777" w:rsidR="00992C6F" w:rsidRDefault="00992C6F" w:rsidP="00992C6F">
            <w:pPr>
              <w:pStyle w:val="PLANNING"/>
              <w:rPr>
                <w:rFonts w:ascii="Calibri" w:hAnsi="Calibri"/>
                <w:szCs w:val="22"/>
              </w:rPr>
            </w:pPr>
            <w:r w:rsidRPr="00C618DB">
              <w:rPr>
                <w:rFonts w:ascii="Calibri" w:hAnsi="Calibri"/>
                <w:szCs w:val="22"/>
              </w:rPr>
              <w:t>Policy DME</w:t>
            </w:r>
            <w:r>
              <w:rPr>
                <w:rFonts w:ascii="Calibri" w:hAnsi="Calibri"/>
                <w:szCs w:val="22"/>
              </w:rPr>
              <w:t>3:</w:t>
            </w:r>
            <w:r>
              <w:rPr>
                <w:rFonts w:ascii="Calibri" w:hAnsi="Calibri"/>
                <w:szCs w:val="22"/>
              </w:rPr>
              <w:tab/>
              <w:t>Site and Species Protection and Conservation</w:t>
            </w:r>
          </w:p>
          <w:p w14:paraId="54FE1AE3" w14:textId="77777777" w:rsidR="00992C6F" w:rsidRDefault="00992C6F" w:rsidP="00992C6F">
            <w:pPr>
              <w:pStyle w:val="PLANNING"/>
              <w:rPr>
                <w:rFonts w:ascii="Calibri" w:hAnsi="Calibri"/>
                <w:szCs w:val="22"/>
              </w:rPr>
            </w:pPr>
            <w:r w:rsidRPr="00C618DB">
              <w:rPr>
                <w:rFonts w:ascii="Calibri" w:hAnsi="Calibri"/>
                <w:szCs w:val="22"/>
              </w:rPr>
              <w:t>Policy DME</w:t>
            </w:r>
            <w:r>
              <w:rPr>
                <w:rFonts w:ascii="Calibri" w:hAnsi="Calibri"/>
                <w:szCs w:val="22"/>
              </w:rPr>
              <w:t>6:</w:t>
            </w:r>
            <w:r>
              <w:rPr>
                <w:rFonts w:ascii="Calibri" w:hAnsi="Calibri"/>
                <w:szCs w:val="22"/>
              </w:rPr>
              <w:tab/>
              <w:t>Water Management</w:t>
            </w:r>
          </w:p>
          <w:p w14:paraId="7840D42A" w14:textId="77777777" w:rsidR="00992C6F" w:rsidRDefault="00992C6F" w:rsidP="00992C6F">
            <w:pPr>
              <w:pStyle w:val="PLANNING"/>
              <w:rPr>
                <w:rFonts w:ascii="Calibri" w:hAnsi="Calibri"/>
                <w:szCs w:val="22"/>
              </w:rPr>
            </w:pPr>
            <w:r w:rsidRPr="00C618DB">
              <w:rPr>
                <w:rFonts w:ascii="Calibri" w:hAnsi="Calibri"/>
                <w:szCs w:val="22"/>
              </w:rPr>
              <w:t>Policy DM</w:t>
            </w:r>
            <w:r>
              <w:rPr>
                <w:rFonts w:ascii="Calibri" w:hAnsi="Calibri"/>
                <w:szCs w:val="22"/>
              </w:rPr>
              <w:t>H3:</w:t>
            </w:r>
            <w:r>
              <w:rPr>
                <w:rFonts w:ascii="Calibri" w:hAnsi="Calibri"/>
                <w:szCs w:val="22"/>
              </w:rPr>
              <w:tab/>
              <w:t>Dwellings in the Open Countryside and AONB</w:t>
            </w:r>
          </w:p>
          <w:p w14:paraId="6A183F93" w14:textId="77777777" w:rsidR="00992C6F" w:rsidRDefault="00992C6F" w:rsidP="00992C6F">
            <w:pPr>
              <w:pStyle w:val="PLANNING"/>
              <w:rPr>
                <w:rFonts w:ascii="Calibri" w:hAnsi="Calibri"/>
                <w:szCs w:val="22"/>
              </w:rPr>
            </w:pPr>
            <w:r w:rsidRPr="00C618DB">
              <w:rPr>
                <w:rFonts w:ascii="Calibri" w:hAnsi="Calibri"/>
                <w:szCs w:val="22"/>
              </w:rPr>
              <w:t>Policy DM</w:t>
            </w:r>
            <w:r>
              <w:rPr>
                <w:rFonts w:ascii="Calibri" w:hAnsi="Calibri"/>
                <w:szCs w:val="22"/>
              </w:rPr>
              <w:t>H4:</w:t>
            </w:r>
            <w:r>
              <w:rPr>
                <w:rFonts w:ascii="Calibri" w:hAnsi="Calibri"/>
                <w:szCs w:val="22"/>
              </w:rPr>
              <w:tab/>
              <w:t>The Conversion of barns and other Buildings to Dwellings</w:t>
            </w:r>
          </w:p>
          <w:p w14:paraId="1E4E1135" w14:textId="5C292874" w:rsidR="00992C6F" w:rsidRPr="00C618DB" w:rsidRDefault="00992C6F" w:rsidP="00992C6F">
            <w:pPr>
              <w:pStyle w:val="PLANNING"/>
              <w:rPr>
                <w:rFonts w:ascii="Calibri" w:hAnsi="Calibri"/>
                <w:szCs w:val="22"/>
              </w:rPr>
            </w:pPr>
            <w:r w:rsidRPr="00C618DB">
              <w:rPr>
                <w:rFonts w:ascii="Calibri" w:hAnsi="Calibri"/>
                <w:szCs w:val="22"/>
              </w:rPr>
              <w:t>Policy DM</w:t>
            </w:r>
            <w:r>
              <w:rPr>
                <w:rFonts w:ascii="Calibri" w:hAnsi="Calibri"/>
                <w:szCs w:val="22"/>
              </w:rPr>
              <w:t>B1:</w:t>
            </w:r>
            <w:r>
              <w:rPr>
                <w:rFonts w:ascii="Calibri" w:hAnsi="Calibri"/>
                <w:szCs w:val="22"/>
              </w:rPr>
              <w:tab/>
              <w:t>Supporting Business Growth and the Local Economy</w:t>
            </w:r>
          </w:p>
          <w:p w14:paraId="33F6EE5A" w14:textId="77777777" w:rsidR="00992C6F" w:rsidRDefault="00992C6F" w:rsidP="00992C6F">
            <w:pPr>
              <w:pStyle w:val="PLANNING"/>
              <w:rPr>
                <w:rFonts w:ascii="Calibri" w:hAnsi="Calibri"/>
                <w:szCs w:val="22"/>
              </w:rPr>
            </w:pPr>
          </w:p>
          <w:p w14:paraId="0A0D49EF" w14:textId="77777777" w:rsidR="00992C6F" w:rsidRDefault="00992C6F" w:rsidP="00992C6F">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1B0EA50" w14:textId="5B642597" w:rsidR="0046548C" w:rsidRPr="00643901" w:rsidRDefault="00643901" w:rsidP="00C0704D">
            <w:pPr>
              <w:pStyle w:val="PLANNING"/>
              <w:rPr>
                <w:rFonts w:ascii="Calibri" w:hAnsi="Calibri"/>
                <w:b/>
                <w:bCs/>
                <w:szCs w:val="22"/>
              </w:rPr>
            </w:pPr>
            <w:r w:rsidRPr="00643901">
              <w:rPr>
                <w:rFonts w:ascii="Calibri" w:hAnsi="Calibri"/>
                <w:b/>
                <w:bCs/>
                <w:szCs w:val="22"/>
              </w:rPr>
              <w:t>2005/0961:</w:t>
            </w:r>
          </w:p>
          <w:p w14:paraId="09606316" w14:textId="04A58232" w:rsidR="00643901" w:rsidRDefault="00643901" w:rsidP="00C0704D">
            <w:pPr>
              <w:pStyle w:val="PLANNING"/>
              <w:rPr>
                <w:rFonts w:ascii="Calibri" w:hAnsi="Calibri"/>
                <w:szCs w:val="22"/>
              </w:rPr>
            </w:pPr>
            <w:r w:rsidRPr="00643901">
              <w:rPr>
                <w:rFonts w:ascii="Calibri" w:hAnsi="Calibri"/>
                <w:szCs w:val="22"/>
              </w:rPr>
              <w:t>Renewal of outline permission 3/1995/0635 for an agricultural workers dwelling – Withdrawn</w:t>
            </w:r>
          </w:p>
          <w:p w14:paraId="38B4CB8B" w14:textId="77777777" w:rsidR="00643901" w:rsidRDefault="00643901" w:rsidP="00C0704D">
            <w:pPr>
              <w:pStyle w:val="PLANNING"/>
              <w:rPr>
                <w:rFonts w:ascii="Calibri" w:hAnsi="Calibri"/>
                <w:szCs w:val="22"/>
              </w:rPr>
            </w:pPr>
          </w:p>
          <w:p w14:paraId="686CEB66" w14:textId="0312CFEB" w:rsidR="00643901" w:rsidRPr="00643901" w:rsidRDefault="00643901" w:rsidP="00C0704D">
            <w:pPr>
              <w:pStyle w:val="PLANNING"/>
              <w:rPr>
                <w:rFonts w:ascii="Calibri" w:hAnsi="Calibri"/>
                <w:b/>
                <w:bCs/>
                <w:szCs w:val="22"/>
              </w:rPr>
            </w:pPr>
            <w:r w:rsidRPr="00643901">
              <w:rPr>
                <w:rFonts w:ascii="Calibri" w:hAnsi="Calibri"/>
                <w:b/>
                <w:bCs/>
                <w:szCs w:val="22"/>
              </w:rPr>
              <w:lastRenderedPageBreak/>
              <w:t>1999/0169:</w:t>
            </w:r>
          </w:p>
          <w:p w14:paraId="5381BB2E" w14:textId="16326893" w:rsidR="00643901" w:rsidRDefault="00643901" w:rsidP="00C0704D">
            <w:pPr>
              <w:pStyle w:val="PLANNING"/>
              <w:rPr>
                <w:rFonts w:ascii="Calibri" w:hAnsi="Calibri"/>
                <w:szCs w:val="22"/>
              </w:rPr>
            </w:pPr>
            <w:r w:rsidRPr="00643901">
              <w:rPr>
                <w:rFonts w:ascii="Calibri" w:hAnsi="Calibri"/>
                <w:szCs w:val="22"/>
              </w:rPr>
              <w:t>Steel framed portal building extension to cover yard area between milking parlour exit door and new existing cubicle building</w:t>
            </w:r>
            <w:r>
              <w:rPr>
                <w:rFonts w:ascii="Calibri" w:hAnsi="Calibri"/>
                <w:szCs w:val="22"/>
              </w:rPr>
              <w:t xml:space="preserve"> – Approved with Conditions</w:t>
            </w:r>
          </w:p>
          <w:p w14:paraId="5D13E8C4" w14:textId="77777777" w:rsidR="00643901" w:rsidRDefault="00643901" w:rsidP="00C0704D">
            <w:pPr>
              <w:pStyle w:val="PLANNING"/>
              <w:rPr>
                <w:rFonts w:ascii="Calibri" w:hAnsi="Calibri"/>
                <w:szCs w:val="22"/>
              </w:rPr>
            </w:pPr>
          </w:p>
          <w:p w14:paraId="21B51BC4" w14:textId="12515E8B" w:rsidR="00643901" w:rsidRPr="00643901" w:rsidRDefault="00643901" w:rsidP="00C0704D">
            <w:pPr>
              <w:pStyle w:val="PLANNING"/>
              <w:rPr>
                <w:rFonts w:ascii="Calibri" w:hAnsi="Calibri"/>
                <w:b/>
                <w:bCs/>
                <w:szCs w:val="22"/>
              </w:rPr>
            </w:pPr>
            <w:r w:rsidRPr="00643901">
              <w:rPr>
                <w:rFonts w:ascii="Calibri" w:hAnsi="Calibri"/>
                <w:b/>
                <w:bCs/>
                <w:szCs w:val="22"/>
              </w:rPr>
              <w:t>1998/0509:</w:t>
            </w:r>
          </w:p>
          <w:p w14:paraId="060682E4" w14:textId="5F1A5708" w:rsidR="00643901" w:rsidRDefault="00643901" w:rsidP="00C0704D">
            <w:pPr>
              <w:pStyle w:val="PLANNING"/>
              <w:rPr>
                <w:rFonts w:ascii="Calibri" w:hAnsi="Calibri"/>
                <w:szCs w:val="22"/>
              </w:rPr>
            </w:pPr>
            <w:r w:rsidRPr="00643901">
              <w:rPr>
                <w:rFonts w:ascii="Calibri" w:hAnsi="Calibri"/>
                <w:szCs w:val="22"/>
              </w:rPr>
              <w:t>Extension for modernisation of cow housing, 390 sq</w:t>
            </w:r>
            <w:r>
              <w:rPr>
                <w:rFonts w:ascii="Calibri" w:hAnsi="Calibri"/>
                <w:szCs w:val="22"/>
              </w:rPr>
              <w:t>m</w:t>
            </w:r>
            <w:r w:rsidRPr="00643901">
              <w:rPr>
                <w:rFonts w:ascii="Calibri" w:hAnsi="Calibri"/>
                <w:szCs w:val="22"/>
              </w:rPr>
              <w:t xml:space="preserve"> of new building</w:t>
            </w:r>
            <w:r>
              <w:rPr>
                <w:rFonts w:ascii="Calibri" w:hAnsi="Calibri"/>
                <w:szCs w:val="22"/>
              </w:rPr>
              <w:t xml:space="preserve"> – Approved with Conditions</w:t>
            </w:r>
          </w:p>
          <w:p w14:paraId="0B656287" w14:textId="77777777" w:rsidR="00643901" w:rsidRDefault="00643901" w:rsidP="00C0704D">
            <w:pPr>
              <w:pStyle w:val="PLANNING"/>
              <w:rPr>
                <w:rFonts w:ascii="Calibri" w:hAnsi="Calibri"/>
                <w:szCs w:val="22"/>
              </w:rPr>
            </w:pPr>
          </w:p>
          <w:p w14:paraId="45701031" w14:textId="2EF4ED22" w:rsidR="00643901" w:rsidRPr="00643901" w:rsidRDefault="00643901" w:rsidP="00C0704D">
            <w:pPr>
              <w:pStyle w:val="PLANNING"/>
              <w:rPr>
                <w:rFonts w:ascii="Calibri" w:hAnsi="Calibri"/>
                <w:b/>
                <w:bCs/>
                <w:szCs w:val="22"/>
              </w:rPr>
            </w:pPr>
            <w:r w:rsidRPr="00643901">
              <w:rPr>
                <w:rFonts w:ascii="Calibri" w:hAnsi="Calibri"/>
                <w:b/>
                <w:bCs/>
                <w:szCs w:val="22"/>
              </w:rPr>
              <w:t>1995/0635:</w:t>
            </w:r>
          </w:p>
          <w:p w14:paraId="0E12E4A3" w14:textId="2C2F3237" w:rsidR="0046548C" w:rsidRPr="00643901" w:rsidRDefault="00643901" w:rsidP="00C0704D">
            <w:pPr>
              <w:pStyle w:val="PLANNING"/>
              <w:rPr>
                <w:rFonts w:ascii="Calibri" w:hAnsi="Calibri"/>
                <w:szCs w:val="22"/>
              </w:rPr>
            </w:pPr>
            <w:r w:rsidRPr="00643901">
              <w:rPr>
                <w:rFonts w:ascii="Calibri" w:hAnsi="Calibri"/>
                <w:szCs w:val="22"/>
              </w:rPr>
              <w:t>Outline application for an agricultural workers dwellin</w:t>
            </w:r>
            <w:r>
              <w:rPr>
                <w:rFonts w:ascii="Calibri" w:hAnsi="Calibri"/>
                <w:szCs w:val="22"/>
              </w:rPr>
              <w:t>g – Approved with Conditions</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376F74CE" w14:textId="77777777" w:rsidR="00594F9C" w:rsidRDefault="00643901" w:rsidP="00B93EB5">
            <w:pPr>
              <w:pStyle w:val="Header"/>
              <w:tabs>
                <w:tab w:val="clear" w:pos="4153"/>
                <w:tab w:val="clear" w:pos="8306"/>
              </w:tabs>
              <w:contextualSpacing/>
              <w:jc w:val="both"/>
              <w:rPr>
                <w:rFonts w:ascii="Calibri" w:hAnsi="Calibri"/>
                <w:bCs/>
                <w:szCs w:val="22"/>
              </w:rPr>
            </w:pPr>
            <w:r>
              <w:rPr>
                <w:rFonts w:ascii="Calibri" w:hAnsi="Calibri"/>
                <w:bCs/>
                <w:szCs w:val="22"/>
              </w:rPr>
              <w:t xml:space="preserve">The existing site relates to an area of land opposite the agricultural complex known as Wood Top Farm, situated just off Chipping Road, </w:t>
            </w:r>
            <w:proofErr w:type="spellStart"/>
            <w:r>
              <w:rPr>
                <w:rFonts w:ascii="Calibri" w:hAnsi="Calibri"/>
                <w:bCs/>
                <w:szCs w:val="22"/>
              </w:rPr>
              <w:t>Chaigley</w:t>
            </w:r>
            <w:proofErr w:type="spellEnd"/>
            <w:r>
              <w:rPr>
                <w:rFonts w:ascii="Calibri" w:hAnsi="Calibri"/>
                <w:bCs/>
                <w:szCs w:val="22"/>
              </w:rPr>
              <w:t xml:space="preserve">. The existing access is </w:t>
            </w:r>
            <w:r w:rsidR="00594F9C">
              <w:rPr>
                <w:rFonts w:ascii="Calibri" w:hAnsi="Calibri"/>
                <w:bCs/>
                <w:szCs w:val="22"/>
              </w:rPr>
              <w:t>gated immediately off Chipping Road, with the red-line then heading north-east where it envelopes an existing dilapidated barn.</w:t>
            </w:r>
          </w:p>
          <w:p w14:paraId="4FF51562" w14:textId="77777777" w:rsidR="00594F9C" w:rsidRDefault="00594F9C" w:rsidP="00B93EB5">
            <w:pPr>
              <w:pStyle w:val="Header"/>
              <w:tabs>
                <w:tab w:val="clear" w:pos="4153"/>
                <w:tab w:val="clear" w:pos="8306"/>
              </w:tabs>
              <w:contextualSpacing/>
              <w:jc w:val="both"/>
              <w:rPr>
                <w:rFonts w:ascii="Calibri" w:hAnsi="Calibri"/>
                <w:bCs/>
                <w:szCs w:val="22"/>
              </w:rPr>
            </w:pPr>
          </w:p>
          <w:p w14:paraId="245730C3" w14:textId="0D17B2FF" w:rsidR="003A47E2" w:rsidRDefault="00594F9C" w:rsidP="00B93EB5">
            <w:pPr>
              <w:pStyle w:val="Header"/>
              <w:tabs>
                <w:tab w:val="clear" w:pos="4153"/>
                <w:tab w:val="clear" w:pos="8306"/>
              </w:tabs>
              <w:contextualSpacing/>
              <w:jc w:val="both"/>
              <w:rPr>
                <w:rFonts w:ascii="Calibri" w:hAnsi="Calibri"/>
                <w:bCs/>
                <w:szCs w:val="22"/>
              </w:rPr>
            </w:pPr>
            <w:r>
              <w:rPr>
                <w:rFonts w:ascii="Calibri" w:hAnsi="Calibri"/>
                <w:bCs/>
                <w:szCs w:val="22"/>
              </w:rPr>
              <w:t xml:space="preserve">With regard to the wider context, the site sits in a largely rural area approximately 1.9 miles east of Chipping with limited access to local services and amenities. </w:t>
            </w:r>
            <w:r w:rsidR="00613988">
              <w:rPr>
                <w:rFonts w:ascii="Calibri" w:hAnsi="Calibri"/>
                <w:bCs/>
                <w:szCs w:val="22"/>
              </w:rPr>
              <w:t>It falls within the Forest of Bowland AONB.</w:t>
            </w:r>
          </w:p>
          <w:p w14:paraId="62370E9F" w14:textId="76A14814" w:rsidR="00594F9C" w:rsidRPr="006C2BFA" w:rsidRDefault="00594F9C" w:rsidP="00B93EB5">
            <w:pPr>
              <w:pStyle w:val="Header"/>
              <w:tabs>
                <w:tab w:val="clear" w:pos="4153"/>
                <w:tab w:val="clear" w:pos="8306"/>
              </w:tabs>
              <w:contextualSpacing/>
              <w:jc w:val="both"/>
              <w:rPr>
                <w:rFonts w:ascii="Calibri" w:hAnsi="Calibri"/>
                <w:bCs/>
                <w:szCs w:val="22"/>
              </w:rPr>
            </w:pPr>
            <w:r>
              <w:rPr>
                <w:rFonts w:ascii="Calibri" w:hAnsi="Calibri"/>
                <w:bCs/>
                <w:szCs w:val="22"/>
              </w:rPr>
              <w:t xml:space="preserve">  </w:t>
            </w:r>
          </w:p>
        </w:tc>
      </w:tr>
      <w:tr w:rsidR="00C0704D" w:rsidRPr="00D2449B" w14:paraId="408C6380"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57E05A72" w14:textId="696D74FD" w:rsidR="00C0704D" w:rsidRPr="00E53CD6" w:rsidRDefault="003A47E2" w:rsidP="00E53CD6">
            <w:pPr>
              <w:pStyle w:val="Header"/>
              <w:tabs>
                <w:tab w:val="clear" w:pos="4153"/>
                <w:tab w:val="clear" w:pos="8306"/>
              </w:tabs>
              <w:contextualSpacing/>
              <w:jc w:val="both"/>
              <w:rPr>
                <w:rFonts w:ascii="Calibri" w:hAnsi="Calibri"/>
                <w:bCs/>
                <w:szCs w:val="22"/>
              </w:rPr>
            </w:pPr>
            <w:r w:rsidRPr="00E53CD6">
              <w:rPr>
                <w:rFonts w:ascii="Calibri" w:hAnsi="Calibri"/>
                <w:bCs/>
                <w:szCs w:val="22"/>
              </w:rPr>
              <w:t xml:space="preserve">The proposal seeks permission for the erection of a farm workers dwelling following the demolition of the redundant barn. Access is to be gained off the existing gated access, with a gravel track leading into a permeable resin bound driveway where </w:t>
            </w:r>
            <w:r w:rsidR="00613988">
              <w:rPr>
                <w:rFonts w:ascii="Calibri" w:hAnsi="Calibri"/>
                <w:bCs/>
                <w:szCs w:val="22"/>
              </w:rPr>
              <w:t xml:space="preserve">the </w:t>
            </w:r>
            <w:r w:rsidRPr="00E53CD6">
              <w:rPr>
                <w:rFonts w:ascii="Calibri" w:hAnsi="Calibri"/>
                <w:bCs/>
                <w:szCs w:val="22"/>
              </w:rPr>
              <w:t xml:space="preserve">proposed farm workers dwelling would be sited. </w:t>
            </w:r>
          </w:p>
          <w:p w14:paraId="1E3F5184" w14:textId="77777777" w:rsidR="003A47E2" w:rsidRPr="00E53CD6" w:rsidRDefault="003A47E2" w:rsidP="00E53CD6">
            <w:pPr>
              <w:pStyle w:val="Header"/>
              <w:tabs>
                <w:tab w:val="clear" w:pos="4153"/>
                <w:tab w:val="clear" w:pos="8306"/>
              </w:tabs>
              <w:contextualSpacing/>
              <w:jc w:val="both"/>
              <w:rPr>
                <w:rFonts w:ascii="Calibri" w:hAnsi="Calibri"/>
                <w:bCs/>
                <w:szCs w:val="22"/>
              </w:rPr>
            </w:pPr>
          </w:p>
          <w:p w14:paraId="00A9C9D9" w14:textId="77777777" w:rsidR="003A47E2" w:rsidRPr="00E53CD6" w:rsidRDefault="003A47E2" w:rsidP="00E53CD6">
            <w:pPr>
              <w:pStyle w:val="Header"/>
              <w:tabs>
                <w:tab w:val="clear" w:pos="4153"/>
                <w:tab w:val="clear" w:pos="8306"/>
              </w:tabs>
              <w:contextualSpacing/>
              <w:jc w:val="both"/>
              <w:rPr>
                <w:rFonts w:ascii="Calibri" w:hAnsi="Calibri"/>
                <w:bCs/>
                <w:szCs w:val="22"/>
              </w:rPr>
            </w:pPr>
            <w:r w:rsidRPr="00E53CD6">
              <w:rPr>
                <w:rFonts w:ascii="Calibri" w:hAnsi="Calibri"/>
                <w:bCs/>
                <w:szCs w:val="22"/>
              </w:rPr>
              <w:t xml:space="preserve">The dwelling itself would be 2-storey 3-bed – primarily utilising a pitched roof but with significant reverse gable features resulting in a ‘T’ shape footprint. There is fenestration to each elevation, as well as a chimney breast to the south-west elevation with the roof reaching 8.3m to the ridge and </w:t>
            </w:r>
            <w:r w:rsidR="00E53CD6" w:rsidRPr="00E53CD6">
              <w:rPr>
                <w:rFonts w:ascii="Calibri" w:hAnsi="Calibri"/>
                <w:bCs/>
                <w:szCs w:val="22"/>
              </w:rPr>
              <w:t xml:space="preserve">4.9m to the eaves. </w:t>
            </w:r>
          </w:p>
          <w:p w14:paraId="034836E1" w14:textId="77777777" w:rsidR="00E53CD6" w:rsidRPr="00E53CD6" w:rsidRDefault="00E53CD6" w:rsidP="00E53CD6">
            <w:pPr>
              <w:pStyle w:val="Header"/>
              <w:tabs>
                <w:tab w:val="clear" w:pos="4153"/>
                <w:tab w:val="clear" w:pos="8306"/>
              </w:tabs>
              <w:contextualSpacing/>
              <w:jc w:val="both"/>
              <w:rPr>
                <w:rFonts w:ascii="Calibri" w:hAnsi="Calibri"/>
                <w:bCs/>
                <w:szCs w:val="22"/>
              </w:rPr>
            </w:pPr>
          </w:p>
          <w:p w14:paraId="088A1DE8" w14:textId="442FDF18" w:rsidR="00E53CD6" w:rsidRPr="00E53CD6" w:rsidRDefault="00E53CD6" w:rsidP="00E53CD6">
            <w:pPr>
              <w:pStyle w:val="Header"/>
              <w:tabs>
                <w:tab w:val="clear" w:pos="4153"/>
                <w:tab w:val="clear" w:pos="8306"/>
              </w:tabs>
              <w:contextualSpacing/>
              <w:jc w:val="both"/>
              <w:rPr>
                <w:rFonts w:ascii="Calibri" w:hAnsi="Calibri"/>
                <w:bCs/>
                <w:szCs w:val="22"/>
              </w:rPr>
            </w:pPr>
            <w:r w:rsidRPr="00E53CD6">
              <w:rPr>
                <w:rFonts w:ascii="Calibri" w:hAnsi="Calibri"/>
                <w:bCs/>
                <w:szCs w:val="22"/>
              </w:rPr>
              <w:t>The materials are</w:t>
            </w:r>
            <w:r w:rsidR="00613988">
              <w:rPr>
                <w:rFonts w:ascii="Calibri" w:hAnsi="Calibri"/>
                <w:bCs/>
                <w:szCs w:val="22"/>
              </w:rPr>
              <w:t xml:space="preserve"> proposed</w:t>
            </w:r>
            <w:r w:rsidRPr="00E53CD6">
              <w:rPr>
                <w:rFonts w:ascii="Calibri" w:hAnsi="Calibri"/>
                <w:bCs/>
                <w:szCs w:val="22"/>
              </w:rPr>
              <w:t xml:space="preserve"> to be natural stonework </w:t>
            </w:r>
            <w:r w:rsidR="00613988">
              <w:rPr>
                <w:rFonts w:ascii="Calibri" w:hAnsi="Calibri"/>
                <w:bCs/>
                <w:szCs w:val="22"/>
              </w:rPr>
              <w:t xml:space="preserve">and render finish </w:t>
            </w:r>
            <w:r w:rsidRPr="00E53CD6">
              <w:rPr>
                <w:rFonts w:ascii="Calibri" w:hAnsi="Calibri"/>
                <w:bCs/>
                <w:szCs w:val="22"/>
              </w:rPr>
              <w:t xml:space="preserve">to the walls, and natural slate tiles to the roof. </w:t>
            </w:r>
          </w:p>
          <w:p w14:paraId="5716D6B3" w14:textId="77777777" w:rsidR="00E53CD6" w:rsidRPr="00E53CD6" w:rsidRDefault="00E53CD6" w:rsidP="00E53CD6">
            <w:pPr>
              <w:pStyle w:val="Header"/>
              <w:tabs>
                <w:tab w:val="clear" w:pos="4153"/>
                <w:tab w:val="clear" w:pos="8306"/>
              </w:tabs>
              <w:contextualSpacing/>
              <w:jc w:val="both"/>
              <w:rPr>
                <w:rFonts w:ascii="Calibri" w:hAnsi="Calibri"/>
                <w:bCs/>
                <w:szCs w:val="22"/>
              </w:rPr>
            </w:pPr>
          </w:p>
          <w:p w14:paraId="1B20488F" w14:textId="300455F7" w:rsidR="00E53CD6" w:rsidRPr="00D54E67" w:rsidRDefault="00E53CD6" w:rsidP="00E53CD6">
            <w:pPr>
              <w:pStyle w:val="Header"/>
              <w:tabs>
                <w:tab w:val="clear" w:pos="4153"/>
                <w:tab w:val="clear" w:pos="8306"/>
              </w:tabs>
              <w:contextualSpacing/>
              <w:jc w:val="both"/>
              <w:rPr>
                <w:rFonts w:ascii="Calibri" w:hAnsi="Calibri"/>
                <w:szCs w:val="22"/>
              </w:rPr>
            </w:pPr>
            <w:r w:rsidRPr="00E53CD6">
              <w:rPr>
                <w:rFonts w:ascii="Calibri" w:hAnsi="Calibri"/>
                <w:bCs/>
                <w:szCs w:val="22"/>
              </w:rPr>
              <w:t>Furthermore, the application establishes a modest curtilage, bordered by a 1.8m high timber fence and incorporating a septic tank to deal with foul sewage. No details of surface water drainage have been submitted although the applicant in</w:t>
            </w:r>
            <w:r w:rsidR="0069382A">
              <w:rPr>
                <w:rFonts w:ascii="Calibri" w:hAnsi="Calibri"/>
                <w:bCs/>
                <w:szCs w:val="22"/>
              </w:rPr>
              <w:t>dicates</w:t>
            </w:r>
            <w:r w:rsidRPr="00E53CD6">
              <w:rPr>
                <w:rFonts w:ascii="Calibri" w:hAnsi="Calibri"/>
                <w:bCs/>
                <w:szCs w:val="22"/>
              </w:rPr>
              <w:t xml:space="preserve"> that it will be disposed of via a soakaway (i.e. infiltration).</w:t>
            </w:r>
            <w:r>
              <w:rPr>
                <w:rFonts w:ascii="Calibri" w:hAnsi="Calibri"/>
                <w:szCs w:val="22"/>
              </w:rPr>
              <w:t xml:space="preserve"> </w:t>
            </w:r>
          </w:p>
        </w:tc>
      </w:tr>
      <w:tr w:rsidR="0046548C" w:rsidRPr="00D2449B" w14:paraId="06BBE02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29352EAD" w14:textId="77777777" w:rsidR="0069382A" w:rsidRDefault="0069382A" w:rsidP="0069382A">
            <w:pPr>
              <w:pStyle w:val="Header"/>
              <w:tabs>
                <w:tab w:val="clear" w:pos="4153"/>
                <w:tab w:val="clear" w:pos="8306"/>
              </w:tabs>
              <w:contextualSpacing/>
              <w:jc w:val="both"/>
              <w:rPr>
                <w:rFonts w:ascii="Calibri" w:hAnsi="Calibri"/>
                <w:bCs/>
                <w:i/>
                <w:iCs/>
                <w:szCs w:val="22"/>
              </w:rPr>
            </w:pPr>
            <w:r>
              <w:rPr>
                <w:rFonts w:ascii="Calibri" w:hAnsi="Calibri"/>
                <w:bCs/>
                <w:szCs w:val="22"/>
              </w:rPr>
              <w:t xml:space="preserve">The principle of development is required to be secured against CS Policies DMG2 and DMH3. DMG2 states that outside the defined settlement area, development must meet at least one of a number of criteria – one of which is that </w:t>
            </w:r>
            <w:r>
              <w:rPr>
                <w:rFonts w:ascii="Calibri" w:hAnsi="Calibri"/>
                <w:bCs/>
                <w:i/>
                <w:iCs/>
                <w:szCs w:val="22"/>
              </w:rPr>
              <w:t xml:space="preserve">‘the development is needed for the purposes of forestry or agriculture’. </w:t>
            </w:r>
            <w:r>
              <w:rPr>
                <w:rFonts w:ascii="Calibri" w:hAnsi="Calibri"/>
                <w:bCs/>
                <w:szCs w:val="22"/>
              </w:rPr>
              <w:t xml:space="preserve"> In addition, DMH3 states that within areas defined as Open Countryside or AONB on the proposal map, residential development will be limited to </w:t>
            </w:r>
            <w:r>
              <w:rPr>
                <w:rFonts w:ascii="Calibri" w:hAnsi="Calibri"/>
                <w:bCs/>
                <w:i/>
                <w:iCs/>
                <w:szCs w:val="22"/>
              </w:rPr>
              <w:t xml:space="preserve">‘development essential for the purposes of agriculture…in assessing any proposal for an agricultural workers dwelling a functional and financial test will be applied’. </w:t>
            </w:r>
          </w:p>
          <w:p w14:paraId="45E0DE83" w14:textId="77777777" w:rsidR="0069382A" w:rsidRDefault="0069382A" w:rsidP="0069382A">
            <w:pPr>
              <w:pStyle w:val="Header"/>
              <w:tabs>
                <w:tab w:val="clear" w:pos="4153"/>
                <w:tab w:val="clear" w:pos="8306"/>
              </w:tabs>
              <w:contextualSpacing/>
              <w:jc w:val="both"/>
              <w:rPr>
                <w:rFonts w:ascii="Calibri" w:hAnsi="Calibri"/>
                <w:bCs/>
                <w:szCs w:val="22"/>
              </w:rPr>
            </w:pPr>
          </w:p>
          <w:p w14:paraId="5EC53309" w14:textId="77777777" w:rsidR="0069382A" w:rsidRDefault="0069382A" w:rsidP="0069382A">
            <w:pPr>
              <w:pStyle w:val="Header"/>
              <w:tabs>
                <w:tab w:val="clear" w:pos="4153"/>
                <w:tab w:val="clear" w:pos="8306"/>
              </w:tabs>
              <w:contextualSpacing/>
              <w:jc w:val="both"/>
              <w:rPr>
                <w:rFonts w:ascii="Calibri" w:hAnsi="Calibri"/>
                <w:bCs/>
                <w:szCs w:val="22"/>
              </w:rPr>
            </w:pPr>
            <w:r>
              <w:rPr>
                <w:rFonts w:ascii="Calibri" w:hAnsi="Calibri"/>
                <w:bCs/>
                <w:szCs w:val="22"/>
              </w:rPr>
              <w:t>As such the Council have commissioned an independent agricultural adviser to assess the submitted financial and functional information in relation to the above, and provide a substantive response reaching the following conclusions:</w:t>
            </w:r>
          </w:p>
          <w:p w14:paraId="76A54A81" w14:textId="77777777" w:rsidR="00B7415E" w:rsidRDefault="00B7415E" w:rsidP="0069382A">
            <w:pPr>
              <w:pStyle w:val="Header"/>
              <w:tabs>
                <w:tab w:val="clear" w:pos="4153"/>
                <w:tab w:val="clear" w:pos="8306"/>
              </w:tabs>
              <w:contextualSpacing/>
              <w:jc w:val="both"/>
              <w:rPr>
                <w:rFonts w:ascii="Calibri" w:hAnsi="Calibri"/>
                <w:bCs/>
                <w:szCs w:val="22"/>
              </w:rPr>
            </w:pPr>
          </w:p>
          <w:p w14:paraId="315CED3E" w14:textId="52D8D91B" w:rsidR="0069382A" w:rsidRPr="0069382A" w:rsidRDefault="0069382A" w:rsidP="0069382A">
            <w:pPr>
              <w:pStyle w:val="Header"/>
              <w:numPr>
                <w:ilvl w:val="0"/>
                <w:numId w:val="2"/>
              </w:numPr>
              <w:tabs>
                <w:tab w:val="clear" w:pos="4153"/>
                <w:tab w:val="clear" w:pos="8306"/>
              </w:tabs>
              <w:contextualSpacing/>
              <w:jc w:val="both"/>
              <w:rPr>
                <w:rFonts w:ascii="Calibri" w:hAnsi="Calibri"/>
                <w:bCs/>
                <w:szCs w:val="22"/>
              </w:rPr>
            </w:pPr>
            <w:r>
              <w:rPr>
                <w:rFonts w:ascii="Calibri" w:hAnsi="Calibri"/>
                <w:bCs/>
                <w:i/>
                <w:iCs/>
                <w:szCs w:val="22"/>
              </w:rPr>
              <w:t xml:space="preserve">There is a clearly established existing functional need in relation to the landholdings that are based on Wood Top Farm. </w:t>
            </w:r>
          </w:p>
          <w:p w14:paraId="00FA1EBC" w14:textId="78C56782" w:rsidR="0069382A" w:rsidRPr="00B7415E" w:rsidRDefault="0069382A" w:rsidP="0069382A">
            <w:pPr>
              <w:pStyle w:val="Header"/>
              <w:numPr>
                <w:ilvl w:val="0"/>
                <w:numId w:val="2"/>
              </w:numPr>
              <w:tabs>
                <w:tab w:val="clear" w:pos="4153"/>
                <w:tab w:val="clear" w:pos="8306"/>
              </w:tabs>
              <w:contextualSpacing/>
              <w:jc w:val="both"/>
              <w:rPr>
                <w:rFonts w:ascii="Calibri" w:hAnsi="Calibri"/>
                <w:bCs/>
                <w:szCs w:val="22"/>
              </w:rPr>
            </w:pPr>
            <w:r>
              <w:rPr>
                <w:rFonts w:ascii="Calibri" w:hAnsi="Calibri"/>
                <w:bCs/>
                <w:i/>
                <w:iCs/>
                <w:szCs w:val="22"/>
              </w:rPr>
              <w:lastRenderedPageBreak/>
              <w:t xml:space="preserve">The labour requirement on these landholdings </w:t>
            </w:r>
            <w:r w:rsidR="00B7415E">
              <w:rPr>
                <w:rFonts w:ascii="Calibri" w:hAnsi="Calibri"/>
                <w:bCs/>
                <w:i/>
                <w:iCs/>
                <w:szCs w:val="22"/>
              </w:rPr>
              <w:t xml:space="preserve">is calculated at around 4 full-time workers, 2 of which </w:t>
            </w:r>
            <w:r w:rsidR="00B7415E" w:rsidRPr="00B7415E">
              <w:rPr>
                <w:rFonts w:ascii="Calibri" w:hAnsi="Calibri"/>
                <w:bCs/>
                <w:i/>
                <w:iCs/>
                <w:szCs w:val="22"/>
              </w:rPr>
              <w:t>actively involved in the management of the unit should be resident on this farm to meet the existing functional need.</w:t>
            </w:r>
          </w:p>
          <w:p w14:paraId="2DCDE2D2" w14:textId="5595C323" w:rsidR="00B7415E" w:rsidRPr="00B7415E" w:rsidRDefault="00B7415E" w:rsidP="0069382A">
            <w:pPr>
              <w:pStyle w:val="Header"/>
              <w:numPr>
                <w:ilvl w:val="0"/>
                <w:numId w:val="2"/>
              </w:numPr>
              <w:tabs>
                <w:tab w:val="clear" w:pos="4153"/>
                <w:tab w:val="clear" w:pos="8306"/>
              </w:tabs>
              <w:contextualSpacing/>
              <w:jc w:val="both"/>
              <w:rPr>
                <w:rFonts w:ascii="Calibri" w:hAnsi="Calibri"/>
                <w:bCs/>
                <w:szCs w:val="22"/>
              </w:rPr>
            </w:pPr>
            <w:r>
              <w:rPr>
                <w:rFonts w:ascii="Calibri" w:hAnsi="Calibri"/>
                <w:bCs/>
                <w:i/>
                <w:iCs/>
                <w:szCs w:val="22"/>
              </w:rPr>
              <w:t xml:space="preserve">The main farm house and Wood Top House are currently suitable to house 2 of the existing workers. </w:t>
            </w:r>
          </w:p>
          <w:p w14:paraId="60FFEA30" w14:textId="1B449C5D" w:rsidR="00B7415E" w:rsidRDefault="00B7415E" w:rsidP="00B7415E">
            <w:pPr>
              <w:pStyle w:val="Header"/>
              <w:tabs>
                <w:tab w:val="clear" w:pos="4153"/>
                <w:tab w:val="clear" w:pos="8306"/>
              </w:tabs>
              <w:contextualSpacing/>
              <w:jc w:val="both"/>
              <w:rPr>
                <w:rFonts w:ascii="Calibri" w:hAnsi="Calibri"/>
                <w:bCs/>
                <w:szCs w:val="22"/>
              </w:rPr>
            </w:pPr>
          </w:p>
          <w:p w14:paraId="5BB5D25F" w14:textId="127C61D3" w:rsidR="00B7415E" w:rsidRPr="00B7415E" w:rsidRDefault="00B7415E" w:rsidP="00B7415E">
            <w:pPr>
              <w:pStyle w:val="Header"/>
              <w:tabs>
                <w:tab w:val="clear" w:pos="4153"/>
                <w:tab w:val="clear" w:pos="8306"/>
              </w:tabs>
              <w:contextualSpacing/>
              <w:jc w:val="both"/>
              <w:rPr>
                <w:rFonts w:ascii="Calibri" w:hAnsi="Calibri"/>
                <w:bCs/>
                <w:szCs w:val="22"/>
              </w:rPr>
            </w:pPr>
            <w:r>
              <w:rPr>
                <w:rFonts w:ascii="Calibri" w:hAnsi="Calibri"/>
                <w:bCs/>
                <w:szCs w:val="22"/>
              </w:rPr>
              <w:t xml:space="preserve">As such it is evident that whilst there is an existing functional need for 2 resident workers, this need is fulfilled by the main farm house and Wood Top House. It is noted that the farm-workers resident in these dwellings are of increasing age and do not intend to vacate the dwellings once they cease work on the farm. However, this </w:t>
            </w:r>
            <w:r w:rsidR="00613988">
              <w:rPr>
                <w:rFonts w:ascii="Calibri" w:hAnsi="Calibri"/>
                <w:bCs/>
                <w:szCs w:val="22"/>
              </w:rPr>
              <w:t xml:space="preserve">does not justify the provision of a further dwelling when </w:t>
            </w:r>
            <w:r>
              <w:rPr>
                <w:rFonts w:ascii="Calibri" w:hAnsi="Calibri"/>
                <w:bCs/>
                <w:szCs w:val="22"/>
              </w:rPr>
              <w:t xml:space="preserve">there already exists the necessary number of agricultural worker dwellings. The proposed dwelling is not functionally or financially required and as such is not compliant with DMG2 or DMH3. </w:t>
            </w:r>
          </w:p>
          <w:p w14:paraId="07A958AF" w14:textId="2BAD0F6A" w:rsidR="0069382A" w:rsidRPr="00E53CD6" w:rsidRDefault="0069382A" w:rsidP="008542DE">
            <w:pPr>
              <w:pStyle w:val="Header"/>
              <w:tabs>
                <w:tab w:val="clear" w:pos="4153"/>
                <w:tab w:val="clear" w:pos="8306"/>
              </w:tabs>
              <w:contextualSpacing/>
              <w:jc w:val="both"/>
              <w:rPr>
                <w:rFonts w:ascii="Calibri" w:hAnsi="Calibri"/>
                <w:bCs/>
                <w:szCs w:val="22"/>
              </w:rPr>
            </w:pPr>
          </w:p>
        </w:tc>
      </w:tr>
      <w:tr w:rsidR="00C0704D" w:rsidRPr="00D2449B" w14:paraId="617768F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3B308DD9" w14:textId="77777777" w:rsidR="006852DB" w:rsidRPr="006852DB" w:rsidRDefault="006852DB" w:rsidP="006852DB">
            <w:pPr>
              <w:contextualSpacing/>
              <w:rPr>
                <w:rFonts w:ascii="Calibri" w:hAnsi="Calibri"/>
                <w:szCs w:val="22"/>
              </w:rPr>
            </w:pPr>
          </w:p>
          <w:p w14:paraId="50BE9BB7" w14:textId="77777777" w:rsidR="006852DB" w:rsidRPr="006852DB" w:rsidRDefault="006852DB" w:rsidP="006852DB">
            <w:pPr>
              <w:contextualSpacing/>
              <w:jc w:val="both"/>
              <w:rPr>
                <w:rFonts w:ascii="Calibri" w:hAnsi="Calibri"/>
                <w:szCs w:val="22"/>
              </w:rPr>
            </w:pPr>
            <w:r w:rsidRPr="006852DB">
              <w:rPr>
                <w:rFonts w:ascii="Calibri" w:hAnsi="Calibri"/>
                <w:szCs w:val="22"/>
              </w:rPr>
              <w:t>As per Core Strategy Policy DMG1, development must:</w:t>
            </w:r>
          </w:p>
          <w:p w14:paraId="3B68AC2C" w14:textId="0D154F9A" w:rsidR="006852DB" w:rsidRPr="006852DB" w:rsidRDefault="006852DB" w:rsidP="006852DB">
            <w:pPr>
              <w:pStyle w:val="ListParagraph"/>
              <w:numPr>
                <w:ilvl w:val="0"/>
                <w:numId w:val="4"/>
              </w:numPr>
              <w:jc w:val="both"/>
              <w:rPr>
                <w:rFonts w:ascii="Calibri" w:hAnsi="Calibri"/>
                <w:szCs w:val="22"/>
              </w:rPr>
            </w:pPr>
            <w:r w:rsidRPr="006852DB">
              <w:rPr>
                <w:rFonts w:ascii="Calibri" w:hAnsi="Calibri"/>
                <w:szCs w:val="22"/>
              </w:rPr>
              <w:t>Not adversely affect the amenities of the surrounding area.</w:t>
            </w:r>
          </w:p>
          <w:p w14:paraId="39A1F504" w14:textId="46A16B0E" w:rsidR="006852DB" w:rsidRPr="006852DB" w:rsidRDefault="006852DB" w:rsidP="006852DB">
            <w:pPr>
              <w:pStyle w:val="ListParagraph"/>
              <w:numPr>
                <w:ilvl w:val="0"/>
                <w:numId w:val="4"/>
              </w:numPr>
              <w:jc w:val="both"/>
              <w:rPr>
                <w:rFonts w:ascii="Calibri" w:hAnsi="Calibri"/>
                <w:szCs w:val="22"/>
              </w:rPr>
            </w:pPr>
            <w:r w:rsidRPr="006852DB">
              <w:rPr>
                <w:rFonts w:ascii="Calibri" w:hAnsi="Calibri"/>
                <w:szCs w:val="22"/>
              </w:rPr>
              <w:t>Provide adequate day lighting and privacy distances.</w:t>
            </w:r>
          </w:p>
          <w:p w14:paraId="6EE867B1" w14:textId="77777777" w:rsidR="006852DB" w:rsidRDefault="006852DB" w:rsidP="006852DB">
            <w:pPr>
              <w:pStyle w:val="ListParagraph"/>
              <w:numPr>
                <w:ilvl w:val="0"/>
                <w:numId w:val="4"/>
              </w:numPr>
              <w:jc w:val="both"/>
              <w:rPr>
                <w:rFonts w:ascii="Calibri" w:hAnsi="Calibri"/>
                <w:szCs w:val="22"/>
              </w:rPr>
            </w:pPr>
            <w:r w:rsidRPr="006852DB">
              <w:rPr>
                <w:rFonts w:ascii="Calibri" w:hAnsi="Calibri"/>
                <w:szCs w:val="22"/>
              </w:rPr>
              <w:t>Have regard to public safety and secured by design principles.</w:t>
            </w:r>
          </w:p>
          <w:p w14:paraId="53CA82E3" w14:textId="77777777" w:rsidR="00ED00B7" w:rsidRDefault="006852DB" w:rsidP="006852DB">
            <w:pPr>
              <w:pStyle w:val="ListParagraph"/>
              <w:numPr>
                <w:ilvl w:val="0"/>
                <w:numId w:val="4"/>
              </w:numPr>
              <w:jc w:val="both"/>
              <w:rPr>
                <w:rFonts w:ascii="Calibri" w:hAnsi="Calibri"/>
                <w:szCs w:val="22"/>
              </w:rPr>
            </w:pPr>
            <w:r w:rsidRPr="006852DB">
              <w:rPr>
                <w:rFonts w:ascii="Calibri" w:hAnsi="Calibri"/>
                <w:szCs w:val="22"/>
              </w:rPr>
              <w:t>Consider air quality and mitigate adverse impacts where possible.</w:t>
            </w:r>
          </w:p>
          <w:p w14:paraId="688A3431" w14:textId="77777777" w:rsidR="006852DB" w:rsidRDefault="006852DB" w:rsidP="006852DB">
            <w:pPr>
              <w:jc w:val="both"/>
              <w:rPr>
                <w:rFonts w:ascii="Calibri" w:hAnsi="Calibri"/>
                <w:szCs w:val="22"/>
              </w:rPr>
            </w:pPr>
          </w:p>
          <w:p w14:paraId="4F27D63A" w14:textId="77777777" w:rsidR="006852DB" w:rsidRDefault="006852DB" w:rsidP="006852DB">
            <w:pPr>
              <w:jc w:val="both"/>
              <w:rPr>
                <w:rFonts w:ascii="Calibri" w:hAnsi="Calibri"/>
                <w:szCs w:val="22"/>
              </w:rPr>
            </w:pPr>
            <w:r>
              <w:rPr>
                <w:rFonts w:ascii="Calibri" w:hAnsi="Calibri"/>
                <w:szCs w:val="22"/>
              </w:rPr>
              <w:t>In this sense the application is considered acceptable given it sits largely in isolation on the south side of the road and away from any adjacent dwelling (the closest being approximately</w:t>
            </w:r>
            <w:r w:rsidR="00ED36D8">
              <w:rPr>
                <w:rFonts w:ascii="Calibri" w:hAnsi="Calibri"/>
                <w:szCs w:val="22"/>
              </w:rPr>
              <w:t xml:space="preserve"> 110m south-west). There will be no undue impact on amenity or quality of life by way of appearing dominant or overbearing, loss of privacy or loss of sunlight. Furthermore, the dwelling is NDSS compliant internally with a reasonable private amenity space to the rear of the dwelling, ensuring the occupiers will not experience any undue impact on amenity or quality of life. The proposal is therefore compliant with DMG1 (Amenity). </w:t>
            </w:r>
          </w:p>
          <w:p w14:paraId="0DB485A3" w14:textId="1D7534B3" w:rsidR="00ED36D8" w:rsidRPr="006852DB" w:rsidRDefault="00ED36D8" w:rsidP="006852DB">
            <w:pPr>
              <w:jc w:val="both"/>
              <w:rPr>
                <w:rFonts w:ascii="Calibri" w:hAnsi="Calibri"/>
                <w:szCs w:val="22"/>
              </w:rPr>
            </w:pPr>
          </w:p>
        </w:tc>
      </w:tr>
      <w:tr w:rsidR="00C0704D" w:rsidRPr="00D2449B" w14:paraId="6754C065"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F172C3" w14:textId="1B82F301" w:rsidR="00ED36D8" w:rsidRDefault="00ED36D8" w:rsidP="00ED36D8">
            <w:pPr>
              <w:pStyle w:val="Header"/>
              <w:tabs>
                <w:tab w:val="clear" w:pos="4153"/>
                <w:tab w:val="clear" w:pos="8306"/>
              </w:tabs>
              <w:contextualSpacing/>
              <w:jc w:val="both"/>
              <w:rPr>
                <w:rFonts w:ascii="Calibri" w:hAnsi="Calibri"/>
                <w:b/>
                <w:szCs w:val="22"/>
              </w:rPr>
            </w:pPr>
            <w:r>
              <w:rPr>
                <w:rFonts w:ascii="Calibri" w:hAnsi="Calibri"/>
                <w:b/>
                <w:szCs w:val="22"/>
              </w:rPr>
              <w:t xml:space="preserve">Visual Amenity and </w:t>
            </w:r>
            <w:r w:rsidRPr="00BB5FE1">
              <w:rPr>
                <w:rFonts w:ascii="Calibri" w:hAnsi="Calibri"/>
                <w:b/>
                <w:szCs w:val="22"/>
              </w:rPr>
              <w:t xml:space="preserve">Impact on the landscape and </w:t>
            </w:r>
            <w:r>
              <w:rPr>
                <w:rFonts w:ascii="Calibri" w:hAnsi="Calibri"/>
                <w:b/>
                <w:szCs w:val="22"/>
              </w:rPr>
              <w:t>Area of Outstanding Natural Beauty</w:t>
            </w:r>
          </w:p>
          <w:p w14:paraId="5BB38287" w14:textId="77777777" w:rsidR="00C0704D" w:rsidRDefault="00C0704D" w:rsidP="00EA09F9">
            <w:pPr>
              <w:pStyle w:val="Header"/>
              <w:tabs>
                <w:tab w:val="clear" w:pos="4153"/>
                <w:tab w:val="clear" w:pos="8306"/>
              </w:tabs>
              <w:contextualSpacing/>
              <w:jc w:val="both"/>
              <w:rPr>
                <w:rFonts w:ascii="Calibri" w:hAnsi="Calibri"/>
                <w:b/>
                <w:szCs w:val="22"/>
              </w:rPr>
            </w:pPr>
          </w:p>
          <w:p w14:paraId="5CC049C9" w14:textId="77777777" w:rsidR="00ED36D8" w:rsidRPr="00B8533B" w:rsidRDefault="00ED36D8" w:rsidP="00ED36D8">
            <w:pPr>
              <w:pStyle w:val="Header"/>
              <w:tabs>
                <w:tab w:val="clear" w:pos="4153"/>
                <w:tab w:val="clear" w:pos="8306"/>
              </w:tabs>
              <w:contextualSpacing/>
              <w:jc w:val="both"/>
              <w:rPr>
                <w:rFonts w:ascii="Calibri" w:hAnsi="Calibri"/>
                <w:b/>
                <w:i/>
                <w:iCs/>
                <w:szCs w:val="22"/>
              </w:rPr>
            </w:pPr>
            <w:r>
              <w:rPr>
                <w:rFonts w:ascii="Calibri" w:hAnsi="Calibri"/>
                <w:b/>
                <w:i/>
                <w:iCs/>
                <w:szCs w:val="22"/>
              </w:rPr>
              <w:t>Visual Amenity and Design</w:t>
            </w:r>
          </w:p>
          <w:p w14:paraId="57DB8E91" w14:textId="77777777" w:rsidR="00ED36D8" w:rsidRDefault="00ED36D8" w:rsidP="00ED36D8">
            <w:pPr>
              <w:pStyle w:val="Header"/>
              <w:tabs>
                <w:tab w:val="clear" w:pos="4153"/>
                <w:tab w:val="clear" w:pos="8306"/>
              </w:tabs>
              <w:contextualSpacing/>
              <w:jc w:val="both"/>
              <w:rPr>
                <w:rFonts w:ascii="Calibri" w:hAnsi="Calibri"/>
                <w:b/>
                <w:szCs w:val="22"/>
              </w:rPr>
            </w:pPr>
          </w:p>
          <w:p w14:paraId="1CF935C2" w14:textId="77777777" w:rsidR="00ED36D8" w:rsidRDefault="00ED36D8" w:rsidP="00ED36D8">
            <w:pPr>
              <w:contextualSpacing/>
              <w:jc w:val="both"/>
              <w:rPr>
                <w:rFonts w:ascii="Calibri" w:hAnsi="Calibri"/>
                <w:bCs/>
                <w:szCs w:val="22"/>
              </w:rPr>
            </w:pPr>
            <w:r w:rsidRPr="00BB5FE1">
              <w:rPr>
                <w:rFonts w:ascii="Calibri" w:hAnsi="Calibri"/>
                <w:bCs/>
                <w:szCs w:val="22"/>
              </w:rPr>
              <w:t>As per CS Policy DMG1, all development must be sympathetic to existing and proposed land uses in terms of its size, intensity and nature as well as scale, massing, style, features and building materials.</w:t>
            </w:r>
          </w:p>
          <w:p w14:paraId="1F90083A" w14:textId="77777777" w:rsidR="00ED36D8" w:rsidRDefault="00ED36D8" w:rsidP="00ED36D8">
            <w:pPr>
              <w:contextualSpacing/>
              <w:jc w:val="both"/>
              <w:rPr>
                <w:rFonts w:ascii="Calibri" w:hAnsi="Calibri"/>
                <w:bCs/>
                <w:szCs w:val="22"/>
              </w:rPr>
            </w:pPr>
          </w:p>
          <w:p w14:paraId="73986E1C" w14:textId="77777777" w:rsidR="00ED36D8" w:rsidRDefault="00ED36D8" w:rsidP="00ED36D8">
            <w:pPr>
              <w:contextualSpacing/>
              <w:jc w:val="both"/>
              <w:rPr>
                <w:rFonts w:ascii="Calibri" w:hAnsi="Calibri"/>
                <w:bCs/>
                <w:i/>
                <w:iCs/>
                <w:szCs w:val="22"/>
              </w:rPr>
            </w:pPr>
            <w:r>
              <w:rPr>
                <w:rFonts w:ascii="Calibri" w:hAnsi="Calibri"/>
                <w:bCs/>
                <w:szCs w:val="22"/>
              </w:rPr>
              <w:t xml:space="preserve">In addition, CS Policy DMG2 states that </w:t>
            </w:r>
            <w:r w:rsidRPr="00BB5FE1">
              <w:rPr>
                <w:rFonts w:ascii="Calibri" w:hAnsi="Calibri"/>
                <w:bCs/>
                <w:i/>
                <w:iCs/>
                <w:szCs w:val="22"/>
              </w:rPr>
              <w:t>development will be required to be in keeping with the character of the landscape and acknowledge the special qualities of the AONB by virtue of its size, design, use of material, landscaping and siting.</w:t>
            </w:r>
          </w:p>
          <w:p w14:paraId="39C52E98" w14:textId="77777777" w:rsidR="00ED36D8" w:rsidRDefault="00ED36D8" w:rsidP="00ED36D8">
            <w:pPr>
              <w:contextualSpacing/>
              <w:jc w:val="both"/>
              <w:rPr>
                <w:rFonts w:ascii="Calibri" w:hAnsi="Calibri"/>
                <w:bCs/>
                <w:i/>
                <w:iCs/>
                <w:szCs w:val="22"/>
              </w:rPr>
            </w:pPr>
          </w:p>
          <w:p w14:paraId="5C9951F6" w14:textId="27098D08" w:rsidR="00ED36D8" w:rsidRDefault="00ED36D8" w:rsidP="00ED36D8">
            <w:pPr>
              <w:contextualSpacing/>
              <w:jc w:val="both"/>
              <w:rPr>
                <w:rFonts w:ascii="Calibri" w:hAnsi="Calibri"/>
                <w:bCs/>
                <w:szCs w:val="22"/>
              </w:rPr>
            </w:pPr>
            <w:r>
              <w:rPr>
                <w:rFonts w:ascii="Calibri" w:hAnsi="Calibri"/>
                <w:bCs/>
                <w:szCs w:val="22"/>
              </w:rPr>
              <w:t xml:space="preserve">In this sense with specific reference to materiality, the proposal can be given some merit. The materials used are complementary and reflective to that of the surrounding area. However, Officers do have concern surrounding the fairly significant contrast in roof forms, in addition to the use of vertical glazed features on the south-west elevation which </w:t>
            </w:r>
            <w:r w:rsidR="00AC50D0">
              <w:rPr>
                <w:rFonts w:ascii="Calibri" w:hAnsi="Calibri"/>
                <w:bCs/>
                <w:szCs w:val="22"/>
              </w:rPr>
              <w:t>forces</w:t>
            </w:r>
            <w:r>
              <w:rPr>
                <w:rFonts w:ascii="Calibri" w:hAnsi="Calibri"/>
                <w:bCs/>
                <w:szCs w:val="22"/>
              </w:rPr>
              <w:t xml:space="preserve"> a vertical emphasis. This is directly contrasting </w:t>
            </w:r>
            <w:r w:rsidR="00AC50D0">
              <w:rPr>
                <w:rFonts w:ascii="Calibri" w:hAnsi="Calibri"/>
                <w:bCs/>
                <w:szCs w:val="22"/>
              </w:rPr>
              <w:t xml:space="preserve">and somewhat jarring </w:t>
            </w:r>
            <w:r>
              <w:rPr>
                <w:rFonts w:ascii="Calibri" w:hAnsi="Calibri"/>
                <w:bCs/>
                <w:szCs w:val="22"/>
              </w:rPr>
              <w:t>with t</w:t>
            </w:r>
            <w:r w:rsidR="00AC50D0">
              <w:rPr>
                <w:rFonts w:ascii="Calibri" w:hAnsi="Calibri"/>
                <w:bCs/>
                <w:szCs w:val="22"/>
              </w:rPr>
              <w:t>he general style of fenestration in the remaining elevations, which are more modest in nature, as well as wide and narrow which is overtly horizontal in nature</w:t>
            </w:r>
            <w:r>
              <w:rPr>
                <w:rFonts w:ascii="Calibri" w:hAnsi="Calibri"/>
                <w:bCs/>
                <w:szCs w:val="22"/>
              </w:rPr>
              <w:t xml:space="preserve"> resulting </w:t>
            </w:r>
            <w:r w:rsidR="00AC50D0">
              <w:rPr>
                <w:rFonts w:ascii="Calibri" w:hAnsi="Calibri"/>
                <w:bCs/>
                <w:szCs w:val="22"/>
              </w:rPr>
              <w:t xml:space="preserve">in a mixed and visually conflicting elevation styles. </w:t>
            </w:r>
            <w:r>
              <w:rPr>
                <w:rFonts w:ascii="Calibri" w:hAnsi="Calibri"/>
                <w:bCs/>
                <w:szCs w:val="22"/>
              </w:rPr>
              <w:t xml:space="preserve">Matters of scale and massing are to be discussed below, as they are considered to have an adverse impact on the landscape and AONB. </w:t>
            </w:r>
          </w:p>
          <w:p w14:paraId="18DBBB58" w14:textId="77777777" w:rsidR="00AC50D0" w:rsidRDefault="00AC50D0" w:rsidP="00ED36D8">
            <w:pPr>
              <w:contextualSpacing/>
              <w:jc w:val="both"/>
              <w:rPr>
                <w:rFonts w:ascii="Calibri" w:hAnsi="Calibri"/>
                <w:bCs/>
                <w:szCs w:val="22"/>
              </w:rPr>
            </w:pPr>
          </w:p>
          <w:p w14:paraId="0D817474" w14:textId="38043024" w:rsidR="00AC50D0" w:rsidRPr="00AC50D0" w:rsidRDefault="00AC50D0" w:rsidP="00ED36D8">
            <w:pPr>
              <w:contextualSpacing/>
              <w:jc w:val="both"/>
              <w:rPr>
                <w:rFonts w:ascii="Calibri" w:hAnsi="Calibri"/>
                <w:b/>
                <w:i/>
                <w:iCs/>
                <w:szCs w:val="22"/>
              </w:rPr>
            </w:pPr>
            <w:r w:rsidRPr="00AC50D0">
              <w:rPr>
                <w:rFonts w:ascii="Calibri" w:hAnsi="Calibri"/>
                <w:b/>
                <w:i/>
                <w:iCs/>
                <w:szCs w:val="22"/>
              </w:rPr>
              <w:t>Impact on the landscape and Area of Outstanding Natural Beauty</w:t>
            </w:r>
          </w:p>
          <w:p w14:paraId="081A666B" w14:textId="77777777" w:rsidR="00AC50D0" w:rsidRDefault="00AC50D0" w:rsidP="00ED36D8">
            <w:pPr>
              <w:contextualSpacing/>
              <w:jc w:val="both"/>
              <w:rPr>
                <w:rFonts w:ascii="Calibri" w:hAnsi="Calibri"/>
                <w:b/>
                <w:szCs w:val="22"/>
              </w:rPr>
            </w:pPr>
          </w:p>
          <w:p w14:paraId="3467EBC8" w14:textId="77777777" w:rsidR="00AC50D0" w:rsidRPr="00AC50D0" w:rsidRDefault="00AC50D0" w:rsidP="00AC50D0">
            <w:pPr>
              <w:contextualSpacing/>
              <w:jc w:val="both"/>
              <w:rPr>
                <w:rFonts w:ascii="Calibri" w:hAnsi="Calibri"/>
                <w:bCs/>
                <w:szCs w:val="22"/>
              </w:rPr>
            </w:pPr>
            <w:r w:rsidRPr="00AC50D0">
              <w:rPr>
                <w:rFonts w:ascii="Calibri" w:hAnsi="Calibri"/>
                <w:bCs/>
                <w:szCs w:val="22"/>
              </w:rPr>
              <w:t xml:space="preserve">In this sense Policy DME2 and Key Statement EN2 are engaged.  CS Policy DME2 outlines that development proposal will be refused which significantly harm a number of important landscape or landscape features. </w:t>
            </w:r>
          </w:p>
          <w:p w14:paraId="11CD2CDA" w14:textId="77777777" w:rsidR="00AC50D0" w:rsidRPr="00AC50D0" w:rsidRDefault="00AC50D0" w:rsidP="00AC50D0">
            <w:pPr>
              <w:contextualSpacing/>
              <w:jc w:val="both"/>
              <w:rPr>
                <w:rFonts w:ascii="Calibri" w:hAnsi="Calibri"/>
                <w:bCs/>
                <w:szCs w:val="22"/>
              </w:rPr>
            </w:pPr>
          </w:p>
          <w:p w14:paraId="073E6ED5" w14:textId="77777777" w:rsidR="00AC50D0" w:rsidRPr="00AC50D0" w:rsidRDefault="00AC50D0" w:rsidP="00AC50D0">
            <w:pPr>
              <w:contextualSpacing/>
              <w:jc w:val="both"/>
              <w:rPr>
                <w:rFonts w:ascii="Calibri" w:hAnsi="Calibri"/>
                <w:bCs/>
                <w:szCs w:val="22"/>
              </w:rPr>
            </w:pPr>
            <w:r w:rsidRPr="00AC50D0">
              <w:rPr>
                <w:rFonts w:ascii="Calibri" w:hAnsi="Calibri"/>
                <w:bCs/>
                <w:szCs w:val="22"/>
              </w:rPr>
              <w:lastRenderedPageBreak/>
              <w:t>This ties into Key Statement EN2, which states the landscape and character of the Forest of Bowland Area of Outstanding Natural Beauty will be protected, conserved and enhanced. Any development will need to contribute to the conservation of the natural beauty of the area. The landscape and character of those areas that contribute to the setting and character of the Forest of Bowland Areas of Outstanding Natural Beauty will be protected and conserved and wherever possible enhanced. As a principle the Council will expect development to be in keeping with the character of the landscape, reflecting local distinctiveness, vernacular style, scale, style, features and building materials.</w:t>
            </w:r>
          </w:p>
          <w:p w14:paraId="012E875F" w14:textId="77777777" w:rsidR="00AC50D0" w:rsidRPr="00AC50D0" w:rsidRDefault="00AC50D0" w:rsidP="00AC50D0">
            <w:pPr>
              <w:contextualSpacing/>
              <w:jc w:val="both"/>
              <w:rPr>
                <w:rFonts w:ascii="Calibri" w:hAnsi="Calibri"/>
                <w:bCs/>
                <w:szCs w:val="22"/>
              </w:rPr>
            </w:pPr>
          </w:p>
          <w:p w14:paraId="2D1E62A2" w14:textId="3474418D" w:rsidR="00AC50D0" w:rsidRDefault="00AC50D0" w:rsidP="00AC50D0">
            <w:pPr>
              <w:contextualSpacing/>
              <w:jc w:val="both"/>
              <w:rPr>
                <w:rFonts w:ascii="Calibri" w:hAnsi="Calibri"/>
                <w:bCs/>
                <w:szCs w:val="22"/>
              </w:rPr>
            </w:pPr>
            <w:r w:rsidRPr="00AC50D0">
              <w:rPr>
                <w:rFonts w:ascii="Calibri" w:hAnsi="Calibri"/>
                <w:bCs/>
                <w:szCs w:val="22"/>
              </w:rPr>
              <w:t>It is also necessary to reflect back on the Principle of Development, which (under DMH3) was required to ensure that there would be no adverse impact on the landscape in relation to the new dwelling</w:t>
            </w:r>
            <w:r>
              <w:rPr>
                <w:rFonts w:ascii="Calibri" w:hAnsi="Calibri"/>
                <w:bCs/>
                <w:szCs w:val="22"/>
              </w:rPr>
              <w:t xml:space="preserve"> (although as noted the LPA consider the principle unacceptable regardless</w:t>
            </w:r>
            <w:r w:rsidR="00613988">
              <w:rPr>
                <w:rFonts w:ascii="Calibri" w:hAnsi="Calibri"/>
                <w:bCs/>
                <w:szCs w:val="22"/>
              </w:rPr>
              <w:t>)</w:t>
            </w:r>
            <w:r>
              <w:rPr>
                <w:rFonts w:ascii="Calibri" w:hAnsi="Calibri"/>
                <w:bCs/>
                <w:szCs w:val="22"/>
              </w:rPr>
              <w:t xml:space="preserve">. </w:t>
            </w:r>
          </w:p>
          <w:p w14:paraId="1C4D0B7E" w14:textId="77777777" w:rsidR="00AC50D0" w:rsidRDefault="00AC50D0" w:rsidP="00AC50D0">
            <w:pPr>
              <w:contextualSpacing/>
              <w:jc w:val="both"/>
              <w:rPr>
                <w:rFonts w:ascii="Calibri" w:hAnsi="Calibri"/>
                <w:bCs/>
                <w:szCs w:val="22"/>
              </w:rPr>
            </w:pPr>
          </w:p>
          <w:p w14:paraId="7760A95B" w14:textId="4CB07917" w:rsidR="00AC50D0" w:rsidRDefault="00AC50D0" w:rsidP="00AC50D0">
            <w:pPr>
              <w:contextualSpacing/>
              <w:jc w:val="both"/>
              <w:rPr>
                <w:rFonts w:ascii="Calibri" w:hAnsi="Calibri"/>
                <w:bCs/>
                <w:szCs w:val="22"/>
              </w:rPr>
            </w:pPr>
            <w:r>
              <w:rPr>
                <w:rFonts w:ascii="Calibri" w:hAnsi="Calibri"/>
                <w:bCs/>
                <w:szCs w:val="22"/>
              </w:rPr>
              <w:t xml:space="preserve">It is noted that there is an existing barn building to be demolished – this is extremely dilapidated, not suitable for retention and visually intrusive to the landscape. However, the scale and massing of this existing building is fairly minor – it is approximately 5.3m tall with a simple shallow pitched roof, and modest in its square footprint at 4655mm x 5615mm (26sqm). It is also inherently agricultural in nature, albeit in a poor state of repair. </w:t>
            </w:r>
          </w:p>
          <w:p w14:paraId="2129387A" w14:textId="77777777" w:rsidR="00AC50D0" w:rsidRDefault="00AC50D0" w:rsidP="00AC50D0">
            <w:pPr>
              <w:contextualSpacing/>
              <w:jc w:val="both"/>
              <w:rPr>
                <w:rFonts w:ascii="Calibri" w:hAnsi="Calibri"/>
                <w:bCs/>
                <w:szCs w:val="22"/>
              </w:rPr>
            </w:pPr>
          </w:p>
          <w:p w14:paraId="52295F54" w14:textId="2672C290" w:rsidR="00AC50D0" w:rsidRPr="00AC50D0" w:rsidRDefault="00F52678" w:rsidP="00AC50D0">
            <w:pPr>
              <w:contextualSpacing/>
              <w:jc w:val="both"/>
              <w:rPr>
                <w:rFonts w:ascii="Calibri" w:hAnsi="Calibri"/>
                <w:bCs/>
                <w:szCs w:val="22"/>
              </w:rPr>
            </w:pPr>
            <w:r>
              <w:rPr>
                <w:rFonts w:ascii="Calibri" w:hAnsi="Calibri"/>
                <w:bCs/>
                <w:szCs w:val="22"/>
              </w:rPr>
              <w:t>Conversely, t</w:t>
            </w:r>
            <w:r w:rsidR="00AC50D0">
              <w:rPr>
                <w:rFonts w:ascii="Calibri" w:hAnsi="Calibri"/>
                <w:bCs/>
                <w:szCs w:val="22"/>
              </w:rPr>
              <w:t>he proposed building is</w:t>
            </w:r>
            <w:r>
              <w:rPr>
                <w:rFonts w:ascii="Calibri" w:hAnsi="Calibri"/>
                <w:bCs/>
                <w:szCs w:val="22"/>
              </w:rPr>
              <w:t xml:space="preserve"> substantially larger both in footprint and in height and evidently a significantly greater intrusion into the landscape and AONB. This is particularly prevalent given the siting – south of the road, adjacent to no other built development and directly obstructive of the landscape which includes sights of Longridge Fell. The building will be introducing an overtly domestic form of built development, including domestic miscellanea that further erodes the existing nature of the area, and as such is considered to detract from the </w:t>
            </w:r>
            <w:r w:rsidR="009057FB">
              <w:rPr>
                <w:rFonts w:ascii="Calibri" w:hAnsi="Calibri"/>
                <w:bCs/>
                <w:szCs w:val="22"/>
              </w:rPr>
              <w:t xml:space="preserve">conservation of the natural beauty and is not compliant with DME2 or EN2. </w:t>
            </w:r>
          </w:p>
          <w:p w14:paraId="10A3648A" w14:textId="77777777" w:rsidR="00C0704D" w:rsidRDefault="00C0704D" w:rsidP="005E1C6C">
            <w:pPr>
              <w:contextualSpacing/>
              <w:rPr>
                <w:rFonts w:ascii="Calibri" w:hAnsi="Calibri"/>
                <w:b/>
                <w:szCs w:val="22"/>
              </w:rPr>
            </w:pPr>
          </w:p>
        </w:tc>
      </w:tr>
      <w:tr w:rsidR="00824DB6" w:rsidRPr="00D2449B" w14:paraId="673C0DDB"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824DB6" w:rsidRDefault="00824DB6"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Highways and Parking:</w:t>
            </w:r>
          </w:p>
          <w:p w14:paraId="3A005BED" w14:textId="77777777" w:rsidR="00824DB6" w:rsidRDefault="00824DB6" w:rsidP="00EA09F9">
            <w:pPr>
              <w:pStyle w:val="Header"/>
              <w:tabs>
                <w:tab w:val="clear" w:pos="4153"/>
                <w:tab w:val="clear" w:pos="8306"/>
              </w:tabs>
              <w:contextualSpacing/>
              <w:jc w:val="both"/>
              <w:rPr>
                <w:rFonts w:ascii="Calibri" w:hAnsi="Calibri"/>
                <w:b/>
                <w:szCs w:val="22"/>
              </w:rPr>
            </w:pPr>
          </w:p>
          <w:p w14:paraId="690B4859" w14:textId="28FF149A" w:rsidR="00E31F05" w:rsidRDefault="00E31F05" w:rsidP="00E31F05">
            <w:pPr>
              <w:pStyle w:val="Header"/>
              <w:contextualSpacing/>
              <w:jc w:val="both"/>
              <w:rPr>
                <w:rFonts w:ascii="Calibri" w:hAnsi="Calibri"/>
                <w:bCs/>
                <w:szCs w:val="22"/>
              </w:rPr>
            </w:pPr>
            <w:r>
              <w:rPr>
                <w:rFonts w:ascii="Calibri" w:hAnsi="Calibri"/>
                <w:bCs/>
                <w:szCs w:val="22"/>
              </w:rPr>
              <w:t>The Local Highways Authority (LHA) have commented that t</w:t>
            </w:r>
            <w:r w:rsidRPr="00E31F05">
              <w:rPr>
                <w:rFonts w:ascii="Calibri" w:hAnsi="Calibri"/>
                <w:bCs/>
                <w:szCs w:val="22"/>
              </w:rPr>
              <w:t>he dwelling is located off Chipping Road</w:t>
            </w:r>
            <w:r>
              <w:rPr>
                <w:rFonts w:ascii="Calibri" w:hAnsi="Calibri"/>
                <w:bCs/>
                <w:szCs w:val="22"/>
              </w:rPr>
              <w:t xml:space="preserve"> </w:t>
            </w:r>
            <w:r w:rsidRPr="00E31F05">
              <w:rPr>
                <w:rFonts w:ascii="Calibri" w:hAnsi="Calibri"/>
                <w:bCs/>
                <w:szCs w:val="22"/>
              </w:rPr>
              <w:t>which is subject to a 60mph speed limit. The LHA are aware that an existing field access is present</w:t>
            </w:r>
            <w:r>
              <w:rPr>
                <w:rFonts w:ascii="Calibri" w:hAnsi="Calibri"/>
                <w:bCs/>
                <w:szCs w:val="22"/>
              </w:rPr>
              <w:t xml:space="preserve"> </w:t>
            </w:r>
            <w:r w:rsidRPr="00E31F05">
              <w:rPr>
                <w:rFonts w:ascii="Calibri" w:hAnsi="Calibri"/>
                <w:bCs/>
                <w:szCs w:val="22"/>
              </w:rPr>
              <w:t xml:space="preserve">and will continue to serve a farm track alongside the proposed dwelling. Therefore, the access should be widened to support vehicle movement both for the proposed dwelling and its agricultural use. Such an access should be 6m wide for at least 5m into the site. </w:t>
            </w:r>
          </w:p>
          <w:p w14:paraId="37600100" w14:textId="77777777" w:rsidR="00E31F05" w:rsidRPr="00E31F05" w:rsidRDefault="00E31F05" w:rsidP="00E31F05">
            <w:pPr>
              <w:pStyle w:val="Header"/>
              <w:contextualSpacing/>
              <w:jc w:val="both"/>
              <w:rPr>
                <w:rFonts w:ascii="Calibri" w:hAnsi="Calibri"/>
                <w:bCs/>
                <w:szCs w:val="22"/>
              </w:rPr>
            </w:pPr>
          </w:p>
          <w:p w14:paraId="7131F42B" w14:textId="1D49F7E7" w:rsidR="00E31F05" w:rsidRDefault="00E31F05" w:rsidP="00E31F05">
            <w:pPr>
              <w:pStyle w:val="Header"/>
              <w:contextualSpacing/>
              <w:jc w:val="both"/>
              <w:rPr>
                <w:rFonts w:ascii="Calibri" w:hAnsi="Calibri"/>
                <w:bCs/>
                <w:szCs w:val="22"/>
              </w:rPr>
            </w:pPr>
            <w:r w:rsidRPr="00E31F05">
              <w:rPr>
                <w:rFonts w:ascii="Calibri" w:hAnsi="Calibri"/>
                <w:bCs/>
                <w:szCs w:val="22"/>
              </w:rPr>
              <w:t>There is also an existing</w:t>
            </w:r>
            <w:r>
              <w:rPr>
                <w:rFonts w:ascii="Calibri" w:hAnsi="Calibri"/>
                <w:bCs/>
                <w:szCs w:val="22"/>
              </w:rPr>
              <w:t xml:space="preserve"> (redundant)</w:t>
            </w:r>
            <w:r w:rsidRPr="00E31F05">
              <w:rPr>
                <w:rFonts w:ascii="Calibri" w:hAnsi="Calibri"/>
                <w:bCs/>
                <w:szCs w:val="22"/>
              </w:rPr>
              <w:t xml:space="preserve"> access fronting the derelict farm building which should be reinstated prior to first occupation. The proposed access works and reinstatement work will need to be undertaken as part of a section 278 agreement.</w:t>
            </w:r>
          </w:p>
          <w:p w14:paraId="68A2E39D" w14:textId="77777777" w:rsidR="00E31F05" w:rsidRDefault="00E31F05" w:rsidP="00E31F05">
            <w:pPr>
              <w:pStyle w:val="Header"/>
              <w:contextualSpacing/>
              <w:jc w:val="both"/>
              <w:rPr>
                <w:rFonts w:ascii="Calibri" w:hAnsi="Calibri"/>
                <w:bCs/>
                <w:szCs w:val="22"/>
              </w:rPr>
            </w:pPr>
          </w:p>
          <w:p w14:paraId="28D7C7BB" w14:textId="081791E8" w:rsidR="00E31F05" w:rsidRDefault="00E31F05" w:rsidP="00E31F05">
            <w:pPr>
              <w:pStyle w:val="Header"/>
              <w:contextualSpacing/>
              <w:jc w:val="both"/>
              <w:rPr>
                <w:rFonts w:ascii="Calibri" w:hAnsi="Calibri"/>
                <w:bCs/>
                <w:szCs w:val="22"/>
              </w:rPr>
            </w:pPr>
            <w:r w:rsidRPr="00E31F05">
              <w:rPr>
                <w:rFonts w:ascii="Calibri" w:hAnsi="Calibri"/>
                <w:bCs/>
                <w:szCs w:val="22"/>
              </w:rPr>
              <w:t>To ensure adequate intervisibility between highway users at the access a visibility splay</w:t>
            </w:r>
            <w:r>
              <w:rPr>
                <w:rFonts w:ascii="Calibri" w:hAnsi="Calibri"/>
                <w:bCs/>
                <w:szCs w:val="22"/>
              </w:rPr>
              <w:t xml:space="preserve"> </w:t>
            </w:r>
            <w:r w:rsidRPr="00E31F05">
              <w:rPr>
                <w:rFonts w:ascii="Calibri" w:hAnsi="Calibri"/>
                <w:bCs/>
                <w:szCs w:val="22"/>
              </w:rPr>
              <w:t xml:space="preserve">set 2.4 metres back from the near edge of the carriageway and extending 201 metres along the nearside carriageway edge in both directions should be provided. </w:t>
            </w:r>
            <w:r>
              <w:rPr>
                <w:rFonts w:ascii="Calibri" w:hAnsi="Calibri"/>
                <w:bCs/>
                <w:szCs w:val="22"/>
              </w:rPr>
              <w:t xml:space="preserve">The LHA require the </w:t>
            </w:r>
            <w:r w:rsidRPr="00E31F05">
              <w:rPr>
                <w:rFonts w:ascii="Calibri" w:hAnsi="Calibri"/>
                <w:bCs/>
                <w:szCs w:val="22"/>
              </w:rPr>
              <w:t xml:space="preserve">applicant </w:t>
            </w:r>
            <w:r>
              <w:rPr>
                <w:rFonts w:ascii="Calibri" w:hAnsi="Calibri"/>
                <w:bCs/>
                <w:szCs w:val="22"/>
              </w:rPr>
              <w:t>to</w:t>
            </w:r>
            <w:r w:rsidRPr="00E31F05">
              <w:rPr>
                <w:rFonts w:ascii="Calibri" w:hAnsi="Calibri"/>
                <w:bCs/>
                <w:szCs w:val="22"/>
              </w:rPr>
              <w:t xml:space="preserve"> provide accurate details of the sight line requirement before determining the application</w:t>
            </w:r>
            <w:r>
              <w:rPr>
                <w:rFonts w:ascii="Calibri" w:hAnsi="Calibri"/>
                <w:bCs/>
                <w:szCs w:val="22"/>
              </w:rPr>
              <w:t xml:space="preserve"> (to ensure they can be achieved)</w:t>
            </w:r>
            <w:r w:rsidRPr="00E31F05">
              <w:rPr>
                <w:rFonts w:ascii="Calibri" w:hAnsi="Calibri"/>
                <w:bCs/>
                <w:szCs w:val="22"/>
              </w:rPr>
              <w:t>.</w:t>
            </w:r>
            <w:r>
              <w:rPr>
                <w:rFonts w:ascii="Calibri" w:hAnsi="Calibri"/>
                <w:bCs/>
                <w:szCs w:val="22"/>
              </w:rPr>
              <w:t xml:space="preserve"> </w:t>
            </w:r>
            <w:r w:rsidRPr="00E31F05">
              <w:rPr>
                <w:rFonts w:ascii="Calibri" w:hAnsi="Calibri"/>
                <w:bCs/>
                <w:szCs w:val="22"/>
              </w:rPr>
              <w:t>The sight line requirements may be reduced if the applicant can provide an acceptable traffic study, which indicates the 85th percentile traffic speeds are less than those detailed above.</w:t>
            </w:r>
          </w:p>
          <w:p w14:paraId="1CD5C5A6" w14:textId="77777777" w:rsidR="00E31F05" w:rsidRDefault="00E31F05" w:rsidP="00EA09F9">
            <w:pPr>
              <w:pStyle w:val="Header"/>
              <w:tabs>
                <w:tab w:val="clear" w:pos="4153"/>
                <w:tab w:val="clear" w:pos="8306"/>
              </w:tabs>
              <w:contextualSpacing/>
              <w:jc w:val="both"/>
              <w:rPr>
                <w:rFonts w:ascii="Calibri" w:hAnsi="Calibri"/>
                <w:bCs/>
                <w:szCs w:val="22"/>
              </w:rPr>
            </w:pPr>
          </w:p>
          <w:p w14:paraId="028E6EAE" w14:textId="77777777" w:rsidR="00286F87" w:rsidRDefault="00E31F05"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As the application is to be refused on matters of principle and design it was not considered appropriate to request the above revised plans / information from the agent. Nor has the agent chosen to submit this having reviewed the LHA comments online. </w:t>
            </w:r>
            <w:r w:rsidR="00286F87">
              <w:rPr>
                <w:rFonts w:ascii="Calibri" w:hAnsi="Calibri"/>
                <w:bCs/>
                <w:szCs w:val="22"/>
              </w:rPr>
              <w:t>Therefore b</w:t>
            </w:r>
            <w:r w:rsidR="00037774">
              <w:rPr>
                <w:rFonts w:ascii="Calibri" w:hAnsi="Calibri"/>
                <w:bCs/>
                <w:szCs w:val="22"/>
              </w:rPr>
              <w:t xml:space="preserve">ased on the submitted information there are highway safety concerns with the access as shown. </w:t>
            </w:r>
          </w:p>
          <w:p w14:paraId="71F99CA6" w14:textId="77777777" w:rsidR="00286F87" w:rsidRDefault="00286F87" w:rsidP="00EA09F9">
            <w:pPr>
              <w:pStyle w:val="Header"/>
              <w:tabs>
                <w:tab w:val="clear" w:pos="4153"/>
                <w:tab w:val="clear" w:pos="8306"/>
              </w:tabs>
              <w:contextualSpacing/>
              <w:jc w:val="both"/>
              <w:rPr>
                <w:rFonts w:ascii="Calibri" w:hAnsi="Calibri"/>
                <w:bCs/>
                <w:szCs w:val="22"/>
              </w:rPr>
            </w:pPr>
          </w:p>
          <w:p w14:paraId="28630E6D" w14:textId="09EE758B" w:rsidR="00D647F6" w:rsidRDefault="00D647F6" w:rsidP="00EA09F9">
            <w:pPr>
              <w:pStyle w:val="Header"/>
              <w:tabs>
                <w:tab w:val="clear" w:pos="4153"/>
                <w:tab w:val="clear" w:pos="8306"/>
              </w:tabs>
              <w:contextualSpacing/>
              <w:jc w:val="both"/>
              <w:rPr>
                <w:rFonts w:ascii="Calibri" w:hAnsi="Calibri"/>
                <w:bCs/>
                <w:szCs w:val="22"/>
              </w:rPr>
            </w:pPr>
            <w:r>
              <w:rPr>
                <w:rFonts w:ascii="Calibri" w:hAnsi="Calibri"/>
                <w:bCs/>
                <w:szCs w:val="22"/>
              </w:rPr>
              <w:t>No further issues with regard to Highways were identified</w:t>
            </w:r>
            <w:r w:rsidR="00286F87">
              <w:rPr>
                <w:rFonts w:ascii="Calibri" w:hAnsi="Calibri"/>
                <w:bCs/>
                <w:szCs w:val="22"/>
              </w:rPr>
              <w:t xml:space="preserve"> in terms of parking and turning provision</w:t>
            </w:r>
            <w:r>
              <w:rPr>
                <w:rFonts w:ascii="Calibri" w:hAnsi="Calibri"/>
                <w:bCs/>
                <w:szCs w:val="22"/>
              </w:rPr>
              <w:t>.</w:t>
            </w:r>
            <w:r w:rsidR="00286F87">
              <w:rPr>
                <w:rFonts w:ascii="Calibri" w:hAnsi="Calibri"/>
                <w:bCs/>
                <w:szCs w:val="22"/>
              </w:rPr>
              <w:t xml:space="preserve"> Cycle storage and provision of an electric vehicle charging point could be secured by condition.</w:t>
            </w:r>
          </w:p>
          <w:p w14:paraId="337694ED" w14:textId="5AA288B3" w:rsidR="00824DB6" w:rsidRPr="00D647F6" w:rsidRDefault="00D647F6"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 </w:t>
            </w:r>
          </w:p>
        </w:tc>
      </w:tr>
      <w:tr w:rsidR="00C0704D" w:rsidRPr="00D2449B" w14:paraId="6D877C31"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14:paraId="146AE09E" w14:textId="77777777" w:rsidR="00C0704D" w:rsidRDefault="00C0704D" w:rsidP="00EA09F9">
            <w:pPr>
              <w:pStyle w:val="Header"/>
              <w:tabs>
                <w:tab w:val="clear" w:pos="4153"/>
                <w:tab w:val="clear" w:pos="8306"/>
              </w:tabs>
              <w:contextualSpacing/>
              <w:jc w:val="both"/>
              <w:rPr>
                <w:rFonts w:ascii="Calibri" w:hAnsi="Calibri"/>
                <w:b/>
                <w:szCs w:val="22"/>
              </w:rPr>
            </w:pPr>
          </w:p>
          <w:p w14:paraId="123C8413" w14:textId="49DC261C" w:rsidR="00C0704D" w:rsidRDefault="00D647F6" w:rsidP="00D647F6">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is accompanied by a bat survey assessing the barn for likelihood of bats. Following assessment, </w:t>
            </w:r>
            <w:r w:rsidRPr="00D647F6">
              <w:rPr>
                <w:rFonts w:ascii="Calibri" w:hAnsi="Calibri"/>
                <w:bCs/>
                <w:szCs w:val="22"/>
              </w:rPr>
              <w:t xml:space="preserve">the Council </w:t>
            </w:r>
            <w:r w:rsidR="00037774">
              <w:rPr>
                <w:rFonts w:ascii="Calibri" w:hAnsi="Calibri"/>
                <w:bCs/>
                <w:szCs w:val="22"/>
              </w:rPr>
              <w:t xml:space="preserve">has some concerns with the methodology used and so </w:t>
            </w:r>
            <w:r w:rsidRPr="00D647F6">
              <w:rPr>
                <w:rFonts w:ascii="Calibri" w:hAnsi="Calibri"/>
                <w:bCs/>
                <w:szCs w:val="22"/>
              </w:rPr>
              <w:t>cannot comment on or condition any of the findings or recommendations.  However, taking the pictures and desktop information submitted into consideration, coupled with the dilapidated condition of the building, it would seem the proposed development does not risk negative impacts on roosting bats.</w:t>
            </w:r>
          </w:p>
          <w:p w14:paraId="6337C4D8" w14:textId="74895E40" w:rsidR="00D647F6" w:rsidRPr="00D647F6" w:rsidRDefault="00D647F6" w:rsidP="00D647F6">
            <w:pPr>
              <w:pStyle w:val="Header"/>
              <w:tabs>
                <w:tab w:val="clear" w:pos="4153"/>
                <w:tab w:val="clear" w:pos="8306"/>
              </w:tabs>
              <w:contextualSpacing/>
              <w:jc w:val="both"/>
              <w:rPr>
                <w:rFonts w:ascii="Calibri" w:hAnsi="Calibri"/>
                <w:bCs/>
                <w:szCs w:val="22"/>
              </w:rPr>
            </w:pPr>
          </w:p>
        </w:tc>
      </w:tr>
      <w:tr w:rsidR="00C0704D" w:rsidRPr="00D2449B" w14:paraId="7B96C947"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B448F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Other Matters:</w:t>
            </w:r>
          </w:p>
          <w:p w14:paraId="7C5F9ADE" w14:textId="77777777" w:rsidR="00C0704D" w:rsidRDefault="00C0704D" w:rsidP="00EA09F9">
            <w:pPr>
              <w:pStyle w:val="Header"/>
              <w:tabs>
                <w:tab w:val="clear" w:pos="4153"/>
                <w:tab w:val="clear" w:pos="8306"/>
              </w:tabs>
              <w:contextualSpacing/>
              <w:jc w:val="both"/>
              <w:rPr>
                <w:rFonts w:ascii="Calibri" w:hAnsi="Calibri"/>
                <w:b/>
                <w:szCs w:val="22"/>
              </w:rPr>
            </w:pPr>
          </w:p>
          <w:p w14:paraId="5A66DA4F" w14:textId="079D3A7C" w:rsidR="00394274" w:rsidRDefault="00394274" w:rsidP="00394274">
            <w:pPr>
              <w:pStyle w:val="Header"/>
              <w:tabs>
                <w:tab w:val="clear" w:pos="4153"/>
                <w:tab w:val="clear" w:pos="8306"/>
              </w:tabs>
              <w:contextualSpacing/>
              <w:jc w:val="both"/>
              <w:rPr>
                <w:rFonts w:ascii="Calibri" w:hAnsi="Calibri"/>
                <w:bCs/>
                <w:szCs w:val="22"/>
              </w:rPr>
            </w:pPr>
            <w:r>
              <w:rPr>
                <w:rFonts w:ascii="Calibri" w:hAnsi="Calibri"/>
                <w:bCs/>
                <w:szCs w:val="22"/>
              </w:rPr>
              <w:t xml:space="preserve">It is noted that application sits within a 1 in 30 chance of surface water flooding and as such the standing advice from the LLFA applies. </w:t>
            </w:r>
            <w:r w:rsidR="00D647F6" w:rsidRPr="00394274">
              <w:rPr>
                <w:rFonts w:ascii="Calibri" w:hAnsi="Calibri"/>
                <w:bCs/>
                <w:szCs w:val="22"/>
              </w:rPr>
              <w:t xml:space="preserve">Details of surface water drainage have not been provided, although it is noted that applicant </w:t>
            </w:r>
            <w:r w:rsidRPr="00394274">
              <w:rPr>
                <w:rFonts w:ascii="Calibri" w:hAnsi="Calibri"/>
                <w:bCs/>
                <w:szCs w:val="22"/>
              </w:rPr>
              <w:t xml:space="preserve">has selected ‘soakaway’ within the application form. </w:t>
            </w:r>
            <w:r w:rsidR="00037774">
              <w:rPr>
                <w:rFonts w:ascii="Calibri" w:hAnsi="Calibri"/>
                <w:bCs/>
                <w:szCs w:val="22"/>
              </w:rPr>
              <w:t>A</w:t>
            </w:r>
            <w:r w:rsidRPr="00394274">
              <w:rPr>
                <w:rFonts w:ascii="Calibri" w:hAnsi="Calibri"/>
                <w:bCs/>
                <w:szCs w:val="22"/>
              </w:rPr>
              <w:t xml:space="preserve"> detailed surface water drainage scheme </w:t>
            </w:r>
            <w:r w:rsidR="00037774">
              <w:rPr>
                <w:rFonts w:ascii="Calibri" w:hAnsi="Calibri"/>
                <w:bCs/>
                <w:szCs w:val="22"/>
              </w:rPr>
              <w:t>could be secured via</w:t>
            </w:r>
            <w:r w:rsidRPr="00394274">
              <w:rPr>
                <w:rFonts w:ascii="Calibri" w:hAnsi="Calibri"/>
                <w:bCs/>
                <w:szCs w:val="22"/>
              </w:rPr>
              <w:t xml:space="preserve"> a pre-commencement condition. </w:t>
            </w:r>
          </w:p>
          <w:p w14:paraId="7AC53BDF" w14:textId="579CF324" w:rsidR="00037774" w:rsidRPr="00394274" w:rsidRDefault="00037774" w:rsidP="00394274">
            <w:pPr>
              <w:pStyle w:val="Header"/>
              <w:tabs>
                <w:tab w:val="clear" w:pos="4153"/>
                <w:tab w:val="clear" w:pos="8306"/>
              </w:tabs>
              <w:contextualSpacing/>
              <w:jc w:val="both"/>
              <w:rPr>
                <w:rFonts w:ascii="Calibri" w:hAnsi="Calibri"/>
                <w:bCs/>
                <w:szCs w:val="22"/>
              </w:rPr>
            </w:pPr>
          </w:p>
        </w:tc>
      </w:tr>
      <w:tr w:rsidR="00C0704D" w:rsidRPr="00D2449B" w14:paraId="0A9D02B4"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77777777"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As such, for the above reasons and having regard to all material considerations and matters raised that the application is recommended for refusal.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773A66">
        <w:trPr>
          <w:jc w:val="center"/>
        </w:trPr>
        <w:tc>
          <w:tcPr>
            <w:tcW w:w="219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CD2CEF">
            <w:pPr>
              <w:rPr>
                <w:rFonts w:ascii="Calibri" w:hAnsi="Calibri"/>
                <w:bCs/>
                <w:szCs w:val="22"/>
              </w:rPr>
            </w:pPr>
          </w:p>
        </w:tc>
      </w:tr>
      <w:tr w:rsidR="00773A66" w:rsidRPr="00D2449B" w14:paraId="755767E6" w14:textId="77777777" w:rsidTr="003C5F79">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7AF31E0C" w:rsidR="00773A66" w:rsidRPr="00D2449B" w:rsidRDefault="00773A66" w:rsidP="00CD2CEF">
            <w:pPr>
              <w:rPr>
                <w:rFonts w:ascii="Calibri" w:hAnsi="Calibri"/>
                <w:bCs/>
                <w:szCs w:val="22"/>
              </w:rPr>
            </w:pPr>
            <w:r w:rsidRPr="009F4443">
              <w:rPr>
                <w:rFonts w:asciiTheme="minorHAnsi" w:hAnsiTheme="minorHAnsi"/>
                <w:bCs/>
                <w:szCs w:val="22"/>
              </w:rPr>
              <w:t>That planning consent be refused for the following reason(s)</w:t>
            </w:r>
            <w:r>
              <w:rPr>
                <w:rFonts w:asciiTheme="minorHAnsi" w:hAnsiTheme="minorHAnsi"/>
                <w:bCs/>
                <w:szCs w:val="22"/>
              </w:rPr>
              <w:t>.</w:t>
            </w:r>
          </w:p>
        </w:tc>
      </w:tr>
      <w:tr w:rsidR="009F4443" w:rsidRPr="00D2449B" w14:paraId="0E2CEC22" w14:textId="77777777" w:rsidTr="00773A66">
        <w:trPr>
          <w:jc w:val="center"/>
        </w:trPr>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89E810A" w14:textId="3BE546E0" w:rsidR="009F4443" w:rsidRPr="009F4443" w:rsidRDefault="009F4443" w:rsidP="009F4443">
            <w:pPr>
              <w:jc w:val="center"/>
              <w:rPr>
                <w:rFonts w:asciiTheme="minorHAnsi" w:hAnsiTheme="minorHAnsi"/>
                <w:b/>
                <w:szCs w:val="22"/>
              </w:rPr>
            </w:pPr>
            <w:r w:rsidRPr="009F4443">
              <w:rPr>
                <w:rFonts w:asciiTheme="minorHAnsi" w:hAnsiTheme="minorHAnsi"/>
                <w:b/>
                <w:szCs w:val="22"/>
              </w:rPr>
              <w:t>01:</w:t>
            </w:r>
          </w:p>
        </w:tc>
        <w:tc>
          <w:tcPr>
            <w:tcW w:w="8673"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E4514" w14:textId="67F9BCA7" w:rsidR="00394274" w:rsidRPr="009F4443" w:rsidRDefault="00394274" w:rsidP="00394274">
            <w:pPr>
              <w:jc w:val="both"/>
              <w:rPr>
                <w:rFonts w:asciiTheme="minorHAnsi" w:hAnsiTheme="minorHAnsi"/>
                <w:bCs/>
                <w:szCs w:val="22"/>
              </w:rPr>
            </w:pPr>
            <w:r>
              <w:rPr>
                <w:rFonts w:asciiTheme="minorHAnsi" w:hAnsiTheme="minorHAnsi"/>
                <w:bCs/>
                <w:szCs w:val="22"/>
              </w:rPr>
              <w:t xml:space="preserve">The proposal has evidenced that there is a functional and financial need for </w:t>
            </w:r>
            <w:r w:rsidR="00037774">
              <w:rPr>
                <w:rFonts w:asciiTheme="minorHAnsi" w:hAnsiTheme="minorHAnsi"/>
                <w:bCs/>
                <w:szCs w:val="22"/>
              </w:rPr>
              <w:t>two</w:t>
            </w:r>
            <w:r>
              <w:rPr>
                <w:rFonts w:asciiTheme="minorHAnsi" w:hAnsiTheme="minorHAnsi"/>
                <w:bCs/>
                <w:szCs w:val="22"/>
              </w:rPr>
              <w:t xml:space="preserve"> resident </w:t>
            </w:r>
            <w:r w:rsidR="00037774">
              <w:rPr>
                <w:rFonts w:asciiTheme="minorHAnsi" w:hAnsiTheme="minorHAnsi"/>
                <w:bCs/>
                <w:szCs w:val="22"/>
              </w:rPr>
              <w:t>agricultural workers</w:t>
            </w:r>
            <w:r>
              <w:rPr>
                <w:rFonts w:asciiTheme="minorHAnsi" w:hAnsiTheme="minorHAnsi"/>
                <w:bCs/>
                <w:szCs w:val="22"/>
              </w:rPr>
              <w:t xml:space="preserve">, </w:t>
            </w:r>
            <w:r w:rsidR="00037774">
              <w:rPr>
                <w:rFonts w:asciiTheme="minorHAnsi" w:hAnsiTheme="minorHAnsi"/>
                <w:bCs/>
                <w:szCs w:val="22"/>
              </w:rPr>
              <w:t>but it has been assessed that this need</w:t>
            </w:r>
            <w:r>
              <w:rPr>
                <w:rFonts w:asciiTheme="minorHAnsi" w:hAnsiTheme="minorHAnsi"/>
                <w:bCs/>
                <w:szCs w:val="22"/>
              </w:rPr>
              <w:t xml:space="preserve"> </w:t>
            </w:r>
            <w:r w:rsidR="00037774">
              <w:rPr>
                <w:rFonts w:asciiTheme="minorHAnsi" w:hAnsiTheme="minorHAnsi"/>
                <w:bCs/>
                <w:szCs w:val="22"/>
              </w:rPr>
              <w:t xml:space="preserve">can be met by </w:t>
            </w:r>
            <w:r>
              <w:rPr>
                <w:rFonts w:asciiTheme="minorHAnsi" w:hAnsiTheme="minorHAnsi"/>
                <w:bCs/>
                <w:szCs w:val="22"/>
              </w:rPr>
              <w:t>existing accommodation in or adjacent to the agricultural complex. As such there is no evidenced functional or financial need for an additional (third) agricultural workers dwelling. The proposal</w:t>
            </w:r>
            <w:r w:rsidR="00037774">
              <w:rPr>
                <w:rFonts w:asciiTheme="minorHAnsi" w:hAnsiTheme="minorHAnsi"/>
                <w:bCs/>
                <w:szCs w:val="22"/>
              </w:rPr>
              <w:t xml:space="preserve"> would therefore amount to inappropriate development outside of a settlement boundary and would fail to satisfy</w:t>
            </w:r>
            <w:r>
              <w:rPr>
                <w:rFonts w:asciiTheme="minorHAnsi" w:hAnsiTheme="minorHAnsi"/>
                <w:bCs/>
                <w:szCs w:val="22"/>
              </w:rPr>
              <w:t xml:space="preserve"> </w:t>
            </w:r>
            <w:r w:rsidR="00037774">
              <w:rPr>
                <w:rFonts w:asciiTheme="minorHAnsi" w:hAnsiTheme="minorHAnsi"/>
                <w:bCs/>
                <w:szCs w:val="22"/>
              </w:rPr>
              <w:t>Ribble Valley Core Strategy</w:t>
            </w:r>
            <w:r>
              <w:rPr>
                <w:rFonts w:asciiTheme="minorHAnsi" w:hAnsiTheme="minorHAnsi"/>
                <w:bCs/>
                <w:szCs w:val="22"/>
              </w:rPr>
              <w:t xml:space="preserve"> Policies DMG2 </w:t>
            </w:r>
            <w:r w:rsidR="00037774">
              <w:rPr>
                <w:rFonts w:asciiTheme="minorHAnsi" w:hAnsiTheme="minorHAnsi"/>
                <w:bCs/>
                <w:szCs w:val="22"/>
              </w:rPr>
              <w:t>and</w:t>
            </w:r>
            <w:r>
              <w:rPr>
                <w:rFonts w:asciiTheme="minorHAnsi" w:hAnsiTheme="minorHAnsi"/>
                <w:bCs/>
                <w:szCs w:val="22"/>
              </w:rPr>
              <w:t xml:space="preserve"> DMH3. </w:t>
            </w:r>
          </w:p>
        </w:tc>
      </w:tr>
      <w:tr w:rsidR="009F4443" w:rsidRPr="00D2449B" w14:paraId="15027259" w14:textId="77777777" w:rsidTr="00773A66">
        <w:trPr>
          <w:jc w:val="center"/>
        </w:trPr>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8C19535" w14:textId="635B2D49" w:rsidR="009F4443" w:rsidRPr="009F4443" w:rsidRDefault="009F4443" w:rsidP="009F4443">
            <w:pPr>
              <w:jc w:val="center"/>
              <w:rPr>
                <w:rFonts w:asciiTheme="minorHAnsi" w:hAnsiTheme="minorHAnsi"/>
                <w:b/>
                <w:szCs w:val="22"/>
              </w:rPr>
            </w:pPr>
            <w:r w:rsidRPr="009F4443">
              <w:rPr>
                <w:rFonts w:asciiTheme="minorHAnsi" w:hAnsiTheme="minorHAnsi"/>
                <w:b/>
                <w:szCs w:val="22"/>
              </w:rPr>
              <w:t>02:</w:t>
            </w:r>
          </w:p>
        </w:tc>
        <w:tc>
          <w:tcPr>
            <w:tcW w:w="8673"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0702C7" w14:textId="189C7708" w:rsidR="009F4443" w:rsidRPr="009F4443" w:rsidRDefault="00394274" w:rsidP="001C77D9">
            <w:pPr>
              <w:jc w:val="both"/>
              <w:rPr>
                <w:rFonts w:asciiTheme="minorHAnsi" w:hAnsiTheme="minorHAnsi"/>
                <w:bCs/>
                <w:szCs w:val="22"/>
              </w:rPr>
            </w:pPr>
            <w:r>
              <w:rPr>
                <w:rFonts w:asciiTheme="minorHAnsi" w:hAnsiTheme="minorHAnsi"/>
                <w:bCs/>
                <w:szCs w:val="22"/>
              </w:rPr>
              <w:t>The proposal, by way of the provision of a</w:t>
            </w:r>
            <w:r w:rsidR="001C77D9">
              <w:rPr>
                <w:rFonts w:asciiTheme="minorHAnsi" w:hAnsiTheme="minorHAnsi"/>
                <w:bCs/>
                <w:szCs w:val="22"/>
              </w:rPr>
              <w:t xml:space="preserve"> </w:t>
            </w:r>
            <w:r w:rsidR="00037774">
              <w:rPr>
                <w:rFonts w:asciiTheme="minorHAnsi" w:hAnsiTheme="minorHAnsi"/>
                <w:bCs/>
                <w:szCs w:val="22"/>
              </w:rPr>
              <w:t>two-storey</w:t>
            </w:r>
            <w:r>
              <w:rPr>
                <w:rFonts w:asciiTheme="minorHAnsi" w:hAnsiTheme="minorHAnsi"/>
                <w:bCs/>
                <w:szCs w:val="22"/>
              </w:rPr>
              <w:t xml:space="preserve"> residential dwelling </w:t>
            </w:r>
            <w:r w:rsidR="00037774">
              <w:rPr>
                <w:rFonts w:asciiTheme="minorHAnsi" w:hAnsiTheme="minorHAnsi"/>
                <w:bCs/>
                <w:szCs w:val="22"/>
              </w:rPr>
              <w:t xml:space="preserve">and associated domestic curtilage which is </w:t>
            </w:r>
            <w:r>
              <w:rPr>
                <w:rFonts w:asciiTheme="minorHAnsi" w:hAnsiTheme="minorHAnsi"/>
                <w:bCs/>
                <w:szCs w:val="22"/>
              </w:rPr>
              <w:t xml:space="preserve">sited separately from the existing pattern of development, would comprise an unacceptable intrusion into the Area of Outstanding Natural Beauty </w:t>
            </w:r>
            <w:r w:rsidR="001C77D9" w:rsidRPr="001C77D9">
              <w:rPr>
                <w:rFonts w:asciiTheme="minorHAnsi" w:hAnsiTheme="minorHAnsi"/>
                <w:bCs/>
                <w:szCs w:val="22"/>
              </w:rPr>
              <w:t xml:space="preserve">that </w:t>
            </w:r>
            <w:r w:rsidR="00037774">
              <w:rPr>
                <w:rFonts w:asciiTheme="minorHAnsi" w:hAnsiTheme="minorHAnsi"/>
                <w:bCs/>
                <w:szCs w:val="22"/>
              </w:rPr>
              <w:t>detracts from</w:t>
            </w:r>
            <w:r w:rsidR="001C77D9" w:rsidRPr="001C77D9">
              <w:rPr>
                <w:rFonts w:asciiTheme="minorHAnsi" w:hAnsiTheme="minorHAnsi"/>
                <w:bCs/>
                <w:szCs w:val="22"/>
              </w:rPr>
              <w:t xml:space="preserve"> the </w:t>
            </w:r>
            <w:r w:rsidR="00037774">
              <w:rPr>
                <w:rFonts w:asciiTheme="minorHAnsi" w:hAnsiTheme="minorHAnsi"/>
                <w:bCs/>
                <w:szCs w:val="22"/>
              </w:rPr>
              <w:t>visual and landscape character of the</w:t>
            </w:r>
            <w:r w:rsidR="001C77D9" w:rsidRPr="001C77D9">
              <w:rPr>
                <w:rFonts w:asciiTheme="minorHAnsi" w:hAnsiTheme="minorHAnsi"/>
                <w:bCs/>
                <w:szCs w:val="22"/>
              </w:rPr>
              <w:t xml:space="preserve"> area</w:t>
            </w:r>
            <w:r w:rsidR="00037774">
              <w:rPr>
                <w:rFonts w:asciiTheme="minorHAnsi" w:hAnsiTheme="minorHAnsi"/>
                <w:bCs/>
                <w:szCs w:val="22"/>
              </w:rPr>
              <w:t>. A</w:t>
            </w:r>
            <w:r w:rsidR="001C77D9" w:rsidRPr="001C77D9">
              <w:rPr>
                <w:rFonts w:asciiTheme="minorHAnsi" w:hAnsiTheme="minorHAnsi"/>
                <w:bCs/>
                <w:szCs w:val="22"/>
              </w:rPr>
              <w:t>s such</w:t>
            </w:r>
            <w:r w:rsidR="00037774">
              <w:rPr>
                <w:rFonts w:asciiTheme="minorHAnsi" w:hAnsiTheme="minorHAnsi"/>
                <w:bCs/>
                <w:szCs w:val="22"/>
              </w:rPr>
              <w:t xml:space="preserve"> </w:t>
            </w:r>
            <w:r w:rsidR="00E31F05">
              <w:rPr>
                <w:rFonts w:asciiTheme="minorHAnsi" w:hAnsiTheme="minorHAnsi"/>
                <w:bCs/>
                <w:szCs w:val="22"/>
              </w:rPr>
              <w:t>it would fail to comply</w:t>
            </w:r>
            <w:r w:rsidR="001C77D9" w:rsidRPr="001C77D9">
              <w:rPr>
                <w:rFonts w:asciiTheme="minorHAnsi" w:hAnsiTheme="minorHAnsi"/>
                <w:bCs/>
                <w:szCs w:val="22"/>
              </w:rPr>
              <w:t xml:space="preserve"> with </w:t>
            </w:r>
            <w:r w:rsidR="00037774">
              <w:rPr>
                <w:rFonts w:asciiTheme="minorHAnsi" w:hAnsiTheme="minorHAnsi"/>
                <w:bCs/>
                <w:szCs w:val="22"/>
              </w:rPr>
              <w:t>Ribble Valley Core Strategy</w:t>
            </w:r>
            <w:r w:rsidR="001C77D9">
              <w:rPr>
                <w:rFonts w:asciiTheme="minorHAnsi" w:hAnsiTheme="minorHAnsi"/>
                <w:bCs/>
                <w:szCs w:val="22"/>
              </w:rPr>
              <w:t xml:space="preserve"> Polic</w:t>
            </w:r>
            <w:r w:rsidR="00037774">
              <w:rPr>
                <w:rFonts w:asciiTheme="minorHAnsi" w:hAnsiTheme="minorHAnsi"/>
                <w:bCs/>
                <w:szCs w:val="22"/>
              </w:rPr>
              <w:t>ies EN2,</w:t>
            </w:r>
            <w:r w:rsidR="001C77D9">
              <w:rPr>
                <w:rFonts w:asciiTheme="minorHAnsi" w:hAnsiTheme="minorHAnsi"/>
                <w:bCs/>
                <w:szCs w:val="22"/>
              </w:rPr>
              <w:t xml:space="preserve"> </w:t>
            </w:r>
            <w:r w:rsidR="001C77D9" w:rsidRPr="001C77D9">
              <w:rPr>
                <w:rFonts w:asciiTheme="minorHAnsi" w:hAnsiTheme="minorHAnsi"/>
                <w:bCs/>
                <w:szCs w:val="22"/>
              </w:rPr>
              <w:t>DME2</w:t>
            </w:r>
            <w:r w:rsidR="001C77D9">
              <w:rPr>
                <w:rFonts w:asciiTheme="minorHAnsi" w:hAnsiTheme="minorHAnsi"/>
                <w:bCs/>
                <w:szCs w:val="22"/>
              </w:rPr>
              <w:t>,</w:t>
            </w:r>
            <w:r w:rsidR="001C77D9" w:rsidRPr="001C77D9">
              <w:rPr>
                <w:rFonts w:asciiTheme="minorHAnsi" w:hAnsiTheme="minorHAnsi"/>
                <w:bCs/>
                <w:szCs w:val="22"/>
              </w:rPr>
              <w:t xml:space="preserve"> </w:t>
            </w:r>
            <w:r w:rsidR="001C77D9">
              <w:rPr>
                <w:rFonts w:asciiTheme="minorHAnsi" w:hAnsiTheme="minorHAnsi"/>
                <w:bCs/>
                <w:szCs w:val="22"/>
              </w:rPr>
              <w:t xml:space="preserve">DMH3 </w:t>
            </w:r>
            <w:r w:rsidR="00037774">
              <w:rPr>
                <w:rFonts w:asciiTheme="minorHAnsi" w:hAnsiTheme="minorHAnsi"/>
                <w:bCs/>
                <w:szCs w:val="22"/>
              </w:rPr>
              <w:t xml:space="preserve">and DMG1, </w:t>
            </w:r>
            <w:r w:rsidR="00E31F05">
              <w:rPr>
                <w:rFonts w:asciiTheme="minorHAnsi" w:hAnsiTheme="minorHAnsi"/>
                <w:bCs/>
                <w:szCs w:val="22"/>
              </w:rPr>
              <w:t>together with the</w:t>
            </w:r>
            <w:r w:rsidR="001C77D9">
              <w:rPr>
                <w:rFonts w:asciiTheme="minorHAnsi" w:hAnsiTheme="minorHAnsi"/>
                <w:bCs/>
                <w:szCs w:val="22"/>
              </w:rPr>
              <w:t xml:space="preserve"> </w:t>
            </w:r>
            <w:r w:rsidR="00E31F05">
              <w:rPr>
                <w:rFonts w:asciiTheme="minorHAnsi" w:hAnsiTheme="minorHAnsi"/>
                <w:bCs/>
                <w:szCs w:val="22"/>
              </w:rPr>
              <w:t>National Planning Policy Framework (</w:t>
            </w:r>
            <w:r w:rsidR="001C77D9">
              <w:rPr>
                <w:rFonts w:asciiTheme="minorHAnsi" w:hAnsiTheme="minorHAnsi"/>
                <w:bCs/>
                <w:szCs w:val="22"/>
              </w:rPr>
              <w:t>Paragraph 130</w:t>
            </w:r>
            <w:r w:rsidR="00E31F05">
              <w:rPr>
                <w:rFonts w:asciiTheme="minorHAnsi" w:hAnsiTheme="minorHAnsi"/>
                <w:bCs/>
                <w:szCs w:val="22"/>
              </w:rPr>
              <w:t>)</w:t>
            </w:r>
            <w:r w:rsidR="001C77D9">
              <w:rPr>
                <w:rFonts w:asciiTheme="minorHAnsi" w:hAnsiTheme="minorHAnsi"/>
                <w:bCs/>
                <w:szCs w:val="22"/>
              </w:rPr>
              <w:t xml:space="preserve">. </w:t>
            </w:r>
          </w:p>
        </w:tc>
      </w:tr>
      <w:tr w:rsidR="00037774" w:rsidRPr="00D2449B" w14:paraId="69A07228" w14:textId="77777777" w:rsidTr="00773A66">
        <w:trPr>
          <w:jc w:val="center"/>
        </w:trPr>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DC5471A" w14:textId="4182B772" w:rsidR="00037774" w:rsidRPr="009F4443" w:rsidRDefault="00037774" w:rsidP="009F4443">
            <w:pPr>
              <w:jc w:val="center"/>
              <w:rPr>
                <w:rFonts w:asciiTheme="minorHAnsi" w:hAnsiTheme="minorHAnsi"/>
                <w:b/>
                <w:szCs w:val="22"/>
              </w:rPr>
            </w:pPr>
            <w:r>
              <w:rPr>
                <w:rFonts w:asciiTheme="minorHAnsi" w:hAnsiTheme="minorHAnsi"/>
                <w:b/>
                <w:szCs w:val="22"/>
              </w:rPr>
              <w:t>03:</w:t>
            </w:r>
          </w:p>
        </w:tc>
        <w:tc>
          <w:tcPr>
            <w:tcW w:w="8673"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458231" w14:textId="0EDF7EF8" w:rsidR="00037774" w:rsidRDefault="00E31F05" w:rsidP="001C77D9">
            <w:pPr>
              <w:jc w:val="both"/>
              <w:rPr>
                <w:rFonts w:asciiTheme="minorHAnsi" w:hAnsiTheme="minorHAnsi"/>
                <w:bCs/>
                <w:szCs w:val="22"/>
              </w:rPr>
            </w:pPr>
            <w:r>
              <w:rPr>
                <w:rFonts w:asciiTheme="minorHAnsi" w:hAnsiTheme="minorHAnsi"/>
                <w:bCs/>
                <w:szCs w:val="22"/>
              </w:rPr>
              <w:t xml:space="preserve">The </w:t>
            </w:r>
            <w:r w:rsidR="00286F87">
              <w:rPr>
                <w:rFonts w:asciiTheme="minorHAnsi" w:hAnsiTheme="minorHAnsi"/>
                <w:bCs/>
                <w:szCs w:val="22"/>
              </w:rPr>
              <w:t xml:space="preserve">proposed access arrangements are considered insufficient to support </w:t>
            </w:r>
            <w:r w:rsidR="00286F87" w:rsidRPr="00E31F05">
              <w:rPr>
                <w:rFonts w:ascii="Calibri" w:hAnsi="Calibri"/>
                <w:bCs/>
                <w:szCs w:val="22"/>
              </w:rPr>
              <w:t>vehicle movement</w:t>
            </w:r>
            <w:r w:rsidR="00105CA2">
              <w:rPr>
                <w:rFonts w:ascii="Calibri" w:hAnsi="Calibri"/>
                <w:bCs/>
                <w:szCs w:val="22"/>
              </w:rPr>
              <w:t>s</w:t>
            </w:r>
            <w:r w:rsidR="00286F87" w:rsidRPr="00E31F05">
              <w:rPr>
                <w:rFonts w:ascii="Calibri" w:hAnsi="Calibri"/>
                <w:bCs/>
                <w:szCs w:val="22"/>
              </w:rPr>
              <w:t xml:space="preserve"> both for the proposed dwelling and </w:t>
            </w:r>
            <w:r w:rsidR="00286F87">
              <w:rPr>
                <w:rFonts w:ascii="Calibri" w:hAnsi="Calibri"/>
                <w:bCs/>
                <w:szCs w:val="22"/>
              </w:rPr>
              <w:t>the</w:t>
            </w:r>
            <w:r w:rsidR="00286F87" w:rsidRPr="00E31F05">
              <w:rPr>
                <w:rFonts w:ascii="Calibri" w:hAnsi="Calibri"/>
                <w:bCs/>
                <w:szCs w:val="22"/>
              </w:rPr>
              <w:t xml:space="preserve"> agricultural </w:t>
            </w:r>
            <w:r w:rsidR="00286F87">
              <w:rPr>
                <w:rFonts w:ascii="Calibri" w:hAnsi="Calibri"/>
                <w:bCs/>
                <w:szCs w:val="22"/>
              </w:rPr>
              <w:t>field. Furthermore insufficient information has been provided to demonstrate a suitable visibility splay can be achieved. As</w:t>
            </w:r>
            <w:r>
              <w:rPr>
                <w:rFonts w:asciiTheme="minorHAnsi" w:hAnsiTheme="minorHAnsi"/>
                <w:bCs/>
                <w:szCs w:val="22"/>
              </w:rPr>
              <w:t xml:space="preserve"> such the proposal would fail to comply with Ribble Valley Core Strategy Polic</w:t>
            </w:r>
            <w:r w:rsidR="00286F87">
              <w:rPr>
                <w:rFonts w:asciiTheme="minorHAnsi" w:hAnsiTheme="minorHAnsi"/>
                <w:bCs/>
                <w:szCs w:val="22"/>
              </w:rPr>
              <w:t>ies</w:t>
            </w:r>
            <w:r>
              <w:rPr>
                <w:rFonts w:asciiTheme="minorHAnsi" w:hAnsiTheme="minorHAnsi"/>
                <w:bCs/>
                <w:szCs w:val="22"/>
              </w:rPr>
              <w:t xml:space="preserve"> DMG1</w:t>
            </w:r>
            <w:r w:rsidR="00286F87">
              <w:rPr>
                <w:rFonts w:asciiTheme="minorHAnsi" w:hAnsiTheme="minorHAnsi"/>
                <w:bCs/>
                <w:szCs w:val="22"/>
              </w:rPr>
              <w:t xml:space="preserve"> (Highways) and DMG3.</w:t>
            </w:r>
          </w:p>
        </w:tc>
      </w:tr>
    </w:tbl>
    <w:p w14:paraId="513FB541" w14:textId="77777777" w:rsidR="0090181F" w:rsidRPr="00D2449B" w:rsidRDefault="0090181F">
      <w:pPr>
        <w:rPr>
          <w:rFonts w:ascii="Calibri" w:hAnsi="Calibri"/>
          <w:szCs w:val="22"/>
        </w:rPr>
      </w:pPr>
    </w:p>
    <w:sectPr w:rsidR="0090181F"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1195"/>
    <w:multiLevelType w:val="hybridMultilevel"/>
    <w:tmpl w:val="FE7C9F12"/>
    <w:lvl w:ilvl="0" w:tplc="CE02D1F4">
      <w:start w:val="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21C44"/>
    <w:multiLevelType w:val="hybridMultilevel"/>
    <w:tmpl w:val="C122DC84"/>
    <w:lvl w:ilvl="0" w:tplc="A1D4D3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9330C7"/>
    <w:multiLevelType w:val="hybridMultilevel"/>
    <w:tmpl w:val="DFF67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025905">
    <w:abstractNumId w:val="2"/>
  </w:num>
  <w:num w:numId="2" w16cid:durableId="1510632073">
    <w:abstractNumId w:val="0"/>
  </w:num>
  <w:num w:numId="3" w16cid:durableId="1727802300">
    <w:abstractNumId w:val="3"/>
  </w:num>
  <w:num w:numId="4" w16cid:durableId="245236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37774"/>
    <w:rsid w:val="000B5CB5"/>
    <w:rsid w:val="00105CA2"/>
    <w:rsid w:val="00130035"/>
    <w:rsid w:val="001C77D9"/>
    <w:rsid w:val="001D4F7A"/>
    <w:rsid w:val="00250879"/>
    <w:rsid w:val="00286F87"/>
    <w:rsid w:val="0029334A"/>
    <w:rsid w:val="002A01CF"/>
    <w:rsid w:val="002C6277"/>
    <w:rsid w:val="002F2580"/>
    <w:rsid w:val="00321B6E"/>
    <w:rsid w:val="00394274"/>
    <w:rsid w:val="003A47E2"/>
    <w:rsid w:val="00440CB6"/>
    <w:rsid w:val="0046548C"/>
    <w:rsid w:val="004947BB"/>
    <w:rsid w:val="004A5EA9"/>
    <w:rsid w:val="004C2434"/>
    <w:rsid w:val="004F0649"/>
    <w:rsid w:val="00510FA2"/>
    <w:rsid w:val="00556ECD"/>
    <w:rsid w:val="00594F9C"/>
    <w:rsid w:val="005E1C6C"/>
    <w:rsid w:val="005E65DF"/>
    <w:rsid w:val="00613988"/>
    <w:rsid w:val="00616F9B"/>
    <w:rsid w:val="00643901"/>
    <w:rsid w:val="006852DB"/>
    <w:rsid w:val="00692B60"/>
    <w:rsid w:val="0069382A"/>
    <w:rsid w:val="006A71AD"/>
    <w:rsid w:val="006C2BFA"/>
    <w:rsid w:val="006F6849"/>
    <w:rsid w:val="0070054B"/>
    <w:rsid w:val="00773A66"/>
    <w:rsid w:val="00776AE2"/>
    <w:rsid w:val="007925AF"/>
    <w:rsid w:val="007C791C"/>
    <w:rsid w:val="007D7DF4"/>
    <w:rsid w:val="007E0D23"/>
    <w:rsid w:val="007F16D6"/>
    <w:rsid w:val="00811771"/>
    <w:rsid w:val="00824DB6"/>
    <w:rsid w:val="00837F4F"/>
    <w:rsid w:val="008542DE"/>
    <w:rsid w:val="008A28C8"/>
    <w:rsid w:val="0090181F"/>
    <w:rsid w:val="009057FB"/>
    <w:rsid w:val="00992C6F"/>
    <w:rsid w:val="009F4443"/>
    <w:rsid w:val="00A42E82"/>
    <w:rsid w:val="00A579BB"/>
    <w:rsid w:val="00A63D55"/>
    <w:rsid w:val="00A95D89"/>
    <w:rsid w:val="00AC50D0"/>
    <w:rsid w:val="00B7415E"/>
    <w:rsid w:val="00B93EB5"/>
    <w:rsid w:val="00BD3F03"/>
    <w:rsid w:val="00C0704D"/>
    <w:rsid w:val="00C25722"/>
    <w:rsid w:val="00C618DB"/>
    <w:rsid w:val="00CD1B2F"/>
    <w:rsid w:val="00D11007"/>
    <w:rsid w:val="00D17EB1"/>
    <w:rsid w:val="00D2449B"/>
    <w:rsid w:val="00D54E67"/>
    <w:rsid w:val="00D647F6"/>
    <w:rsid w:val="00DD62F6"/>
    <w:rsid w:val="00E31F05"/>
    <w:rsid w:val="00E46243"/>
    <w:rsid w:val="00E53CD6"/>
    <w:rsid w:val="00E66534"/>
    <w:rsid w:val="00E72F6C"/>
    <w:rsid w:val="00EA09F9"/>
    <w:rsid w:val="00EC23C7"/>
    <w:rsid w:val="00ED00B7"/>
    <w:rsid w:val="00ED36D8"/>
    <w:rsid w:val="00EF44E6"/>
    <w:rsid w:val="00F52678"/>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2023-11-10T10:47:00Z</cp:lastPrinted>
  <dcterms:created xsi:type="dcterms:W3CDTF">2023-11-10T10:48:00Z</dcterms:created>
  <dcterms:modified xsi:type="dcterms:W3CDTF">2023-11-10T10:48:00Z</dcterms:modified>
</cp:coreProperties>
</file>