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77"/>
        <w:gridCol w:w="498"/>
        <w:gridCol w:w="699"/>
        <w:gridCol w:w="579"/>
        <w:gridCol w:w="752"/>
        <w:gridCol w:w="1134"/>
        <w:gridCol w:w="1285"/>
      </w:tblGrid>
      <w:tr w:rsidR="004A5EA9" w:rsidRPr="00D2449B" w14:paraId="230E00AF"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1488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58DE7E" w:rsidR="00837F4F" w:rsidRPr="00D2449B" w:rsidRDefault="00CD06F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ECEB84" w:rsidR="00837F4F" w:rsidRPr="00D2449B" w:rsidRDefault="004664DB" w:rsidP="00D2449B">
            <w:pPr>
              <w:jc w:val="center"/>
              <w:rPr>
                <w:rFonts w:ascii="Calibri" w:hAnsi="Calibri"/>
                <w:b/>
                <w:szCs w:val="22"/>
              </w:rPr>
            </w:pPr>
            <w:r>
              <w:rPr>
                <w:rFonts w:ascii="Calibri" w:hAnsi="Calibri"/>
                <w:b/>
                <w:szCs w:val="22"/>
              </w:rPr>
              <w:t>1</w:t>
            </w:r>
            <w:r w:rsidR="001F6142">
              <w:rPr>
                <w:rFonts w:ascii="Calibri" w:hAnsi="Calibri"/>
                <w:b/>
                <w:szCs w:val="22"/>
              </w:rPr>
              <w:t>5</w:t>
            </w:r>
            <w:r>
              <w:rPr>
                <w:rFonts w:ascii="Calibri" w:hAnsi="Calibri"/>
                <w:b/>
                <w:szCs w:val="22"/>
              </w:rPr>
              <w:t>/09/23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6072DD8" w:rsidR="00837F4F" w:rsidRPr="00D2449B" w:rsidRDefault="00E14886"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569E9E4" w:rsidR="00837F4F" w:rsidRPr="00D2449B" w:rsidRDefault="00E14886" w:rsidP="00D2449B">
            <w:pPr>
              <w:jc w:val="center"/>
              <w:rPr>
                <w:rFonts w:ascii="Calibri" w:hAnsi="Calibri"/>
                <w:b/>
                <w:szCs w:val="22"/>
              </w:rPr>
            </w:pPr>
            <w:r>
              <w:rPr>
                <w:rFonts w:ascii="Calibri" w:hAnsi="Calibri"/>
                <w:b/>
                <w:szCs w:val="22"/>
              </w:rPr>
              <w:t>15/09/23</w:t>
            </w:r>
          </w:p>
        </w:tc>
      </w:tr>
      <w:tr w:rsidR="004A5EA9" w:rsidRPr="00D2449B" w14:paraId="2094A164" w14:textId="77777777" w:rsidTr="00E14886">
        <w:trPr>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1488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C50119" w:rsidR="004A5EA9" w:rsidRPr="00CD06F2" w:rsidRDefault="00CD06F2" w:rsidP="008542DE">
            <w:pPr>
              <w:rPr>
                <w:rFonts w:ascii="Calibri" w:hAnsi="Calibri"/>
                <w:szCs w:val="22"/>
              </w:rPr>
            </w:pPr>
            <w:r>
              <w:rPr>
                <w:rFonts w:ascii="Calibri" w:hAnsi="Calibri"/>
                <w:szCs w:val="22"/>
              </w:rPr>
              <w:t>3/2023/0621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1488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5024F0" w:rsidR="00824DB6" w:rsidRPr="00C0704D" w:rsidRDefault="00CD06F2"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4C152A" w:rsidR="00824DB6" w:rsidRPr="00C0704D" w:rsidRDefault="00CD06F2"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1488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4C2D119" w:rsidR="004A5EA9" w:rsidRPr="00CD06F2" w:rsidRDefault="00CD06F2"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14886">
        <w:trPr>
          <w:jc w:val="center"/>
        </w:trPr>
        <w:tc>
          <w:tcPr>
            <w:tcW w:w="5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14886">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A5C6F32" w:rsidR="004A5EA9" w:rsidRPr="002C6277" w:rsidRDefault="00CD06F2">
            <w:pPr>
              <w:rPr>
                <w:rFonts w:ascii="Calibri" w:hAnsi="Calibri"/>
                <w:szCs w:val="22"/>
              </w:rPr>
            </w:pPr>
            <w:r>
              <w:rPr>
                <w:rFonts w:ascii="Calibri" w:hAnsi="Calibri"/>
                <w:szCs w:val="22"/>
              </w:rPr>
              <w:t xml:space="preserve">Non-material amendments to planning permission 3/2022/0863, involving change from render to stone cladding on the side adjacent to 13 Warwick Drive, replace existing bathroom window with a smaller version, mount the timber cladding on the rear of the extension vertically instead of horizontally and change the material from Cedar to another wood. </w:t>
            </w:r>
          </w:p>
        </w:tc>
      </w:tr>
      <w:tr w:rsidR="002A01CF" w:rsidRPr="00D2449B" w14:paraId="52988241"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ECFA6C4" w:rsidR="002A01CF" w:rsidRPr="002C6277" w:rsidRDefault="00CD06F2" w:rsidP="00A42E82">
            <w:pPr>
              <w:rPr>
                <w:rFonts w:ascii="Calibri" w:hAnsi="Calibri"/>
                <w:szCs w:val="22"/>
              </w:rPr>
            </w:pPr>
            <w:r>
              <w:rPr>
                <w:rFonts w:ascii="Calibri" w:hAnsi="Calibri"/>
                <w:szCs w:val="22"/>
              </w:rPr>
              <w:t>11 Warwick Drive, Clitheroe, BB7 2BG</w:t>
            </w:r>
          </w:p>
        </w:tc>
      </w:tr>
      <w:tr w:rsidR="00A95D89" w:rsidRPr="00D2449B" w14:paraId="3FB99B2E" w14:textId="77777777" w:rsidTr="00E14886">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A2DAAE" w:rsidR="002A01CF" w:rsidRPr="00CD06F2" w:rsidRDefault="00CD06F2">
            <w:pPr>
              <w:rPr>
                <w:rFonts w:ascii="Calibri" w:hAnsi="Calibri"/>
                <w:bCs/>
                <w:szCs w:val="22"/>
              </w:rPr>
            </w:pPr>
            <w:r>
              <w:rPr>
                <w:rFonts w:ascii="Calibri" w:hAnsi="Calibri"/>
                <w:bCs/>
                <w:szCs w:val="22"/>
              </w:rPr>
              <w:t>N/A</w:t>
            </w:r>
          </w:p>
        </w:tc>
      </w:tr>
      <w:tr w:rsidR="00C618DB" w:rsidRPr="00D2449B" w14:paraId="639E958B" w14:textId="77777777" w:rsidTr="00E14886">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7CFFA1" w:rsidR="002A01CF" w:rsidRPr="00CD06F2" w:rsidRDefault="00CD06F2">
            <w:pPr>
              <w:rPr>
                <w:rFonts w:ascii="Calibri" w:hAnsi="Calibri"/>
                <w:bCs/>
                <w:szCs w:val="22"/>
              </w:rPr>
            </w:pPr>
            <w:r>
              <w:rPr>
                <w:rFonts w:ascii="Calibri" w:hAnsi="Calibri"/>
                <w:bCs/>
                <w:szCs w:val="22"/>
              </w:rPr>
              <w:t>N/A</w:t>
            </w:r>
          </w:p>
        </w:tc>
      </w:tr>
      <w:tr w:rsidR="00C0704D" w:rsidRPr="00D2449B" w14:paraId="62663AAF"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148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731443" w:rsidR="00C0704D" w:rsidRPr="00C0704D" w:rsidRDefault="00CD06F2" w:rsidP="00692B60">
            <w:pPr>
              <w:rPr>
                <w:rFonts w:ascii="Calibri" w:hAnsi="Calibri"/>
                <w:szCs w:val="22"/>
              </w:rPr>
            </w:pPr>
            <w:r>
              <w:rPr>
                <w:rFonts w:ascii="Calibri" w:hAnsi="Calibri"/>
                <w:szCs w:val="22"/>
              </w:rPr>
              <w:t>N/A</w:t>
            </w:r>
          </w:p>
        </w:tc>
      </w:tr>
      <w:tr w:rsidR="00C0704D" w:rsidRPr="00D2449B" w14:paraId="1CDFA4C3" w14:textId="77777777" w:rsidTr="00E14886">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9D66F8" w14:textId="77777777" w:rsidR="008542DE" w:rsidRDefault="00CD06F2" w:rsidP="00CD06F2">
            <w:pPr>
              <w:pStyle w:val="PLANNING"/>
              <w:rPr>
                <w:rFonts w:ascii="Calibri" w:hAnsi="Calibri"/>
                <w:szCs w:val="22"/>
              </w:rPr>
            </w:pPr>
            <w:r>
              <w:rPr>
                <w:rFonts w:ascii="Calibri" w:hAnsi="Calibri"/>
                <w:szCs w:val="22"/>
              </w:rPr>
              <w:t>National Planning Practise Guidance</w:t>
            </w:r>
          </w:p>
          <w:p w14:paraId="6C4C318E" w14:textId="0D6ECFF1" w:rsidR="00CD06F2" w:rsidRPr="00CD06F2" w:rsidRDefault="00CD06F2" w:rsidP="00CD06F2">
            <w:pPr>
              <w:pStyle w:val="PLANNING"/>
              <w:rPr>
                <w:rFonts w:ascii="Calibri" w:hAnsi="Calibri"/>
                <w:szCs w:val="22"/>
              </w:rPr>
            </w:pPr>
          </w:p>
        </w:tc>
      </w:tr>
      <w:tr w:rsidR="00C0704D" w:rsidRPr="00D2449B" w14:paraId="08181FD6"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5DFC9C24" w:rsidR="0046548C" w:rsidRDefault="0046548C" w:rsidP="00C0704D">
            <w:pPr>
              <w:pStyle w:val="PLANNING"/>
              <w:rPr>
                <w:rFonts w:ascii="Calibri" w:hAnsi="Calibri"/>
                <w:b/>
                <w:bCs/>
                <w:color w:val="FF0000"/>
                <w:szCs w:val="22"/>
              </w:rPr>
            </w:pPr>
          </w:p>
          <w:p w14:paraId="590D76EC" w14:textId="1DDF0599" w:rsidR="00CD06F2" w:rsidRPr="00CD06F2" w:rsidRDefault="00CD06F2" w:rsidP="00C0704D">
            <w:pPr>
              <w:pStyle w:val="PLANNING"/>
              <w:rPr>
                <w:rFonts w:ascii="Calibri" w:hAnsi="Calibri"/>
                <w:szCs w:val="22"/>
              </w:rPr>
            </w:pPr>
            <w:r>
              <w:rPr>
                <w:rFonts w:ascii="Calibri" w:hAnsi="Calibri"/>
                <w:szCs w:val="22"/>
              </w:rPr>
              <w:t xml:space="preserve">3/2022/0893: Proposed two-storey extension to side and single storey extension to rear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14886">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20149050" w:rsidR="00C0704D" w:rsidRDefault="00CD06F2" w:rsidP="00440CB6">
            <w:pPr>
              <w:pStyle w:val="Header"/>
              <w:tabs>
                <w:tab w:val="clear" w:pos="4153"/>
                <w:tab w:val="clear" w:pos="8306"/>
              </w:tabs>
              <w:contextualSpacing/>
              <w:jc w:val="both"/>
              <w:rPr>
                <w:rFonts w:ascii="Calibri" w:hAnsi="Calibri"/>
                <w:b/>
                <w:szCs w:val="22"/>
              </w:rPr>
            </w:pPr>
            <w:r>
              <w:rPr>
                <w:rFonts w:ascii="Calibri" w:hAnsi="Calibri"/>
                <w:b/>
                <w:szCs w:val="22"/>
              </w:rPr>
              <w:t xml:space="preserve">Nature of Non-material Amendment: </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F49826" w14:textId="744AEAC3"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Consent is sought for a non-material amendment to application 3/2022/0863 which granted consent for a proposed two-storey extension to side and single storey extension to rear. </w:t>
            </w:r>
          </w:p>
          <w:p w14:paraId="7296F97F" w14:textId="77777777" w:rsidR="00CD06F2" w:rsidRDefault="00CD06F2" w:rsidP="00811771">
            <w:pPr>
              <w:pStyle w:val="Header"/>
              <w:tabs>
                <w:tab w:val="clear" w:pos="4153"/>
                <w:tab w:val="clear" w:pos="8306"/>
              </w:tabs>
              <w:contextualSpacing/>
              <w:jc w:val="both"/>
              <w:rPr>
                <w:rFonts w:ascii="Calibri" w:hAnsi="Calibri"/>
                <w:bCs/>
                <w:szCs w:val="22"/>
              </w:rPr>
            </w:pPr>
          </w:p>
          <w:p w14:paraId="6834F36D" w14:textId="04D03E2E"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22257C4F" w14:textId="77777777" w:rsidR="00CD06F2" w:rsidRDefault="00CD06F2" w:rsidP="00811771">
            <w:pPr>
              <w:pStyle w:val="Header"/>
              <w:tabs>
                <w:tab w:val="clear" w:pos="4153"/>
                <w:tab w:val="clear" w:pos="8306"/>
              </w:tabs>
              <w:contextualSpacing/>
              <w:jc w:val="both"/>
              <w:rPr>
                <w:rFonts w:ascii="Calibri" w:hAnsi="Calibri"/>
                <w:bCs/>
                <w:szCs w:val="22"/>
              </w:rPr>
            </w:pPr>
          </w:p>
          <w:p w14:paraId="01D5E165" w14:textId="05349F16"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5E93B43E" w14:textId="77777777" w:rsidR="00CD06F2" w:rsidRDefault="00CD06F2" w:rsidP="00811771">
            <w:pPr>
              <w:pStyle w:val="Header"/>
              <w:tabs>
                <w:tab w:val="clear" w:pos="4153"/>
                <w:tab w:val="clear" w:pos="8306"/>
              </w:tabs>
              <w:contextualSpacing/>
              <w:jc w:val="both"/>
              <w:rPr>
                <w:rFonts w:ascii="Calibri" w:hAnsi="Calibri"/>
                <w:bCs/>
                <w:szCs w:val="22"/>
              </w:rPr>
            </w:pPr>
          </w:p>
          <w:p w14:paraId="58E3A0B8" w14:textId="749F29E7"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amendments sought relate to a change from render to stone cladding on the side adjacent to no.13 Warwick Drive, </w:t>
            </w:r>
            <w:r w:rsidR="00557FD8">
              <w:rPr>
                <w:rFonts w:ascii="Calibri" w:hAnsi="Calibri"/>
                <w:bCs/>
                <w:szCs w:val="22"/>
              </w:rPr>
              <w:t>partial retention</w:t>
            </w:r>
            <w:r>
              <w:rPr>
                <w:rFonts w:ascii="Calibri" w:hAnsi="Calibri"/>
                <w:bCs/>
                <w:szCs w:val="22"/>
              </w:rPr>
              <w:t xml:space="preserve"> of the existing bathroom window within the </w:t>
            </w:r>
            <w:r w:rsidR="00557FD8">
              <w:rPr>
                <w:rFonts w:ascii="Calibri" w:hAnsi="Calibri"/>
                <w:bCs/>
                <w:szCs w:val="22"/>
              </w:rPr>
              <w:t xml:space="preserve">north-western gable elevation and the vertical mounting and change in material of the cladding to the rear extension. </w:t>
            </w:r>
          </w:p>
          <w:p w14:paraId="1CE2BE4E" w14:textId="77777777" w:rsidR="00557FD8" w:rsidRDefault="00557FD8" w:rsidP="00811771">
            <w:pPr>
              <w:pStyle w:val="Header"/>
              <w:tabs>
                <w:tab w:val="clear" w:pos="4153"/>
                <w:tab w:val="clear" w:pos="8306"/>
              </w:tabs>
              <w:contextualSpacing/>
              <w:jc w:val="both"/>
              <w:rPr>
                <w:rFonts w:ascii="Calibri" w:hAnsi="Calibri"/>
                <w:bCs/>
                <w:szCs w:val="22"/>
              </w:rPr>
            </w:pPr>
          </w:p>
          <w:p w14:paraId="444D3BC1" w14:textId="38B1E02F" w:rsidR="007B1636" w:rsidRDefault="00557FD8" w:rsidP="00811771">
            <w:pPr>
              <w:pStyle w:val="Header"/>
              <w:tabs>
                <w:tab w:val="clear" w:pos="4153"/>
                <w:tab w:val="clear" w:pos="8306"/>
              </w:tabs>
              <w:contextualSpacing/>
              <w:jc w:val="both"/>
              <w:rPr>
                <w:rFonts w:ascii="Calibri" w:hAnsi="Calibri"/>
                <w:bCs/>
                <w:color w:val="FF0000"/>
                <w:szCs w:val="22"/>
              </w:rPr>
            </w:pPr>
            <w:r>
              <w:rPr>
                <w:rFonts w:ascii="Calibri" w:hAnsi="Calibri"/>
                <w:bCs/>
                <w:szCs w:val="22"/>
              </w:rPr>
              <w:t xml:space="preserve">In regard to the proposed change in materiality, it was originally proposed </w:t>
            </w:r>
            <w:r w:rsidR="001465D5">
              <w:rPr>
                <w:rFonts w:ascii="Calibri" w:hAnsi="Calibri"/>
                <w:bCs/>
                <w:szCs w:val="22"/>
              </w:rPr>
              <w:t>to feature render to all external elevations of the two-storey side extension to match the existing dwellinghouse. The proposed amendment involves a change in the external materials whereby the previously proposed render would be replaced with stone cladding. Whilst the gable elevation of the property current</w:t>
            </w:r>
            <w:r w:rsidR="001F6142">
              <w:rPr>
                <w:rFonts w:ascii="Calibri" w:hAnsi="Calibri"/>
                <w:bCs/>
                <w:szCs w:val="22"/>
              </w:rPr>
              <w:t>ly</w:t>
            </w:r>
            <w:r w:rsidR="001465D5">
              <w:rPr>
                <w:rFonts w:ascii="Calibri" w:hAnsi="Calibri"/>
                <w:bCs/>
                <w:szCs w:val="22"/>
              </w:rPr>
              <w:t xml:space="preserve"> features render, the principal elevation of the dwelling does incorporate stone at ground floor level and therefore it not considered that the proposed stone cladding would appear</w:t>
            </w:r>
            <w:r w:rsidR="007B1636">
              <w:rPr>
                <w:rFonts w:ascii="Calibri" w:hAnsi="Calibri"/>
                <w:bCs/>
                <w:szCs w:val="22"/>
              </w:rPr>
              <w:t xml:space="preserve"> an uncharacteristic or out of keeping additio</w:t>
            </w:r>
            <w:r w:rsidR="00432D82">
              <w:rPr>
                <w:rFonts w:ascii="Calibri" w:hAnsi="Calibri"/>
                <w:bCs/>
                <w:szCs w:val="22"/>
              </w:rPr>
              <w:t>n to the host property</w:t>
            </w:r>
            <w:r w:rsidR="007B1636">
              <w:rPr>
                <w:rFonts w:ascii="Calibri" w:hAnsi="Calibri"/>
                <w:bCs/>
                <w:szCs w:val="22"/>
              </w:rPr>
              <w:t>. Furthermore, the north-western gable elevation of the proposed two-storey addition would not be highly visible from within the public realm with the extension being offset</w:t>
            </w:r>
            <w:r w:rsidR="00922F01">
              <w:rPr>
                <w:rFonts w:ascii="Calibri" w:hAnsi="Calibri"/>
                <w:bCs/>
                <w:szCs w:val="22"/>
              </w:rPr>
              <w:t xml:space="preserve"> just 1m </w:t>
            </w:r>
            <w:r w:rsidR="007B1636">
              <w:rPr>
                <w:rFonts w:ascii="Calibri" w:hAnsi="Calibri"/>
                <w:bCs/>
                <w:szCs w:val="22"/>
              </w:rPr>
              <w:t>from the adjacent two-storey extension at no.13 Warwick Drive</w:t>
            </w:r>
            <w:r w:rsidR="00922F01">
              <w:rPr>
                <w:rFonts w:ascii="Calibri" w:hAnsi="Calibri"/>
                <w:bCs/>
                <w:szCs w:val="22"/>
              </w:rPr>
              <w:t xml:space="preserve">. </w:t>
            </w:r>
          </w:p>
          <w:p w14:paraId="59802746" w14:textId="77777777" w:rsidR="007B1636" w:rsidRDefault="007B1636" w:rsidP="00811771">
            <w:pPr>
              <w:pStyle w:val="Header"/>
              <w:tabs>
                <w:tab w:val="clear" w:pos="4153"/>
                <w:tab w:val="clear" w:pos="8306"/>
              </w:tabs>
              <w:contextualSpacing/>
              <w:jc w:val="both"/>
              <w:rPr>
                <w:rFonts w:ascii="Calibri" w:hAnsi="Calibri"/>
                <w:bCs/>
                <w:color w:val="FF0000"/>
                <w:szCs w:val="22"/>
              </w:rPr>
            </w:pPr>
          </w:p>
          <w:p w14:paraId="06F97E79" w14:textId="3E0E683A" w:rsidR="00922F01" w:rsidRDefault="007B1636"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also proposes to amend the orientation of the cladding to the rear extension from horizontal to vertical, </w:t>
            </w:r>
            <w:r w:rsidRPr="001F6142">
              <w:rPr>
                <w:rFonts w:ascii="Calibri" w:hAnsi="Calibri"/>
                <w:bCs/>
                <w:szCs w:val="22"/>
              </w:rPr>
              <w:t xml:space="preserve">as well as </w:t>
            </w:r>
            <w:r w:rsidR="00C1112D" w:rsidRPr="001F6142">
              <w:rPr>
                <w:rFonts w:ascii="Calibri" w:hAnsi="Calibri"/>
                <w:bCs/>
                <w:szCs w:val="22"/>
              </w:rPr>
              <w:t xml:space="preserve">a </w:t>
            </w:r>
            <w:r w:rsidRPr="001F6142">
              <w:rPr>
                <w:rFonts w:ascii="Calibri" w:hAnsi="Calibri"/>
                <w:bCs/>
                <w:szCs w:val="22"/>
              </w:rPr>
              <w:t>change</w:t>
            </w:r>
            <w:r w:rsidR="00C1112D" w:rsidRPr="001F6142">
              <w:rPr>
                <w:rFonts w:ascii="Calibri" w:hAnsi="Calibri"/>
                <w:bCs/>
                <w:szCs w:val="22"/>
              </w:rPr>
              <w:t xml:space="preserve"> to</w:t>
            </w:r>
            <w:r w:rsidRPr="001F6142">
              <w:rPr>
                <w:rFonts w:ascii="Calibri" w:hAnsi="Calibri"/>
                <w:bCs/>
                <w:szCs w:val="22"/>
              </w:rPr>
              <w:t xml:space="preserve"> the material from Cedar to</w:t>
            </w:r>
            <w:r w:rsidR="001F6142" w:rsidRPr="001F6142">
              <w:rPr>
                <w:rFonts w:ascii="Calibri" w:hAnsi="Calibri"/>
                <w:bCs/>
                <w:szCs w:val="22"/>
              </w:rPr>
              <w:t xml:space="preserve"> </w:t>
            </w:r>
            <w:r w:rsidR="001F6142">
              <w:rPr>
                <w:rFonts w:ascii="Calibri" w:hAnsi="Calibri"/>
                <w:bCs/>
                <w:szCs w:val="22"/>
              </w:rPr>
              <w:t>C</w:t>
            </w:r>
            <w:r w:rsidR="001F6142" w:rsidRPr="001F6142">
              <w:rPr>
                <w:rFonts w:ascii="Calibri" w:hAnsi="Calibri"/>
                <w:bCs/>
                <w:szCs w:val="22"/>
              </w:rPr>
              <w:t xml:space="preserve">harred </w:t>
            </w:r>
            <w:proofErr w:type="spellStart"/>
            <w:r w:rsidR="001F6142">
              <w:rPr>
                <w:rFonts w:ascii="Calibri" w:hAnsi="Calibri"/>
                <w:bCs/>
                <w:szCs w:val="22"/>
              </w:rPr>
              <w:t>T</w:t>
            </w:r>
            <w:r w:rsidR="001F6142" w:rsidRPr="001F6142">
              <w:rPr>
                <w:rFonts w:ascii="Calibri" w:hAnsi="Calibri"/>
                <w:bCs/>
                <w:szCs w:val="22"/>
              </w:rPr>
              <w:t>hermowood</w:t>
            </w:r>
            <w:proofErr w:type="spellEnd"/>
            <w:r w:rsidR="004664DB" w:rsidRPr="001F6142">
              <w:rPr>
                <w:rFonts w:ascii="Calibri" w:hAnsi="Calibri"/>
                <w:bCs/>
                <w:szCs w:val="22"/>
              </w:rPr>
              <w:t xml:space="preserve"> timber boarding</w:t>
            </w:r>
            <w:r w:rsidRPr="001F6142">
              <w:rPr>
                <w:rFonts w:ascii="Calibri" w:hAnsi="Calibri"/>
                <w:bCs/>
                <w:szCs w:val="22"/>
              </w:rPr>
              <w:t xml:space="preserve">. </w:t>
            </w:r>
            <w:r>
              <w:rPr>
                <w:rFonts w:ascii="Calibri" w:hAnsi="Calibri"/>
                <w:bCs/>
                <w:szCs w:val="22"/>
              </w:rPr>
              <w:t xml:space="preserve">Given that the rear extension will not be afforded any level of visibility from the public realm it is not anticipated that the proposed amendments would result in any </w:t>
            </w:r>
            <w:r w:rsidR="00BC13DD">
              <w:rPr>
                <w:rFonts w:ascii="Calibri" w:hAnsi="Calibri"/>
                <w:bCs/>
                <w:szCs w:val="22"/>
              </w:rPr>
              <w:t>greater impact upon the</w:t>
            </w:r>
            <w:r>
              <w:rPr>
                <w:rFonts w:ascii="Calibri" w:hAnsi="Calibri"/>
                <w:bCs/>
                <w:szCs w:val="22"/>
              </w:rPr>
              <w:t xml:space="preserve"> </w:t>
            </w:r>
            <w:r w:rsidR="00BC13DD">
              <w:rPr>
                <w:rFonts w:ascii="Calibri" w:hAnsi="Calibri"/>
                <w:bCs/>
                <w:szCs w:val="22"/>
              </w:rPr>
              <w:t xml:space="preserve">visual amenities of the host property or the surrounding area than the previously approved scheme. </w:t>
            </w:r>
            <w:r w:rsidR="001F6142">
              <w:rPr>
                <w:rFonts w:ascii="Calibri" w:hAnsi="Calibri"/>
                <w:bCs/>
                <w:szCs w:val="22"/>
              </w:rPr>
              <w:t xml:space="preserve">In addition to this, the proposed cladding would be featured solely to the rear elevation of the single storey rear extension and therefore would not be highly visible to any neighbouring residents. </w:t>
            </w:r>
          </w:p>
          <w:p w14:paraId="12B7EFF6" w14:textId="77777777" w:rsidR="0018711D" w:rsidRDefault="0018711D" w:rsidP="00811771">
            <w:pPr>
              <w:pStyle w:val="Header"/>
              <w:tabs>
                <w:tab w:val="clear" w:pos="4153"/>
                <w:tab w:val="clear" w:pos="8306"/>
              </w:tabs>
              <w:contextualSpacing/>
              <w:jc w:val="both"/>
              <w:rPr>
                <w:rFonts w:ascii="Calibri" w:hAnsi="Calibri"/>
                <w:bCs/>
                <w:szCs w:val="22"/>
              </w:rPr>
            </w:pPr>
          </w:p>
          <w:p w14:paraId="265DC7CA" w14:textId="78982D25" w:rsidR="0018711D" w:rsidRDefault="0018711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in regard to the proposed partial retention of the first-floor bathroom window, given that this is an existing opening with the gable elevation of the property and the window would remain obscurely glazed, no new opportunities for direct overlooking or loss of privacy are anticipated as a result of the proposed amendment. The proposal would therefore have no greater impact upon nearby residential amenities than the existing window configuration. </w:t>
            </w:r>
          </w:p>
          <w:p w14:paraId="00508707" w14:textId="77777777" w:rsidR="0090054C" w:rsidRDefault="0090054C" w:rsidP="00811771">
            <w:pPr>
              <w:pStyle w:val="Header"/>
              <w:tabs>
                <w:tab w:val="clear" w:pos="4153"/>
                <w:tab w:val="clear" w:pos="8306"/>
              </w:tabs>
              <w:contextualSpacing/>
              <w:jc w:val="both"/>
              <w:rPr>
                <w:rFonts w:ascii="Calibri" w:hAnsi="Calibri"/>
                <w:bCs/>
                <w:szCs w:val="22"/>
              </w:rPr>
            </w:pPr>
          </w:p>
          <w:p w14:paraId="66E9DF8C" w14:textId="2C95EE93" w:rsidR="0090054C" w:rsidRDefault="0018711D" w:rsidP="00811771">
            <w:pPr>
              <w:pStyle w:val="Header"/>
              <w:tabs>
                <w:tab w:val="clear" w:pos="4153"/>
                <w:tab w:val="clear" w:pos="8306"/>
              </w:tabs>
              <w:contextualSpacing/>
              <w:jc w:val="both"/>
              <w:rPr>
                <w:rFonts w:ascii="Calibri" w:hAnsi="Calibri"/>
                <w:bCs/>
                <w:szCs w:val="22"/>
              </w:rPr>
            </w:pPr>
            <w:r>
              <w:rPr>
                <w:rFonts w:ascii="Calibri" w:hAnsi="Calibri"/>
                <w:bCs/>
                <w:szCs w:val="22"/>
              </w:rPr>
              <w:t>The proposed amendments would therefore not result in an extension or increase to the footprint or height of the works already approved. I</w:t>
            </w:r>
            <w:r w:rsidR="0090054C">
              <w:rPr>
                <w:rFonts w:ascii="Calibri" w:hAnsi="Calibri"/>
                <w:bCs/>
                <w:szCs w:val="22"/>
              </w:rPr>
              <w:t xml:space="preserve">t is </w:t>
            </w:r>
            <w:r>
              <w:rPr>
                <w:rFonts w:ascii="Calibri" w:hAnsi="Calibri"/>
                <w:bCs/>
                <w:szCs w:val="22"/>
              </w:rPr>
              <w:t xml:space="preserve">also </w:t>
            </w:r>
            <w:r w:rsidR="0090054C">
              <w:rPr>
                <w:rFonts w:ascii="Calibri" w:hAnsi="Calibri"/>
                <w:bCs/>
                <w:szCs w:val="22"/>
              </w:rPr>
              <w:t xml:space="preserve">not considered that the proposed amendments would conflict with any of the Council’s Development Management Policies or conditions relating to the original planning permission granted, nor is it </w:t>
            </w:r>
            <w:r w:rsidR="004664DB">
              <w:rPr>
                <w:rFonts w:ascii="Calibri" w:hAnsi="Calibri"/>
                <w:bCs/>
                <w:szCs w:val="22"/>
              </w:rPr>
              <w:t>anticipated</w:t>
            </w:r>
            <w:r w:rsidR="0090054C">
              <w:rPr>
                <w:rFonts w:ascii="Calibri" w:hAnsi="Calibri"/>
                <w:bCs/>
                <w:szCs w:val="22"/>
              </w:rPr>
              <w:t xml:space="preserve"> that the proposed amendments would exacerbate any concerns which were raised by any third parties at the original planning application stage. In this instance, the proposed amendments would therefore not amount to a development that is materially different, in terms of external appearance and impact on residential amenity, to that of the original consent and as such, it is considered that the proposed amendments would in this case be non-material. </w:t>
            </w:r>
          </w:p>
          <w:p w14:paraId="62370E9F" w14:textId="77777777" w:rsidR="00C0704D" w:rsidRPr="006C2BFA" w:rsidRDefault="00C0704D" w:rsidP="001F6142">
            <w:pPr>
              <w:pStyle w:val="Header"/>
              <w:tabs>
                <w:tab w:val="clear" w:pos="4153"/>
                <w:tab w:val="clear" w:pos="8306"/>
              </w:tabs>
              <w:contextualSpacing/>
              <w:jc w:val="both"/>
              <w:rPr>
                <w:rFonts w:ascii="Calibri" w:hAnsi="Calibri"/>
                <w:bCs/>
                <w:szCs w:val="22"/>
              </w:rPr>
            </w:pPr>
          </w:p>
        </w:tc>
      </w:tr>
      <w:tr w:rsidR="00C0704D" w:rsidRPr="00D2449B" w14:paraId="0A9D02B4" w14:textId="77777777" w:rsidTr="00E14886">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C5E12ED" w14:textId="77777777" w:rsidR="001F6142" w:rsidRDefault="001F6142" w:rsidP="001F6142">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7CBA911D" w:rsidR="009F4443" w:rsidRDefault="009F4443" w:rsidP="0090054C">
            <w:pPr>
              <w:pStyle w:val="Header"/>
              <w:tabs>
                <w:tab w:val="clear" w:pos="4153"/>
                <w:tab w:val="clear" w:pos="8306"/>
              </w:tabs>
              <w:contextualSpacing/>
              <w:jc w:val="both"/>
              <w:rPr>
                <w:rFonts w:ascii="Calibri" w:hAnsi="Calibri"/>
                <w:b/>
                <w:szCs w:val="22"/>
              </w:rPr>
            </w:pPr>
          </w:p>
        </w:tc>
      </w:tr>
      <w:tr w:rsidR="00C0704D" w:rsidRPr="00D2449B" w14:paraId="507FC89B" w14:textId="77777777" w:rsidTr="00E1488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38685DE" w:rsidR="00C0704D" w:rsidRPr="00D2449B" w:rsidRDefault="0090054C" w:rsidP="00CD2CEF">
            <w:pPr>
              <w:rPr>
                <w:rFonts w:ascii="Calibri" w:hAnsi="Calibri"/>
                <w:bCs/>
                <w:szCs w:val="22"/>
              </w:rPr>
            </w:pPr>
            <w:r>
              <w:rPr>
                <w:rFonts w:ascii="Calibri" w:hAnsi="Calibri"/>
                <w:bCs/>
                <w:szCs w:val="22"/>
              </w:rPr>
              <w:t>That the non-material amend</w:t>
            </w:r>
            <w:r w:rsidR="001F6142">
              <w:rPr>
                <w:rFonts w:ascii="Calibri" w:hAnsi="Calibri"/>
                <w:bCs/>
                <w:szCs w:val="22"/>
              </w:rPr>
              <w:t>ment</w:t>
            </w:r>
            <w:r>
              <w:rPr>
                <w:rFonts w:ascii="Calibri" w:hAnsi="Calibri"/>
                <w:bCs/>
                <w:szCs w:val="22"/>
              </w:rPr>
              <w:t xml:space="preserve"> be approved. </w:t>
            </w:r>
          </w:p>
        </w:tc>
      </w:tr>
    </w:tbl>
    <w:p w14:paraId="513FB541" w14:textId="77777777" w:rsidR="00C1112D" w:rsidRPr="00D2449B" w:rsidRDefault="00C1112D">
      <w:pPr>
        <w:rPr>
          <w:rFonts w:ascii="Calibri" w:hAnsi="Calibri"/>
          <w:szCs w:val="22"/>
        </w:rPr>
      </w:pPr>
    </w:p>
    <w:sectPr w:rsidR="00C1112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65D5"/>
    <w:rsid w:val="0018711D"/>
    <w:rsid w:val="001D4F7A"/>
    <w:rsid w:val="001F6142"/>
    <w:rsid w:val="00250879"/>
    <w:rsid w:val="00282E3A"/>
    <w:rsid w:val="0029334A"/>
    <w:rsid w:val="002954E5"/>
    <w:rsid w:val="002A01CF"/>
    <w:rsid w:val="002C6277"/>
    <w:rsid w:val="002F2580"/>
    <w:rsid w:val="00321B6E"/>
    <w:rsid w:val="00432D82"/>
    <w:rsid w:val="00440CB6"/>
    <w:rsid w:val="0046548C"/>
    <w:rsid w:val="004664DB"/>
    <w:rsid w:val="004947BB"/>
    <w:rsid w:val="00497407"/>
    <w:rsid w:val="004A5EA9"/>
    <w:rsid w:val="004C2434"/>
    <w:rsid w:val="004C62A2"/>
    <w:rsid w:val="004F0649"/>
    <w:rsid w:val="00510FA2"/>
    <w:rsid w:val="00556ECD"/>
    <w:rsid w:val="00557FD8"/>
    <w:rsid w:val="005E1C6C"/>
    <w:rsid w:val="005E65DF"/>
    <w:rsid w:val="00692B60"/>
    <w:rsid w:val="006A71AD"/>
    <w:rsid w:val="006C2BFA"/>
    <w:rsid w:val="006F6849"/>
    <w:rsid w:val="0070054B"/>
    <w:rsid w:val="00761D2C"/>
    <w:rsid w:val="00773A66"/>
    <w:rsid w:val="00776AE2"/>
    <w:rsid w:val="007B1636"/>
    <w:rsid w:val="007C791C"/>
    <w:rsid w:val="007D7DF4"/>
    <w:rsid w:val="007E0D23"/>
    <w:rsid w:val="007F16D6"/>
    <w:rsid w:val="00811771"/>
    <w:rsid w:val="00824DB6"/>
    <w:rsid w:val="00837F4F"/>
    <w:rsid w:val="008542DE"/>
    <w:rsid w:val="008A28C8"/>
    <w:rsid w:val="0090054C"/>
    <w:rsid w:val="00922F01"/>
    <w:rsid w:val="009F4443"/>
    <w:rsid w:val="00A42E82"/>
    <w:rsid w:val="00A579BB"/>
    <w:rsid w:val="00A63D55"/>
    <w:rsid w:val="00A95D89"/>
    <w:rsid w:val="00B93EB5"/>
    <w:rsid w:val="00BC13DD"/>
    <w:rsid w:val="00BD3F03"/>
    <w:rsid w:val="00C0704D"/>
    <w:rsid w:val="00C1112D"/>
    <w:rsid w:val="00C25722"/>
    <w:rsid w:val="00C618DB"/>
    <w:rsid w:val="00C7518C"/>
    <w:rsid w:val="00CD06F2"/>
    <w:rsid w:val="00D11007"/>
    <w:rsid w:val="00D17EB1"/>
    <w:rsid w:val="00D2449B"/>
    <w:rsid w:val="00D54E67"/>
    <w:rsid w:val="00D852AB"/>
    <w:rsid w:val="00DD62F6"/>
    <w:rsid w:val="00E1488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2023-09-15T13:16:00Z</cp:lastPrinted>
  <dcterms:created xsi:type="dcterms:W3CDTF">2023-09-15T13:18:00Z</dcterms:created>
  <dcterms:modified xsi:type="dcterms:W3CDTF">2023-09-15T13:18:00Z</dcterms:modified>
</cp:coreProperties>
</file>