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298"/>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E9E15AA" w:rsidR="00837F4F" w:rsidRPr="00D2449B" w:rsidRDefault="00F26CD0" w:rsidP="00D2449B">
            <w:pPr>
              <w:jc w:val="center"/>
              <w:rPr>
                <w:rFonts w:ascii="Calibri" w:hAnsi="Calibri"/>
                <w:b/>
                <w:szCs w:val="22"/>
              </w:rPr>
            </w:pPr>
            <w:r>
              <w:rPr>
                <w:rFonts w:ascii="Calibri" w:hAnsi="Calibri"/>
                <w:b/>
                <w:szCs w:val="22"/>
              </w:rPr>
              <w:t>L</w:t>
            </w:r>
            <w:r w:rsidR="00AF7F24">
              <w:rPr>
                <w:rFonts w:ascii="Calibri" w:hAnsi="Calibri"/>
                <w:b/>
                <w:szCs w:val="22"/>
              </w:rPr>
              <w:t>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88D24EF" w:rsidR="00837F4F" w:rsidRPr="00D2449B" w:rsidRDefault="00F26CD0" w:rsidP="00D2449B">
            <w:pPr>
              <w:jc w:val="center"/>
              <w:rPr>
                <w:rFonts w:ascii="Calibri" w:hAnsi="Calibri"/>
                <w:b/>
                <w:szCs w:val="22"/>
              </w:rPr>
            </w:pPr>
            <w:r>
              <w:rPr>
                <w:rFonts w:ascii="Calibri" w:hAnsi="Calibri"/>
                <w:b/>
                <w:szCs w:val="22"/>
              </w:rPr>
              <w:t>04/3/24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9328073" w:rsidR="00837F4F" w:rsidRPr="00D2449B" w:rsidRDefault="005D6896"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AE18C48" w:rsidR="00837F4F" w:rsidRPr="00D2449B" w:rsidRDefault="005D6896" w:rsidP="00D2449B">
            <w:pPr>
              <w:jc w:val="center"/>
              <w:rPr>
                <w:rFonts w:ascii="Calibri" w:hAnsi="Calibri"/>
                <w:b/>
                <w:szCs w:val="22"/>
              </w:rPr>
            </w:pPr>
            <w:r>
              <w:rPr>
                <w:rFonts w:ascii="Calibri" w:hAnsi="Calibri"/>
                <w:b/>
                <w:szCs w:val="22"/>
              </w:rPr>
              <w:t>04/03/2024</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0333F4C" w:rsidR="004A5EA9" w:rsidRPr="00250879" w:rsidRDefault="00AF7F24" w:rsidP="008542DE">
            <w:pPr>
              <w:rPr>
                <w:rFonts w:ascii="Calibri" w:hAnsi="Calibri"/>
                <w:color w:val="548DD4" w:themeColor="text2" w:themeTint="99"/>
                <w:szCs w:val="22"/>
              </w:rPr>
            </w:pPr>
            <w:r>
              <w:rPr>
                <w:rFonts w:ascii="Calibri" w:hAnsi="Calibri"/>
                <w:szCs w:val="22"/>
              </w:rPr>
              <w:t>2023/0</w:t>
            </w:r>
            <w:r w:rsidR="00F26CD0">
              <w:rPr>
                <w:rFonts w:ascii="Calibri" w:hAnsi="Calibri"/>
                <w:szCs w:val="22"/>
              </w:rPr>
              <w:t>632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75D2DAD" w:rsidR="00824DB6" w:rsidRPr="00C0704D" w:rsidRDefault="00F26CD0" w:rsidP="002C6277">
            <w:pPr>
              <w:rPr>
                <w:rFonts w:ascii="Calibri" w:hAnsi="Calibri"/>
                <w:szCs w:val="22"/>
              </w:rPr>
            </w:pPr>
            <w:r>
              <w:rPr>
                <w:rFonts w:ascii="Calibri" w:hAnsi="Calibri"/>
                <w:szCs w:val="22"/>
              </w:rPr>
              <w:t>22-8-23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C8AD9CA" w:rsidR="00824DB6" w:rsidRPr="00C0704D" w:rsidRDefault="00F26CD0" w:rsidP="002C6277">
            <w:pPr>
              <w:rPr>
                <w:rFonts w:ascii="Calibri" w:hAnsi="Calibri"/>
                <w:szCs w:val="22"/>
              </w:rPr>
            </w:pPr>
            <w:r>
              <w:rPr>
                <w:rFonts w:ascii="Calibri" w:hAnsi="Calibri"/>
                <w:szCs w:val="22"/>
              </w:rPr>
              <w:t>22-8-23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C5F1B5D" w:rsidR="004A5EA9" w:rsidRPr="00250879" w:rsidRDefault="00AF7F24" w:rsidP="00811771">
            <w:pPr>
              <w:rPr>
                <w:rFonts w:ascii="Calibri" w:hAnsi="Calibri"/>
                <w:color w:val="548DD4" w:themeColor="text2" w:themeTint="99"/>
                <w:szCs w:val="22"/>
              </w:rPr>
            </w:pPr>
            <w:r w:rsidRPr="00AF7F24">
              <w:rPr>
                <w:rFonts w:ascii="Calibri" w:hAnsi="Calibri"/>
                <w:szCs w:val="22"/>
              </w:rPr>
              <w:t>Will Hopcroft</w:t>
            </w:r>
            <w:r w:rsidR="00F26CD0">
              <w:rPr>
                <w:rFonts w:ascii="Calibri" w:hAnsi="Calibri"/>
                <w:szCs w:val="22"/>
              </w:rPr>
              <w:t>/Lyndsey Hayes</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947C7F2" w:rsidR="004A5EA9" w:rsidRPr="002C6277" w:rsidRDefault="00F26CD0">
            <w:pPr>
              <w:rPr>
                <w:rFonts w:ascii="Calibri" w:hAnsi="Calibri"/>
                <w:szCs w:val="22"/>
              </w:rPr>
            </w:pPr>
            <w:r>
              <w:rPr>
                <w:rFonts w:ascii="Calibri" w:hAnsi="Calibri"/>
                <w:szCs w:val="22"/>
              </w:rPr>
              <w:t>Proposed earth banked slurry lagoon 50m x 50m</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C155547" w:rsidR="002A01CF" w:rsidRPr="002C6277" w:rsidRDefault="00F26CD0" w:rsidP="00A42E82">
            <w:pPr>
              <w:rPr>
                <w:rFonts w:ascii="Calibri" w:hAnsi="Calibri"/>
                <w:szCs w:val="22"/>
              </w:rPr>
            </w:pPr>
            <w:r>
              <w:rPr>
                <w:rFonts w:ascii="Calibri" w:hAnsi="Calibri"/>
                <w:szCs w:val="22"/>
              </w:rPr>
              <w:t>Land off Preston Road Longridge PR3 3BL</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CED9925" w:rsidR="002A01CF" w:rsidRPr="00AF7F24" w:rsidRDefault="00AF7F24">
            <w:pPr>
              <w:rPr>
                <w:rFonts w:ascii="Calibri" w:hAnsi="Calibri"/>
                <w:bCs/>
                <w:szCs w:val="22"/>
              </w:rPr>
            </w:pPr>
            <w:r>
              <w:rPr>
                <w:rFonts w:ascii="Calibri" w:hAnsi="Calibri"/>
                <w:bCs/>
                <w:szCs w:val="22"/>
              </w:rPr>
              <w:t>No response.</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3066B64C" w:rsidR="002A01CF" w:rsidRPr="00D2449B" w:rsidRDefault="00F26CD0">
            <w:pPr>
              <w:rPr>
                <w:rFonts w:ascii="Calibri" w:hAnsi="Calibri"/>
                <w:b/>
                <w:szCs w:val="22"/>
              </w:rPr>
            </w:pPr>
            <w:r>
              <w:rPr>
                <w:rFonts w:ascii="Calibri" w:hAnsi="Calibri"/>
                <w:b/>
                <w:szCs w:val="22"/>
              </w:rPr>
              <w:t>Cadent Gas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190E41F" w:rsidR="002A01CF" w:rsidRPr="00AF7F24" w:rsidRDefault="00F26CD0" w:rsidP="002F3895">
            <w:pPr>
              <w:jc w:val="both"/>
              <w:rPr>
                <w:rFonts w:ascii="Calibri" w:hAnsi="Calibri"/>
                <w:bCs/>
                <w:szCs w:val="22"/>
              </w:rPr>
            </w:pPr>
            <w:r>
              <w:rPr>
                <w:rFonts w:ascii="Calibri" w:hAnsi="Calibri"/>
                <w:bCs/>
                <w:szCs w:val="22"/>
              </w:rPr>
              <w:t>Not affected – advise to contact National Gas</w:t>
            </w:r>
          </w:p>
        </w:tc>
      </w:tr>
      <w:tr w:rsidR="00AF7F24" w:rsidRPr="00D2449B" w14:paraId="17FA7ED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275B56C" w14:textId="18AAB25A" w:rsidR="00AF7F24" w:rsidRPr="00D2449B" w:rsidRDefault="00F26CD0">
            <w:pPr>
              <w:rPr>
                <w:rFonts w:ascii="Calibri" w:hAnsi="Calibri"/>
                <w:b/>
                <w:szCs w:val="22"/>
              </w:rPr>
            </w:pPr>
            <w:r>
              <w:rPr>
                <w:rFonts w:ascii="Calibri" w:hAnsi="Calibri"/>
                <w:b/>
                <w:szCs w:val="22"/>
              </w:rPr>
              <w:t>National Gas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DE4AD" w14:textId="559BCC1C" w:rsidR="00AF7F24" w:rsidRPr="00AF7F24" w:rsidRDefault="00F26CD0" w:rsidP="002F3895">
            <w:pPr>
              <w:jc w:val="both"/>
              <w:rPr>
                <w:rFonts w:ascii="Calibri" w:hAnsi="Calibri"/>
                <w:bCs/>
                <w:szCs w:val="22"/>
              </w:rPr>
            </w:pPr>
            <w:r>
              <w:rPr>
                <w:rFonts w:ascii="Calibri" w:hAnsi="Calibri"/>
                <w:bCs/>
                <w:szCs w:val="22"/>
              </w:rPr>
              <w:t>No response</w:t>
            </w:r>
            <w:r w:rsidR="00AF7F24">
              <w:rPr>
                <w:rFonts w:ascii="Calibri" w:hAnsi="Calibri"/>
                <w:bCs/>
                <w:szCs w:val="22"/>
              </w:rPr>
              <w:t xml:space="preserve"> </w:t>
            </w:r>
          </w:p>
        </w:tc>
      </w:tr>
      <w:tr w:rsidR="00AF7F24" w:rsidRPr="00D2449B" w14:paraId="08979F9B"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B4BDA6F" w14:textId="17D70EB2" w:rsidR="00AF7F24" w:rsidRDefault="00AF7F24">
            <w:pPr>
              <w:rPr>
                <w:rFonts w:ascii="Calibri" w:hAnsi="Calibri"/>
                <w:b/>
                <w:szCs w:val="22"/>
              </w:rPr>
            </w:pPr>
            <w:r>
              <w:rPr>
                <w:rFonts w:ascii="Calibri" w:hAnsi="Calibri"/>
                <w:b/>
                <w:szCs w:val="22"/>
              </w:rPr>
              <w:t>Environment Agency:</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7A6D1" w14:textId="1937DB86" w:rsidR="00AF7F24" w:rsidRPr="00AF7F24" w:rsidRDefault="00AF7F24" w:rsidP="002F3895">
            <w:pPr>
              <w:jc w:val="both"/>
              <w:rPr>
                <w:rFonts w:ascii="Calibri" w:hAnsi="Calibri"/>
                <w:bCs/>
                <w:szCs w:val="22"/>
              </w:rPr>
            </w:pPr>
            <w:r>
              <w:rPr>
                <w:rFonts w:ascii="Calibri" w:hAnsi="Calibri"/>
                <w:bCs/>
                <w:szCs w:val="22"/>
              </w:rPr>
              <w:t>No objection</w:t>
            </w:r>
            <w:r w:rsidR="00F26CD0">
              <w:rPr>
                <w:rFonts w:ascii="Calibri" w:hAnsi="Calibri"/>
                <w:bCs/>
                <w:szCs w:val="22"/>
              </w:rPr>
              <w:t xml:space="preserve"> subject to condition. A</w:t>
            </w:r>
            <w:r>
              <w:rPr>
                <w:rFonts w:ascii="Calibri" w:hAnsi="Calibri"/>
                <w:bCs/>
                <w:szCs w:val="22"/>
              </w:rPr>
              <w:t xml:space="preserve">dvice provided to the applicant </w:t>
            </w:r>
            <w:r w:rsidR="002F3895">
              <w:rPr>
                <w:rFonts w:ascii="Calibri" w:hAnsi="Calibri"/>
                <w:bCs/>
                <w:szCs w:val="22"/>
              </w:rPr>
              <w:t xml:space="preserve">in relation to SSAFO Regulations. </w:t>
            </w:r>
          </w:p>
        </w:tc>
      </w:tr>
      <w:tr w:rsidR="00AF7F24" w:rsidRPr="00D2449B" w14:paraId="274DD9D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B73EFC" w14:textId="13908489" w:rsidR="00AF7F24" w:rsidRDefault="00AF7F24">
            <w:pPr>
              <w:rPr>
                <w:rFonts w:ascii="Calibri" w:hAnsi="Calibri"/>
                <w:b/>
                <w:szCs w:val="22"/>
              </w:rPr>
            </w:pPr>
            <w:r>
              <w:rPr>
                <w:rFonts w:ascii="Calibri" w:hAnsi="Calibri"/>
                <w:b/>
                <w:szCs w:val="22"/>
              </w:rPr>
              <w:t>Natural England:</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80112" w14:textId="09756455" w:rsidR="00AF7F24" w:rsidRPr="002F3895" w:rsidRDefault="002F3895" w:rsidP="002F3895">
            <w:pPr>
              <w:jc w:val="both"/>
              <w:rPr>
                <w:rFonts w:ascii="Calibri" w:hAnsi="Calibri"/>
                <w:bCs/>
                <w:szCs w:val="22"/>
              </w:rPr>
            </w:pPr>
            <w:r>
              <w:rPr>
                <w:rFonts w:ascii="Calibri" w:hAnsi="Calibri"/>
                <w:bCs/>
                <w:szCs w:val="22"/>
              </w:rPr>
              <w:t xml:space="preserve">Following submission of a SCAIL assessment, and subsequent </w:t>
            </w:r>
            <w:r w:rsidR="00F26CD0">
              <w:rPr>
                <w:rFonts w:ascii="Calibri" w:hAnsi="Calibri"/>
                <w:bCs/>
                <w:szCs w:val="22"/>
              </w:rPr>
              <w:t xml:space="preserve">shadow </w:t>
            </w:r>
            <w:r>
              <w:rPr>
                <w:rFonts w:ascii="Calibri" w:hAnsi="Calibri"/>
                <w:bCs/>
                <w:szCs w:val="22"/>
              </w:rPr>
              <w:t>HRA, Natural England offer no objection to the proposed development</w:t>
            </w:r>
            <w:r w:rsidR="00F26CD0">
              <w:rPr>
                <w:rFonts w:ascii="Calibri" w:hAnsi="Calibri"/>
                <w:bCs/>
                <w:szCs w:val="22"/>
              </w:rPr>
              <w:t xml:space="preserve">. </w:t>
            </w:r>
            <w:r>
              <w:rPr>
                <w:rFonts w:ascii="Calibri" w:hAnsi="Calibri"/>
                <w:bCs/>
                <w:szCs w:val="22"/>
              </w:rPr>
              <w:t xml:space="preserve"> </w:t>
            </w: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2F3895">
            <w:pPr>
              <w:jc w:val="both"/>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2F3895">
            <w:pPr>
              <w:jc w:val="both"/>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AACF035" w:rsidR="002F3895" w:rsidRPr="00C0704D" w:rsidRDefault="00AA058C" w:rsidP="002F3895">
            <w:pPr>
              <w:jc w:val="both"/>
              <w:rPr>
                <w:rFonts w:ascii="Calibri" w:hAnsi="Calibri"/>
                <w:szCs w:val="22"/>
              </w:rPr>
            </w:pPr>
            <w:r>
              <w:rPr>
                <w:rFonts w:ascii="Calibri" w:hAnsi="Calibri"/>
                <w:szCs w:val="22"/>
              </w:rPr>
              <w:t>One letter of objection received citing concerns about potential smells and flies</w:t>
            </w:r>
            <w:r w:rsidR="002F3895">
              <w:rPr>
                <w:rFonts w:ascii="Calibri" w:hAnsi="Calibri"/>
                <w:szCs w:val="22"/>
              </w:rPr>
              <w:t xml:space="preserve"> </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rsidP="002F3895">
            <w:pPr>
              <w:jc w:val="both"/>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rsidP="002F3895">
            <w:pPr>
              <w:jc w:val="both"/>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2F389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2F3895">
            <w:pPr>
              <w:jc w:val="both"/>
              <w:rPr>
                <w:rFonts w:ascii="Calibri" w:hAnsi="Calibri"/>
                <w:b/>
                <w:szCs w:val="22"/>
              </w:rPr>
            </w:pPr>
          </w:p>
          <w:p w14:paraId="23753E24" w14:textId="44ECF738" w:rsidR="008542DE" w:rsidRPr="00C618DB" w:rsidRDefault="008542DE" w:rsidP="002F3895">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2F3895">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315469AB" w14:textId="1697F050" w:rsidR="00F056A7" w:rsidRDefault="00F056A7" w:rsidP="002F3895">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4CF76C47" w14:textId="77777777" w:rsidR="0046548C" w:rsidRPr="00C618DB" w:rsidRDefault="0046548C" w:rsidP="002F3895">
            <w:pPr>
              <w:pStyle w:val="PLANNING"/>
              <w:rPr>
                <w:rFonts w:ascii="Calibri" w:hAnsi="Calibri"/>
                <w:szCs w:val="22"/>
              </w:rPr>
            </w:pPr>
          </w:p>
          <w:p w14:paraId="1636F1D2" w14:textId="7E41133F" w:rsidR="008542DE" w:rsidRPr="00C618DB" w:rsidRDefault="008542DE" w:rsidP="002F3895">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2F3895">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16853FDA" w14:textId="341E05DF" w:rsidR="00F056A7" w:rsidRDefault="00F056A7" w:rsidP="002F3895">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56C5C32C" w14:textId="42491EEE" w:rsidR="00F056A7" w:rsidRDefault="00F056A7" w:rsidP="002F3895">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1360EE56" w14:textId="77777777" w:rsidR="008542DE" w:rsidRDefault="008542DE" w:rsidP="002F3895">
            <w:pPr>
              <w:pStyle w:val="PLANNING"/>
              <w:rPr>
                <w:rFonts w:ascii="Calibri" w:hAnsi="Calibri"/>
                <w:szCs w:val="22"/>
              </w:rPr>
            </w:pPr>
          </w:p>
          <w:p w14:paraId="1C00F88E" w14:textId="77777777" w:rsidR="008542DE" w:rsidRDefault="008542DE" w:rsidP="002F3895">
            <w:pPr>
              <w:jc w:val="both"/>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2F3895">
            <w:pPr>
              <w:jc w:val="both"/>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2CAA8E70" w14:textId="0D7DA5BF" w:rsidR="004D4114" w:rsidRPr="00A82057" w:rsidRDefault="00A82057" w:rsidP="00C0704D">
            <w:pPr>
              <w:pStyle w:val="PLANNING"/>
              <w:rPr>
                <w:rFonts w:ascii="Calibri" w:hAnsi="Calibri"/>
                <w:szCs w:val="22"/>
              </w:rPr>
            </w:pPr>
            <w:r w:rsidRPr="00A82057">
              <w:rPr>
                <w:rFonts w:ascii="Calibri" w:hAnsi="Calibri"/>
                <w:szCs w:val="22"/>
              </w:rPr>
              <w:t>None in relation to the application site</w:t>
            </w:r>
          </w:p>
          <w:p w14:paraId="17147D50" w14:textId="3E15F1A7" w:rsidR="004D4114" w:rsidRPr="004D4114" w:rsidRDefault="004D4114" w:rsidP="00C0704D">
            <w:pPr>
              <w:pStyle w:val="PLANNING"/>
              <w:rPr>
                <w:rFonts w:ascii="Calibri" w:hAnsi="Calibri"/>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AA33E02" w14:textId="2D13CA36" w:rsidR="00E05381" w:rsidRDefault="004D4114"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is </w:t>
            </w:r>
            <w:r w:rsidR="00A82057">
              <w:rPr>
                <w:rFonts w:ascii="Calibri" w:hAnsi="Calibri"/>
                <w:bCs/>
                <w:szCs w:val="22"/>
              </w:rPr>
              <w:t xml:space="preserve">located to the north-west of </w:t>
            </w:r>
            <w:r w:rsidR="00E05381">
              <w:rPr>
                <w:rFonts w:ascii="Calibri" w:hAnsi="Calibri"/>
                <w:bCs/>
                <w:szCs w:val="22"/>
              </w:rPr>
              <w:t xml:space="preserve">Alston Fold Farm and a cluster of residential properties (NB these are under separate ownership) </w:t>
            </w:r>
            <w:r w:rsidR="00A82057">
              <w:rPr>
                <w:rFonts w:ascii="Calibri" w:hAnsi="Calibri"/>
                <w:bCs/>
                <w:szCs w:val="22"/>
              </w:rPr>
              <w:t>to the north of the B6243</w:t>
            </w:r>
            <w:r w:rsidR="00E05381">
              <w:rPr>
                <w:rFonts w:ascii="Calibri" w:hAnsi="Calibri"/>
                <w:bCs/>
                <w:szCs w:val="22"/>
              </w:rPr>
              <w:t>, accessed</w:t>
            </w:r>
            <w:r w:rsidR="00A82057">
              <w:rPr>
                <w:rFonts w:ascii="Calibri" w:hAnsi="Calibri"/>
                <w:bCs/>
                <w:szCs w:val="22"/>
              </w:rPr>
              <w:t xml:space="preserve"> via an agricultural track</w:t>
            </w:r>
            <w:r w:rsidR="0018026B">
              <w:rPr>
                <w:rFonts w:ascii="Calibri" w:hAnsi="Calibri"/>
                <w:bCs/>
                <w:szCs w:val="22"/>
              </w:rPr>
              <w:t xml:space="preserve">. </w:t>
            </w:r>
          </w:p>
          <w:p w14:paraId="30D00742" w14:textId="77777777" w:rsidR="00E05381" w:rsidRDefault="00E05381" w:rsidP="00B93EB5">
            <w:pPr>
              <w:pStyle w:val="Header"/>
              <w:tabs>
                <w:tab w:val="clear" w:pos="4153"/>
                <w:tab w:val="clear" w:pos="8306"/>
              </w:tabs>
              <w:contextualSpacing/>
              <w:jc w:val="both"/>
              <w:rPr>
                <w:rFonts w:ascii="Calibri" w:hAnsi="Calibri"/>
                <w:bCs/>
                <w:szCs w:val="22"/>
              </w:rPr>
            </w:pPr>
          </w:p>
          <w:p w14:paraId="13170E67" w14:textId="405DF9F5" w:rsidR="0018026B" w:rsidRDefault="00026424"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comprises an agricultural field adjacent to an agricultural track. PROW 3-2-FP 107 runs in a north-south direction along the agricultural track to the east.  PRW 3-2-FP 100 runs in a north-south direction to the west. The site is visible from both PROW’s although neither run adjacent to the application site. </w:t>
            </w:r>
            <w:r w:rsidR="0018026B">
              <w:rPr>
                <w:rFonts w:ascii="Calibri" w:hAnsi="Calibri"/>
                <w:bCs/>
                <w:szCs w:val="22"/>
              </w:rPr>
              <w:t xml:space="preserve">The nature of the </w:t>
            </w:r>
            <w:r>
              <w:rPr>
                <w:rFonts w:ascii="Calibri" w:hAnsi="Calibri"/>
                <w:bCs/>
                <w:szCs w:val="22"/>
              </w:rPr>
              <w:t xml:space="preserve">immediate </w:t>
            </w:r>
            <w:r w:rsidR="0018026B">
              <w:rPr>
                <w:rFonts w:ascii="Calibri" w:hAnsi="Calibri"/>
                <w:bCs/>
                <w:szCs w:val="22"/>
              </w:rPr>
              <w:t xml:space="preserve">surrounding area is evidently rural </w:t>
            </w:r>
            <w:r>
              <w:rPr>
                <w:rFonts w:ascii="Calibri" w:hAnsi="Calibri"/>
                <w:bCs/>
                <w:szCs w:val="22"/>
              </w:rPr>
              <w:t>with agricultural fields and farm tracks. T</w:t>
            </w:r>
            <w:r w:rsidR="0018026B">
              <w:rPr>
                <w:rFonts w:ascii="Calibri" w:hAnsi="Calibri"/>
                <w:bCs/>
                <w:szCs w:val="22"/>
              </w:rPr>
              <w:t xml:space="preserve">he closest </w:t>
            </w:r>
            <w:r>
              <w:rPr>
                <w:rFonts w:ascii="Calibri" w:hAnsi="Calibri"/>
                <w:bCs/>
                <w:szCs w:val="22"/>
              </w:rPr>
              <w:t>residential properties are approx. 150m to the east on the recently constructed housing estate known as Alston Grange</w:t>
            </w:r>
            <w:r w:rsidR="0018026B">
              <w:rPr>
                <w:rFonts w:ascii="Calibri" w:hAnsi="Calibri"/>
                <w:bCs/>
                <w:szCs w:val="22"/>
              </w:rPr>
              <w:t xml:space="preserve">. </w:t>
            </w:r>
            <w:r w:rsidR="001701BA">
              <w:rPr>
                <w:rFonts w:ascii="Calibri" w:hAnsi="Calibri"/>
                <w:bCs/>
                <w:szCs w:val="22"/>
              </w:rPr>
              <w:t xml:space="preserve">The site is located within the </w:t>
            </w:r>
            <w:r>
              <w:rPr>
                <w:rFonts w:ascii="Calibri" w:hAnsi="Calibri"/>
                <w:bCs/>
                <w:szCs w:val="22"/>
              </w:rPr>
              <w:t>designated Countryside</w:t>
            </w:r>
            <w:r w:rsidR="001701BA">
              <w:rPr>
                <w:rFonts w:ascii="Calibri" w:hAnsi="Calibri"/>
                <w:bCs/>
                <w:szCs w:val="22"/>
              </w:rPr>
              <w:t>.</w:t>
            </w:r>
          </w:p>
          <w:p w14:paraId="62370E9F" w14:textId="29478166" w:rsidR="00B819FD" w:rsidRPr="006C2BFA" w:rsidRDefault="00B819F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DCBC58C" w14:textId="5D4936FF" w:rsidR="00C75532" w:rsidRDefault="00C431E1" w:rsidP="00C431E1">
            <w:pPr>
              <w:pStyle w:val="Header"/>
              <w:tabs>
                <w:tab w:val="clear" w:pos="4153"/>
                <w:tab w:val="clear" w:pos="8306"/>
              </w:tabs>
              <w:contextualSpacing/>
              <w:jc w:val="both"/>
              <w:rPr>
                <w:rFonts w:ascii="Calibri" w:hAnsi="Calibri"/>
                <w:bCs/>
                <w:szCs w:val="22"/>
              </w:rPr>
            </w:pPr>
            <w:r w:rsidRPr="00C431E1">
              <w:rPr>
                <w:rFonts w:ascii="Calibri" w:hAnsi="Calibri"/>
                <w:bCs/>
                <w:szCs w:val="22"/>
              </w:rPr>
              <w:t xml:space="preserve">The proposal seeks consent for one new </w:t>
            </w:r>
            <w:r w:rsidR="00026424">
              <w:rPr>
                <w:rFonts w:ascii="Calibri" w:hAnsi="Calibri"/>
                <w:bCs/>
                <w:szCs w:val="22"/>
              </w:rPr>
              <w:t>slurry lagoon measuring 40m x 40m at the base of the lagoon</w:t>
            </w:r>
            <w:r w:rsidR="00C75532">
              <w:rPr>
                <w:rFonts w:ascii="Calibri" w:hAnsi="Calibri"/>
                <w:bCs/>
                <w:szCs w:val="22"/>
              </w:rPr>
              <w:t xml:space="preserve">, with a depth of 2.5m below existing ground levels. The area at the top of the lagoon would be 50m x 50m and the top of the banking would be 3m above existing ground levels. A perimeter fence would be erected on the earth bank. </w:t>
            </w:r>
          </w:p>
          <w:p w14:paraId="7F2CB51B" w14:textId="77777777" w:rsidR="00C75532" w:rsidRDefault="00C75532" w:rsidP="00C431E1">
            <w:pPr>
              <w:pStyle w:val="Header"/>
              <w:tabs>
                <w:tab w:val="clear" w:pos="4153"/>
                <w:tab w:val="clear" w:pos="8306"/>
              </w:tabs>
              <w:contextualSpacing/>
              <w:jc w:val="both"/>
              <w:rPr>
                <w:rFonts w:ascii="Calibri" w:hAnsi="Calibri"/>
                <w:bCs/>
                <w:szCs w:val="22"/>
              </w:rPr>
            </w:pPr>
          </w:p>
          <w:p w14:paraId="34CB154B" w14:textId="3C52E695" w:rsidR="00026424" w:rsidRDefault="00C75532" w:rsidP="00C431E1">
            <w:pPr>
              <w:pStyle w:val="Header"/>
              <w:tabs>
                <w:tab w:val="clear" w:pos="4153"/>
                <w:tab w:val="clear" w:pos="8306"/>
              </w:tabs>
              <w:contextualSpacing/>
              <w:jc w:val="both"/>
              <w:rPr>
                <w:rFonts w:ascii="Calibri" w:hAnsi="Calibri"/>
                <w:szCs w:val="22"/>
              </w:rPr>
            </w:pPr>
            <w:r>
              <w:rPr>
                <w:rFonts w:ascii="Calibri" w:hAnsi="Calibri"/>
                <w:szCs w:val="22"/>
              </w:rPr>
              <w:t>The slurry lagoon</w:t>
            </w:r>
            <w:r w:rsidR="00026424" w:rsidRPr="00026424">
              <w:rPr>
                <w:rFonts w:ascii="Calibri" w:hAnsi="Calibri"/>
                <w:szCs w:val="22"/>
              </w:rPr>
              <w:t xml:space="preserve"> is required in associated with Bolton Fold Farm (this farmstead is on the southern side of the B6243 with associated land on the northern side), with the applicant’s supporting statement citing the location to the north of the B6243 having been chosen to service the majority of the farmable land associated with Bolton Fold Farm and to reduce traffic crossing the B6243 when the slurry is redistributed in the summer months.</w:t>
            </w:r>
          </w:p>
          <w:p w14:paraId="5B77A029" w14:textId="77777777" w:rsidR="00C75532" w:rsidRDefault="00C75532" w:rsidP="00C431E1">
            <w:pPr>
              <w:pStyle w:val="Header"/>
              <w:tabs>
                <w:tab w:val="clear" w:pos="4153"/>
                <w:tab w:val="clear" w:pos="8306"/>
              </w:tabs>
              <w:contextualSpacing/>
              <w:jc w:val="both"/>
              <w:rPr>
                <w:rFonts w:ascii="Calibri" w:hAnsi="Calibri"/>
                <w:szCs w:val="22"/>
              </w:rPr>
            </w:pPr>
          </w:p>
          <w:p w14:paraId="45D85812" w14:textId="78F1E54C" w:rsidR="00C75532" w:rsidRDefault="00C75532" w:rsidP="00C431E1">
            <w:pPr>
              <w:pStyle w:val="Header"/>
              <w:tabs>
                <w:tab w:val="clear" w:pos="4153"/>
                <w:tab w:val="clear" w:pos="8306"/>
              </w:tabs>
              <w:contextualSpacing/>
              <w:jc w:val="both"/>
              <w:rPr>
                <w:rFonts w:ascii="Calibri" w:hAnsi="Calibri"/>
                <w:szCs w:val="22"/>
              </w:rPr>
            </w:pPr>
            <w:r>
              <w:rPr>
                <w:rFonts w:ascii="Calibri" w:hAnsi="Calibri"/>
                <w:szCs w:val="22"/>
              </w:rPr>
              <w:t xml:space="preserve">The existing slurry handling facilities are situated at Bolton Fold Farm however the current storage capacity is not sufficient and additional facilities are required in line with legislative water regulations. </w:t>
            </w:r>
          </w:p>
          <w:p w14:paraId="1B20488F" w14:textId="054E772D" w:rsidR="00F42B1E" w:rsidRPr="00D54E67" w:rsidRDefault="00F42B1E" w:rsidP="00C75532">
            <w:pPr>
              <w:pStyle w:val="Header"/>
              <w:tabs>
                <w:tab w:val="clear" w:pos="4153"/>
                <w:tab w:val="clear" w:pos="8306"/>
              </w:tabs>
              <w:contextualSpacing/>
              <w:jc w:val="both"/>
              <w:rPr>
                <w:rFonts w:ascii="Calibri" w:hAnsi="Calibri"/>
                <w:szCs w:val="22"/>
              </w:rPr>
            </w:pPr>
          </w:p>
        </w:tc>
      </w:tr>
      <w:tr w:rsidR="00C91410"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F7F833" w14:textId="77777777" w:rsidR="00C91410" w:rsidRDefault="00C91410" w:rsidP="00C166E0">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7AF99012" w14:textId="77777777" w:rsidR="00C91410" w:rsidRDefault="00C91410" w:rsidP="00C166E0">
            <w:pPr>
              <w:pStyle w:val="Header"/>
              <w:tabs>
                <w:tab w:val="clear" w:pos="4153"/>
                <w:tab w:val="clear" w:pos="8306"/>
              </w:tabs>
              <w:contextualSpacing/>
              <w:jc w:val="both"/>
              <w:rPr>
                <w:rFonts w:ascii="Calibri" w:hAnsi="Calibri"/>
                <w:b/>
                <w:i/>
                <w:iCs/>
                <w:szCs w:val="22"/>
              </w:rPr>
            </w:pPr>
          </w:p>
          <w:p w14:paraId="57CD9E1C" w14:textId="4C8B4986" w:rsidR="00C91410" w:rsidRDefault="00C91410" w:rsidP="00C166E0">
            <w:pPr>
              <w:pStyle w:val="Header"/>
              <w:tabs>
                <w:tab w:val="clear" w:pos="4153"/>
                <w:tab w:val="clear" w:pos="8306"/>
              </w:tabs>
              <w:contextualSpacing/>
              <w:jc w:val="both"/>
              <w:rPr>
                <w:rFonts w:ascii="Calibri" w:hAnsi="Calibri"/>
                <w:bCs/>
                <w:szCs w:val="22"/>
              </w:rPr>
            </w:pPr>
            <w:r>
              <w:rPr>
                <w:rFonts w:ascii="Calibri" w:hAnsi="Calibri"/>
                <w:bCs/>
                <w:szCs w:val="22"/>
              </w:rPr>
              <w:t xml:space="preserve">The principle of development is required to be secured against CS Policies DMG2, given the site is located within the </w:t>
            </w:r>
            <w:r w:rsidR="00C75532">
              <w:rPr>
                <w:rFonts w:ascii="Calibri" w:hAnsi="Calibri"/>
                <w:bCs/>
                <w:szCs w:val="22"/>
              </w:rPr>
              <w:t>countryside</w:t>
            </w:r>
            <w:r>
              <w:rPr>
                <w:rFonts w:ascii="Calibri" w:hAnsi="Calibri"/>
                <w:bCs/>
                <w:szCs w:val="22"/>
              </w:rPr>
              <w:t>. DMG2 states that development outside the defined settlement areas must meet at least one of a number of considerations, the relevant one in this case outlined below:</w:t>
            </w:r>
          </w:p>
          <w:p w14:paraId="06376CEB" w14:textId="77777777" w:rsidR="00C91410" w:rsidRPr="00183B88" w:rsidRDefault="00C91410" w:rsidP="00C166E0">
            <w:pPr>
              <w:pStyle w:val="Header"/>
              <w:numPr>
                <w:ilvl w:val="0"/>
                <w:numId w:val="2"/>
              </w:numPr>
              <w:tabs>
                <w:tab w:val="clear" w:pos="4153"/>
                <w:tab w:val="clear" w:pos="8306"/>
              </w:tabs>
              <w:contextualSpacing/>
              <w:jc w:val="both"/>
              <w:rPr>
                <w:rFonts w:ascii="Calibri" w:hAnsi="Calibri"/>
                <w:bCs/>
                <w:szCs w:val="22"/>
              </w:rPr>
            </w:pPr>
            <w:r>
              <w:rPr>
                <w:rFonts w:ascii="Calibri" w:hAnsi="Calibri"/>
                <w:bCs/>
                <w:i/>
                <w:iCs/>
                <w:szCs w:val="22"/>
              </w:rPr>
              <w:t>The development is needed for the purposes of forestry or agriculture</w:t>
            </w:r>
          </w:p>
          <w:p w14:paraId="175A378F" w14:textId="77777777" w:rsidR="00C91410" w:rsidRDefault="00C91410" w:rsidP="00C166E0">
            <w:pPr>
              <w:pStyle w:val="Header"/>
              <w:tabs>
                <w:tab w:val="clear" w:pos="4153"/>
                <w:tab w:val="clear" w:pos="8306"/>
              </w:tabs>
              <w:contextualSpacing/>
              <w:jc w:val="both"/>
              <w:rPr>
                <w:rFonts w:ascii="Calibri" w:hAnsi="Calibri"/>
                <w:bCs/>
                <w:i/>
                <w:iCs/>
                <w:szCs w:val="22"/>
              </w:rPr>
            </w:pPr>
          </w:p>
          <w:p w14:paraId="7B17AF1D" w14:textId="1C4497A7" w:rsidR="003604B5" w:rsidRDefault="00C91410" w:rsidP="000E5940">
            <w:pPr>
              <w:pStyle w:val="Header"/>
              <w:tabs>
                <w:tab w:val="clear" w:pos="4153"/>
                <w:tab w:val="clear" w:pos="8306"/>
              </w:tabs>
              <w:contextualSpacing/>
              <w:jc w:val="both"/>
              <w:rPr>
                <w:rFonts w:ascii="Calibri" w:hAnsi="Calibri"/>
                <w:bCs/>
                <w:szCs w:val="22"/>
              </w:rPr>
            </w:pPr>
            <w:r>
              <w:rPr>
                <w:rFonts w:ascii="Calibri" w:hAnsi="Calibri"/>
                <w:bCs/>
                <w:szCs w:val="22"/>
              </w:rPr>
              <w:t xml:space="preserve">In </w:t>
            </w:r>
            <w:r w:rsidR="000E5940">
              <w:rPr>
                <w:rFonts w:ascii="Calibri" w:hAnsi="Calibri"/>
                <w:bCs/>
                <w:szCs w:val="22"/>
              </w:rPr>
              <w:t>light of the operational design and siting of the development and the justification provided on the need for this facility,</w:t>
            </w:r>
            <w:r>
              <w:rPr>
                <w:rFonts w:ascii="Calibri" w:hAnsi="Calibri"/>
                <w:bCs/>
                <w:szCs w:val="22"/>
              </w:rPr>
              <w:t xml:space="preserve"> it is </w:t>
            </w:r>
            <w:r w:rsidR="000E5940">
              <w:rPr>
                <w:rFonts w:ascii="Calibri" w:hAnsi="Calibri"/>
                <w:bCs/>
                <w:szCs w:val="22"/>
              </w:rPr>
              <w:t>considered</w:t>
            </w:r>
            <w:r>
              <w:rPr>
                <w:rFonts w:ascii="Calibri" w:hAnsi="Calibri"/>
                <w:bCs/>
                <w:szCs w:val="22"/>
              </w:rPr>
              <w:t xml:space="preserve"> that the proposal is </w:t>
            </w:r>
            <w:r w:rsidR="000E5940">
              <w:rPr>
                <w:rFonts w:ascii="Calibri" w:hAnsi="Calibri"/>
                <w:bCs/>
                <w:szCs w:val="22"/>
              </w:rPr>
              <w:t>reasonably necessary</w:t>
            </w:r>
            <w:r>
              <w:rPr>
                <w:rFonts w:ascii="Calibri" w:hAnsi="Calibri"/>
                <w:bCs/>
                <w:szCs w:val="22"/>
              </w:rPr>
              <w:t xml:space="preserve"> for the purposes of agriculture</w:t>
            </w:r>
            <w:r w:rsidR="000E5940">
              <w:rPr>
                <w:rFonts w:ascii="Calibri" w:hAnsi="Calibri"/>
                <w:bCs/>
                <w:szCs w:val="22"/>
              </w:rPr>
              <w:t xml:space="preserve"> and to support the existing farming activities</w:t>
            </w:r>
            <w:r>
              <w:rPr>
                <w:rFonts w:ascii="Calibri" w:hAnsi="Calibri"/>
                <w:bCs/>
                <w:szCs w:val="22"/>
              </w:rPr>
              <w:t xml:space="preserve">. </w:t>
            </w:r>
            <w:r w:rsidR="000E5940">
              <w:rPr>
                <w:rFonts w:ascii="Calibri" w:hAnsi="Calibri"/>
                <w:bCs/>
                <w:szCs w:val="22"/>
              </w:rPr>
              <w:t>As such the proposal is acceptable in principle.</w:t>
            </w:r>
            <w:r w:rsidR="003604B5">
              <w:rPr>
                <w:rFonts w:ascii="Calibri" w:hAnsi="Calibri"/>
                <w:bCs/>
                <w:szCs w:val="22"/>
              </w:rPr>
              <w:t xml:space="preserve"> </w:t>
            </w:r>
          </w:p>
          <w:p w14:paraId="07A958AF" w14:textId="2F6670FE" w:rsidR="00C91410" w:rsidRDefault="00C91410" w:rsidP="000E5940">
            <w:pPr>
              <w:jc w:val="both"/>
              <w:rPr>
                <w:rFonts w:ascii="Calibri" w:hAnsi="Calibri"/>
                <w:b/>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10264AB4" w14:textId="76FEC3B7" w:rsidR="00492FF1" w:rsidRPr="00492FF1" w:rsidRDefault="000E5940" w:rsidP="00492FF1">
            <w:pPr>
              <w:pStyle w:val="Header"/>
              <w:tabs>
                <w:tab w:val="clear" w:pos="4153"/>
                <w:tab w:val="clear" w:pos="8306"/>
              </w:tabs>
              <w:contextualSpacing/>
              <w:jc w:val="both"/>
              <w:rPr>
                <w:rFonts w:ascii="Calibri" w:hAnsi="Calibri"/>
                <w:bCs/>
                <w:szCs w:val="22"/>
              </w:rPr>
            </w:pPr>
            <w:r>
              <w:rPr>
                <w:rFonts w:ascii="Calibri" w:hAnsi="Calibri"/>
                <w:bCs/>
                <w:szCs w:val="22"/>
              </w:rPr>
              <w:t>The nearest residential dwellings are approximately 150m away</w:t>
            </w:r>
            <w:r w:rsidR="00AA058C">
              <w:rPr>
                <w:rFonts w:ascii="Calibri" w:hAnsi="Calibri"/>
                <w:bCs/>
                <w:szCs w:val="22"/>
              </w:rPr>
              <w:t>. I</w:t>
            </w:r>
            <w:r>
              <w:rPr>
                <w:rFonts w:ascii="Calibri" w:hAnsi="Calibri"/>
                <w:bCs/>
                <w:szCs w:val="22"/>
              </w:rPr>
              <w:t xml:space="preserve">n light of the legislative environmental requirements that the applicant would need to adhere to, as regulated by the Environment Agency, </w:t>
            </w:r>
            <w:r w:rsidR="00492FF1" w:rsidRPr="00492FF1">
              <w:rPr>
                <w:rFonts w:ascii="Calibri" w:hAnsi="Calibri"/>
                <w:bCs/>
                <w:szCs w:val="22"/>
              </w:rPr>
              <w:t xml:space="preserve">it is not considered that there will be undue impact on </w:t>
            </w:r>
            <w:r>
              <w:rPr>
                <w:rFonts w:ascii="Calibri" w:hAnsi="Calibri"/>
                <w:bCs/>
                <w:szCs w:val="22"/>
              </w:rPr>
              <w:t xml:space="preserve">residential </w:t>
            </w:r>
            <w:r w:rsidR="00492FF1" w:rsidRPr="00492FF1">
              <w:rPr>
                <w:rFonts w:ascii="Calibri" w:hAnsi="Calibri"/>
                <w:bCs/>
                <w:szCs w:val="22"/>
              </w:rPr>
              <w:t xml:space="preserve">amenity or quality of life by way of this proposal. </w:t>
            </w:r>
          </w:p>
          <w:p w14:paraId="0DB485A3" w14:textId="651C90BF" w:rsidR="00492FF1" w:rsidRPr="00C0704D" w:rsidRDefault="00492FF1" w:rsidP="00C0704D">
            <w:pPr>
              <w:contextualSpacing/>
              <w:rPr>
                <w:rFonts w:ascii="Calibri" w:hAnsi="Calibri"/>
                <w:szCs w:val="22"/>
              </w:rPr>
            </w:pPr>
          </w:p>
        </w:tc>
      </w:tr>
      <w:tr w:rsidR="00360E33"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03ABAF" w14:textId="19A3C9C9" w:rsidR="00360E33" w:rsidRDefault="00360E33" w:rsidP="00360E33">
            <w:pPr>
              <w:pStyle w:val="Header"/>
              <w:tabs>
                <w:tab w:val="clear" w:pos="4153"/>
                <w:tab w:val="clear" w:pos="8306"/>
              </w:tabs>
              <w:contextualSpacing/>
              <w:jc w:val="both"/>
              <w:rPr>
                <w:rFonts w:ascii="Calibri" w:hAnsi="Calibri"/>
                <w:b/>
                <w:szCs w:val="22"/>
              </w:rPr>
            </w:pPr>
            <w:r>
              <w:rPr>
                <w:rFonts w:ascii="Calibri" w:hAnsi="Calibri"/>
                <w:b/>
                <w:szCs w:val="22"/>
              </w:rPr>
              <w:t>Visual Amenity:</w:t>
            </w:r>
          </w:p>
          <w:p w14:paraId="7BDE3C4D" w14:textId="77777777" w:rsidR="00360E33" w:rsidRDefault="00360E33" w:rsidP="00360E33">
            <w:pPr>
              <w:pStyle w:val="Header"/>
              <w:tabs>
                <w:tab w:val="clear" w:pos="4153"/>
                <w:tab w:val="clear" w:pos="8306"/>
              </w:tabs>
              <w:contextualSpacing/>
              <w:jc w:val="both"/>
              <w:rPr>
                <w:rFonts w:ascii="Calibri" w:hAnsi="Calibri"/>
                <w:b/>
                <w:szCs w:val="22"/>
              </w:rPr>
            </w:pPr>
          </w:p>
          <w:p w14:paraId="17BC4D1D" w14:textId="77777777" w:rsidR="00360E33" w:rsidRPr="00456BF0" w:rsidRDefault="00360E33" w:rsidP="00360E33">
            <w:pPr>
              <w:contextualSpacing/>
              <w:jc w:val="both"/>
              <w:rPr>
                <w:rFonts w:ascii="Calibri" w:hAnsi="Calibri"/>
                <w:bCs/>
                <w:szCs w:val="22"/>
              </w:rPr>
            </w:pPr>
            <w:r w:rsidRPr="00456BF0">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2DE6FDD2" w14:textId="77777777" w:rsidR="00360E33" w:rsidRPr="00456BF0" w:rsidRDefault="00360E33" w:rsidP="00360E33">
            <w:pPr>
              <w:contextualSpacing/>
              <w:jc w:val="both"/>
              <w:rPr>
                <w:rFonts w:ascii="Calibri" w:hAnsi="Calibri"/>
                <w:bCs/>
                <w:szCs w:val="22"/>
              </w:rPr>
            </w:pPr>
          </w:p>
          <w:p w14:paraId="11A4222E" w14:textId="396E0EC9" w:rsidR="00360E33" w:rsidRDefault="00360E33" w:rsidP="00360E33">
            <w:pPr>
              <w:contextualSpacing/>
              <w:jc w:val="both"/>
              <w:rPr>
                <w:rFonts w:ascii="Calibri" w:hAnsi="Calibri"/>
                <w:bCs/>
                <w:szCs w:val="22"/>
              </w:rPr>
            </w:pPr>
            <w:r w:rsidRPr="00456BF0">
              <w:rPr>
                <w:rFonts w:ascii="Calibri" w:hAnsi="Calibri"/>
                <w:bCs/>
                <w:szCs w:val="22"/>
              </w:rPr>
              <w:t xml:space="preserve">In addition, CS Policy DMG2 states that development will be required to be in keeping with the character of the landscape and acknowledge the special qualities of the </w:t>
            </w:r>
            <w:r w:rsidR="000E5940">
              <w:rPr>
                <w:rFonts w:ascii="Calibri" w:hAnsi="Calibri"/>
                <w:bCs/>
                <w:szCs w:val="22"/>
              </w:rPr>
              <w:t>area</w:t>
            </w:r>
            <w:r w:rsidRPr="00456BF0">
              <w:rPr>
                <w:rFonts w:ascii="Calibri" w:hAnsi="Calibri"/>
                <w:bCs/>
                <w:szCs w:val="22"/>
              </w:rPr>
              <w:t xml:space="preserve"> by virtue of its size, design, use of material, landscaping and siting.</w:t>
            </w:r>
          </w:p>
          <w:p w14:paraId="60BFFDB9" w14:textId="77777777" w:rsidR="00360E33" w:rsidRDefault="00360E33" w:rsidP="00360E33">
            <w:pPr>
              <w:contextualSpacing/>
              <w:jc w:val="both"/>
              <w:rPr>
                <w:rFonts w:ascii="Calibri" w:hAnsi="Calibri"/>
                <w:bCs/>
                <w:szCs w:val="22"/>
              </w:rPr>
            </w:pPr>
          </w:p>
          <w:p w14:paraId="52DBBAE3" w14:textId="018C0E27" w:rsidR="00360E33" w:rsidRDefault="000E5940" w:rsidP="00360E33">
            <w:pPr>
              <w:contextualSpacing/>
              <w:jc w:val="both"/>
              <w:rPr>
                <w:rFonts w:ascii="Calibri" w:hAnsi="Calibri"/>
                <w:bCs/>
                <w:szCs w:val="22"/>
              </w:rPr>
            </w:pPr>
            <w:r>
              <w:rPr>
                <w:rFonts w:ascii="Calibri" w:hAnsi="Calibri"/>
                <w:bCs/>
                <w:szCs w:val="22"/>
              </w:rPr>
              <w:lastRenderedPageBreak/>
              <w:t>It</w:t>
            </w:r>
            <w:r w:rsidR="00360E33">
              <w:rPr>
                <w:rFonts w:ascii="Calibri" w:hAnsi="Calibri"/>
                <w:bCs/>
                <w:szCs w:val="22"/>
              </w:rPr>
              <w:t xml:space="preserve"> is accepted that </w:t>
            </w:r>
            <w:r>
              <w:rPr>
                <w:rFonts w:ascii="Calibri" w:hAnsi="Calibri"/>
                <w:bCs/>
                <w:szCs w:val="22"/>
              </w:rPr>
              <w:t>the slurry lagoon</w:t>
            </w:r>
            <w:r w:rsidR="00360E33">
              <w:rPr>
                <w:rFonts w:ascii="Calibri" w:hAnsi="Calibri"/>
                <w:bCs/>
                <w:szCs w:val="22"/>
              </w:rPr>
              <w:t xml:space="preserve"> </w:t>
            </w:r>
            <w:r>
              <w:rPr>
                <w:rFonts w:ascii="Calibri" w:hAnsi="Calibri"/>
                <w:bCs/>
                <w:szCs w:val="22"/>
              </w:rPr>
              <w:t>will reduce the openness of the existing agricultural field and be visible from nearby PROWs</w:t>
            </w:r>
            <w:r w:rsidR="00376C64">
              <w:rPr>
                <w:rFonts w:ascii="Calibri" w:hAnsi="Calibri"/>
                <w:bCs/>
                <w:szCs w:val="22"/>
              </w:rPr>
              <w:t>.</w:t>
            </w:r>
            <w:r>
              <w:rPr>
                <w:rFonts w:ascii="Calibri" w:hAnsi="Calibri"/>
                <w:bCs/>
                <w:szCs w:val="22"/>
              </w:rPr>
              <w:t xml:space="preserve"> However it does </w:t>
            </w:r>
            <w:r w:rsidR="00360E33">
              <w:rPr>
                <w:rFonts w:ascii="Calibri" w:hAnsi="Calibri"/>
                <w:bCs/>
                <w:szCs w:val="22"/>
              </w:rPr>
              <w:t>serve</w:t>
            </w:r>
            <w:r>
              <w:rPr>
                <w:rFonts w:ascii="Calibri" w:hAnsi="Calibri"/>
                <w:bCs/>
                <w:szCs w:val="22"/>
              </w:rPr>
              <w:t>s</w:t>
            </w:r>
            <w:r w:rsidR="00360E33">
              <w:rPr>
                <w:rFonts w:ascii="Calibri" w:hAnsi="Calibri"/>
                <w:bCs/>
                <w:szCs w:val="22"/>
              </w:rPr>
              <w:t xml:space="preserve"> a functional </w:t>
            </w:r>
            <w:r>
              <w:rPr>
                <w:rFonts w:ascii="Calibri" w:hAnsi="Calibri"/>
                <w:bCs/>
                <w:szCs w:val="22"/>
              </w:rPr>
              <w:t xml:space="preserve">agricultural </w:t>
            </w:r>
            <w:r w:rsidR="00360E33">
              <w:rPr>
                <w:rFonts w:ascii="Calibri" w:hAnsi="Calibri"/>
                <w:bCs/>
                <w:szCs w:val="22"/>
              </w:rPr>
              <w:t>purpose</w:t>
            </w:r>
            <w:r w:rsidR="00AA058C">
              <w:rPr>
                <w:rFonts w:ascii="Calibri" w:hAnsi="Calibri"/>
                <w:bCs/>
                <w:szCs w:val="22"/>
              </w:rPr>
              <w:t xml:space="preserve"> and is sited adjacent to a hedgerow</w:t>
            </w:r>
            <w:r w:rsidR="00376C64">
              <w:rPr>
                <w:rFonts w:ascii="Calibri" w:hAnsi="Calibri"/>
                <w:bCs/>
                <w:szCs w:val="22"/>
              </w:rPr>
              <w:t>, and it</w:t>
            </w:r>
            <w:r w:rsidR="00360E33">
              <w:rPr>
                <w:rFonts w:ascii="Calibri" w:hAnsi="Calibri"/>
                <w:bCs/>
                <w:szCs w:val="22"/>
              </w:rPr>
              <w:t xml:space="preserve"> </w:t>
            </w:r>
            <w:r>
              <w:rPr>
                <w:rFonts w:ascii="Calibri" w:hAnsi="Calibri"/>
                <w:bCs/>
                <w:szCs w:val="22"/>
              </w:rPr>
              <w:t xml:space="preserve">is not located within a sensitive landscape, elevated position or </w:t>
            </w:r>
            <w:r w:rsidR="00376C64">
              <w:rPr>
                <w:rFonts w:ascii="Calibri" w:hAnsi="Calibri"/>
                <w:bCs/>
                <w:szCs w:val="22"/>
              </w:rPr>
              <w:t>directly adjacent to</w:t>
            </w:r>
            <w:r>
              <w:rPr>
                <w:rFonts w:ascii="Calibri" w:hAnsi="Calibri"/>
                <w:bCs/>
                <w:szCs w:val="22"/>
              </w:rPr>
              <w:t xml:space="preserve"> </w:t>
            </w:r>
            <w:r w:rsidR="00376C64">
              <w:rPr>
                <w:rFonts w:ascii="Calibri" w:hAnsi="Calibri"/>
                <w:bCs/>
                <w:szCs w:val="22"/>
              </w:rPr>
              <w:t>those</w:t>
            </w:r>
            <w:r>
              <w:rPr>
                <w:rFonts w:ascii="Calibri" w:hAnsi="Calibri"/>
                <w:bCs/>
                <w:szCs w:val="22"/>
              </w:rPr>
              <w:t xml:space="preserve"> PROW’s. The provision of a grassed earth bund will help the scheme assimilate into the landscape and, notably, there are other earth banks evident in the locality where they serve nearby reservoirs. </w:t>
            </w:r>
            <w:r w:rsidR="00376C64">
              <w:rPr>
                <w:rFonts w:ascii="Calibri" w:hAnsi="Calibri"/>
                <w:bCs/>
                <w:szCs w:val="22"/>
              </w:rPr>
              <w:t xml:space="preserve">The 2m high fencing on top of the earth bund can be controlled by condition to ensure it is visually appropriate. </w:t>
            </w:r>
            <w:r>
              <w:rPr>
                <w:rFonts w:ascii="Calibri" w:hAnsi="Calibri"/>
                <w:bCs/>
                <w:szCs w:val="22"/>
              </w:rPr>
              <w:t xml:space="preserve">  </w:t>
            </w:r>
          </w:p>
          <w:p w14:paraId="7A82D7B8" w14:textId="77777777" w:rsidR="00360E33" w:rsidRDefault="00360E33" w:rsidP="00360E33">
            <w:pPr>
              <w:contextualSpacing/>
              <w:jc w:val="both"/>
              <w:rPr>
                <w:rFonts w:ascii="Calibri" w:hAnsi="Calibri"/>
                <w:b/>
                <w:szCs w:val="22"/>
              </w:rPr>
            </w:pPr>
          </w:p>
          <w:p w14:paraId="089AB5C4" w14:textId="5E97A289" w:rsidR="00360E33" w:rsidRDefault="00360E33" w:rsidP="00360E33">
            <w:pPr>
              <w:contextualSpacing/>
              <w:jc w:val="both"/>
              <w:rPr>
                <w:rFonts w:ascii="Calibri" w:hAnsi="Calibri"/>
                <w:bCs/>
                <w:szCs w:val="22"/>
              </w:rPr>
            </w:pPr>
            <w:r>
              <w:rPr>
                <w:rFonts w:ascii="Calibri" w:hAnsi="Calibri"/>
                <w:bCs/>
                <w:szCs w:val="22"/>
              </w:rPr>
              <w:t xml:space="preserve">Given the above, the proposal is considered compliant with DMG1 and DMG2. </w:t>
            </w:r>
          </w:p>
          <w:p w14:paraId="10A3648A" w14:textId="77777777" w:rsidR="00360E33" w:rsidRDefault="00360E33" w:rsidP="00360E33">
            <w:pPr>
              <w:contextualSpacing/>
              <w:rPr>
                <w:rFonts w:ascii="Calibri" w:hAnsi="Calibri"/>
                <w:b/>
                <w:szCs w:val="22"/>
              </w:rPr>
            </w:pPr>
          </w:p>
        </w:tc>
      </w:tr>
      <w:tr w:rsidR="00360E33"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360E33" w:rsidRDefault="00360E33" w:rsidP="00360E33">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360E33" w:rsidRDefault="00360E33" w:rsidP="00360E33">
            <w:pPr>
              <w:pStyle w:val="Header"/>
              <w:tabs>
                <w:tab w:val="clear" w:pos="4153"/>
                <w:tab w:val="clear" w:pos="8306"/>
              </w:tabs>
              <w:contextualSpacing/>
              <w:jc w:val="both"/>
              <w:rPr>
                <w:rFonts w:ascii="Calibri" w:hAnsi="Calibri"/>
                <w:b/>
                <w:szCs w:val="22"/>
              </w:rPr>
            </w:pPr>
          </w:p>
          <w:p w14:paraId="370DB7F2" w14:textId="7537C098" w:rsidR="00360E33" w:rsidRDefault="00680DEE" w:rsidP="00360E33">
            <w:pPr>
              <w:pStyle w:val="Header"/>
              <w:tabs>
                <w:tab w:val="clear" w:pos="4153"/>
                <w:tab w:val="clear" w:pos="8306"/>
              </w:tabs>
              <w:contextualSpacing/>
              <w:jc w:val="both"/>
              <w:rPr>
                <w:rFonts w:ascii="Calibri" w:hAnsi="Calibri"/>
                <w:bCs/>
                <w:szCs w:val="22"/>
              </w:rPr>
            </w:pPr>
            <w:r w:rsidRPr="00680DEE">
              <w:rPr>
                <w:rFonts w:ascii="Calibri" w:hAnsi="Calibri"/>
                <w:bCs/>
                <w:szCs w:val="22"/>
              </w:rPr>
              <w:t xml:space="preserve">No alteration to access is sought </w:t>
            </w:r>
            <w:r w:rsidR="00376C64">
              <w:rPr>
                <w:rFonts w:ascii="Calibri" w:hAnsi="Calibri"/>
                <w:bCs/>
                <w:szCs w:val="22"/>
              </w:rPr>
              <w:t xml:space="preserve">and as the existing track is available for use by farm traffic the proposal is not considered to result in any material change </w:t>
            </w:r>
            <w:r w:rsidRPr="00680DEE">
              <w:rPr>
                <w:rFonts w:ascii="Calibri" w:hAnsi="Calibri"/>
                <w:bCs/>
                <w:szCs w:val="22"/>
              </w:rPr>
              <w:t xml:space="preserve">in relation to highways. </w:t>
            </w:r>
          </w:p>
          <w:p w14:paraId="337694ED" w14:textId="2529F88E" w:rsidR="00680DEE" w:rsidRPr="00680DEE" w:rsidRDefault="00680DEE" w:rsidP="00360E33">
            <w:pPr>
              <w:pStyle w:val="Header"/>
              <w:tabs>
                <w:tab w:val="clear" w:pos="4153"/>
                <w:tab w:val="clear" w:pos="8306"/>
              </w:tabs>
              <w:contextualSpacing/>
              <w:jc w:val="both"/>
              <w:rPr>
                <w:rFonts w:ascii="Calibri" w:hAnsi="Calibri"/>
                <w:bCs/>
                <w:szCs w:val="22"/>
              </w:rPr>
            </w:pPr>
          </w:p>
        </w:tc>
      </w:tr>
      <w:tr w:rsidR="00360E33"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120B3BB3" w:rsidR="00360E33" w:rsidRDefault="00360E33" w:rsidP="00360E33">
            <w:pPr>
              <w:pStyle w:val="Header"/>
              <w:tabs>
                <w:tab w:val="clear" w:pos="4153"/>
                <w:tab w:val="clear" w:pos="8306"/>
              </w:tabs>
              <w:contextualSpacing/>
              <w:jc w:val="both"/>
              <w:rPr>
                <w:rFonts w:ascii="Calibri" w:hAnsi="Calibri"/>
                <w:b/>
                <w:szCs w:val="22"/>
              </w:rPr>
            </w:pPr>
            <w:r>
              <w:rPr>
                <w:rFonts w:ascii="Calibri" w:hAnsi="Calibri"/>
                <w:b/>
                <w:szCs w:val="22"/>
              </w:rPr>
              <w:t>Ecology:</w:t>
            </w:r>
          </w:p>
          <w:p w14:paraId="146AE09E" w14:textId="77777777" w:rsidR="00360E33" w:rsidRDefault="00360E33" w:rsidP="00360E33">
            <w:pPr>
              <w:pStyle w:val="Header"/>
              <w:tabs>
                <w:tab w:val="clear" w:pos="4153"/>
                <w:tab w:val="clear" w:pos="8306"/>
              </w:tabs>
              <w:contextualSpacing/>
              <w:jc w:val="both"/>
              <w:rPr>
                <w:rFonts w:ascii="Calibri" w:hAnsi="Calibri"/>
                <w:b/>
                <w:szCs w:val="22"/>
              </w:rPr>
            </w:pPr>
          </w:p>
          <w:p w14:paraId="6D925991" w14:textId="42033561" w:rsidR="00AA058C" w:rsidRPr="00AA058C" w:rsidRDefault="00AA058C" w:rsidP="00360E33">
            <w:pPr>
              <w:pStyle w:val="Header"/>
              <w:tabs>
                <w:tab w:val="clear" w:pos="4153"/>
                <w:tab w:val="clear" w:pos="8306"/>
              </w:tabs>
              <w:contextualSpacing/>
              <w:jc w:val="both"/>
              <w:rPr>
                <w:rFonts w:ascii="Calibri" w:hAnsi="Calibri"/>
                <w:bCs/>
                <w:szCs w:val="22"/>
                <w:u w:val="single"/>
              </w:rPr>
            </w:pPr>
            <w:r w:rsidRPr="00AA058C">
              <w:rPr>
                <w:rFonts w:ascii="Calibri" w:hAnsi="Calibri"/>
                <w:bCs/>
                <w:szCs w:val="22"/>
                <w:u w:val="single"/>
              </w:rPr>
              <w:t>Designated Sites</w:t>
            </w:r>
          </w:p>
          <w:p w14:paraId="42ADC130" w14:textId="77777777" w:rsidR="00AA058C" w:rsidRDefault="00AA058C" w:rsidP="00360E33">
            <w:pPr>
              <w:pStyle w:val="Header"/>
              <w:tabs>
                <w:tab w:val="clear" w:pos="4153"/>
                <w:tab w:val="clear" w:pos="8306"/>
              </w:tabs>
              <w:contextualSpacing/>
              <w:jc w:val="both"/>
              <w:rPr>
                <w:rFonts w:ascii="Calibri" w:hAnsi="Calibri"/>
                <w:b/>
                <w:szCs w:val="22"/>
              </w:rPr>
            </w:pPr>
          </w:p>
          <w:p w14:paraId="383D4B35" w14:textId="77777777" w:rsidR="00376C64" w:rsidRDefault="00EB411B" w:rsidP="00EB411B">
            <w:pPr>
              <w:pStyle w:val="Header"/>
              <w:contextualSpacing/>
              <w:jc w:val="both"/>
              <w:rPr>
                <w:rFonts w:ascii="Calibri" w:hAnsi="Calibri"/>
                <w:bCs/>
                <w:szCs w:val="22"/>
              </w:rPr>
            </w:pPr>
            <w:r>
              <w:rPr>
                <w:rFonts w:ascii="Calibri" w:hAnsi="Calibri"/>
                <w:bCs/>
                <w:szCs w:val="22"/>
              </w:rPr>
              <w:t xml:space="preserve">The application sits within the Impact Risk Zone for a number of statutory designated sites and protected landscapes – notably, Bowland Fells Special Protection Area, Bowland Fells Site of Special Scientific Interest and Red Scar and Tun Brook Woods Site of Special Scientific Interest. </w:t>
            </w:r>
          </w:p>
          <w:p w14:paraId="62876BB0" w14:textId="77777777" w:rsidR="00376C64" w:rsidRDefault="00376C64" w:rsidP="00EB411B">
            <w:pPr>
              <w:pStyle w:val="Header"/>
              <w:contextualSpacing/>
              <w:jc w:val="both"/>
              <w:rPr>
                <w:rFonts w:ascii="Calibri" w:hAnsi="Calibri"/>
                <w:bCs/>
                <w:szCs w:val="22"/>
              </w:rPr>
            </w:pPr>
          </w:p>
          <w:p w14:paraId="17B7953D" w14:textId="7AEF7CF2" w:rsidR="00376C64" w:rsidRDefault="00A620D0" w:rsidP="00EB411B">
            <w:pPr>
              <w:pStyle w:val="Header"/>
              <w:contextualSpacing/>
              <w:jc w:val="both"/>
              <w:rPr>
                <w:rFonts w:ascii="Calibri" w:hAnsi="Calibri"/>
                <w:bCs/>
                <w:szCs w:val="22"/>
              </w:rPr>
            </w:pPr>
            <w:r>
              <w:rPr>
                <w:rFonts w:ascii="Calibri" w:hAnsi="Calibri"/>
                <w:bCs/>
                <w:szCs w:val="22"/>
              </w:rPr>
              <w:t xml:space="preserve">As a result of this, and because of the type and scale of development, </w:t>
            </w:r>
            <w:r w:rsidR="00EB411B">
              <w:rPr>
                <w:rFonts w:ascii="Calibri" w:hAnsi="Calibri"/>
                <w:bCs/>
                <w:szCs w:val="22"/>
              </w:rPr>
              <w:t>Natural England were consulted who requested a SCAIL assessment</w:t>
            </w:r>
            <w:r w:rsidR="00376C64">
              <w:rPr>
                <w:rFonts w:ascii="Calibri" w:hAnsi="Calibri"/>
                <w:bCs/>
                <w:szCs w:val="22"/>
              </w:rPr>
              <w:t xml:space="preserve">, and subsequently </w:t>
            </w:r>
            <w:r w:rsidR="00CA5E89">
              <w:rPr>
                <w:rFonts w:ascii="Calibri" w:hAnsi="Calibri"/>
                <w:bCs/>
                <w:szCs w:val="22"/>
              </w:rPr>
              <w:t xml:space="preserve">a </w:t>
            </w:r>
            <w:r w:rsidR="00EB411B">
              <w:rPr>
                <w:rFonts w:ascii="Calibri" w:hAnsi="Calibri"/>
                <w:bCs/>
                <w:szCs w:val="22"/>
              </w:rPr>
              <w:t xml:space="preserve">Habitat Regulations Assessment. </w:t>
            </w:r>
            <w:r w:rsidR="00376C64">
              <w:rPr>
                <w:rFonts w:ascii="Calibri" w:hAnsi="Calibri"/>
                <w:bCs/>
                <w:szCs w:val="22"/>
              </w:rPr>
              <w:t xml:space="preserve">The applicant duly provided these documents which concluded that the proposal can be screened out from further stages of assessment because significant effects are unlikely to occur. </w:t>
            </w:r>
          </w:p>
          <w:p w14:paraId="0342F578" w14:textId="77777777" w:rsidR="00376C64" w:rsidRDefault="00376C64" w:rsidP="00EB411B">
            <w:pPr>
              <w:pStyle w:val="Header"/>
              <w:contextualSpacing/>
              <w:jc w:val="both"/>
              <w:rPr>
                <w:rFonts w:ascii="Calibri" w:hAnsi="Calibri"/>
                <w:bCs/>
                <w:szCs w:val="22"/>
              </w:rPr>
            </w:pPr>
          </w:p>
          <w:p w14:paraId="624014BF" w14:textId="0F643923" w:rsidR="00CA5E89" w:rsidRDefault="00EB411B" w:rsidP="00EB411B">
            <w:pPr>
              <w:pStyle w:val="Header"/>
              <w:contextualSpacing/>
              <w:jc w:val="both"/>
              <w:rPr>
                <w:rFonts w:ascii="Calibri" w:hAnsi="Calibri"/>
                <w:bCs/>
                <w:szCs w:val="22"/>
              </w:rPr>
            </w:pPr>
            <w:r>
              <w:rPr>
                <w:rFonts w:ascii="Calibri" w:hAnsi="Calibri"/>
                <w:bCs/>
                <w:szCs w:val="22"/>
              </w:rPr>
              <w:t xml:space="preserve">Upon assessment of these documents, </w:t>
            </w:r>
            <w:r w:rsidR="00CA5E89">
              <w:rPr>
                <w:rFonts w:ascii="Calibri" w:hAnsi="Calibri"/>
                <w:bCs/>
                <w:szCs w:val="22"/>
              </w:rPr>
              <w:t xml:space="preserve">the LPA consider that we can uphold the conclusions of the HRA as our own for the purposes of assessing the impact on the SPA. These conclusions, which were supported by Natural England who offered no objection, are </w:t>
            </w:r>
            <w:r w:rsidR="00376C64">
              <w:rPr>
                <w:rFonts w:ascii="Calibri" w:hAnsi="Calibri"/>
                <w:bCs/>
                <w:szCs w:val="22"/>
              </w:rPr>
              <w:t>based on the following</w:t>
            </w:r>
            <w:r w:rsidR="00CA5E89">
              <w:rPr>
                <w:rFonts w:ascii="Calibri" w:hAnsi="Calibri"/>
                <w:bCs/>
                <w:szCs w:val="22"/>
              </w:rPr>
              <w:t>:</w:t>
            </w:r>
          </w:p>
          <w:p w14:paraId="032CC958" w14:textId="77777777" w:rsidR="00CA5E89" w:rsidRDefault="00CA5E89" w:rsidP="00EB411B">
            <w:pPr>
              <w:pStyle w:val="Header"/>
              <w:contextualSpacing/>
              <w:jc w:val="both"/>
              <w:rPr>
                <w:rFonts w:ascii="Calibri" w:hAnsi="Calibri"/>
                <w:bCs/>
                <w:szCs w:val="22"/>
              </w:rPr>
            </w:pPr>
          </w:p>
          <w:p w14:paraId="62A45FC8" w14:textId="1D4BB4DE" w:rsidR="00AA058C" w:rsidRPr="00AA058C" w:rsidRDefault="00AA058C" w:rsidP="00AA058C">
            <w:pPr>
              <w:pStyle w:val="Header"/>
              <w:numPr>
                <w:ilvl w:val="0"/>
                <w:numId w:val="10"/>
              </w:numPr>
              <w:contextualSpacing/>
              <w:jc w:val="both"/>
              <w:rPr>
                <w:rFonts w:ascii="Calibri" w:hAnsi="Calibri"/>
                <w:bCs/>
                <w:i/>
                <w:iCs/>
                <w:szCs w:val="22"/>
              </w:rPr>
            </w:pPr>
            <w:r>
              <w:rPr>
                <w:rFonts w:ascii="Calibri" w:hAnsi="Calibri"/>
                <w:bCs/>
                <w:i/>
                <w:iCs/>
                <w:szCs w:val="22"/>
              </w:rPr>
              <w:t xml:space="preserve">Screening </w:t>
            </w:r>
            <w:r w:rsidRPr="00AA058C">
              <w:rPr>
                <w:rFonts w:ascii="Calibri" w:hAnsi="Calibri"/>
                <w:bCs/>
                <w:i/>
                <w:iCs/>
                <w:szCs w:val="22"/>
              </w:rPr>
              <w:t>has indicated that the process contribution (PC) for all pollutants at all sites will be &lt;1% of the relevant critical level or load for the most sensitive habitat at each site (including nationally designated sites.)</w:t>
            </w:r>
          </w:p>
          <w:p w14:paraId="439B7730" w14:textId="3275C8D2" w:rsidR="00CA5E89" w:rsidRPr="00CA5E89" w:rsidRDefault="00AA058C" w:rsidP="00AA058C">
            <w:pPr>
              <w:pStyle w:val="Header"/>
              <w:numPr>
                <w:ilvl w:val="0"/>
                <w:numId w:val="10"/>
              </w:numPr>
              <w:contextualSpacing/>
              <w:jc w:val="both"/>
              <w:rPr>
                <w:rFonts w:ascii="Calibri" w:hAnsi="Calibri"/>
                <w:bCs/>
                <w:i/>
                <w:iCs/>
                <w:szCs w:val="22"/>
              </w:rPr>
            </w:pPr>
            <w:r w:rsidRPr="00AA058C">
              <w:rPr>
                <w:rFonts w:ascii="Calibri" w:hAnsi="Calibri"/>
                <w:bCs/>
                <w:i/>
                <w:iCs/>
                <w:szCs w:val="22"/>
              </w:rPr>
              <w:t>completion of a suitable desk-based assessment and habitat suitability survey for qualifying bird species which demonstrates no significant habitat attributes for qualifying birds within or near to the proposal which could significantly impact Functionally Linked Land (FLL) or the qualifying bird populations</w:t>
            </w:r>
          </w:p>
          <w:p w14:paraId="5FD63033" w14:textId="77777777" w:rsidR="00CA5E89" w:rsidRPr="00CA5E89" w:rsidRDefault="00CA5E89" w:rsidP="00CA5E89">
            <w:pPr>
              <w:pStyle w:val="Header"/>
              <w:contextualSpacing/>
              <w:jc w:val="both"/>
              <w:rPr>
                <w:rFonts w:ascii="Calibri" w:hAnsi="Calibri"/>
                <w:bCs/>
                <w:i/>
                <w:iCs/>
                <w:szCs w:val="22"/>
              </w:rPr>
            </w:pPr>
          </w:p>
          <w:p w14:paraId="77CAD46F" w14:textId="77777777" w:rsidR="00AA058C" w:rsidRPr="00AA058C" w:rsidRDefault="00AA058C" w:rsidP="00CA5E89">
            <w:pPr>
              <w:pStyle w:val="Header"/>
              <w:contextualSpacing/>
              <w:jc w:val="both"/>
              <w:rPr>
                <w:rFonts w:ascii="Calibri" w:hAnsi="Calibri"/>
                <w:bCs/>
                <w:szCs w:val="22"/>
              </w:rPr>
            </w:pPr>
            <w:r w:rsidRPr="00AA058C">
              <w:rPr>
                <w:rFonts w:ascii="Calibri" w:hAnsi="Calibri"/>
                <w:bCs/>
                <w:szCs w:val="22"/>
              </w:rPr>
              <w:t>Furthermore, as advocated by Natural England, the proposal will not damage or destroy the inherent features for which the SSSI sites have been designated.</w:t>
            </w:r>
          </w:p>
          <w:p w14:paraId="5336E07B" w14:textId="77777777" w:rsidR="00AA058C" w:rsidRDefault="00AA058C" w:rsidP="00CA5E89">
            <w:pPr>
              <w:pStyle w:val="Header"/>
              <w:contextualSpacing/>
              <w:jc w:val="both"/>
              <w:rPr>
                <w:rFonts w:ascii="Calibri" w:hAnsi="Calibri"/>
                <w:bCs/>
                <w:i/>
                <w:iCs/>
                <w:szCs w:val="22"/>
              </w:rPr>
            </w:pPr>
          </w:p>
          <w:p w14:paraId="0B3025E0" w14:textId="51F86069" w:rsidR="00AA058C" w:rsidRPr="00AA058C" w:rsidRDefault="00AA058C" w:rsidP="00EB411B">
            <w:pPr>
              <w:pStyle w:val="Header"/>
              <w:contextualSpacing/>
              <w:jc w:val="both"/>
              <w:rPr>
                <w:rFonts w:ascii="Calibri" w:hAnsi="Calibri"/>
                <w:bCs/>
                <w:szCs w:val="22"/>
                <w:u w:val="single"/>
              </w:rPr>
            </w:pPr>
            <w:r w:rsidRPr="00AA058C">
              <w:rPr>
                <w:rFonts w:ascii="Calibri" w:hAnsi="Calibri"/>
                <w:bCs/>
                <w:szCs w:val="22"/>
                <w:u w:val="single"/>
              </w:rPr>
              <w:t>Local habitat</w:t>
            </w:r>
          </w:p>
          <w:p w14:paraId="48071FCF" w14:textId="77777777" w:rsidR="00AA058C" w:rsidRDefault="00AA058C" w:rsidP="00EB411B">
            <w:pPr>
              <w:pStyle w:val="Header"/>
              <w:contextualSpacing/>
              <w:jc w:val="both"/>
              <w:rPr>
                <w:rFonts w:ascii="Calibri" w:hAnsi="Calibri"/>
                <w:bCs/>
                <w:szCs w:val="22"/>
              </w:rPr>
            </w:pPr>
          </w:p>
          <w:p w14:paraId="32FB627B" w14:textId="77777777" w:rsidR="00853610" w:rsidRDefault="00AA058C" w:rsidP="00EB411B">
            <w:pPr>
              <w:pStyle w:val="Header"/>
              <w:contextualSpacing/>
              <w:jc w:val="both"/>
              <w:rPr>
                <w:rFonts w:ascii="Calibri" w:hAnsi="Calibri"/>
                <w:bCs/>
                <w:szCs w:val="22"/>
              </w:rPr>
            </w:pPr>
            <w:r>
              <w:rPr>
                <w:rFonts w:ascii="Calibri" w:hAnsi="Calibri"/>
                <w:bCs/>
                <w:szCs w:val="22"/>
              </w:rPr>
              <w:t xml:space="preserve">An ecology survey has been submitted which identifies two ponds in the vicinity of the site, one of which </w:t>
            </w:r>
            <w:r w:rsidR="00853610">
              <w:rPr>
                <w:rFonts w:ascii="Calibri" w:hAnsi="Calibri"/>
                <w:bCs/>
                <w:szCs w:val="22"/>
              </w:rPr>
              <w:t xml:space="preserve">(100m to the north) </w:t>
            </w:r>
            <w:r>
              <w:rPr>
                <w:rFonts w:ascii="Calibri" w:hAnsi="Calibri"/>
                <w:bCs/>
                <w:szCs w:val="22"/>
              </w:rPr>
              <w:t>has a historical recording of Great Crested Newts</w:t>
            </w:r>
            <w:r w:rsidR="00853610">
              <w:rPr>
                <w:rFonts w:ascii="Calibri" w:hAnsi="Calibri"/>
                <w:bCs/>
                <w:szCs w:val="22"/>
              </w:rPr>
              <w:t>. Based on the foraging value of the site for GCN being negligible, and the presence of good terrestrial habitat closer to the pond, and the fact that the site isn’t on any potential migration route between ponds or between ponds and terrestrial habitat; the likelihood of any GCN being affected by the proposal is considered highly unlikely.</w:t>
            </w:r>
          </w:p>
          <w:p w14:paraId="570D5EAB" w14:textId="77777777" w:rsidR="00853610" w:rsidRDefault="00853610" w:rsidP="00EB411B">
            <w:pPr>
              <w:pStyle w:val="Header"/>
              <w:contextualSpacing/>
              <w:jc w:val="both"/>
              <w:rPr>
                <w:rFonts w:ascii="Calibri" w:hAnsi="Calibri"/>
                <w:bCs/>
                <w:szCs w:val="22"/>
              </w:rPr>
            </w:pPr>
          </w:p>
          <w:p w14:paraId="468098AE" w14:textId="6AE2962A" w:rsidR="00EB411B" w:rsidRDefault="00853610" w:rsidP="00EB411B">
            <w:pPr>
              <w:pStyle w:val="Header"/>
              <w:contextualSpacing/>
              <w:jc w:val="both"/>
              <w:rPr>
                <w:rFonts w:ascii="Calibri" w:hAnsi="Calibri"/>
                <w:bCs/>
                <w:szCs w:val="22"/>
              </w:rPr>
            </w:pPr>
            <w:r>
              <w:rPr>
                <w:rFonts w:ascii="Calibri" w:hAnsi="Calibri"/>
                <w:bCs/>
                <w:szCs w:val="22"/>
              </w:rPr>
              <w:t>The site is not considered to support other protected habitats (breeding birds, badgers or bats).</w:t>
            </w:r>
          </w:p>
          <w:p w14:paraId="6898B746" w14:textId="77777777" w:rsidR="00853610" w:rsidRDefault="00853610" w:rsidP="00EB411B">
            <w:pPr>
              <w:pStyle w:val="Header"/>
              <w:contextualSpacing/>
              <w:jc w:val="both"/>
              <w:rPr>
                <w:rFonts w:ascii="Calibri" w:hAnsi="Calibri"/>
                <w:bCs/>
                <w:szCs w:val="22"/>
              </w:rPr>
            </w:pPr>
          </w:p>
          <w:p w14:paraId="53E876EF" w14:textId="7342FDF3" w:rsidR="00853610" w:rsidRDefault="00853610" w:rsidP="00EB411B">
            <w:pPr>
              <w:pStyle w:val="Header"/>
              <w:contextualSpacing/>
              <w:jc w:val="both"/>
              <w:rPr>
                <w:rFonts w:ascii="Calibri" w:hAnsi="Calibri"/>
                <w:bCs/>
                <w:szCs w:val="22"/>
              </w:rPr>
            </w:pPr>
            <w:r>
              <w:rPr>
                <w:rFonts w:ascii="Calibri" w:hAnsi="Calibri"/>
                <w:bCs/>
                <w:szCs w:val="22"/>
              </w:rPr>
              <w:t>Therefore, the application is considered to satisfy policy DME3 and the NPPF.</w:t>
            </w:r>
          </w:p>
          <w:p w14:paraId="6337C4D8" w14:textId="2B3BDA60" w:rsidR="00EB411B" w:rsidRPr="00EB411B" w:rsidRDefault="00EB411B" w:rsidP="00EB411B">
            <w:pPr>
              <w:pStyle w:val="Header"/>
              <w:contextualSpacing/>
              <w:jc w:val="both"/>
              <w:rPr>
                <w:rFonts w:ascii="Calibri" w:hAnsi="Calibri"/>
                <w:bCs/>
                <w:szCs w:val="22"/>
              </w:rPr>
            </w:pPr>
          </w:p>
        </w:tc>
      </w:tr>
      <w:tr w:rsidR="00360E33" w:rsidRPr="00D2449B" w14:paraId="7B96C947"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0B9EFEF4" w:rsidR="00360E33" w:rsidRDefault="00EB411B" w:rsidP="00360E33">
            <w:pPr>
              <w:pStyle w:val="Header"/>
              <w:tabs>
                <w:tab w:val="clear" w:pos="4153"/>
                <w:tab w:val="clear" w:pos="8306"/>
              </w:tabs>
              <w:contextualSpacing/>
              <w:jc w:val="both"/>
              <w:rPr>
                <w:rFonts w:ascii="Calibri" w:hAnsi="Calibri"/>
                <w:b/>
                <w:szCs w:val="22"/>
              </w:rPr>
            </w:pPr>
            <w:r>
              <w:rPr>
                <w:rFonts w:ascii="Calibri" w:hAnsi="Calibri"/>
                <w:b/>
                <w:szCs w:val="22"/>
              </w:rPr>
              <w:lastRenderedPageBreak/>
              <w:t>Water Management:</w:t>
            </w:r>
          </w:p>
          <w:p w14:paraId="51EE559A" w14:textId="77777777" w:rsidR="00EB411B" w:rsidRDefault="00EB411B" w:rsidP="00360E33">
            <w:pPr>
              <w:pStyle w:val="Header"/>
              <w:tabs>
                <w:tab w:val="clear" w:pos="4153"/>
                <w:tab w:val="clear" w:pos="8306"/>
              </w:tabs>
              <w:contextualSpacing/>
              <w:jc w:val="both"/>
              <w:rPr>
                <w:rFonts w:ascii="Calibri" w:hAnsi="Calibri"/>
                <w:b/>
                <w:szCs w:val="22"/>
              </w:rPr>
            </w:pPr>
          </w:p>
          <w:p w14:paraId="550895F4" w14:textId="1A23986A" w:rsidR="00853610" w:rsidRDefault="00853610" w:rsidP="00853610">
            <w:pPr>
              <w:pStyle w:val="Header"/>
              <w:contextualSpacing/>
              <w:jc w:val="both"/>
              <w:rPr>
                <w:rFonts w:ascii="Calibri" w:hAnsi="Calibri"/>
                <w:bCs/>
                <w:szCs w:val="22"/>
              </w:rPr>
            </w:pPr>
            <w:r>
              <w:rPr>
                <w:rFonts w:ascii="Calibri" w:hAnsi="Calibri"/>
                <w:bCs/>
                <w:szCs w:val="22"/>
              </w:rPr>
              <w:t>The Environment Agency were consulted, who raised no objection to the application. Whilst they request a condition stipulating details of mitigation measures to be submitted to reduce the risk of pollution to surface or ground water, this condition is not considered to be necessary given that this is covered by the legislative regulations that the applicant will need to adhere to. Therefore the application is considered to satisfy policy DME6.</w:t>
            </w:r>
          </w:p>
          <w:p w14:paraId="7AC53BDF" w14:textId="77777777" w:rsidR="00360E33" w:rsidRPr="007E0D23" w:rsidRDefault="00360E33" w:rsidP="00360E33">
            <w:pPr>
              <w:contextualSpacing/>
              <w:rPr>
                <w:rFonts w:ascii="Calibri" w:hAnsi="Calibri"/>
                <w:bCs/>
                <w:color w:val="548DD4" w:themeColor="text2" w:themeTint="99"/>
                <w:szCs w:val="22"/>
              </w:rPr>
            </w:pPr>
          </w:p>
        </w:tc>
      </w:tr>
      <w:tr w:rsidR="00360E33"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360E33" w:rsidRDefault="00360E33" w:rsidP="00360E33">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360E33" w:rsidRPr="00DD62F6" w:rsidRDefault="00360E33" w:rsidP="00360E33">
            <w:pPr>
              <w:contextualSpacing/>
              <w:rPr>
                <w:rFonts w:ascii="Calibri" w:hAnsi="Calibri"/>
                <w:bCs/>
                <w:color w:val="548DD4" w:themeColor="text2" w:themeTint="99"/>
                <w:szCs w:val="22"/>
              </w:rPr>
            </w:pPr>
          </w:p>
          <w:p w14:paraId="5A1F5F94" w14:textId="634C557C" w:rsidR="00360E33" w:rsidRPr="009F4443" w:rsidRDefault="00360E33" w:rsidP="00360E33">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Pr>
                <w:rFonts w:ascii="Calibri" w:hAnsi="Calibri"/>
                <w:bCs/>
                <w:szCs w:val="22"/>
              </w:rPr>
              <w:t>approval.</w:t>
            </w:r>
          </w:p>
          <w:p w14:paraId="3A4BD7A7" w14:textId="073A1409" w:rsidR="00360E33" w:rsidRDefault="00360E33" w:rsidP="00360E33">
            <w:pPr>
              <w:pStyle w:val="Header"/>
              <w:tabs>
                <w:tab w:val="clear" w:pos="4153"/>
                <w:tab w:val="clear" w:pos="8306"/>
              </w:tabs>
              <w:contextualSpacing/>
              <w:jc w:val="both"/>
              <w:rPr>
                <w:rFonts w:ascii="Calibri" w:hAnsi="Calibri"/>
                <w:b/>
                <w:szCs w:val="22"/>
              </w:rPr>
            </w:pPr>
          </w:p>
        </w:tc>
      </w:tr>
      <w:tr w:rsidR="00360E33"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360E33" w:rsidRPr="00D2449B" w:rsidRDefault="00360E33" w:rsidP="00360E33">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360E33" w:rsidRPr="00D2449B" w:rsidRDefault="00360E33" w:rsidP="00360E33">
            <w:pPr>
              <w:rPr>
                <w:rFonts w:ascii="Calibri" w:hAnsi="Calibri"/>
                <w:bCs/>
                <w:szCs w:val="22"/>
              </w:rPr>
            </w:pPr>
          </w:p>
        </w:tc>
      </w:tr>
      <w:tr w:rsidR="00360E33"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360E33" w:rsidRPr="00D2449B" w:rsidRDefault="00360E33" w:rsidP="00360E33">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F42B1E" w:rsidRPr="00D2449B" w:rsidRDefault="00F42B1E" w:rsidP="00CA5E89">
      <w:pPr>
        <w:rPr>
          <w:rFonts w:ascii="Calibri" w:hAnsi="Calibri"/>
          <w:szCs w:val="22"/>
        </w:rPr>
      </w:pPr>
    </w:p>
    <w:sectPr w:rsidR="00F42B1E"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5C9"/>
    <w:multiLevelType w:val="hybridMultilevel"/>
    <w:tmpl w:val="D682B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762E1"/>
    <w:multiLevelType w:val="hybridMultilevel"/>
    <w:tmpl w:val="E3AE38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8125A"/>
    <w:multiLevelType w:val="hybridMultilevel"/>
    <w:tmpl w:val="5BCAAC9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6E2685"/>
    <w:multiLevelType w:val="hybridMultilevel"/>
    <w:tmpl w:val="E3AE38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61597C"/>
    <w:multiLevelType w:val="hybridMultilevel"/>
    <w:tmpl w:val="FB045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523AE"/>
    <w:multiLevelType w:val="hybridMultilevel"/>
    <w:tmpl w:val="5EF8C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AF0587"/>
    <w:multiLevelType w:val="hybridMultilevel"/>
    <w:tmpl w:val="976A3102"/>
    <w:lvl w:ilvl="0" w:tplc="AB7C51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E2CEA"/>
    <w:multiLevelType w:val="hybridMultilevel"/>
    <w:tmpl w:val="F2A2C956"/>
    <w:lvl w:ilvl="0" w:tplc="08090001">
      <w:start w:val="1"/>
      <w:numFmt w:val="bullet"/>
      <w:lvlText w:val=""/>
      <w:lvlJc w:val="left"/>
      <w:pPr>
        <w:ind w:left="720" w:hanging="360"/>
      </w:pPr>
      <w:rPr>
        <w:rFonts w:ascii="Symbol" w:hAnsi="Symbol" w:hint="default"/>
      </w:rPr>
    </w:lvl>
    <w:lvl w:ilvl="1" w:tplc="7D1E593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65741"/>
    <w:multiLevelType w:val="hybridMultilevel"/>
    <w:tmpl w:val="C3DC4EBC"/>
    <w:lvl w:ilvl="0" w:tplc="DDE067A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9"/>
  </w:num>
  <w:num w:numId="2" w16cid:durableId="2138406398">
    <w:abstractNumId w:val="6"/>
  </w:num>
  <w:num w:numId="3" w16cid:durableId="658190189">
    <w:abstractNumId w:val="5"/>
  </w:num>
  <w:num w:numId="4" w16cid:durableId="1598630827">
    <w:abstractNumId w:val="0"/>
  </w:num>
  <w:num w:numId="5" w16cid:durableId="1624002554">
    <w:abstractNumId w:val="1"/>
  </w:num>
  <w:num w:numId="6" w16cid:durableId="210117997">
    <w:abstractNumId w:val="4"/>
  </w:num>
  <w:num w:numId="7" w16cid:durableId="1937400190">
    <w:abstractNumId w:val="3"/>
  </w:num>
  <w:num w:numId="8" w16cid:durableId="734625786">
    <w:abstractNumId w:val="8"/>
  </w:num>
  <w:num w:numId="9" w16cid:durableId="936475958">
    <w:abstractNumId w:val="2"/>
  </w:num>
  <w:num w:numId="10" w16cid:durableId="1051150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6424"/>
    <w:rsid w:val="000519C1"/>
    <w:rsid w:val="000B5CB5"/>
    <w:rsid w:val="000E5940"/>
    <w:rsid w:val="00130035"/>
    <w:rsid w:val="001701BA"/>
    <w:rsid w:val="0018026B"/>
    <w:rsid w:val="00193274"/>
    <w:rsid w:val="001D4F7A"/>
    <w:rsid w:val="00250879"/>
    <w:rsid w:val="00282E3A"/>
    <w:rsid w:val="0029334A"/>
    <w:rsid w:val="002954E5"/>
    <w:rsid w:val="002A01CF"/>
    <w:rsid w:val="002C6277"/>
    <w:rsid w:val="002F2580"/>
    <w:rsid w:val="002F3895"/>
    <w:rsid w:val="00321B6E"/>
    <w:rsid w:val="003604B5"/>
    <w:rsid w:val="00360E33"/>
    <w:rsid w:val="00376C64"/>
    <w:rsid w:val="003A049C"/>
    <w:rsid w:val="003A7C4D"/>
    <w:rsid w:val="00427A50"/>
    <w:rsid w:val="00440CB6"/>
    <w:rsid w:val="0046548C"/>
    <w:rsid w:val="00492FF1"/>
    <w:rsid w:val="004947BB"/>
    <w:rsid w:val="00497407"/>
    <w:rsid w:val="004A5EA9"/>
    <w:rsid w:val="004C2434"/>
    <w:rsid w:val="004D4114"/>
    <w:rsid w:val="004F0649"/>
    <w:rsid w:val="00510FA2"/>
    <w:rsid w:val="00556ECD"/>
    <w:rsid w:val="005D6896"/>
    <w:rsid w:val="005E1C6C"/>
    <w:rsid w:val="005E65DF"/>
    <w:rsid w:val="00675192"/>
    <w:rsid w:val="00680DEE"/>
    <w:rsid w:val="00692B60"/>
    <w:rsid w:val="006A71AD"/>
    <w:rsid w:val="006B67F8"/>
    <w:rsid w:val="006C2BFA"/>
    <w:rsid w:val="006F6849"/>
    <w:rsid w:val="0070054B"/>
    <w:rsid w:val="00761D2C"/>
    <w:rsid w:val="00773A66"/>
    <w:rsid w:val="00776AE2"/>
    <w:rsid w:val="007C791C"/>
    <w:rsid w:val="007D7DF4"/>
    <w:rsid w:val="007E0D23"/>
    <w:rsid w:val="007F16D6"/>
    <w:rsid w:val="00811771"/>
    <w:rsid w:val="00824DB6"/>
    <w:rsid w:val="00837F4F"/>
    <w:rsid w:val="00853610"/>
    <w:rsid w:val="008542DE"/>
    <w:rsid w:val="00854ECA"/>
    <w:rsid w:val="008A28C8"/>
    <w:rsid w:val="008C4FD2"/>
    <w:rsid w:val="009016F9"/>
    <w:rsid w:val="00912174"/>
    <w:rsid w:val="009F4443"/>
    <w:rsid w:val="00A42E82"/>
    <w:rsid w:val="00A579BB"/>
    <w:rsid w:val="00A620D0"/>
    <w:rsid w:val="00A63D55"/>
    <w:rsid w:val="00A82057"/>
    <w:rsid w:val="00A95D89"/>
    <w:rsid w:val="00AA058C"/>
    <w:rsid w:val="00AD04CF"/>
    <w:rsid w:val="00AD35A8"/>
    <w:rsid w:val="00AF7F24"/>
    <w:rsid w:val="00B454F7"/>
    <w:rsid w:val="00B819FD"/>
    <w:rsid w:val="00B93EB5"/>
    <w:rsid w:val="00BD3F03"/>
    <w:rsid w:val="00BD5476"/>
    <w:rsid w:val="00C0704D"/>
    <w:rsid w:val="00C166E0"/>
    <w:rsid w:val="00C25722"/>
    <w:rsid w:val="00C431E1"/>
    <w:rsid w:val="00C56795"/>
    <w:rsid w:val="00C618DB"/>
    <w:rsid w:val="00C75532"/>
    <w:rsid w:val="00C91410"/>
    <w:rsid w:val="00CA5E89"/>
    <w:rsid w:val="00D11007"/>
    <w:rsid w:val="00D17EB1"/>
    <w:rsid w:val="00D2449B"/>
    <w:rsid w:val="00D54E67"/>
    <w:rsid w:val="00DA0EE4"/>
    <w:rsid w:val="00DD62F6"/>
    <w:rsid w:val="00E05381"/>
    <w:rsid w:val="00E46243"/>
    <w:rsid w:val="00E66534"/>
    <w:rsid w:val="00E72F6C"/>
    <w:rsid w:val="00EA09F9"/>
    <w:rsid w:val="00EB411B"/>
    <w:rsid w:val="00EC23C7"/>
    <w:rsid w:val="00ED00B7"/>
    <w:rsid w:val="00EF44E6"/>
    <w:rsid w:val="00F056A7"/>
    <w:rsid w:val="00F26CD0"/>
    <w:rsid w:val="00F42B1E"/>
    <w:rsid w:val="00F63CB6"/>
    <w:rsid w:val="00F81000"/>
    <w:rsid w:val="00FD6AE3"/>
    <w:rsid w:val="00FE0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2024-03-04T15:49:00Z</cp:lastPrinted>
  <dcterms:created xsi:type="dcterms:W3CDTF">2024-03-04T15:52:00Z</dcterms:created>
  <dcterms:modified xsi:type="dcterms:W3CDTF">2024-03-04T15:52:00Z</dcterms:modified>
</cp:coreProperties>
</file>