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A09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0F0B971" w:rsidR="00837F4F" w:rsidRPr="00D2449B" w:rsidRDefault="002A0927"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3449AA6" w:rsidR="00837F4F" w:rsidRPr="00D2449B" w:rsidRDefault="002A0927" w:rsidP="00D2449B">
            <w:pPr>
              <w:jc w:val="center"/>
              <w:rPr>
                <w:rFonts w:ascii="Calibri" w:hAnsi="Calibri"/>
                <w:b/>
                <w:szCs w:val="22"/>
              </w:rPr>
            </w:pPr>
            <w:r>
              <w:rPr>
                <w:rFonts w:ascii="Calibri" w:hAnsi="Calibri"/>
                <w:b/>
                <w:szCs w:val="22"/>
              </w:rPr>
              <w:t>04-10-23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7EB741" w:rsidR="00837F4F" w:rsidRPr="00D2449B" w:rsidRDefault="000E413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EDC0A3F" w:rsidR="00837F4F" w:rsidRPr="00D2449B" w:rsidRDefault="000E4132" w:rsidP="00D2449B">
            <w:pPr>
              <w:jc w:val="center"/>
              <w:rPr>
                <w:rFonts w:ascii="Calibri" w:hAnsi="Calibri"/>
                <w:b/>
                <w:szCs w:val="22"/>
              </w:rPr>
            </w:pPr>
            <w:r>
              <w:rPr>
                <w:rFonts w:ascii="Calibri" w:hAnsi="Calibri"/>
                <w:b/>
                <w:szCs w:val="22"/>
              </w:rPr>
              <w:t>4/10/23</w:t>
            </w:r>
          </w:p>
        </w:tc>
      </w:tr>
      <w:tr w:rsidR="004A5EA9" w:rsidRPr="00D2449B" w14:paraId="2094A164" w14:textId="77777777" w:rsidTr="002A0927">
        <w:trPr>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A092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379DE9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A0927">
              <w:rPr>
                <w:rFonts w:ascii="Calibri" w:hAnsi="Calibri"/>
                <w:szCs w:val="22"/>
              </w:rPr>
              <w:t>23/0668</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A092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013226" w:rsidR="00824DB6" w:rsidRPr="00C0704D" w:rsidRDefault="002A0927" w:rsidP="002C6277">
            <w:pPr>
              <w:rPr>
                <w:rFonts w:ascii="Calibri" w:hAnsi="Calibri"/>
                <w:szCs w:val="22"/>
              </w:rPr>
            </w:pPr>
            <w:r w:rsidRPr="002A0927">
              <w:rPr>
                <w:rFonts w:ascii="Calibri" w:hAnsi="Calibri"/>
                <w:szCs w:val="22"/>
              </w:rPr>
              <w:t>14/06/23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D32079" w:rsidR="00824DB6" w:rsidRPr="00C0704D" w:rsidRDefault="002A0927" w:rsidP="002C6277">
            <w:pPr>
              <w:rPr>
                <w:rFonts w:ascii="Calibri" w:hAnsi="Calibri"/>
                <w:szCs w:val="22"/>
              </w:rPr>
            </w:pPr>
            <w:r w:rsidRPr="002A0927">
              <w:rPr>
                <w:rFonts w:ascii="Calibri" w:hAnsi="Calibri"/>
                <w:szCs w:val="22"/>
              </w:rPr>
              <w:t>01/09/23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A092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63DB688" w:rsidR="004A5EA9" w:rsidRPr="00250879" w:rsidRDefault="002A0927" w:rsidP="00811771">
            <w:pPr>
              <w:rPr>
                <w:rFonts w:ascii="Calibri" w:hAnsi="Calibri"/>
                <w:color w:val="548DD4" w:themeColor="text2" w:themeTint="99"/>
                <w:szCs w:val="22"/>
              </w:rPr>
            </w:pPr>
            <w:r w:rsidRPr="002A0927">
              <w:rPr>
                <w:rFonts w:ascii="Calibri" w:hAnsi="Calibri"/>
                <w:szCs w:val="22"/>
              </w:rPr>
              <w:t>Will Hopcroft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A0927">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A0927">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A092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B896B9" w:rsidR="004A5EA9" w:rsidRPr="002C6277" w:rsidRDefault="002A0927">
            <w:pPr>
              <w:rPr>
                <w:rFonts w:ascii="Calibri" w:hAnsi="Calibri"/>
                <w:szCs w:val="22"/>
              </w:rPr>
            </w:pPr>
            <w:r w:rsidRPr="002A0927">
              <w:rPr>
                <w:rFonts w:ascii="Calibri" w:hAnsi="Calibri"/>
                <w:szCs w:val="22"/>
              </w:rPr>
              <w:t>Proposed new replacement windows to first floor. Resubmission of 3/2023/0363.</w:t>
            </w:r>
          </w:p>
        </w:tc>
      </w:tr>
      <w:tr w:rsidR="002A01CF" w:rsidRPr="00D2449B" w14:paraId="52988241" w14:textId="77777777" w:rsidTr="002A092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F294B63" w:rsidR="002A01CF" w:rsidRPr="002C6277" w:rsidRDefault="002A0927" w:rsidP="00A42E82">
            <w:pPr>
              <w:rPr>
                <w:rFonts w:ascii="Calibri" w:hAnsi="Calibri"/>
                <w:szCs w:val="22"/>
              </w:rPr>
            </w:pPr>
            <w:r>
              <w:rPr>
                <w:rFonts w:ascii="Calibri" w:hAnsi="Calibri"/>
                <w:szCs w:val="22"/>
              </w:rPr>
              <w:t>De Lacy Arms, 61 King Street Whalley</w:t>
            </w:r>
          </w:p>
        </w:tc>
      </w:tr>
      <w:tr w:rsidR="00A95D89" w:rsidRPr="00D2449B" w14:paraId="3FB99B2E" w14:textId="77777777" w:rsidTr="002A0927">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A092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BEDCD31" w:rsidR="002A01CF" w:rsidRPr="002A0927" w:rsidRDefault="002A0927">
            <w:pPr>
              <w:rPr>
                <w:rFonts w:ascii="Calibri" w:hAnsi="Calibri"/>
                <w:bCs/>
                <w:szCs w:val="22"/>
              </w:rPr>
            </w:pPr>
            <w:r>
              <w:rPr>
                <w:rFonts w:ascii="Calibri" w:hAnsi="Calibri"/>
                <w:bCs/>
                <w:szCs w:val="22"/>
              </w:rPr>
              <w:t xml:space="preserve">No response. </w:t>
            </w:r>
          </w:p>
        </w:tc>
      </w:tr>
      <w:tr w:rsidR="00C618DB" w:rsidRPr="00D2449B" w14:paraId="639E958B" w14:textId="77777777" w:rsidTr="002A0927">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A092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2B2CE6F" w:rsidR="00C0704D" w:rsidRPr="00C0704D" w:rsidRDefault="002A0927" w:rsidP="00D74711">
            <w:pPr>
              <w:rPr>
                <w:rFonts w:ascii="Calibri" w:hAnsi="Calibri"/>
                <w:szCs w:val="22"/>
              </w:rPr>
            </w:pPr>
            <w:r>
              <w:rPr>
                <w:rFonts w:ascii="Calibri" w:hAnsi="Calibri"/>
                <w:szCs w:val="22"/>
              </w:rPr>
              <w:t xml:space="preserve">None required. </w:t>
            </w:r>
          </w:p>
        </w:tc>
      </w:tr>
      <w:tr w:rsidR="00C0704D" w:rsidRPr="00D2449B" w14:paraId="29EBDA1F" w14:textId="77777777" w:rsidTr="002A092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240C893" w:rsidR="00C0704D" w:rsidRPr="00C0704D" w:rsidRDefault="002A0927" w:rsidP="00692B60">
            <w:pPr>
              <w:rPr>
                <w:rFonts w:ascii="Calibri" w:hAnsi="Calibri"/>
                <w:szCs w:val="22"/>
              </w:rPr>
            </w:pPr>
            <w:r>
              <w:rPr>
                <w:rFonts w:ascii="Calibri" w:hAnsi="Calibri"/>
                <w:szCs w:val="22"/>
              </w:rPr>
              <w:t xml:space="preserve">None received. </w:t>
            </w:r>
          </w:p>
        </w:tc>
      </w:tr>
      <w:tr w:rsidR="00C0704D" w:rsidRPr="00D2449B" w14:paraId="1CDFA4C3" w14:textId="77777777" w:rsidTr="002A0927">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677403" w14:textId="77777777" w:rsidR="002A0927" w:rsidRPr="00D2449B" w:rsidRDefault="002A0927" w:rsidP="002A0927">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DDA42D9" w14:textId="77777777" w:rsidR="002A0927" w:rsidRDefault="002A0927" w:rsidP="002A0927">
            <w:pPr>
              <w:rPr>
                <w:rFonts w:ascii="Calibri" w:hAnsi="Calibri"/>
                <w:b/>
                <w:szCs w:val="22"/>
              </w:rPr>
            </w:pPr>
          </w:p>
          <w:p w14:paraId="79435BAA" w14:textId="77777777" w:rsidR="002A0927" w:rsidRPr="00C618DB" w:rsidRDefault="002A0927" w:rsidP="002A0927">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28208AFC" w14:textId="77777777" w:rsidR="002A0927" w:rsidRDefault="002A0927" w:rsidP="002A0927">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0380B3B3" w14:textId="77777777" w:rsidR="002A0927" w:rsidRDefault="002A0927" w:rsidP="002A0927">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B7A9ECF" w14:textId="77777777" w:rsidR="002A0927" w:rsidRDefault="002A0927" w:rsidP="002A092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2A2B61AA" w14:textId="77777777" w:rsidR="002A0927" w:rsidRDefault="002A0927" w:rsidP="002A0927">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5D4E70FA" w14:textId="77777777" w:rsidR="002A0927" w:rsidRPr="00C618DB" w:rsidRDefault="002A0927" w:rsidP="002A0927">
            <w:pPr>
              <w:pStyle w:val="PLANNING"/>
              <w:rPr>
                <w:rFonts w:ascii="Calibri" w:hAnsi="Calibri"/>
                <w:szCs w:val="22"/>
              </w:rPr>
            </w:pPr>
          </w:p>
          <w:p w14:paraId="255105D5" w14:textId="77777777" w:rsidR="002A0927" w:rsidRPr="00C618DB" w:rsidRDefault="002A0927" w:rsidP="002A0927">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30597C25" w14:textId="77777777" w:rsidR="002A0927" w:rsidRDefault="002A0927" w:rsidP="002A092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3FC6105" w14:textId="77777777" w:rsidR="002A0927" w:rsidRDefault="002A0927" w:rsidP="002A092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3422E4E5" w14:textId="77777777" w:rsidR="002A0927" w:rsidRDefault="002A0927" w:rsidP="002A0927">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39B3E435" w14:textId="77777777" w:rsidR="002A0927" w:rsidRPr="00C618DB" w:rsidRDefault="002A0927" w:rsidP="002A0927">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454695E0" w14:textId="77777777" w:rsidR="002A0927" w:rsidRDefault="002A0927" w:rsidP="002A0927">
            <w:pPr>
              <w:pStyle w:val="PLANNING"/>
              <w:rPr>
                <w:rFonts w:ascii="Calibri" w:hAnsi="Calibri"/>
                <w:szCs w:val="22"/>
              </w:rPr>
            </w:pPr>
          </w:p>
          <w:p w14:paraId="3FF09D4C" w14:textId="77777777" w:rsidR="002A0927" w:rsidRPr="00C618DB" w:rsidRDefault="002A0927" w:rsidP="002A0927">
            <w:pPr>
              <w:pStyle w:val="PLANNING"/>
              <w:rPr>
                <w:rFonts w:ascii="Calibri" w:hAnsi="Calibri"/>
                <w:szCs w:val="22"/>
              </w:rPr>
            </w:pPr>
            <w:r w:rsidRPr="00D11007">
              <w:rPr>
                <w:rFonts w:ascii="Calibri" w:hAnsi="Calibri"/>
                <w:szCs w:val="22"/>
              </w:rPr>
              <w:t>Planning (Listed Buildings and Conservation Areas) Act</w:t>
            </w:r>
          </w:p>
          <w:p w14:paraId="0CCF4E2B" w14:textId="77777777" w:rsidR="002A0927" w:rsidRDefault="002A0927" w:rsidP="002A0927">
            <w:pPr>
              <w:rPr>
                <w:rFonts w:ascii="Calibri" w:hAnsi="Calibri"/>
                <w:szCs w:val="22"/>
              </w:rPr>
            </w:pPr>
            <w:r w:rsidRPr="00C618DB">
              <w:rPr>
                <w:rFonts w:ascii="Calibri" w:hAnsi="Calibri"/>
                <w:szCs w:val="22"/>
              </w:rPr>
              <w:t>National Planning Policy Framework (NPPF)</w:t>
            </w:r>
          </w:p>
          <w:p w14:paraId="07F68E22" w14:textId="77777777" w:rsidR="002A0927" w:rsidRDefault="002A0927" w:rsidP="002A0927">
            <w:pPr>
              <w:rPr>
                <w:rFonts w:ascii="Calibri" w:hAnsi="Calibri"/>
                <w:bCs/>
                <w:szCs w:val="22"/>
              </w:rPr>
            </w:pPr>
            <w:r w:rsidRPr="003F2F8B">
              <w:rPr>
                <w:rFonts w:ascii="Calibri" w:hAnsi="Calibri"/>
                <w:bCs/>
                <w:szCs w:val="22"/>
              </w:rPr>
              <w:t>Whalley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4DA8EA8" w14:textId="4F52B11F" w:rsidR="002A0927" w:rsidRDefault="002A0927" w:rsidP="002A0927">
            <w:pPr>
              <w:pStyle w:val="PLANNING"/>
              <w:rPr>
                <w:rFonts w:ascii="Calibri" w:hAnsi="Calibri"/>
                <w:b/>
                <w:bCs/>
                <w:szCs w:val="22"/>
              </w:rPr>
            </w:pPr>
            <w:r>
              <w:rPr>
                <w:rFonts w:ascii="Calibri" w:hAnsi="Calibri"/>
                <w:b/>
                <w:bCs/>
                <w:szCs w:val="22"/>
              </w:rPr>
              <w:t>2023/0363:</w:t>
            </w:r>
          </w:p>
          <w:p w14:paraId="6C7B37A4" w14:textId="2B627C6D" w:rsidR="002A0927" w:rsidRPr="002A0927" w:rsidRDefault="002A0927" w:rsidP="002A0927">
            <w:pPr>
              <w:pStyle w:val="PLANNING"/>
              <w:rPr>
                <w:rFonts w:ascii="Calibri" w:hAnsi="Calibri"/>
                <w:szCs w:val="22"/>
              </w:rPr>
            </w:pPr>
            <w:r w:rsidRPr="002A0927">
              <w:rPr>
                <w:rFonts w:ascii="Calibri" w:hAnsi="Calibri"/>
                <w:szCs w:val="22"/>
              </w:rPr>
              <w:t>Proposed new replacement windows to first floor – Refused</w:t>
            </w:r>
          </w:p>
          <w:p w14:paraId="2C8AE3B8" w14:textId="77777777" w:rsidR="002A0927" w:rsidRDefault="002A0927" w:rsidP="002A0927">
            <w:pPr>
              <w:pStyle w:val="PLANNING"/>
              <w:rPr>
                <w:rFonts w:ascii="Calibri" w:hAnsi="Calibri"/>
                <w:b/>
                <w:bCs/>
                <w:szCs w:val="22"/>
              </w:rPr>
            </w:pPr>
          </w:p>
          <w:p w14:paraId="5AD7FC8A" w14:textId="7F9FB25F" w:rsidR="002A0927" w:rsidRPr="00141854" w:rsidRDefault="002A0927" w:rsidP="002A0927">
            <w:pPr>
              <w:pStyle w:val="PLANNING"/>
              <w:rPr>
                <w:rFonts w:ascii="Calibri" w:hAnsi="Calibri"/>
                <w:b/>
                <w:bCs/>
                <w:szCs w:val="22"/>
              </w:rPr>
            </w:pPr>
            <w:r w:rsidRPr="00141854">
              <w:rPr>
                <w:rFonts w:ascii="Calibri" w:hAnsi="Calibri"/>
                <w:b/>
                <w:bCs/>
                <w:szCs w:val="22"/>
              </w:rPr>
              <w:t>2013/0078:</w:t>
            </w:r>
          </w:p>
          <w:p w14:paraId="2B002668" w14:textId="77777777" w:rsidR="002A0927" w:rsidRDefault="002A0927" w:rsidP="002A0927">
            <w:pPr>
              <w:pStyle w:val="PLANNING"/>
              <w:rPr>
                <w:rFonts w:ascii="Calibri" w:hAnsi="Calibri"/>
                <w:szCs w:val="22"/>
              </w:rPr>
            </w:pPr>
            <w:r w:rsidRPr="00141854">
              <w:rPr>
                <w:rFonts w:ascii="Calibri" w:hAnsi="Calibri"/>
                <w:szCs w:val="22"/>
              </w:rPr>
              <w:t>Removal of 4 no. defective timber windows on the North elevation (Church Lane) and replacement with double glazed uPVC windows of a similar design – Refused</w:t>
            </w:r>
          </w:p>
          <w:p w14:paraId="3FCE2951" w14:textId="77777777" w:rsidR="002A0927" w:rsidRDefault="002A0927" w:rsidP="002A0927">
            <w:pPr>
              <w:pStyle w:val="PLANNING"/>
              <w:rPr>
                <w:rFonts w:ascii="Calibri" w:hAnsi="Calibri"/>
                <w:szCs w:val="22"/>
              </w:rPr>
            </w:pPr>
          </w:p>
          <w:p w14:paraId="6313D17B" w14:textId="77777777" w:rsidR="002A0927" w:rsidRPr="00141854" w:rsidRDefault="002A0927" w:rsidP="002A0927">
            <w:pPr>
              <w:pStyle w:val="PLANNING"/>
              <w:rPr>
                <w:rFonts w:ascii="Calibri" w:hAnsi="Calibri"/>
                <w:b/>
                <w:bCs/>
                <w:szCs w:val="22"/>
              </w:rPr>
            </w:pPr>
            <w:r w:rsidRPr="00141854">
              <w:rPr>
                <w:rFonts w:ascii="Calibri" w:hAnsi="Calibri"/>
                <w:b/>
                <w:bCs/>
                <w:szCs w:val="22"/>
              </w:rPr>
              <w:t>2000/0458:</w:t>
            </w:r>
          </w:p>
          <w:p w14:paraId="0E12E4A3" w14:textId="0A583959" w:rsidR="0046548C" w:rsidRDefault="002A0927" w:rsidP="002A0927">
            <w:pPr>
              <w:pStyle w:val="PLANNING"/>
              <w:rPr>
                <w:rFonts w:ascii="Calibri" w:hAnsi="Calibri"/>
                <w:b/>
                <w:bCs/>
                <w:szCs w:val="22"/>
              </w:rPr>
            </w:pPr>
            <w:r w:rsidRPr="00141854">
              <w:rPr>
                <w:rFonts w:ascii="Calibri" w:hAnsi="Calibri"/>
                <w:szCs w:val="22"/>
              </w:rPr>
              <w:t>Advertisement consent for 2 no. Removable chalk boards and 1 no. Spot lit sign</w:t>
            </w:r>
            <w:r>
              <w:rPr>
                <w:rFonts w:ascii="Calibri" w:hAnsi="Calibri"/>
                <w:szCs w:val="22"/>
              </w:rPr>
              <w:t xml:space="preserve">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A0927">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7EF0CF" w14:textId="77777777" w:rsidR="002A0927" w:rsidRDefault="002A0927" w:rsidP="002A0927">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FE91AF4" w14:textId="77777777" w:rsidR="002A0927" w:rsidRDefault="002A0927" w:rsidP="002A0927">
            <w:pPr>
              <w:pStyle w:val="Header"/>
              <w:tabs>
                <w:tab w:val="clear" w:pos="4153"/>
                <w:tab w:val="clear" w:pos="8306"/>
              </w:tabs>
              <w:contextualSpacing/>
              <w:jc w:val="both"/>
              <w:rPr>
                <w:rFonts w:ascii="Calibri" w:hAnsi="Calibri"/>
                <w:bCs/>
                <w:szCs w:val="22"/>
              </w:rPr>
            </w:pPr>
          </w:p>
          <w:p w14:paraId="1CBBCFBF" w14:textId="77777777" w:rsidR="002A0927" w:rsidRDefault="002A0927" w:rsidP="002A0927">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the De Lacy Arms pub, a </w:t>
            </w:r>
            <w:r w:rsidRPr="00141854">
              <w:rPr>
                <w:rFonts w:ascii="Calibri" w:hAnsi="Calibri"/>
                <w:bCs/>
                <w:szCs w:val="22"/>
              </w:rPr>
              <w:t>public house is prominently sited within Whalley Conservation Area at the corner of King Street and Church Lane.</w:t>
            </w:r>
            <w:r>
              <w:rPr>
                <w:rFonts w:ascii="Calibri" w:hAnsi="Calibri"/>
                <w:bCs/>
                <w:szCs w:val="22"/>
              </w:rPr>
              <w:t xml:space="preserve"> The property is adjoined to the south by Jacks of Whalley, and immediately to the west sits the GII Listed Church of St Mary and All Saints, and Sundial.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BB274DA" w14:textId="77777777" w:rsidR="002A0927" w:rsidRDefault="002A0927" w:rsidP="002A0927">
            <w:pPr>
              <w:pStyle w:val="Header"/>
              <w:tabs>
                <w:tab w:val="clear" w:pos="4153"/>
                <w:tab w:val="clear" w:pos="8306"/>
              </w:tabs>
              <w:jc w:val="both"/>
              <w:rPr>
                <w:rFonts w:ascii="Calibri" w:hAnsi="Calibri"/>
                <w:b/>
                <w:szCs w:val="22"/>
              </w:rPr>
            </w:pPr>
          </w:p>
          <w:p w14:paraId="783987FD" w14:textId="77777777" w:rsidR="002A0927" w:rsidRDefault="002A0927" w:rsidP="002A0927">
            <w:pPr>
              <w:rPr>
                <w:rFonts w:ascii="Calibri" w:hAnsi="Calibri"/>
                <w:szCs w:val="22"/>
              </w:rPr>
            </w:pPr>
            <w:r>
              <w:rPr>
                <w:rFonts w:ascii="Calibri" w:hAnsi="Calibri"/>
                <w:szCs w:val="22"/>
              </w:rPr>
              <w:t>The proposal seeks to replace the windows at first floor level, as follows:</w:t>
            </w:r>
          </w:p>
          <w:p w14:paraId="5222F47A" w14:textId="15059137" w:rsidR="002A0927" w:rsidRDefault="002A0927" w:rsidP="002A0927">
            <w:pPr>
              <w:pStyle w:val="ListParagraph"/>
              <w:numPr>
                <w:ilvl w:val="0"/>
                <w:numId w:val="2"/>
              </w:numPr>
              <w:rPr>
                <w:rFonts w:ascii="Calibri" w:hAnsi="Calibri"/>
                <w:szCs w:val="22"/>
              </w:rPr>
            </w:pPr>
            <w:r>
              <w:rPr>
                <w:rFonts w:ascii="Calibri" w:hAnsi="Calibri"/>
                <w:szCs w:val="22"/>
              </w:rPr>
              <w:t>East elevation facing onto King Street – 3no. replacement Timber windows at 1</w:t>
            </w:r>
            <w:r w:rsidRPr="0007152D">
              <w:rPr>
                <w:rFonts w:ascii="Calibri" w:hAnsi="Calibri"/>
                <w:szCs w:val="22"/>
                <w:vertAlign w:val="superscript"/>
              </w:rPr>
              <w:t>st</w:t>
            </w:r>
            <w:r>
              <w:rPr>
                <w:rFonts w:ascii="Calibri" w:hAnsi="Calibri"/>
                <w:szCs w:val="22"/>
              </w:rPr>
              <w:t xml:space="preserve"> floor level</w:t>
            </w:r>
          </w:p>
          <w:p w14:paraId="2209BC6C" w14:textId="5D63F836" w:rsidR="002A0927" w:rsidRDefault="002A0927" w:rsidP="002A0927">
            <w:pPr>
              <w:pStyle w:val="ListParagraph"/>
              <w:numPr>
                <w:ilvl w:val="0"/>
                <w:numId w:val="2"/>
              </w:numPr>
              <w:rPr>
                <w:rFonts w:ascii="Calibri" w:hAnsi="Calibri"/>
                <w:szCs w:val="22"/>
              </w:rPr>
            </w:pPr>
            <w:r>
              <w:rPr>
                <w:rFonts w:ascii="Calibri" w:hAnsi="Calibri"/>
                <w:szCs w:val="22"/>
              </w:rPr>
              <w:t>North elevation facing onto Church Lane – 3no. replacement Timber windows at 1</w:t>
            </w:r>
            <w:r w:rsidRPr="0007152D">
              <w:rPr>
                <w:rFonts w:ascii="Calibri" w:hAnsi="Calibri"/>
                <w:szCs w:val="22"/>
                <w:vertAlign w:val="superscript"/>
              </w:rPr>
              <w:t>st</w:t>
            </w:r>
            <w:r>
              <w:rPr>
                <w:rFonts w:ascii="Calibri" w:hAnsi="Calibri"/>
                <w:szCs w:val="22"/>
              </w:rPr>
              <w:t xml:space="preserve"> floor level</w:t>
            </w:r>
          </w:p>
          <w:p w14:paraId="6A8E3560" w14:textId="3BA78A8A" w:rsidR="002A0927" w:rsidRDefault="002A0927" w:rsidP="002A0927">
            <w:pPr>
              <w:pStyle w:val="ListParagraph"/>
              <w:numPr>
                <w:ilvl w:val="0"/>
                <w:numId w:val="2"/>
              </w:numPr>
              <w:rPr>
                <w:rFonts w:ascii="Calibri" w:hAnsi="Calibri"/>
                <w:szCs w:val="22"/>
              </w:rPr>
            </w:pPr>
            <w:r>
              <w:rPr>
                <w:rFonts w:ascii="Calibri" w:hAnsi="Calibri"/>
                <w:szCs w:val="22"/>
              </w:rPr>
              <w:t>West elevation facing the Church of St Mary – 3no. replacement Timber windows at 1</w:t>
            </w:r>
            <w:r w:rsidRPr="0007152D">
              <w:rPr>
                <w:rFonts w:ascii="Calibri" w:hAnsi="Calibri"/>
                <w:szCs w:val="22"/>
                <w:vertAlign w:val="superscript"/>
              </w:rPr>
              <w:t>st</w:t>
            </w:r>
            <w:r>
              <w:rPr>
                <w:rFonts w:ascii="Calibri" w:hAnsi="Calibri"/>
                <w:szCs w:val="22"/>
              </w:rPr>
              <w:t xml:space="preserve"> floor level</w:t>
            </w:r>
          </w:p>
          <w:p w14:paraId="1B20488F" w14:textId="77777777" w:rsidR="00C0704D" w:rsidRPr="00D54E67" w:rsidRDefault="00C0704D" w:rsidP="002F2580">
            <w:pPr>
              <w:rPr>
                <w:rFonts w:ascii="Calibri" w:hAnsi="Calibri"/>
                <w:szCs w:val="22"/>
              </w:rPr>
            </w:pPr>
          </w:p>
        </w:tc>
      </w:tr>
      <w:tr w:rsidR="0046548C" w:rsidRPr="00D2449B" w14:paraId="06BBE02F"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45C519C5" w14:textId="77777777" w:rsidR="002A0927" w:rsidRDefault="002A0927" w:rsidP="002A0927">
            <w:pPr>
              <w:pStyle w:val="Header"/>
              <w:tabs>
                <w:tab w:val="clear" w:pos="4153"/>
                <w:tab w:val="clear" w:pos="8306"/>
              </w:tabs>
              <w:contextualSpacing/>
              <w:jc w:val="both"/>
              <w:rPr>
                <w:rFonts w:ascii="Calibri" w:hAnsi="Calibri"/>
                <w:b/>
                <w:szCs w:val="22"/>
              </w:rPr>
            </w:pPr>
          </w:p>
          <w:p w14:paraId="357A6C64" w14:textId="77777777" w:rsidR="002A0927" w:rsidRDefault="002A0927" w:rsidP="002A0927">
            <w:pPr>
              <w:pStyle w:val="Header"/>
              <w:tabs>
                <w:tab w:val="clear" w:pos="4153"/>
                <w:tab w:val="clear" w:pos="8306"/>
              </w:tabs>
              <w:contextualSpacing/>
              <w:jc w:val="both"/>
              <w:rPr>
                <w:rFonts w:ascii="Calibri" w:hAnsi="Calibri"/>
                <w:bCs/>
                <w:szCs w:val="22"/>
              </w:rPr>
            </w:pPr>
            <w:r>
              <w:rPr>
                <w:rFonts w:ascii="Calibri" w:hAnsi="Calibri"/>
                <w:bCs/>
                <w:szCs w:val="22"/>
              </w:rPr>
              <w:t xml:space="preserve">The principle of development is required to be secured against KS EC2, as well as Policy DMB1 </w:t>
            </w:r>
          </w:p>
          <w:p w14:paraId="349CF94B" w14:textId="77777777" w:rsidR="002A0927" w:rsidRDefault="002A0927" w:rsidP="002A0927">
            <w:pPr>
              <w:pStyle w:val="Header"/>
              <w:tabs>
                <w:tab w:val="clear" w:pos="4153"/>
                <w:tab w:val="clear" w:pos="8306"/>
              </w:tabs>
              <w:contextualSpacing/>
              <w:jc w:val="both"/>
              <w:rPr>
                <w:rFonts w:ascii="Calibri" w:hAnsi="Calibri"/>
                <w:bCs/>
                <w:szCs w:val="22"/>
              </w:rPr>
            </w:pPr>
          </w:p>
          <w:p w14:paraId="0514783C" w14:textId="77777777" w:rsidR="002A0927" w:rsidRDefault="002A0927" w:rsidP="002A0927">
            <w:pPr>
              <w:pStyle w:val="Header"/>
              <w:tabs>
                <w:tab w:val="clear" w:pos="4153"/>
                <w:tab w:val="clear" w:pos="8306"/>
              </w:tabs>
              <w:contextualSpacing/>
              <w:jc w:val="both"/>
              <w:rPr>
                <w:rFonts w:ascii="Calibri" w:hAnsi="Calibri"/>
                <w:bCs/>
                <w:szCs w:val="22"/>
              </w:rPr>
            </w:pPr>
            <w:r>
              <w:rPr>
                <w:rFonts w:ascii="Calibri" w:hAnsi="Calibri"/>
                <w:bCs/>
                <w:szCs w:val="22"/>
              </w:rPr>
              <w:t xml:space="preserve">EC2 states that </w:t>
            </w:r>
            <w:r w:rsidRPr="005C0880">
              <w:rPr>
                <w:rFonts w:ascii="Calibri" w:hAnsi="Calibri"/>
                <w:bCs/>
                <w:i/>
                <w:iCs/>
                <w:szCs w:val="22"/>
              </w:rPr>
              <w:t>‘development that supports and enhances the vibrancy, consumer choice and vitality and unique character of the area’s important retail and service centres of Clitheroe, Longridge and Whalley will be supported in principle</w:t>
            </w:r>
            <w:r>
              <w:rPr>
                <w:rFonts w:ascii="Calibri" w:hAnsi="Calibri"/>
                <w:bCs/>
                <w:i/>
                <w:iCs/>
                <w:szCs w:val="22"/>
              </w:rPr>
              <w:t>.’</w:t>
            </w:r>
          </w:p>
          <w:p w14:paraId="7D553BEF" w14:textId="77777777" w:rsidR="002A0927" w:rsidRDefault="002A0927" w:rsidP="002A0927">
            <w:pPr>
              <w:pStyle w:val="Header"/>
              <w:tabs>
                <w:tab w:val="clear" w:pos="4153"/>
                <w:tab w:val="clear" w:pos="8306"/>
              </w:tabs>
              <w:contextualSpacing/>
              <w:jc w:val="both"/>
              <w:rPr>
                <w:rFonts w:ascii="Calibri" w:hAnsi="Calibri"/>
                <w:bCs/>
                <w:szCs w:val="22"/>
              </w:rPr>
            </w:pPr>
          </w:p>
          <w:p w14:paraId="49E92B1F" w14:textId="77777777" w:rsidR="002A0927" w:rsidRDefault="002A0927" w:rsidP="002A0927">
            <w:pPr>
              <w:pStyle w:val="Header"/>
              <w:contextualSpacing/>
              <w:jc w:val="both"/>
              <w:rPr>
                <w:rFonts w:ascii="Calibri" w:hAnsi="Calibri"/>
                <w:bCs/>
                <w:i/>
                <w:iCs/>
                <w:szCs w:val="22"/>
              </w:rPr>
            </w:pPr>
            <w:r>
              <w:rPr>
                <w:rFonts w:ascii="Calibri" w:hAnsi="Calibri"/>
                <w:bCs/>
                <w:szCs w:val="22"/>
              </w:rPr>
              <w:t xml:space="preserve">In addition, DMB1 states that </w:t>
            </w:r>
            <w:r w:rsidRPr="00334330">
              <w:rPr>
                <w:rFonts w:ascii="Calibri" w:hAnsi="Calibri"/>
                <w:bCs/>
                <w:i/>
                <w:iCs/>
                <w:szCs w:val="22"/>
              </w:rPr>
              <w:t>‘proposals that are intended to support business growth and the local economy will be supported in principle.’</w:t>
            </w:r>
            <w:r>
              <w:rPr>
                <w:rFonts w:ascii="Calibri" w:hAnsi="Calibri"/>
                <w:bCs/>
                <w:i/>
                <w:iCs/>
                <w:szCs w:val="22"/>
              </w:rPr>
              <w:t xml:space="preserve"> </w:t>
            </w:r>
          </w:p>
          <w:p w14:paraId="1128224D" w14:textId="77777777" w:rsidR="002A0927" w:rsidRDefault="002A0927" w:rsidP="002A0927">
            <w:pPr>
              <w:pStyle w:val="Header"/>
              <w:contextualSpacing/>
              <w:jc w:val="both"/>
              <w:rPr>
                <w:rFonts w:ascii="Calibri" w:hAnsi="Calibri"/>
                <w:bCs/>
                <w:i/>
                <w:iCs/>
                <w:szCs w:val="22"/>
              </w:rPr>
            </w:pPr>
          </w:p>
          <w:p w14:paraId="4BB895E0" w14:textId="77777777" w:rsidR="002A0927" w:rsidRDefault="002A0927" w:rsidP="002A0927">
            <w:pPr>
              <w:pStyle w:val="Header"/>
              <w:contextualSpacing/>
              <w:jc w:val="both"/>
              <w:rPr>
                <w:rFonts w:ascii="Calibri" w:hAnsi="Calibri"/>
                <w:bCs/>
                <w:szCs w:val="22"/>
              </w:rPr>
            </w:pPr>
            <w:r>
              <w:rPr>
                <w:rFonts w:ascii="Calibri" w:hAnsi="Calibri"/>
                <w:bCs/>
                <w:szCs w:val="22"/>
              </w:rPr>
              <w:t xml:space="preserve">It is therefore evident from the above that the Local Plan seeks to encourage appropriate retail development within key retail and service centres particularly where the proposals would enhance consumer choice and town centre vitality. In this sense, the replacement of windows that are in a poor state of repair and contribute to level of heat loss within the building is considered acceptable and compliant with the above policies. </w:t>
            </w:r>
          </w:p>
          <w:p w14:paraId="035A8B2B" w14:textId="77777777" w:rsidR="002A0927" w:rsidRDefault="002A0927" w:rsidP="002A0927">
            <w:pPr>
              <w:pStyle w:val="Header"/>
              <w:contextualSpacing/>
              <w:jc w:val="both"/>
              <w:rPr>
                <w:rFonts w:ascii="Calibri" w:hAnsi="Calibri"/>
                <w:bCs/>
                <w:szCs w:val="22"/>
              </w:rPr>
            </w:pPr>
          </w:p>
          <w:p w14:paraId="4399AD77" w14:textId="77777777" w:rsidR="002A0927" w:rsidRDefault="002A0927" w:rsidP="002A0927">
            <w:pPr>
              <w:pStyle w:val="Header"/>
              <w:contextualSpacing/>
              <w:jc w:val="both"/>
              <w:rPr>
                <w:rFonts w:ascii="Calibri" w:hAnsi="Calibri"/>
                <w:bCs/>
                <w:szCs w:val="22"/>
              </w:rPr>
            </w:pPr>
            <w:r>
              <w:rPr>
                <w:rFonts w:ascii="Calibri" w:hAnsi="Calibri"/>
                <w:bCs/>
                <w:szCs w:val="22"/>
              </w:rPr>
              <w:t xml:space="preserve">However, there are additional material considerations against which the proposal is to be assessed relating more closely to its impact on the historic environment, as below.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2A0927" w:rsidRPr="00D2449B" w14:paraId="2540EE5C"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4A7DA4" w14:textId="77777777" w:rsidR="002A0927" w:rsidRDefault="002A0927" w:rsidP="002A0927">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Conservation Area</w:t>
            </w:r>
          </w:p>
          <w:p w14:paraId="02C2F272" w14:textId="77777777" w:rsidR="002A0927" w:rsidRDefault="002A0927" w:rsidP="002A0927">
            <w:pPr>
              <w:contextualSpacing/>
              <w:jc w:val="both"/>
              <w:rPr>
                <w:rFonts w:ascii="Calibri" w:hAnsi="Calibri"/>
                <w:b/>
              </w:rPr>
            </w:pPr>
          </w:p>
          <w:p w14:paraId="0BDBA82E" w14:textId="77777777" w:rsidR="002A0927" w:rsidRDefault="002A0927" w:rsidP="002A0927">
            <w:pPr>
              <w:contextualSpacing/>
              <w:jc w:val="both"/>
              <w:rPr>
                <w:rFonts w:ascii="Calibri" w:hAnsi="Calibri"/>
                <w:bCs/>
                <w:i/>
                <w:iCs/>
              </w:rPr>
            </w:pPr>
            <w:r>
              <w:rPr>
                <w:rFonts w:ascii="Calibri" w:hAnsi="Calibri"/>
                <w:bCs/>
                <w:i/>
                <w:iCs/>
              </w:rPr>
              <w:t>Context</w:t>
            </w:r>
          </w:p>
          <w:p w14:paraId="04CF9900" w14:textId="77777777" w:rsidR="002A0927" w:rsidRDefault="002A0927" w:rsidP="002A0927">
            <w:pPr>
              <w:contextualSpacing/>
              <w:jc w:val="both"/>
              <w:rPr>
                <w:rFonts w:ascii="Calibri" w:hAnsi="Calibri"/>
                <w:bCs/>
                <w:i/>
                <w:iCs/>
              </w:rPr>
            </w:pPr>
          </w:p>
          <w:p w14:paraId="2B2D4685" w14:textId="77777777" w:rsidR="002A0927" w:rsidRDefault="002A0927" w:rsidP="002A0927">
            <w:pPr>
              <w:jc w:val="both"/>
              <w:rPr>
                <w:rFonts w:ascii="Calibri" w:hAnsi="Calibri"/>
                <w:bCs/>
                <w:szCs w:val="22"/>
              </w:rPr>
            </w:pPr>
            <w:r w:rsidRPr="003F2F8B">
              <w:rPr>
                <w:rFonts w:ascii="Calibri" w:hAnsi="Calibri"/>
                <w:bCs/>
              </w:rPr>
              <w:t>The De Lacy Arms is identified as a Building of Townscape Merit positively contributing to the conservation area in the Whalley Conservation Area Appraisal</w:t>
            </w:r>
            <w:r>
              <w:rPr>
                <w:rFonts w:ascii="Calibri" w:hAnsi="Calibri"/>
                <w:bCs/>
              </w:rPr>
              <w:t>, and the King Street Frontage contribute significantly to this part of the CA. The first floors of both King Street and Church Lane retain mid to late 19</w:t>
            </w:r>
            <w:r w:rsidRPr="003F2F8B">
              <w:rPr>
                <w:rFonts w:ascii="Calibri" w:hAnsi="Calibri"/>
                <w:bCs/>
                <w:vertAlign w:val="superscript"/>
              </w:rPr>
              <w:t>th</w:t>
            </w:r>
            <w:r>
              <w:rPr>
                <w:rFonts w:ascii="Calibri" w:hAnsi="Calibri"/>
                <w:bCs/>
              </w:rPr>
              <w:t xml:space="preserve"> Century vertical sliding sash windows. The site sits in the immediate context of the </w:t>
            </w:r>
            <w:r>
              <w:rPr>
                <w:rFonts w:ascii="Calibri" w:hAnsi="Calibri"/>
                <w:bCs/>
                <w:szCs w:val="22"/>
              </w:rPr>
              <w:t xml:space="preserve">GII Listed Church of St Mary and All Saints, and Sundial and immediately opposite the GII Listed Swan Hotel and the application site is very much read in the context of both Listed Buildings. It is therefore evident from the above that the site </w:t>
            </w:r>
            <w:r>
              <w:rPr>
                <w:rFonts w:ascii="Calibri" w:hAnsi="Calibri"/>
                <w:bCs/>
                <w:szCs w:val="22"/>
              </w:rPr>
              <w:lastRenderedPageBreak/>
              <w:t xml:space="preserve">sits in an extremely sensitive context both with regard to adjacent listed buildings, and the Whalley Conservation Area. As such there a number of relevant policies, outlined below. </w:t>
            </w:r>
          </w:p>
          <w:p w14:paraId="02F72960" w14:textId="77777777" w:rsidR="002A0927" w:rsidRPr="003F2F8B" w:rsidRDefault="002A0927" w:rsidP="002A0927">
            <w:pPr>
              <w:contextualSpacing/>
              <w:jc w:val="both"/>
              <w:rPr>
                <w:rFonts w:ascii="Calibri" w:hAnsi="Calibri"/>
                <w:bCs/>
              </w:rPr>
            </w:pPr>
          </w:p>
          <w:p w14:paraId="5EFAF847" w14:textId="77777777" w:rsidR="002A0927" w:rsidRPr="00CE7842" w:rsidRDefault="002A0927" w:rsidP="002A0927">
            <w:pPr>
              <w:contextualSpacing/>
              <w:jc w:val="both"/>
              <w:rPr>
                <w:rFonts w:ascii="Calibri" w:hAnsi="Calibri"/>
                <w:bCs/>
              </w:rPr>
            </w:pPr>
            <w:r w:rsidRPr="00CE7842">
              <w:rPr>
                <w:rFonts w:ascii="Calibri" w:hAnsi="Calibri"/>
                <w:bCs/>
              </w:rPr>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p>
          <w:p w14:paraId="5D13A2AC" w14:textId="77777777" w:rsidR="002A0927" w:rsidRDefault="002A0927" w:rsidP="002A0927">
            <w:pPr>
              <w:contextualSpacing/>
              <w:jc w:val="both"/>
              <w:rPr>
                <w:rFonts w:ascii="Calibri" w:hAnsi="Calibri"/>
                <w:bCs/>
              </w:rPr>
            </w:pPr>
          </w:p>
          <w:p w14:paraId="55547A06" w14:textId="77777777" w:rsidR="002A0927" w:rsidRDefault="002A0927" w:rsidP="002A0927">
            <w:pPr>
              <w:contextualSpacing/>
              <w:jc w:val="both"/>
              <w:rPr>
                <w:rFonts w:ascii="Calibri" w:hAnsi="Calibri"/>
                <w:bCs/>
              </w:rPr>
            </w:pPr>
            <w:r>
              <w:rPr>
                <w:rFonts w:ascii="Calibri" w:hAnsi="Calibri"/>
                <w:bCs/>
              </w:rPr>
              <w:t>Policy DME4 concerns both Conservation Areas and Listed Buildings – in regard to CAs, it states the following:</w:t>
            </w:r>
          </w:p>
          <w:p w14:paraId="24DA1458" w14:textId="77777777" w:rsidR="002A0927" w:rsidRDefault="002A0927" w:rsidP="002A0927">
            <w:pPr>
              <w:contextualSpacing/>
              <w:jc w:val="both"/>
              <w:rPr>
                <w:rFonts w:ascii="Calibri" w:hAnsi="Calibri"/>
                <w:bCs/>
              </w:rPr>
            </w:pPr>
          </w:p>
          <w:p w14:paraId="5D4B377A" w14:textId="77777777" w:rsidR="002A0927" w:rsidRPr="00CE7842" w:rsidRDefault="002A0927" w:rsidP="002A0927">
            <w:pPr>
              <w:contextualSpacing/>
              <w:jc w:val="both"/>
              <w:rPr>
                <w:rFonts w:ascii="Calibri" w:hAnsi="Calibri"/>
                <w:bCs/>
                <w:i/>
                <w:iCs/>
              </w:rPr>
            </w:pPr>
            <w:r w:rsidRPr="00CE7842">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299C3669" w14:textId="77777777" w:rsidR="002A0927" w:rsidRPr="00CE7842" w:rsidRDefault="002A0927" w:rsidP="002A0927">
            <w:pPr>
              <w:contextualSpacing/>
              <w:jc w:val="both"/>
              <w:rPr>
                <w:rFonts w:ascii="Calibri" w:hAnsi="Calibri"/>
                <w:bCs/>
              </w:rPr>
            </w:pPr>
          </w:p>
          <w:p w14:paraId="68E033FB" w14:textId="77777777" w:rsidR="002A0927" w:rsidRPr="00CE7842" w:rsidRDefault="002A0927" w:rsidP="002A0927">
            <w:pPr>
              <w:contextualSpacing/>
              <w:jc w:val="both"/>
              <w:rPr>
                <w:rFonts w:ascii="Calibri" w:hAnsi="Calibri"/>
                <w:bCs/>
              </w:rPr>
            </w:pPr>
            <w:r>
              <w:rPr>
                <w:rFonts w:ascii="Calibri" w:hAnsi="Calibri"/>
                <w:bCs/>
              </w:rPr>
              <w:t xml:space="preserve">With regard to </w:t>
            </w:r>
            <w:r w:rsidRPr="00CE7842">
              <w:rPr>
                <w:rFonts w:ascii="Calibri" w:hAnsi="Calibri"/>
                <w:bCs/>
              </w:rPr>
              <w:t>Listed Buildings</w:t>
            </w:r>
            <w:r>
              <w:rPr>
                <w:rFonts w:ascii="Calibri" w:hAnsi="Calibri"/>
                <w:bCs/>
              </w:rPr>
              <w:t>, the policy goes on to state</w:t>
            </w:r>
            <w:r w:rsidRPr="00CE7842">
              <w:rPr>
                <w:rFonts w:ascii="Calibri" w:hAnsi="Calibri"/>
                <w:bCs/>
              </w:rPr>
              <w:t xml:space="preserve"> that </w:t>
            </w:r>
            <w:r w:rsidRPr="00CE7842">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7C371C37" w14:textId="77777777" w:rsidR="002A0927" w:rsidRPr="00CE7842" w:rsidRDefault="002A0927" w:rsidP="002A0927">
            <w:pPr>
              <w:contextualSpacing/>
              <w:jc w:val="both"/>
              <w:rPr>
                <w:rFonts w:ascii="Calibri" w:hAnsi="Calibri"/>
                <w:bCs/>
              </w:rPr>
            </w:pPr>
          </w:p>
          <w:p w14:paraId="694269BB" w14:textId="77777777" w:rsidR="002A0927" w:rsidRDefault="002A0927" w:rsidP="002A0927">
            <w:pPr>
              <w:contextualSpacing/>
              <w:jc w:val="both"/>
              <w:rPr>
                <w:rFonts w:ascii="Calibri" w:hAnsi="Calibri"/>
                <w:bCs/>
                <w:i/>
                <w:iCs/>
              </w:rPr>
            </w:pPr>
            <w:r w:rsidRPr="00CE7842">
              <w:rPr>
                <w:rFonts w:ascii="Calibri" w:hAnsi="Calibri"/>
                <w:bCs/>
              </w:rPr>
              <w:t xml:space="preserve">The NPPF (2021) also states at Paragraph 202 that </w:t>
            </w:r>
            <w:r w:rsidRPr="00CE7842">
              <w:rPr>
                <w:rFonts w:ascii="Calibri" w:hAnsi="Calibri"/>
                <w:bCs/>
                <w:i/>
                <w:iCs/>
              </w:rPr>
              <w:t>‘where a development proposal will lead to less than substantial harm to the significance of a designated heritage asset, this harm should be weighed against the public benefits of the proposal’.</w:t>
            </w:r>
          </w:p>
          <w:p w14:paraId="4BA1E73A" w14:textId="77777777" w:rsidR="002A0927" w:rsidRDefault="002A0927" w:rsidP="002A0927">
            <w:pPr>
              <w:contextualSpacing/>
              <w:jc w:val="both"/>
              <w:rPr>
                <w:rFonts w:ascii="Calibri" w:hAnsi="Calibri"/>
                <w:bCs/>
              </w:rPr>
            </w:pPr>
          </w:p>
          <w:p w14:paraId="60914B10" w14:textId="77777777" w:rsidR="002A0927" w:rsidRDefault="002A0927" w:rsidP="002A0927">
            <w:pPr>
              <w:contextualSpacing/>
              <w:jc w:val="both"/>
              <w:rPr>
                <w:rFonts w:ascii="Calibri" w:hAnsi="Calibri"/>
                <w:bCs/>
                <w:i/>
                <w:iCs/>
              </w:rPr>
            </w:pPr>
            <w:r>
              <w:rPr>
                <w:rFonts w:ascii="Calibri" w:hAnsi="Calibri"/>
                <w:bCs/>
                <w:i/>
                <w:iCs/>
              </w:rPr>
              <w:t>Assessment</w:t>
            </w:r>
          </w:p>
          <w:p w14:paraId="40F9876B" w14:textId="77777777" w:rsidR="002A0927" w:rsidRDefault="002A0927" w:rsidP="002A0927">
            <w:pPr>
              <w:contextualSpacing/>
              <w:jc w:val="both"/>
              <w:rPr>
                <w:rFonts w:ascii="Calibri" w:hAnsi="Calibri"/>
                <w:bCs/>
              </w:rPr>
            </w:pPr>
          </w:p>
          <w:p w14:paraId="669E4386" w14:textId="1171E55A" w:rsidR="002A0927" w:rsidRDefault="002A0927" w:rsidP="002A0927">
            <w:pPr>
              <w:pStyle w:val="Header"/>
              <w:tabs>
                <w:tab w:val="clear" w:pos="4153"/>
                <w:tab w:val="clear" w:pos="8306"/>
              </w:tabs>
              <w:contextualSpacing/>
              <w:jc w:val="both"/>
              <w:rPr>
                <w:rFonts w:ascii="Calibri" w:hAnsi="Calibri"/>
                <w:bCs/>
              </w:rPr>
            </w:pPr>
            <w:r>
              <w:rPr>
                <w:rFonts w:ascii="Calibri" w:hAnsi="Calibri"/>
                <w:bCs/>
              </w:rPr>
              <w:t xml:space="preserve">As the works seek to carry out the replacement of the existing windows to the </w:t>
            </w:r>
            <w:r w:rsidR="001E190F">
              <w:rPr>
                <w:rFonts w:ascii="Calibri" w:hAnsi="Calibri"/>
                <w:bCs/>
              </w:rPr>
              <w:t>first floor</w:t>
            </w:r>
            <w:r>
              <w:rPr>
                <w:rFonts w:ascii="Calibri" w:hAnsi="Calibri"/>
                <w:bCs/>
              </w:rPr>
              <w:t xml:space="preserve"> elevation, utilising like-for-like </w:t>
            </w:r>
            <w:r w:rsidR="001E190F">
              <w:rPr>
                <w:rFonts w:ascii="Calibri" w:hAnsi="Calibri"/>
                <w:bCs/>
              </w:rPr>
              <w:t xml:space="preserve">timber </w:t>
            </w:r>
            <w:r>
              <w:rPr>
                <w:rFonts w:ascii="Calibri" w:hAnsi="Calibri"/>
                <w:bCs/>
              </w:rPr>
              <w:t xml:space="preserve">materials and </w:t>
            </w:r>
            <w:r w:rsidR="001E190F">
              <w:rPr>
                <w:rFonts w:ascii="Calibri" w:hAnsi="Calibri"/>
                <w:bCs/>
              </w:rPr>
              <w:t xml:space="preserve">a very similar </w:t>
            </w:r>
            <w:r>
              <w:rPr>
                <w:rFonts w:ascii="Calibri" w:hAnsi="Calibri"/>
                <w:bCs/>
              </w:rPr>
              <w:t>form</w:t>
            </w:r>
            <w:r w:rsidR="001E190F">
              <w:rPr>
                <w:rFonts w:ascii="Calibri" w:hAnsi="Calibri"/>
                <w:bCs/>
              </w:rPr>
              <w:t xml:space="preserve"> (dummy sash as opposed to sash)</w:t>
            </w:r>
            <w:r>
              <w:rPr>
                <w:rFonts w:ascii="Calibri" w:hAnsi="Calibri"/>
                <w:bCs/>
              </w:rPr>
              <w:t xml:space="preserve">, it is not considered that there would be any </w:t>
            </w:r>
            <w:r w:rsidR="001E190F">
              <w:rPr>
                <w:rFonts w:ascii="Calibri" w:hAnsi="Calibri"/>
                <w:bCs/>
              </w:rPr>
              <w:t xml:space="preserve">harmful </w:t>
            </w:r>
            <w:r>
              <w:rPr>
                <w:rFonts w:ascii="Calibri" w:hAnsi="Calibri"/>
                <w:bCs/>
              </w:rPr>
              <w:t xml:space="preserve">impact on the historical significance or character of the </w:t>
            </w:r>
            <w:r w:rsidR="001E190F">
              <w:rPr>
                <w:rFonts w:ascii="Calibri" w:hAnsi="Calibri"/>
                <w:bCs/>
              </w:rPr>
              <w:t xml:space="preserve">adjacent </w:t>
            </w:r>
            <w:r>
              <w:rPr>
                <w:rFonts w:ascii="Calibri" w:hAnsi="Calibri"/>
                <w:bCs/>
              </w:rPr>
              <w:t>Listed Building</w:t>
            </w:r>
            <w:r w:rsidR="001E190F">
              <w:rPr>
                <w:rFonts w:ascii="Calibri" w:hAnsi="Calibri"/>
                <w:bCs/>
              </w:rPr>
              <w:t>s and Whalley Conservation Area</w:t>
            </w:r>
            <w:r>
              <w:rPr>
                <w:rFonts w:ascii="Calibri" w:hAnsi="Calibri"/>
                <w:bCs/>
              </w:rPr>
              <w:t xml:space="preserve">. The proposal is therefore considered compliant with KS EN5 and CS DME4 as well as the guidance found within the NPPF. </w:t>
            </w:r>
          </w:p>
          <w:p w14:paraId="632BE018" w14:textId="52217FAC" w:rsidR="002A0927" w:rsidRPr="00FA0D9D" w:rsidRDefault="002A0927" w:rsidP="002A0927">
            <w:pPr>
              <w:contextualSpacing/>
              <w:rPr>
                <w:rFonts w:ascii="Calibri" w:hAnsi="Calibri"/>
                <w:b/>
              </w:rPr>
            </w:pPr>
          </w:p>
        </w:tc>
      </w:tr>
      <w:tr w:rsidR="002A0927" w:rsidRPr="00D2449B" w14:paraId="7B96C947"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D1622F" w14:textId="77777777" w:rsidR="002A0927" w:rsidRDefault="002A0927" w:rsidP="002A0927">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58B047EA" w14:textId="77777777" w:rsidR="002A0927" w:rsidRDefault="002A0927" w:rsidP="002A0927">
            <w:pPr>
              <w:pStyle w:val="Header"/>
              <w:tabs>
                <w:tab w:val="clear" w:pos="4153"/>
                <w:tab w:val="clear" w:pos="8306"/>
              </w:tabs>
              <w:contextualSpacing/>
              <w:jc w:val="both"/>
              <w:rPr>
                <w:rFonts w:ascii="Calibri" w:hAnsi="Calibri"/>
                <w:b/>
                <w:szCs w:val="22"/>
              </w:rPr>
            </w:pPr>
          </w:p>
          <w:p w14:paraId="7DC3C79B" w14:textId="77777777" w:rsidR="002A0927" w:rsidRDefault="002A0927" w:rsidP="002A0927">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the application site sits within Flood Zone 3. An FRA has been submitted with the application, and Officers consider that the works are minor and would impact upon the external appearance of the building only, making no change to any issues regarding drainage or surface water. As such the proposal is considered compliant with DME6. </w:t>
            </w:r>
          </w:p>
          <w:p w14:paraId="7AC53BDF" w14:textId="77777777" w:rsidR="002A0927" w:rsidRPr="007E0D23" w:rsidRDefault="002A0927" w:rsidP="002A0927">
            <w:pPr>
              <w:contextualSpacing/>
              <w:rPr>
                <w:rFonts w:ascii="Calibri" w:hAnsi="Calibri"/>
                <w:bCs/>
                <w:color w:val="548DD4" w:themeColor="text2" w:themeTint="99"/>
                <w:szCs w:val="22"/>
              </w:rPr>
            </w:pPr>
          </w:p>
        </w:tc>
      </w:tr>
      <w:tr w:rsidR="002A0927" w:rsidRPr="00D2449B" w14:paraId="0A9D02B4"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2A0927" w:rsidRDefault="002A0927" w:rsidP="002A0927">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2A0927" w:rsidRPr="00DD62F6" w:rsidRDefault="002A0927" w:rsidP="002A0927">
            <w:pPr>
              <w:contextualSpacing/>
              <w:rPr>
                <w:rFonts w:ascii="Calibri" w:hAnsi="Calibri"/>
                <w:bCs/>
                <w:color w:val="548DD4" w:themeColor="text2" w:themeTint="99"/>
                <w:szCs w:val="22"/>
              </w:rPr>
            </w:pPr>
          </w:p>
          <w:p w14:paraId="5A1F5F94" w14:textId="634C557C" w:rsidR="002A0927" w:rsidRPr="009F4443" w:rsidRDefault="002A0927" w:rsidP="002A0927">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Pr>
                <w:rFonts w:ascii="Calibri" w:hAnsi="Calibri"/>
                <w:bCs/>
                <w:szCs w:val="22"/>
              </w:rPr>
              <w:t>approval.</w:t>
            </w:r>
          </w:p>
          <w:p w14:paraId="3A4BD7A7" w14:textId="073A1409" w:rsidR="002A0927" w:rsidRDefault="002A0927" w:rsidP="002A0927">
            <w:pPr>
              <w:pStyle w:val="Header"/>
              <w:tabs>
                <w:tab w:val="clear" w:pos="4153"/>
                <w:tab w:val="clear" w:pos="8306"/>
              </w:tabs>
              <w:contextualSpacing/>
              <w:jc w:val="both"/>
              <w:rPr>
                <w:rFonts w:ascii="Calibri" w:hAnsi="Calibri"/>
                <w:b/>
                <w:szCs w:val="22"/>
              </w:rPr>
            </w:pPr>
          </w:p>
        </w:tc>
      </w:tr>
      <w:tr w:rsidR="002A0927" w:rsidRPr="00D2449B" w14:paraId="507FC89B" w14:textId="77777777" w:rsidTr="002A092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A0927" w:rsidRPr="00D2449B" w:rsidRDefault="002A0927" w:rsidP="002A092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2A0927" w:rsidRPr="00D2449B" w:rsidRDefault="002A0927" w:rsidP="002A0927">
            <w:pPr>
              <w:rPr>
                <w:rFonts w:ascii="Calibri" w:hAnsi="Calibri"/>
                <w:bCs/>
                <w:szCs w:val="22"/>
              </w:rPr>
            </w:pPr>
          </w:p>
        </w:tc>
      </w:tr>
      <w:tr w:rsidR="002A0927" w:rsidRPr="00D2449B" w14:paraId="755767E6" w14:textId="77777777" w:rsidTr="002A0927">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2A0927" w:rsidRPr="00D2449B" w:rsidRDefault="002A0927" w:rsidP="002A0927">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0D3DC7" w:rsidRPr="00D2449B" w:rsidRDefault="000D3DC7">
      <w:pPr>
        <w:rPr>
          <w:rFonts w:ascii="Calibri" w:hAnsi="Calibri"/>
          <w:szCs w:val="22"/>
        </w:rPr>
      </w:pPr>
    </w:p>
    <w:sectPr w:rsidR="000D3DC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546AE"/>
    <w:multiLevelType w:val="hybridMultilevel"/>
    <w:tmpl w:val="395E5358"/>
    <w:lvl w:ilvl="0" w:tplc="BF4E875C">
      <w:start w:val="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8148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3DC7"/>
    <w:rsid w:val="000E4132"/>
    <w:rsid w:val="00130035"/>
    <w:rsid w:val="001D4F7A"/>
    <w:rsid w:val="001E190F"/>
    <w:rsid w:val="00250879"/>
    <w:rsid w:val="00282E3A"/>
    <w:rsid w:val="0029334A"/>
    <w:rsid w:val="002954E5"/>
    <w:rsid w:val="002A01CF"/>
    <w:rsid w:val="002A0927"/>
    <w:rsid w:val="002C6277"/>
    <w:rsid w:val="002F2580"/>
    <w:rsid w:val="00321B6E"/>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851EA"/>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C0704D"/>
    <w:rsid w:val="00C21F9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2023-10-04T15:13:00Z</cp:lastPrinted>
  <dcterms:created xsi:type="dcterms:W3CDTF">2023-10-04T15:15:00Z</dcterms:created>
  <dcterms:modified xsi:type="dcterms:W3CDTF">2023-10-04T15:15:00Z</dcterms:modified>
</cp:coreProperties>
</file>