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19BD" w14:textId="77777777" w:rsidR="004F4F00" w:rsidRDefault="004F4F00">
      <w:pPr>
        <w:pStyle w:val="TableText"/>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F4F00" w:rsidRPr="00432909" w14:paraId="0EDA36E6" w14:textId="77777777">
        <w:trPr>
          <w:cantSplit/>
        </w:trPr>
        <w:tc>
          <w:tcPr>
            <w:tcW w:w="6990" w:type="dxa"/>
            <w:gridSpan w:val="4"/>
          </w:tcPr>
          <w:p w14:paraId="64CC312A" w14:textId="77777777" w:rsidR="004F4F00" w:rsidRPr="00432909" w:rsidRDefault="004F4F00">
            <w:pPr>
              <w:pStyle w:val="TableText"/>
              <w:rPr>
                <w:rFonts w:ascii="Calibri" w:hAnsi="Calibri" w:cs="Calibri"/>
                <w:szCs w:val="22"/>
              </w:rPr>
            </w:pPr>
            <w:r w:rsidRPr="00432909">
              <w:rPr>
                <w:rFonts w:ascii="Calibri" w:hAnsi="Calibri" w:cs="Calibri"/>
                <w:szCs w:val="22"/>
              </w:rPr>
              <w:t>RIBBLE VALLEY BOROUGH COUNCIL</w:t>
            </w:r>
          </w:p>
        </w:tc>
        <w:tc>
          <w:tcPr>
            <w:tcW w:w="1713" w:type="dxa"/>
          </w:tcPr>
          <w:p w14:paraId="0886F95E" w14:textId="77777777" w:rsidR="004F4F00" w:rsidRPr="00432909" w:rsidRDefault="004F4F00">
            <w:pPr>
              <w:pStyle w:val="DefaultText"/>
              <w:rPr>
                <w:rFonts w:ascii="Calibri" w:hAnsi="Calibri" w:cs="Calibri"/>
                <w:szCs w:val="22"/>
              </w:rPr>
            </w:pPr>
          </w:p>
        </w:tc>
        <w:tc>
          <w:tcPr>
            <w:tcW w:w="1713" w:type="dxa"/>
          </w:tcPr>
          <w:p w14:paraId="3D194E36" w14:textId="77777777" w:rsidR="004F4F00" w:rsidRPr="00432909" w:rsidRDefault="004F4F00">
            <w:pPr>
              <w:pStyle w:val="DefaultText"/>
              <w:rPr>
                <w:rFonts w:ascii="Calibri" w:hAnsi="Calibri" w:cs="Calibri"/>
                <w:szCs w:val="22"/>
              </w:rPr>
            </w:pPr>
          </w:p>
        </w:tc>
      </w:tr>
      <w:tr w:rsidR="004F4F00" w:rsidRPr="00432909" w14:paraId="1412309D" w14:textId="77777777">
        <w:trPr>
          <w:cantSplit/>
        </w:trPr>
        <w:tc>
          <w:tcPr>
            <w:tcW w:w="4124" w:type="dxa"/>
            <w:gridSpan w:val="2"/>
          </w:tcPr>
          <w:p w14:paraId="6478E1C1" w14:textId="77777777" w:rsidR="004F4F00" w:rsidRPr="00432909" w:rsidRDefault="004F4F00">
            <w:pPr>
              <w:pStyle w:val="TableText"/>
              <w:rPr>
                <w:rFonts w:ascii="Calibri" w:hAnsi="Calibri" w:cs="Calibri"/>
                <w:szCs w:val="22"/>
              </w:rPr>
            </w:pPr>
            <w:r w:rsidRPr="00432909">
              <w:rPr>
                <w:rFonts w:ascii="Calibri" w:hAnsi="Calibri" w:cs="Calibri"/>
                <w:szCs w:val="22"/>
              </w:rPr>
              <w:t xml:space="preserve">Development Department </w:t>
            </w:r>
          </w:p>
        </w:tc>
        <w:tc>
          <w:tcPr>
            <w:tcW w:w="1456" w:type="dxa"/>
          </w:tcPr>
          <w:p w14:paraId="0C799EE7" w14:textId="77777777" w:rsidR="004F4F00" w:rsidRPr="00432909" w:rsidRDefault="004F4F00">
            <w:pPr>
              <w:pStyle w:val="DefaultText"/>
              <w:rPr>
                <w:rFonts w:ascii="Calibri" w:hAnsi="Calibri" w:cs="Calibri"/>
                <w:szCs w:val="22"/>
              </w:rPr>
            </w:pPr>
          </w:p>
        </w:tc>
        <w:tc>
          <w:tcPr>
            <w:tcW w:w="1410" w:type="dxa"/>
          </w:tcPr>
          <w:p w14:paraId="30D1CC13" w14:textId="77777777" w:rsidR="004F4F00" w:rsidRPr="00432909" w:rsidRDefault="004F4F00">
            <w:pPr>
              <w:pStyle w:val="DefaultText"/>
              <w:rPr>
                <w:rFonts w:ascii="Calibri" w:hAnsi="Calibri" w:cs="Calibri"/>
                <w:szCs w:val="22"/>
              </w:rPr>
            </w:pPr>
          </w:p>
        </w:tc>
        <w:tc>
          <w:tcPr>
            <w:tcW w:w="1713" w:type="dxa"/>
          </w:tcPr>
          <w:p w14:paraId="7B8ECBAA" w14:textId="77777777" w:rsidR="004F4F00" w:rsidRPr="00432909" w:rsidRDefault="004F4F00">
            <w:pPr>
              <w:pStyle w:val="DefaultText"/>
              <w:rPr>
                <w:rFonts w:ascii="Calibri" w:hAnsi="Calibri" w:cs="Calibri"/>
                <w:szCs w:val="22"/>
              </w:rPr>
            </w:pPr>
          </w:p>
        </w:tc>
        <w:tc>
          <w:tcPr>
            <w:tcW w:w="1713" w:type="dxa"/>
          </w:tcPr>
          <w:p w14:paraId="30284600" w14:textId="77777777" w:rsidR="004F4F00" w:rsidRPr="00432909" w:rsidRDefault="004F4F00">
            <w:pPr>
              <w:pStyle w:val="DefaultText"/>
              <w:rPr>
                <w:rFonts w:ascii="Calibri" w:hAnsi="Calibri" w:cs="Calibri"/>
                <w:szCs w:val="22"/>
              </w:rPr>
            </w:pPr>
          </w:p>
        </w:tc>
      </w:tr>
      <w:tr w:rsidR="004F4F00" w:rsidRPr="00432909" w14:paraId="1E57560E" w14:textId="77777777">
        <w:trPr>
          <w:cantSplit/>
        </w:trPr>
        <w:tc>
          <w:tcPr>
            <w:tcW w:w="5580" w:type="dxa"/>
            <w:gridSpan w:val="3"/>
          </w:tcPr>
          <w:p w14:paraId="18DFBCDF" w14:textId="77777777" w:rsidR="004F4F00" w:rsidRPr="00432909" w:rsidRDefault="004F4F00">
            <w:pPr>
              <w:pStyle w:val="TableText"/>
              <w:rPr>
                <w:rFonts w:ascii="Calibri" w:hAnsi="Calibri" w:cs="Calibri"/>
                <w:szCs w:val="22"/>
              </w:rPr>
            </w:pPr>
            <w:r w:rsidRPr="00432909">
              <w:rPr>
                <w:rFonts w:ascii="Calibri" w:hAnsi="Calibri" w:cs="Calibri"/>
                <w:szCs w:val="22"/>
              </w:rPr>
              <w:t>Council Offices, Church Walk, Clitheroe, Lancashire, BB7 2RA</w:t>
            </w:r>
          </w:p>
        </w:tc>
        <w:tc>
          <w:tcPr>
            <w:tcW w:w="1410" w:type="dxa"/>
          </w:tcPr>
          <w:p w14:paraId="5A5D7593" w14:textId="77777777" w:rsidR="004F4F00" w:rsidRPr="00432909" w:rsidRDefault="004F4F00">
            <w:pPr>
              <w:pStyle w:val="DefaultText"/>
              <w:rPr>
                <w:rFonts w:ascii="Calibri" w:hAnsi="Calibri" w:cs="Calibri"/>
                <w:szCs w:val="22"/>
              </w:rPr>
            </w:pPr>
          </w:p>
        </w:tc>
        <w:tc>
          <w:tcPr>
            <w:tcW w:w="1713" w:type="dxa"/>
          </w:tcPr>
          <w:p w14:paraId="4E747BF1" w14:textId="77777777" w:rsidR="004F4F00" w:rsidRPr="00432909" w:rsidRDefault="004F4F00">
            <w:pPr>
              <w:pStyle w:val="DefaultText"/>
              <w:rPr>
                <w:rFonts w:ascii="Calibri" w:hAnsi="Calibri" w:cs="Calibri"/>
                <w:szCs w:val="22"/>
              </w:rPr>
            </w:pPr>
          </w:p>
        </w:tc>
        <w:tc>
          <w:tcPr>
            <w:tcW w:w="1713" w:type="dxa"/>
          </w:tcPr>
          <w:p w14:paraId="65C3A9D6" w14:textId="77777777" w:rsidR="004F4F00" w:rsidRPr="00432909" w:rsidRDefault="004F4F00">
            <w:pPr>
              <w:pStyle w:val="DefaultText"/>
              <w:rPr>
                <w:rFonts w:ascii="Calibri" w:hAnsi="Calibri" w:cs="Calibri"/>
                <w:szCs w:val="22"/>
              </w:rPr>
            </w:pPr>
          </w:p>
        </w:tc>
      </w:tr>
      <w:tr w:rsidR="0063188D" w:rsidRPr="00432909" w14:paraId="192004E2" w14:textId="77777777" w:rsidTr="0067650F">
        <w:trPr>
          <w:cantSplit/>
        </w:trPr>
        <w:tc>
          <w:tcPr>
            <w:tcW w:w="10416" w:type="dxa"/>
            <w:gridSpan w:val="6"/>
            <w:tcBorders>
              <w:bottom w:val="single" w:sz="6" w:space="0" w:color="auto"/>
            </w:tcBorders>
          </w:tcPr>
          <w:p w14:paraId="178D0C5D" w14:textId="77777777" w:rsidR="0063188D" w:rsidRPr="00432909" w:rsidRDefault="0063188D" w:rsidP="0063188D">
            <w:pPr>
              <w:pStyle w:val="TableText"/>
              <w:rPr>
                <w:rFonts w:ascii="Calibri" w:hAnsi="Calibri" w:cs="Calibri"/>
                <w:szCs w:val="22"/>
              </w:rPr>
            </w:pPr>
            <w:r w:rsidRPr="00432909">
              <w:rPr>
                <w:rFonts w:ascii="Calibri" w:hAnsi="Calibri" w:cs="Calibri"/>
                <w:szCs w:val="22"/>
              </w:rPr>
              <w:t xml:space="preserve">Telephone: 01200 </w:t>
            </w:r>
            <w:proofErr w:type="gramStart"/>
            <w:r w:rsidRPr="00432909">
              <w:rPr>
                <w:rFonts w:ascii="Calibri" w:hAnsi="Calibri" w:cs="Calibri"/>
                <w:szCs w:val="22"/>
              </w:rPr>
              <w:t>425111</w:t>
            </w:r>
            <w:r>
              <w:rPr>
                <w:rFonts w:ascii="Calibri" w:hAnsi="Calibri" w:cs="Calibri"/>
                <w:szCs w:val="22"/>
              </w:rPr>
              <w:t xml:space="preserve">  www.ribblevalley.gov.uk</w:t>
            </w:r>
            <w:proofErr w:type="gramEnd"/>
            <w:r>
              <w:rPr>
                <w:rFonts w:ascii="Calibri" w:hAnsi="Calibri" w:cs="Calibri"/>
                <w:szCs w:val="22"/>
              </w:rPr>
              <w:t xml:space="preserve">  planning@ribblevalley.gov.uk</w:t>
            </w:r>
          </w:p>
        </w:tc>
      </w:tr>
      <w:tr w:rsidR="004F4F00" w:rsidRPr="00432909" w14:paraId="57F01404" w14:textId="77777777">
        <w:trPr>
          <w:cantSplit/>
        </w:trPr>
        <w:tc>
          <w:tcPr>
            <w:tcW w:w="5580" w:type="dxa"/>
            <w:gridSpan w:val="3"/>
          </w:tcPr>
          <w:p w14:paraId="7C68154F" w14:textId="77777777" w:rsidR="004F4F00" w:rsidRPr="00432909" w:rsidRDefault="004F4F00">
            <w:pPr>
              <w:pStyle w:val="TableText"/>
              <w:rPr>
                <w:rFonts w:ascii="Calibri" w:hAnsi="Calibri" w:cs="Calibri"/>
                <w:szCs w:val="22"/>
              </w:rPr>
            </w:pPr>
            <w:r w:rsidRPr="00432909">
              <w:rPr>
                <w:rFonts w:ascii="Calibri" w:hAnsi="Calibri" w:cs="Calibri"/>
                <w:szCs w:val="22"/>
              </w:rPr>
              <w:t>Town and Country Planning Act 1990</w:t>
            </w:r>
          </w:p>
        </w:tc>
        <w:tc>
          <w:tcPr>
            <w:tcW w:w="1410" w:type="dxa"/>
          </w:tcPr>
          <w:p w14:paraId="40067548" w14:textId="77777777" w:rsidR="004F4F00" w:rsidRPr="00432909" w:rsidRDefault="004F4F00">
            <w:pPr>
              <w:pStyle w:val="DefaultText"/>
              <w:rPr>
                <w:rFonts w:ascii="Calibri" w:hAnsi="Calibri" w:cs="Calibri"/>
                <w:szCs w:val="22"/>
              </w:rPr>
            </w:pPr>
          </w:p>
        </w:tc>
        <w:tc>
          <w:tcPr>
            <w:tcW w:w="1713" w:type="dxa"/>
          </w:tcPr>
          <w:p w14:paraId="52CE0F1E" w14:textId="77777777" w:rsidR="004F4F00" w:rsidRPr="00432909" w:rsidRDefault="004F4F00">
            <w:pPr>
              <w:pStyle w:val="DefaultText"/>
              <w:rPr>
                <w:rFonts w:ascii="Calibri" w:hAnsi="Calibri" w:cs="Calibri"/>
                <w:szCs w:val="22"/>
              </w:rPr>
            </w:pPr>
          </w:p>
        </w:tc>
        <w:tc>
          <w:tcPr>
            <w:tcW w:w="1713" w:type="dxa"/>
          </w:tcPr>
          <w:p w14:paraId="4626C212" w14:textId="77777777" w:rsidR="004F4F00" w:rsidRPr="00432909" w:rsidRDefault="004F4F00">
            <w:pPr>
              <w:pStyle w:val="DefaultText"/>
              <w:rPr>
                <w:rFonts w:ascii="Calibri" w:hAnsi="Calibri" w:cs="Calibri"/>
                <w:szCs w:val="22"/>
              </w:rPr>
            </w:pPr>
          </w:p>
        </w:tc>
      </w:tr>
      <w:tr w:rsidR="004F4F00" w:rsidRPr="00432909" w14:paraId="236D7423" w14:textId="77777777">
        <w:trPr>
          <w:cantSplit/>
        </w:trPr>
        <w:tc>
          <w:tcPr>
            <w:tcW w:w="10416" w:type="dxa"/>
            <w:gridSpan w:val="6"/>
          </w:tcPr>
          <w:p w14:paraId="303CB160" w14:textId="77777777" w:rsidR="004F4F00" w:rsidRPr="00432909" w:rsidRDefault="004F4F00" w:rsidP="004F3FF8">
            <w:pPr>
              <w:pStyle w:val="TableText"/>
              <w:rPr>
                <w:rFonts w:ascii="Calibri" w:hAnsi="Calibri" w:cs="Calibri"/>
                <w:szCs w:val="22"/>
              </w:rPr>
            </w:pPr>
            <w:r w:rsidRPr="00432909">
              <w:rPr>
                <w:rFonts w:ascii="Calibri" w:hAnsi="Calibri" w:cs="Calibri"/>
                <w:szCs w:val="22"/>
                <w:u w:val="single"/>
              </w:rPr>
              <w:t xml:space="preserve">REFUSAL OF </w:t>
            </w:r>
            <w:r w:rsidR="004F3FF8" w:rsidRPr="00432909">
              <w:rPr>
                <w:rFonts w:ascii="Calibri" w:hAnsi="Calibri" w:cs="Calibri"/>
                <w:szCs w:val="22"/>
                <w:u w:val="single"/>
              </w:rPr>
              <w:t>NON</w:t>
            </w:r>
            <w:r w:rsidR="00F05095">
              <w:rPr>
                <w:rFonts w:ascii="Calibri" w:hAnsi="Calibri" w:cs="Calibri"/>
                <w:szCs w:val="22"/>
                <w:u w:val="single"/>
              </w:rPr>
              <w:t>-</w:t>
            </w:r>
            <w:r w:rsidR="004F3FF8" w:rsidRPr="00432909">
              <w:rPr>
                <w:rFonts w:ascii="Calibri" w:hAnsi="Calibri" w:cs="Calibri"/>
                <w:szCs w:val="22"/>
                <w:u w:val="single"/>
              </w:rPr>
              <w:t>MATERIAL AMENDMENT</w:t>
            </w:r>
          </w:p>
        </w:tc>
      </w:tr>
      <w:tr w:rsidR="004F4F00" w:rsidRPr="00432909" w14:paraId="0A27DE82" w14:textId="77777777">
        <w:trPr>
          <w:cantSplit/>
        </w:trPr>
        <w:tc>
          <w:tcPr>
            <w:tcW w:w="2411" w:type="dxa"/>
          </w:tcPr>
          <w:p w14:paraId="390D2866" w14:textId="77777777" w:rsidR="004F4F00" w:rsidRPr="00432909" w:rsidRDefault="004F4F00">
            <w:pPr>
              <w:rPr>
                <w:rFonts w:ascii="Calibri" w:hAnsi="Calibri" w:cs="Calibri"/>
                <w:b/>
                <w:bCs/>
                <w:szCs w:val="22"/>
              </w:rPr>
            </w:pPr>
            <w:r w:rsidRPr="00432909">
              <w:rPr>
                <w:rFonts w:ascii="Calibri" w:hAnsi="Calibri" w:cs="Calibri"/>
                <w:b/>
                <w:bCs/>
                <w:szCs w:val="22"/>
              </w:rPr>
              <w:t>APPLICATION NO:</w:t>
            </w:r>
          </w:p>
        </w:tc>
        <w:tc>
          <w:tcPr>
            <w:tcW w:w="3169" w:type="dxa"/>
            <w:gridSpan w:val="2"/>
          </w:tcPr>
          <w:p w14:paraId="48D3A80C" w14:textId="7A855A10" w:rsidR="004F4F00" w:rsidRPr="00432909" w:rsidRDefault="00BA7364">
            <w:pPr>
              <w:rPr>
                <w:rFonts w:ascii="Calibri" w:hAnsi="Calibri" w:cs="Calibri"/>
                <w:szCs w:val="22"/>
              </w:rPr>
            </w:pPr>
            <w:r>
              <w:rPr>
                <w:rFonts w:ascii="Calibri" w:hAnsi="Calibri" w:cs="Calibri"/>
                <w:szCs w:val="22"/>
              </w:rPr>
              <w:t>3/2023/0683</w:t>
            </w:r>
          </w:p>
        </w:tc>
        <w:tc>
          <w:tcPr>
            <w:tcW w:w="1410" w:type="dxa"/>
          </w:tcPr>
          <w:p w14:paraId="7AE2A9C6" w14:textId="77777777" w:rsidR="004F4F00" w:rsidRPr="00432909" w:rsidRDefault="004F4F00">
            <w:pPr>
              <w:pStyle w:val="DefaultText"/>
              <w:rPr>
                <w:rFonts w:ascii="Calibri" w:hAnsi="Calibri" w:cs="Calibri"/>
                <w:szCs w:val="22"/>
              </w:rPr>
            </w:pPr>
          </w:p>
        </w:tc>
        <w:tc>
          <w:tcPr>
            <w:tcW w:w="1713" w:type="dxa"/>
          </w:tcPr>
          <w:p w14:paraId="649813D4" w14:textId="77777777" w:rsidR="004F4F00" w:rsidRPr="00432909" w:rsidRDefault="004F4F00">
            <w:pPr>
              <w:pStyle w:val="DefaultText"/>
              <w:rPr>
                <w:rFonts w:ascii="Calibri" w:hAnsi="Calibri" w:cs="Calibri"/>
                <w:szCs w:val="22"/>
              </w:rPr>
            </w:pPr>
          </w:p>
        </w:tc>
        <w:tc>
          <w:tcPr>
            <w:tcW w:w="1713" w:type="dxa"/>
          </w:tcPr>
          <w:p w14:paraId="393D9271" w14:textId="77777777" w:rsidR="004F4F00" w:rsidRPr="00432909" w:rsidRDefault="004F4F00">
            <w:pPr>
              <w:pStyle w:val="DefaultText"/>
              <w:rPr>
                <w:rFonts w:ascii="Calibri" w:hAnsi="Calibri" w:cs="Calibri"/>
                <w:szCs w:val="22"/>
              </w:rPr>
            </w:pPr>
          </w:p>
        </w:tc>
      </w:tr>
      <w:tr w:rsidR="004F4F00" w:rsidRPr="00432909" w14:paraId="4B143874" w14:textId="77777777">
        <w:trPr>
          <w:cantSplit/>
        </w:trPr>
        <w:tc>
          <w:tcPr>
            <w:tcW w:w="2411" w:type="dxa"/>
          </w:tcPr>
          <w:p w14:paraId="368FD275" w14:textId="77777777" w:rsidR="004F4F00" w:rsidRPr="00432909" w:rsidRDefault="004F4F00">
            <w:pPr>
              <w:rPr>
                <w:rFonts w:ascii="Calibri" w:hAnsi="Calibri" w:cs="Calibri"/>
                <w:b/>
                <w:bCs/>
                <w:szCs w:val="22"/>
              </w:rPr>
            </w:pPr>
            <w:r w:rsidRPr="00432909">
              <w:rPr>
                <w:rFonts w:ascii="Calibri" w:hAnsi="Calibri" w:cs="Calibri"/>
                <w:b/>
                <w:bCs/>
                <w:szCs w:val="22"/>
              </w:rPr>
              <w:t>DECISION DATE:</w:t>
            </w:r>
          </w:p>
        </w:tc>
        <w:tc>
          <w:tcPr>
            <w:tcW w:w="3169" w:type="dxa"/>
            <w:gridSpan w:val="2"/>
          </w:tcPr>
          <w:p w14:paraId="468992F1" w14:textId="72A38D19" w:rsidR="004F4F00" w:rsidRPr="00432909" w:rsidRDefault="000307F9">
            <w:pPr>
              <w:rPr>
                <w:rFonts w:ascii="Calibri" w:hAnsi="Calibri" w:cs="Calibri"/>
                <w:szCs w:val="22"/>
              </w:rPr>
            </w:pPr>
            <w:r>
              <w:rPr>
                <w:rFonts w:ascii="Calibri" w:hAnsi="Calibri" w:cs="Calibri"/>
                <w:szCs w:val="22"/>
              </w:rPr>
              <w:t>03/10/2023</w:t>
            </w:r>
          </w:p>
        </w:tc>
        <w:tc>
          <w:tcPr>
            <w:tcW w:w="1410" w:type="dxa"/>
          </w:tcPr>
          <w:p w14:paraId="26D7097C" w14:textId="77777777" w:rsidR="004F4F00" w:rsidRPr="00432909" w:rsidRDefault="004F4F00">
            <w:pPr>
              <w:pStyle w:val="DefaultText"/>
              <w:rPr>
                <w:rFonts w:ascii="Calibri" w:hAnsi="Calibri" w:cs="Calibri"/>
                <w:szCs w:val="22"/>
              </w:rPr>
            </w:pPr>
          </w:p>
        </w:tc>
        <w:tc>
          <w:tcPr>
            <w:tcW w:w="1713" w:type="dxa"/>
          </w:tcPr>
          <w:p w14:paraId="22939D09" w14:textId="77777777" w:rsidR="004F4F00" w:rsidRPr="00432909" w:rsidRDefault="004F4F00">
            <w:pPr>
              <w:pStyle w:val="DefaultText"/>
              <w:rPr>
                <w:rFonts w:ascii="Calibri" w:hAnsi="Calibri" w:cs="Calibri"/>
                <w:szCs w:val="22"/>
              </w:rPr>
            </w:pPr>
          </w:p>
        </w:tc>
        <w:tc>
          <w:tcPr>
            <w:tcW w:w="1713" w:type="dxa"/>
          </w:tcPr>
          <w:p w14:paraId="13FC2496" w14:textId="77777777" w:rsidR="004F4F00" w:rsidRPr="00432909" w:rsidRDefault="004F4F00">
            <w:pPr>
              <w:pStyle w:val="DefaultText"/>
              <w:rPr>
                <w:rFonts w:ascii="Calibri" w:hAnsi="Calibri" w:cs="Calibri"/>
                <w:szCs w:val="22"/>
              </w:rPr>
            </w:pPr>
          </w:p>
        </w:tc>
      </w:tr>
      <w:tr w:rsidR="004F4F00" w:rsidRPr="00432909" w14:paraId="4CF3A5D9" w14:textId="77777777">
        <w:trPr>
          <w:cantSplit/>
        </w:trPr>
        <w:tc>
          <w:tcPr>
            <w:tcW w:w="2411" w:type="dxa"/>
          </w:tcPr>
          <w:p w14:paraId="61C68930" w14:textId="77777777" w:rsidR="004F4F00" w:rsidRPr="00432909" w:rsidRDefault="004F4F00">
            <w:pPr>
              <w:rPr>
                <w:rFonts w:ascii="Calibri" w:hAnsi="Calibri" w:cs="Calibri"/>
                <w:b/>
                <w:bCs/>
                <w:szCs w:val="22"/>
              </w:rPr>
            </w:pPr>
            <w:r w:rsidRPr="00432909">
              <w:rPr>
                <w:rFonts w:ascii="Calibri" w:hAnsi="Calibri" w:cs="Calibri"/>
                <w:b/>
                <w:bCs/>
                <w:szCs w:val="22"/>
              </w:rPr>
              <w:t>DATE RECEIVED:</w:t>
            </w:r>
          </w:p>
        </w:tc>
        <w:tc>
          <w:tcPr>
            <w:tcW w:w="3169" w:type="dxa"/>
            <w:gridSpan w:val="2"/>
          </w:tcPr>
          <w:p w14:paraId="1889E87B" w14:textId="4BA63D4D" w:rsidR="004F4F00" w:rsidRPr="00432909" w:rsidRDefault="00BA7364">
            <w:pPr>
              <w:rPr>
                <w:rFonts w:ascii="Calibri" w:hAnsi="Calibri" w:cs="Calibri"/>
                <w:szCs w:val="22"/>
              </w:rPr>
            </w:pPr>
            <w:r>
              <w:rPr>
                <w:rFonts w:ascii="Calibri" w:hAnsi="Calibri" w:cs="Calibri"/>
                <w:szCs w:val="22"/>
              </w:rPr>
              <w:t>01/09/2023</w:t>
            </w:r>
          </w:p>
        </w:tc>
        <w:tc>
          <w:tcPr>
            <w:tcW w:w="1410" w:type="dxa"/>
          </w:tcPr>
          <w:p w14:paraId="7DA87BB0" w14:textId="77777777" w:rsidR="004F4F00" w:rsidRPr="00432909" w:rsidRDefault="004F4F00">
            <w:pPr>
              <w:pStyle w:val="DefaultText"/>
              <w:rPr>
                <w:rFonts w:ascii="Calibri" w:hAnsi="Calibri" w:cs="Calibri"/>
                <w:szCs w:val="22"/>
              </w:rPr>
            </w:pPr>
          </w:p>
        </w:tc>
        <w:tc>
          <w:tcPr>
            <w:tcW w:w="1713" w:type="dxa"/>
          </w:tcPr>
          <w:p w14:paraId="439E1A4E" w14:textId="77777777" w:rsidR="004F4F00" w:rsidRPr="00432909" w:rsidRDefault="004F4F00">
            <w:pPr>
              <w:pStyle w:val="DefaultText"/>
              <w:rPr>
                <w:rFonts w:ascii="Calibri" w:hAnsi="Calibri" w:cs="Calibri"/>
                <w:szCs w:val="22"/>
              </w:rPr>
            </w:pPr>
          </w:p>
        </w:tc>
        <w:tc>
          <w:tcPr>
            <w:tcW w:w="1713" w:type="dxa"/>
          </w:tcPr>
          <w:p w14:paraId="2363F67C" w14:textId="77777777" w:rsidR="004F4F00" w:rsidRPr="00432909" w:rsidRDefault="004F4F00">
            <w:pPr>
              <w:pStyle w:val="DefaultText"/>
              <w:rPr>
                <w:rFonts w:ascii="Calibri" w:hAnsi="Calibri" w:cs="Calibri"/>
                <w:szCs w:val="22"/>
              </w:rPr>
            </w:pPr>
          </w:p>
        </w:tc>
      </w:tr>
      <w:tr w:rsidR="004F4F00" w:rsidRPr="00432909" w14:paraId="1E938112" w14:textId="77777777">
        <w:trPr>
          <w:cantSplit/>
        </w:trPr>
        <w:tc>
          <w:tcPr>
            <w:tcW w:w="10416" w:type="dxa"/>
            <w:gridSpan w:val="6"/>
          </w:tcPr>
          <w:p w14:paraId="3A2E5584" w14:textId="77777777" w:rsidR="004F4F00" w:rsidRPr="00432909" w:rsidRDefault="004F4F00">
            <w:pPr>
              <w:pStyle w:val="DefaultText"/>
              <w:rPr>
                <w:rFonts w:ascii="Calibri" w:hAnsi="Calibri" w:cs="Calibri"/>
                <w:szCs w:val="22"/>
              </w:rPr>
            </w:pPr>
          </w:p>
        </w:tc>
      </w:tr>
      <w:tr w:rsidR="004F4F00" w:rsidRPr="00432909" w14:paraId="0B7E03FB" w14:textId="77777777">
        <w:trPr>
          <w:cantSplit/>
        </w:trPr>
        <w:tc>
          <w:tcPr>
            <w:tcW w:w="2411" w:type="dxa"/>
          </w:tcPr>
          <w:p w14:paraId="1BCB5A65" w14:textId="77777777" w:rsidR="004F4F00" w:rsidRPr="00432909" w:rsidRDefault="004F4F00">
            <w:pPr>
              <w:pStyle w:val="TableText"/>
              <w:rPr>
                <w:rFonts w:ascii="Calibri" w:hAnsi="Calibri" w:cs="Calibri"/>
                <w:szCs w:val="22"/>
              </w:rPr>
            </w:pPr>
            <w:r w:rsidRPr="00432909">
              <w:rPr>
                <w:rFonts w:ascii="Calibri" w:hAnsi="Calibri" w:cs="Calibri"/>
                <w:b/>
                <w:szCs w:val="22"/>
              </w:rPr>
              <w:t>APPLICANT:</w:t>
            </w:r>
          </w:p>
        </w:tc>
        <w:tc>
          <w:tcPr>
            <w:tcW w:w="1713" w:type="dxa"/>
          </w:tcPr>
          <w:p w14:paraId="635799C6" w14:textId="77777777" w:rsidR="004F4F00" w:rsidRPr="00432909" w:rsidRDefault="004F4F00">
            <w:pPr>
              <w:pStyle w:val="DefaultText"/>
              <w:rPr>
                <w:rFonts w:ascii="Calibri" w:hAnsi="Calibri" w:cs="Calibri"/>
                <w:szCs w:val="22"/>
              </w:rPr>
            </w:pPr>
          </w:p>
        </w:tc>
        <w:tc>
          <w:tcPr>
            <w:tcW w:w="1456" w:type="dxa"/>
          </w:tcPr>
          <w:p w14:paraId="32B32CE7" w14:textId="77777777" w:rsidR="004F4F00" w:rsidRPr="00432909" w:rsidRDefault="004F4F00">
            <w:pPr>
              <w:pStyle w:val="DefaultText"/>
              <w:rPr>
                <w:rFonts w:ascii="Calibri" w:hAnsi="Calibri" w:cs="Calibri"/>
                <w:szCs w:val="22"/>
              </w:rPr>
            </w:pPr>
          </w:p>
        </w:tc>
        <w:tc>
          <w:tcPr>
            <w:tcW w:w="1410" w:type="dxa"/>
          </w:tcPr>
          <w:p w14:paraId="1ECE69F2" w14:textId="77777777" w:rsidR="004F4F00" w:rsidRPr="00432909" w:rsidRDefault="004F4F00">
            <w:pPr>
              <w:pStyle w:val="TableText"/>
              <w:rPr>
                <w:rFonts w:ascii="Calibri" w:hAnsi="Calibri" w:cs="Calibri"/>
                <w:szCs w:val="22"/>
              </w:rPr>
            </w:pPr>
            <w:r w:rsidRPr="00432909">
              <w:rPr>
                <w:rFonts w:ascii="Calibri" w:hAnsi="Calibri" w:cs="Calibri"/>
                <w:b/>
                <w:szCs w:val="22"/>
              </w:rPr>
              <w:t>AGENT:</w:t>
            </w:r>
          </w:p>
        </w:tc>
        <w:tc>
          <w:tcPr>
            <w:tcW w:w="1713" w:type="dxa"/>
          </w:tcPr>
          <w:p w14:paraId="6FC31C16" w14:textId="77777777" w:rsidR="004F4F00" w:rsidRPr="00432909" w:rsidRDefault="004F4F00">
            <w:pPr>
              <w:pStyle w:val="DefaultText"/>
              <w:rPr>
                <w:rFonts w:ascii="Calibri" w:hAnsi="Calibri" w:cs="Calibri"/>
                <w:szCs w:val="22"/>
              </w:rPr>
            </w:pPr>
          </w:p>
        </w:tc>
        <w:tc>
          <w:tcPr>
            <w:tcW w:w="1713" w:type="dxa"/>
          </w:tcPr>
          <w:p w14:paraId="2B197A85" w14:textId="77777777" w:rsidR="004F4F00" w:rsidRPr="00432909" w:rsidRDefault="004F4F00">
            <w:pPr>
              <w:pStyle w:val="DefaultText"/>
              <w:rPr>
                <w:rFonts w:ascii="Calibri" w:hAnsi="Calibri" w:cs="Calibri"/>
                <w:szCs w:val="22"/>
              </w:rPr>
            </w:pPr>
          </w:p>
        </w:tc>
      </w:tr>
      <w:tr w:rsidR="004F4F00" w:rsidRPr="00432909" w14:paraId="6A7A38A2" w14:textId="77777777">
        <w:trPr>
          <w:cantSplit/>
        </w:trPr>
        <w:tc>
          <w:tcPr>
            <w:tcW w:w="4124" w:type="dxa"/>
            <w:gridSpan w:val="2"/>
            <w:vMerge w:val="restart"/>
            <w:tcBorders>
              <w:bottom w:val="single" w:sz="4" w:space="0" w:color="auto"/>
            </w:tcBorders>
          </w:tcPr>
          <w:p w14:paraId="7C6B687B" w14:textId="71C03AAE" w:rsidR="004F4F00" w:rsidRPr="00432909" w:rsidRDefault="00BA7364">
            <w:pPr>
              <w:rPr>
                <w:rFonts w:ascii="Calibri" w:hAnsi="Calibri" w:cs="Calibri"/>
                <w:szCs w:val="22"/>
              </w:rPr>
            </w:pPr>
            <w:r>
              <w:rPr>
                <w:rFonts w:ascii="Calibri" w:hAnsi="Calibri" w:cs="Calibri"/>
                <w:szCs w:val="22"/>
              </w:rPr>
              <w:t>Mr Ronald Jackson</w:t>
            </w:r>
          </w:p>
          <w:p w14:paraId="3F942EA5" w14:textId="43A41EEA" w:rsidR="004F4F00" w:rsidRPr="00432909" w:rsidRDefault="00BA7364">
            <w:pPr>
              <w:rPr>
                <w:rFonts w:ascii="Calibri" w:hAnsi="Calibri" w:cs="Calibri"/>
                <w:szCs w:val="22"/>
              </w:rPr>
            </w:pPr>
            <w:r>
              <w:rPr>
                <w:rFonts w:ascii="Calibri" w:hAnsi="Calibri" w:cs="Calibri"/>
                <w:szCs w:val="22"/>
              </w:rPr>
              <w:t>c/o Agent</w:t>
            </w:r>
          </w:p>
        </w:tc>
        <w:tc>
          <w:tcPr>
            <w:tcW w:w="1456" w:type="dxa"/>
          </w:tcPr>
          <w:p w14:paraId="32CE4270" w14:textId="77777777" w:rsidR="004F4F00" w:rsidRPr="00432909" w:rsidRDefault="004F4F00">
            <w:pPr>
              <w:pStyle w:val="DefaultText"/>
              <w:rPr>
                <w:rFonts w:ascii="Calibri" w:hAnsi="Calibri" w:cs="Calibri"/>
                <w:szCs w:val="22"/>
              </w:rPr>
            </w:pPr>
          </w:p>
        </w:tc>
        <w:tc>
          <w:tcPr>
            <w:tcW w:w="4836" w:type="dxa"/>
            <w:gridSpan w:val="3"/>
            <w:vMerge w:val="restart"/>
            <w:tcBorders>
              <w:bottom w:val="single" w:sz="4" w:space="0" w:color="auto"/>
            </w:tcBorders>
          </w:tcPr>
          <w:p w14:paraId="2DD79C01" w14:textId="38201884" w:rsidR="004F4F00" w:rsidRPr="00432909" w:rsidRDefault="00BA7364">
            <w:pPr>
              <w:jc w:val="left"/>
              <w:rPr>
                <w:rFonts w:ascii="Calibri" w:hAnsi="Calibri" w:cs="Calibri"/>
                <w:szCs w:val="22"/>
              </w:rPr>
            </w:pPr>
            <w:r>
              <w:rPr>
                <w:rFonts w:ascii="Calibri" w:hAnsi="Calibri" w:cs="Calibri"/>
                <w:szCs w:val="22"/>
              </w:rPr>
              <w:t>Mr Andrew Mitchell</w:t>
            </w:r>
          </w:p>
          <w:p w14:paraId="120DCCDF" w14:textId="77777777" w:rsidR="00BA7364" w:rsidRDefault="00BA7364">
            <w:pPr>
              <w:jc w:val="left"/>
              <w:rPr>
                <w:rFonts w:ascii="Calibri" w:hAnsi="Calibri" w:cs="Calibri"/>
                <w:szCs w:val="22"/>
              </w:rPr>
            </w:pPr>
            <w:r>
              <w:rPr>
                <w:rFonts w:ascii="Calibri" w:hAnsi="Calibri" w:cs="Calibri"/>
                <w:szCs w:val="22"/>
              </w:rPr>
              <w:t>1 Foxtail Meadow</w:t>
            </w:r>
          </w:p>
          <w:p w14:paraId="6255AFA2" w14:textId="77777777" w:rsidR="00BA7364" w:rsidRDefault="00BA7364">
            <w:pPr>
              <w:jc w:val="left"/>
              <w:rPr>
                <w:rFonts w:ascii="Calibri" w:hAnsi="Calibri" w:cs="Calibri"/>
                <w:szCs w:val="22"/>
              </w:rPr>
            </w:pPr>
            <w:r>
              <w:rPr>
                <w:rFonts w:ascii="Calibri" w:hAnsi="Calibri" w:cs="Calibri"/>
                <w:szCs w:val="22"/>
              </w:rPr>
              <w:t>Standish</w:t>
            </w:r>
          </w:p>
          <w:p w14:paraId="071BEE17" w14:textId="77777777" w:rsidR="00BA7364" w:rsidRDefault="00BA7364">
            <w:pPr>
              <w:jc w:val="left"/>
              <w:rPr>
                <w:rFonts w:ascii="Calibri" w:hAnsi="Calibri" w:cs="Calibri"/>
                <w:szCs w:val="22"/>
              </w:rPr>
            </w:pPr>
            <w:r>
              <w:rPr>
                <w:rFonts w:ascii="Calibri" w:hAnsi="Calibri" w:cs="Calibri"/>
                <w:szCs w:val="22"/>
              </w:rPr>
              <w:t>Wigan</w:t>
            </w:r>
          </w:p>
          <w:p w14:paraId="4388999F" w14:textId="5589AA84" w:rsidR="004F4F00" w:rsidRPr="00432909" w:rsidRDefault="00BA7364">
            <w:pPr>
              <w:jc w:val="left"/>
              <w:rPr>
                <w:rFonts w:ascii="Calibri" w:hAnsi="Calibri" w:cs="Calibri"/>
                <w:szCs w:val="22"/>
              </w:rPr>
            </w:pPr>
            <w:r>
              <w:rPr>
                <w:rFonts w:ascii="Calibri" w:hAnsi="Calibri" w:cs="Calibri"/>
                <w:szCs w:val="22"/>
              </w:rPr>
              <w:t>WN6 0ZJ</w:t>
            </w:r>
          </w:p>
        </w:tc>
      </w:tr>
      <w:tr w:rsidR="004F4F00" w:rsidRPr="00432909" w14:paraId="5DA0C059" w14:textId="77777777">
        <w:trPr>
          <w:cantSplit/>
        </w:trPr>
        <w:tc>
          <w:tcPr>
            <w:tcW w:w="4124" w:type="dxa"/>
            <w:gridSpan w:val="2"/>
            <w:vMerge/>
            <w:tcBorders>
              <w:bottom w:val="single" w:sz="4" w:space="0" w:color="auto"/>
            </w:tcBorders>
          </w:tcPr>
          <w:p w14:paraId="6DDB90D1" w14:textId="77777777" w:rsidR="004F4F00" w:rsidRPr="00432909" w:rsidRDefault="004F4F00">
            <w:pPr>
              <w:pStyle w:val="DefaultText"/>
              <w:rPr>
                <w:rFonts w:ascii="Calibri" w:hAnsi="Calibri" w:cs="Calibri"/>
                <w:szCs w:val="22"/>
              </w:rPr>
            </w:pPr>
          </w:p>
        </w:tc>
        <w:tc>
          <w:tcPr>
            <w:tcW w:w="1456" w:type="dxa"/>
          </w:tcPr>
          <w:p w14:paraId="1B4F8655"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54E12DA4" w14:textId="77777777" w:rsidR="004F4F00" w:rsidRPr="00432909" w:rsidRDefault="004F4F00">
            <w:pPr>
              <w:pStyle w:val="DefaultText"/>
              <w:rPr>
                <w:rFonts w:ascii="Calibri" w:hAnsi="Calibri" w:cs="Calibri"/>
                <w:szCs w:val="22"/>
              </w:rPr>
            </w:pPr>
          </w:p>
        </w:tc>
      </w:tr>
      <w:tr w:rsidR="004F4F00" w:rsidRPr="00432909" w14:paraId="3267342A" w14:textId="77777777">
        <w:trPr>
          <w:cantSplit/>
        </w:trPr>
        <w:tc>
          <w:tcPr>
            <w:tcW w:w="4124" w:type="dxa"/>
            <w:gridSpan w:val="2"/>
            <w:vMerge/>
            <w:tcBorders>
              <w:bottom w:val="single" w:sz="4" w:space="0" w:color="auto"/>
            </w:tcBorders>
          </w:tcPr>
          <w:p w14:paraId="7AFFF304" w14:textId="77777777" w:rsidR="004F4F00" w:rsidRPr="00432909" w:rsidRDefault="004F4F00">
            <w:pPr>
              <w:pStyle w:val="DefaultText"/>
              <w:rPr>
                <w:rFonts w:ascii="Calibri" w:hAnsi="Calibri" w:cs="Calibri"/>
                <w:szCs w:val="22"/>
              </w:rPr>
            </w:pPr>
          </w:p>
        </w:tc>
        <w:tc>
          <w:tcPr>
            <w:tcW w:w="1456" w:type="dxa"/>
          </w:tcPr>
          <w:p w14:paraId="481AD4BE"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48605344" w14:textId="77777777" w:rsidR="004F4F00" w:rsidRPr="00432909" w:rsidRDefault="004F4F00">
            <w:pPr>
              <w:pStyle w:val="DefaultText"/>
              <w:rPr>
                <w:rFonts w:ascii="Calibri" w:hAnsi="Calibri" w:cs="Calibri"/>
                <w:szCs w:val="22"/>
              </w:rPr>
            </w:pPr>
          </w:p>
        </w:tc>
      </w:tr>
      <w:tr w:rsidR="004F4F00" w:rsidRPr="00432909" w14:paraId="32602018" w14:textId="77777777">
        <w:trPr>
          <w:cantSplit/>
        </w:trPr>
        <w:tc>
          <w:tcPr>
            <w:tcW w:w="4124" w:type="dxa"/>
            <w:gridSpan w:val="2"/>
            <w:vMerge/>
            <w:tcBorders>
              <w:bottom w:val="single" w:sz="4" w:space="0" w:color="auto"/>
            </w:tcBorders>
          </w:tcPr>
          <w:p w14:paraId="3C490EA4" w14:textId="77777777" w:rsidR="004F4F00" w:rsidRPr="00432909" w:rsidRDefault="004F4F00">
            <w:pPr>
              <w:pStyle w:val="DefaultText"/>
              <w:rPr>
                <w:rFonts w:ascii="Calibri" w:hAnsi="Calibri" w:cs="Calibri"/>
                <w:szCs w:val="22"/>
              </w:rPr>
            </w:pPr>
          </w:p>
        </w:tc>
        <w:tc>
          <w:tcPr>
            <w:tcW w:w="1456" w:type="dxa"/>
          </w:tcPr>
          <w:p w14:paraId="59C38C2F"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3DE5C26A" w14:textId="77777777" w:rsidR="004F4F00" w:rsidRPr="00432909" w:rsidRDefault="004F4F00">
            <w:pPr>
              <w:pStyle w:val="DefaultText"/>
              <w:rPr>
                <w:rFonts w:ascii="Calibri" w:hAnsi="Calibri" w:cs="Calibri"/>
                <w:szCs w:val="22"/>
              </w:rPr>
            </w:pPr>
          </w:p>
        </w:tc>
      </w:tr>
      <w:tr w:rsidR="004F4F00" w:rsidRPr="00432909" w14:paraId="15C49FC5" w14:textId="77777777">
        <w:trPr>
          <w:cantSplit/>
        </w:trPr>
        <w:tc>
          <w:tcPr>
            <w:tcW w:w="4124" w:type="dxa"/>
            <w:gridSpan w:val="2"/>
            <w:vMerge/>
            <w:tcBorders>
              <w:bottom w:val="single" w:sz="4" w:space="0" w:color="auto"/>
            </w:tcBorders>
          </w:tcPr>
          <w:p w14:paraId="2CBC0C6A" w14:textId="77777777" w:rsidR="004F4F00" w:rsidRPr="00432909" w:rsidRDefault="004F4F00">
            <w:pPr>
              <w:pStyle w:val="DefaultText"/>
              <w:rPr>
                <w:rFonts w:ascii="Calibri" w:hAnsi="Calibri" w:cs="Calibri"/>
                <w:szCs w:val="22"/>
              </w:rPr>
            </w:pPr>
          </w:p>
        </w:tc>
        <w:tc>
          <w:tcPr>
            <w:tcW w:w="1456" w:type="dxa"/>
            <w:tcBorders>
              <w:bottom w:val="single" w:sz="6" w:space="0" w:color="auto"/>
            </w:tcBorders>
          </w:tcPr>
          <w:p w14:paraId="4535143A" w14:textId="77777777" w:rsidR="004F4F00" w:rsidRPr="00432909" w:rsidRDefault="004F4F00">
            <w:pPr>
              <w:pStyle w:val="DefaultText"/>
              <w:rPr>
                <w:rFonts w:ascii="Calibri" w:hAnsi="Calibri" w:cs="Calibri"/>
                <w:szCs w:val="22"/>
              </w:rPr>
            </w:pPr>
          </w:p>
        </w:tc>
        <w:tc>
          <w:tcPr>
            <w:tcW w:w="4836" w:type="dxa"/>
            <w:gridSpan w:val="3"/>
            <w:vMerge/>
            <w:tcBorders>
              <w:bottom w:val="single" w:sz="4" w:space="0" w:color="auto"/>
            </w:tcBorders>
          </w:tcPr>
          <w:p w14:paraId="2055C71E" w14:textId="77777777" w:rsidR="004F4F00" w:rsidRPr="00432909" w:rsidRDefault="004F4F00">
            <w:pPr>
              <w:pStyle w:val="DefaultText"/>
              <w:rPr>
                <w:rFonts w:ascii="Calibri" w:hAnsi="Calibri" w:cs="Calibri"/>
                <w:szCs w:val="22"/>
              </w:rPr>
            </w:pPr>
          </w:p>
        </w:tc>
      </w:tr>
    </w:tbl>
    <w:p w14:paraId="33320230" w14:textId="77777777" w:rsidR="004F4F00" w:rsidRPr="00432909" w:rsidRDefault="004F4F00">
      <w:pPr>
        <w:pStyle w:val="TableText"/>
        <w:rPr>
          <w:rFonts w:ascii="Calibri" w:hAnsi="Calibri" w:cs="Calibri"/>
          <w:szCs w:val="22"/>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841"/>
        <w:gridCol w:w="152"/>
        <w:gridCol w:w="2501"/>
        <w:gridCol w:w="6662"/>
      </w:tblGrid>
      <w:tr w:rsidR="004F4F00" w:rsidRPr="00432909" w14:paraId="32927071" w14:textId="77777777">
        <w:trPr>
          <w:cantSplit/>
        </w:trPr>
        <w:tc>
          <w:tcPr>
            <w:tcW w:w="3494" w:type="dxa"/>
            <w:gridSpan w:val="3"/>
          </w:tcPr>
          <w:p w14:paraId="208AB911" w14:textId="77777777" w:rsidR="004F4F00" w:rsidRPr="00432909" w:rsidRDefault="004F4F00">
            <w:pPr>
              <w:pStyle w:val="TableText"/>
              <w:rPr>
                <w:rFonts w:ascii="Calibri" w:hAnsi="Calibri" w:cs="Calibri"/>
                <w:szCs w:val="22"/>
              </w:rPr>
            </w:pPr>
            <w:r w:rsidRPr="00432909">
              <w:rPr>
                <w:rFonts w:ascii="Calibri" w:hAnsi="Calibri" w:cs="Calibri"/>
                <w:b/>
                <w:szCs w:val="22"/>
              </w:rPr>
              <w:t xml:space="preserve">DEVELOPMENT PROPOSED: </w:t>
            </w:r>
          </w:p>
        </w:tc>
        <w:tc>
          <w:tcPr>
            <w:tcW w:w="6662" w:type="dxa"/>
          </w:tcPr>
          <w:p w14:paraId="04EA7B8D" w14:textId="426F4E31" w:rsidR="004F4F00" w:rsidRPr="00432909" w:rsidRDefault="00BA7364">
            <w:pPr>
              <w:rPr>
                <w:rFonts w:ascii="Calibri" w:hAnsi="Calibri" w:cs="Calibri"/>
                <w:szCs w:val="22"/>
              </w:rPr>
            </w:pPr>
            <w:r>
              <w:rPr>
                <w:rFonts w:ascii="Calibri" w:hAnsi="Calibri" w:cs="Calibri"/>
                <w:szCs w:val="22"/>
              </w:rPr>
              <w:t>Non-material amendment to application 3/2021/1153 involving removal of the lower ground floor and raising the garage so that it is now located at ground floor level.</w:t>
            </w:r>
          </w:p>
        </w:tc>
      </w:tr>
      <w:tr w:rsidR="004F4F00" w:rsidRPr="00432909" w14:paraId="6ADA21FC" w14:textId="77777777">
        <w:trPr>
          <w:cantSplit/>
        </w:trPr>
        <w:tc>
          <w:tcPr>
            <w:tcW w:w="841" w:type="dxa"/>
          </w:tcPr>
          <w:p w14:paraId="36F07CF0" w14:textId="77777777" w:rsidR="004F4F00" w:rsidRPr="00432909" w:rsidRDefault="004F4F00">
            <w:pPr>
              <w:pStyle w:val="TableText"/>
              <w:rPr>
                <w:rFonts w:ascii="Calibri" w:hAnsi="Calibri" w:cs="Calibri"/>
                <w:szCs w:val="22"/>
              </w:rPr>
            </w:pPr>
            <w:r w:rsidRPr="00432909">
              <w:rPr>
                <w:rFonts w:ascii="Calibri" w:hAnsi="Calibri" w:cs="Calibri"/>
                <w:b/>
                <w:szCs w:val="22"/>
              </w:rPr>
              <w:t>AT:</w:t>
            </w:r>
          </w:p>
        </w:tc>
        <w:tc>
          <w:tcPr>
            <w:tcW w:w="9315" w:type="dxa"/>
            <w:gridSpan w:val="3"/>
          </w:tcPr>
          <w:p w14:paraId="42F5CD84" w14:textId="778ABDF5" w:rsidR="004F4F00" w:rsidRPr="00432909" w:rsidRDefault="00BA7364">
            <w:pPr>
              <w:rPr>
                <w:rFonts w:ascii="Calibri" w:hAnsi="Calibri" w:cs="Calibri"/>
                <w:szCs w:val="22"/>
              </w:rPr>
            </w:pPr>
            <w:r>
              <w:rPr>
                <w:rFonts w:ascii="Calibri" w:hAnsi="Calibri" w:cs="Calibri"/>
                <w:szCs w:val="22"/>
              </w:rPr>
              <w:t>land adjacent to No 9 Old Road Chatburn BB7 4AB</w:t>
            </w:r>
          </w:p>
        </w:tc>
      </w:tr>
      <w:tr w:rsidR="004F4F00" w:rsidRPr="00432909" w14:paraId="27532CC6" w14:textId="77777777">
        <w:trPr>
          <w:cantSplit/>
        </w:trPr>
        <w:tc>
          <w:tcPr>
            <w:tcW w:w="10156" w:type="dxa"/>
            <w:gridSpan w:val="4"/>
          </w:tcPr>
          <w:p w14:paraId="4D56A301" w14:textId="77777777" w:rsidR="004F4F00" w:rsidRPr="00432909" w:rsidRDefault="004F4F00" w:rsidP="004F3FF8">
            <w:pPr>
              <w:rPr>
                <w:rFonts w:ascii="Calibri" w:hAnsi="Calibri" w:cs="Calibri"/>
                <w:szCs w:val="22"/>
              </w:rPr>
            </w:pPr>
            <w:r w:rsidRPr="00432909">
              <w:rPr>
                <w:rFonts w:ascii="Calibri" w:hAnsi="Calibri" w:cs="Calibri"/>
                <w:szCs w:val="22"/>
              </w:rPr>
              <w:t xml:space="preserve">Ribble Valley Borough Council hereby give notice in pursuance of the provisions of the Town and Country Planning Act 1990 that permission </w:t>
            </w:r>
            <w:r w:rsidRPr="00432909">
              <w:rPr>
                <w:rFonts w:ascii="Calibri" w:hAnsi="Calibri" w:cs="Calibri"/>
                <w:b/>
                <w:szCs w:val="22"/>
              </w:rPr>
              <w:t xml:space="preserve">has been refused </w:t>
            </w:r>
            <w:r w:rsidRPr="00432909">
              <w:rPr>
                <w:rFonts w:ascii="Calibri" w:hAnsi="Calibri" w:cs="Calibri"/>
                <w:szCs w:val="22"/>
              </w:rPr>
              <w:t xml:space="preserve">for </w:t>
            </w:r>
            <w:r w:rsidR="004F3FF8" w:rsidRPr="00432909">
              <w:rPr>
                <w:rFonts w:ascii="Calibri" w:hAnsi="Calibri" w:cs="Calibri"/>
                <w:szCs w:val="22"/>
              </w:rPr>
              <w:t>the non</w:t>
            </w:r>
            <w:r w:rsidR="0063188D">
              <w:rPr>
                <w:rFonts w:ascii="Calibri" w:hAnsi="Calibri" w:cs="Calibri"/>
                <w:szCs w:val="22"/>
              </w:rPr>
              <w:t>-</w:t>
            </w:r>
            <w:r w:rsidR="004F3FF8" w:rsidRPr="00432909">
              <w:rPr>
                <w:rFonts w:ascii="Calibri" w:hAnsi="Calibri" w:cs="Calibri"/>
                <w:szCs w:val="22"/>
              </w:rPr>
              <w:t xml:space="preserve">material amendment to Planning Permission </w:t>
            </w:r>
          </w:p>
          <w:p w14:paraId="6ACF4AC4" w14:textId="77777777" w:rsidR="004F3FF8" w:rsidRDefault="00BA7364" w:rsidP="006C0271">
            <w:pPr>
              <w:rPr>
                <w:rFonts w:ascii="Calibri" w:hAnsi="Calibri" w:cs="Calibri"/>
                <w:szCs w:val="22"/>
              </w:rPr>
            </w:pPr>
            <w:r>
              <w:rPr>
                <w:rFonts w:ascii="Calibri" w:hAnsi="Calibri" w:cs="Calibri"/>
                <w:szCs w:val="22"/>
              </w:rPr>
              <w:t>3/2023/0683</w:t>
            </w:r>
            <w:r w:rsidR="004F3FF8" w:rsidRPr="00432909">
              <w:rPr>
                <w:rFonts w:ascii="Calibri" w:hAnsi="Calibri" w:cs="Calibri"/>
                <w:szCs w:val="22"/>
              </w:rPr>
              <w:t xml:space="preserve"> for the following reason:</w:t>
            </w:r>
          </w:p>
          <w:p w14:paraId="0FB82AEB" w14:textId="70CA9F91" w:rsidR="003C1FF1" w:rsidRPr="00432909" w:rsidRDefault="003C1FF1" w:rsidP="006C0271">
            <w:pPr>
              <w:rPr>
                <w:rFonts w:ascii="Calibri" w:hAnsi="Calibri" w:cs="Calibri"/>
                <w:szCs w:val="22"/>
              </w:rPr>
            </w:pPr>
          </w:p>
        </w:tc>
      </w:tr>
      <w:tr w:rsidR="004F4F00" w:rsidRPr="00432909" w14:paraId="356553A3" w14:textId="77777777">
        <w:trPr>
          <w:cantSplit/>
        </w:trPr>
        <w:tc>
          <w:tcPr>
            <w:tcW w:w="993" w:type="dxa"/>
            <w:gridSpan w:val="2"/>
          </w:tcPr>
          <w:p w14:paraId="409227E4" w14:textId="77777777" w:rsidR="00BA7364" w:rsidRDefault="00BA7364">
            <w:pPr>
              <w:rPr>
                <w:rFonts w:ascii="Calibri" w:hAnsi="Calibri" w:cs="Calibri"/>
                <w:szCs w:val="22"/>
              </w:rPr>
            </w:pPr>
            <w:bookmarkStart w:id="0" w:name="Reasons" w:colFirst="0" w:colLast="1"/>
          </w:p>
          <w:p w14:paraId="3CE972A2" w14:textId="249D45F9" w:rsidR="004F4F00" w:rsidRPr="00432909" w:rsidRDefault="00BA7364">
            <w:pPr>
              <w:rPr>
                <w:rFonts w:ascii="Calibri" w:hAnsi="Calibri" w:cs="Calibri"/>
                <w:szCs w:val="22"/>
              </w:rPr>
            </w:pPr>
            <w:r>
              <w:rPr>
                <w:rFonts w:ascii="Calibri" w:hAnsi="Calibri" w:cs="Calibri"/>
                <w:szCs w:val="22"/>
              </w:rPr>
              <w:t>1</w:t>
            </w:r>
          </w:p>
        </w:tc>
        <w:tc>
          <w:tcPr>
            <w:tcW w:w="9163" w:type="dxa"/>
            <w:gridSpan w:val="2"/>
          </w:tcPr>
          <w:p w14:paraId="49DFAA83" w14:textId="77777777" w:rsidR="00BA7364" w:rsidRDefault="00BA7364">
            <w:pPr>
              <w:rPr>
                <w:rFonts w:ascii="Calibri" w:hAnsi="Calibri" w:cs="Calibri"/>
                <w:szCs w:val="22"/>
              </w:rPr>
            </w:pPr>
          </w:p>
          <w:p w14:paraId="62DF8E5C" w14:textId="4659ABBF" w:rsidR="000307F9" w:rsidRPr="00432909" w:rsidRDefault="00BA7364" w:rsidP="000307F9">
            <w:pPr>
              <w:rPr>
                <w:rFonts w:ascii="Calibri" w:hAnsi="Calibri" w:cs="Calibri"/>
                <w:szCs w:val="22"/>
              </w:rPr>
            </w:pPr>
            <w:r>
              <w:rPr>
                <w:rFonts w:ascii="Calibri" w:hAnsi="Calibri" w:cs="Calibri"/>
                <w:szCs w:val="22"/>
              </w:rPr>
              <w:t xml:space="preserve">The proposed changes relating to the substituted plans are not acceptable as a non-material amendment to the original planning permission for the purposes of Section 96A of the Town and Country Planning Act 1990 (as amended) </w:t>
            </w:r>
            <w:r w:rsidR="000307F9">
              <w:rPr>
                <w:rFonts w:ascii="Calibri" w:hAnsi="Calibri" w:cs="Calibri"/>
                <w:szCs w:val="22"/>
              </w:rPr>
              <w:t>as they would result in a material</w:t>
            </w:r>
            <w:r>
              <w:rPr>
                <w:rFonts w:ascii="Calibri" w:hAnsi="Calibri" w:cs="Calibri"/>
                <w:szCs w:val="22"/>
              </w:rPr>
              <w:t xml:space="preserve"> change to the description of the development with the removal of the basement element </w:t>
            </w:r>
            <w:r w:rsidR="000307F9">
              <w:rPr>
                <w:rFonts w:ascii="Calibri" w:hAnsi="Calibri" w:cs="Calibri"/>
                <w:szCs w:val="22"/>
              </w:rPr>
              <w:t xml:space="preserve">and so this cannot be considered </w:t>
            </w:r>
            <w:r w:rsidR="000307F9" w:rsidRPr="000307F9">
              <w:rPr>
                <w:rFonts w:ascii="Calibri" w:hAnsi="Calibri" w:cs="Calibri"/>
                <w:szCs w:val="22"/>
              </w:rPr>
              <w:t>as a</w:t>
            </w:r>
            <w:r w:rsidR="000307F9">
              <w:rPr>
                <w:rFonts w:ascii="Calibri" w:hAnsi="Calibri" w:cs="Calibri"/>
                <w:szCs w:val="22"/>
              </w:rPr>
              <w:t>n</w:t>
            </w:r>
            <w:r w:rsidR="000307F9" w:rsidRPr="000307F9">
              <w:rPr>
                <w:rFonts w:ascii="Calibri" w:hAnsi="Calibri" w:cs="Calibri"/>
                <w:szCs w:val="22"/>
              </w:rPr>
              <w:t xml:space="preserve"> amendment </w:t>
            </w:r>
            <w:r w:rsidR="000307F9">
              <w:rPr>
                <w:rFonts w:ascii="Calibri" w:hAnsi="Calibri" w:cs="Calibri"/>
                <w:szCs w:val="22"/>
              </w:rPr>
              <w:t xml:space="preserve">to the original planning permission. </w:t>
            </w:r>
            <w:proofErr w:type="gramStart"/>
            <w:r w:rsidR="000307F9" w:rsidRPr="000307F9">
              <w:rPr>
                <w:rFonts w:ascii="Calibri" w:hAnsi="Calibri" w:cs="Calibri"/>
                <w:szCs w:val="22"/>
              </w:rPr>
              <w:t>Furthermore</w:t>
            </w:r>
            <w:proofErr w:type="gramEnd"/>
            <w:r w:rsidR="000307F9" w:rsidRPr="000307F9">
              <w:rPr>
                <w:rFonts w:ascii="Calibri" w:hAnsi="Calibri" w:cs="Calibri"/>
                <w:szCs w:val="22"/>
              </w:rPr>
              <w:t xml:space="preserve"> the nature of the changes would result in material level changes to both finished floor levels and site levels, and whilst the reduction in excavations needed may be considered more favourable, it is a material consideration nonetheless that requires further assessment and third party consultation.</w:t>
            </w:r>
          </w:p>
        </w:tc>
      </w:tr>
      <w:tr w:rsidR="004F4F00" w:rsidRPr="00432909" w14:paraId="550AF948" w14:textId="77777777">
        <w:trPr>
          <w:cantSplit/>
        </w:trPr>
        <w:tc>
          <w:tcPr>
            <w:tcW w:w="993" w:type="dxa"/>
            <w:gridSpan w:val="2"/>
          </w:tcPr>
          <w:p w14:paraId="0B46637E" w14:textId="77777777" w:rsidR="004F4F00" w:rsidRPr="00432909" w:rsidRDefault="004F4F00">
            <w:pPr>
              <w:rPr>
                <w:rFonts w:ascii="Calibri" w:hAnsi="Calibri" w:cs="Calibri"/>
                <w:szCs w:val="22"/>
              </w:rPr>
            </w:pPr>
          </w:p>
        </w:tc>
        <w:tc>
          <w:tcPr>
            <w:tcW w:w="9163" w:type="dxa"/>
            <w:gridSpan w:val="2"/>
          </w:tcPr>
          <w:p w14:paraId="266392FF" w14:textId="77777777" w:rsidR="004F4F00" w:rsidRPr="00432909" w:rsidRDefault="004F4F00">
            <w:pPr>
              <w:rPr>
                <w:rFonts w:ascii="Calibri" w:hAnsi="Calibri" w:cs="Calibri"/>
                <w:szCs w:val="22"/>
              </w:rPr>
            </w:pPr>
          </w:p>
        </w:tc>
      </w:tr>
      <w:bookmarkEnd w:id="0"/>
      <w:tr w:rsidR="00DD39F6" w14:paraId="316F8BAB" w14:textId="77777777" w:rsidTr="005725EB">
        <w:trPr>
          <w:cantSplit/>
        </w:trPr>
        <w:tc>
          <w:tcPr>
            <w:tcW w:w="10156" w:type="dxa"/>
            <w:gridSpan w:val="4"/>
          </w:tcPr>
          <w:p w14:paraId="79050422" w14:textId="77777777" w:rsidR="00FC5606" w:rsidRPr="00FC5606" w:rsidRDefault="00FC5606" w:rsidP="00FC5606">
            <w:pPr>
              <w:rPr>
                <w:rFonts w:ascii="Arial" w:hAnsi="Arial" w:cs="Arial"/>
                <w:b/>
                <w:sz w:val="20"/>
                <w:lang w:eastAsia="en-GB"/>
              </w:rPr>
            </w:pPr>
            <w:r>
              <w:rPr>
                <w:rFonts w:ascii="Brush Script MT" w:hAnsi="Brush Script MT"/>
                <w:sz w:val="44"/>
                <w:szCs w:val="44"/>
              </w:rPr>
              <w:t>Nicola Hopkins</w:t>
            </w:r>
          </w:p>
          <w:p w14:paraId="507C7DDE" w14:textId="77777777" w:rsidR="00FC5606" w:rsidRDefault="00FC5606" w:rsidP="00FC5606">
            <w:pPr>
              <w:rPr>
                <w:rFonts w:ascii="Arial" w:hAnsi="Arial" w:cs="Arial"/>
              </w:rPr>
            </w:pPr>
            <w:r>
              <w:rPr>
                <w:rFonts w:ascii="Arial" w:hAnsi="Arial" w:cs="Arial"/>
              </w:rPr>
              <w:t>NICOLA HOPKINS</w:t>
            </w:r>
          </w:p>
          <w:p w14:paraId="52F58EAE" w14:textId="77777777" w:rsidR="00DD39F6" w:rsidRDefault="00FC5606" w:rsidP="00FC5606">
            <w:pPr>
              <w:pStyle w:val="DefaultText"/>
            </w:pPr>
            <w:r>
              <w:rPr>
                <w:rFonts w:ascii="Arial" w:hAnsi="Arial" w:cs="Arial"/>
              </w:rPr>
              <w:t>DIRECTOR OF ECONOMIC DEVELOPMENT AND PLANNING</w:t>
            </w:r>
          </w:p>
        </w:tc>
      </w:tr>
      <w:tr w:rsidR="00D416BD" w14:paraId="5152CA9E" w14:textId="77777777" w:rsidTr="005725EB">
        <w:trPr>
          <w:cantSplit/>
        </w:trPr>
        <w:tc>
          <w:tcPr>
            <w:tcW w:w="10156" w:type="dxa"/>
            <w:gridSpan w:val="4"/>
          </w:tcPr>
          <w:p w14:paraId="12931A51" w14:textId="77777777" w:rsidR="00D416BD" w:rsidRDefault="00D416BD" w:rsidP="00FC5606">
            <w:pPr>
              <w:rPr>
                <w:rFonts w:ascii="Brush Script MT" w:hAnsi="Brush Script MT"/>
                <w:sz w:val="44"/>
                <w:szCs w:val="44"/>
              </w:rPr>
            </w:pPr>
          </w:p>
          <w:p w14:paraId="3BE67258" w14:textId="77777777" w:rsidR="00D416BD" w:rsidRDefault="00D416BD" w:rsidP="00FC5606">
            <w:pPr>
              <w:rPr>
                <w:rFonts w:ascii="Brush Script MT" w:hAnsi="Brush Script MT"/>
                <w:sz w:val="44"/>
                <w:szCs w:val="44"/>
              </w:rPr>
            </w:pPr>
          </w:p>
          <w:p w14:paraId="095B5A83" w14:textId="77777777" w:rsidR="00D416BD" w:rsidRDefault="00D416BD" w:rsidP="00FC5606">
            <w:pPr>
              <w:rPr>
                <w:rFonts w:ascii="Brush Script MT" w:hAnsi="Brush Script MT"/>
                <w:sz w:val="44"/>
                <w:szCs w:val="44"/>
              </w:rPr>
            </w:pPr>
          </w:p>
          <w:p w14:paraId="7B3592EF" w14:textId="084F1E77" w:rsidR="00D416BD" w:rsidRPr="00D416BD" w:rsidRDefault="00D416BD" w:rsidP="00D416BD">
            <w:pPr>
              <w:jc w:val="right"/>
              <w:rPr>
                <w:rFonts w:asciiTheme="minorHAnsi" w:hAnsiTheme="minorHAnsi" w:cstheme="minorHAnsi"/>
                <w:szCs w:val="22"/>
              </w:rPr>
            </w:pPr>
            <w:r w:rsidRPr="00D416BD">
              <w:rPr>
                <w:rFonts w:asciiTheme="minorHAnsi" w:hAnsiTheme="minorHAnsi" w:cstheme="minorHAnsi"/>
                <w:szCs w:val="22"/>
              </w:rPr>
              <w:t>P.T.O.</w:t>
            </w:r>
          </w:p>
        </w:tc>
      </w:tr>
    </w:tbl>
    <w:p w14:paraId="4021B8D2" w14:textId="77777777" w:rsidR="00D416BD" w:rsidRDefault="00D416BD" w:rsidP="005B2470">
      <w:pPr>
        <w:pStyle w:val="TableText"/>
        <w:rPr>
          <w:rFonts w:ascii="Calibri" w:hAnsi="Calibri" w:cs="Calibri"/>
          <w:b/>
        </w:rPr>
      </w:pPr>
    </w:p>
    <w:p w14:paraId="1F4DEC86" w14:textId="7EE20689" w:rsidR="005B2470" w:rsidRPr="0063188D" w:rsidRDefault="005B2470" w:rsidP="005B2470">
      <w:pPr>
        <w:pStyle w:val="TableText"/>
        <w:rPr>
          <w:rFonts w:ascii="Calibri" w:hAnsi="Calibri" w:cs="Calibri"/>
          <w:b/>
        </w:rPr>
      </w:pPr>
      <w:r w:rsidRPr="0063188D">
        <w:rPr>
          <w:rFonts w:ascii="Calibri" w:hAnsi="Calibri" w:cs="Calibri"/>
          <w:b/>
        </w:rPr>
        <w:lastRenderedPageBreak/>
        <w:t>Notes</w:t>
      </w:r>
    </w:p>
    <w:p w14:paraId="0B779C83" w14:textId="77777777" w:rsidR="005B2470" w:rsidRPr="005B2470" w:rsidRDefault="005B2470" w:rsidP="005B2470">
      <w:pPr>
        <w:pStyle w:val="TableText"/>
        <w:rPr>
          <w:rFonts w:ascii="Calibri" w:hAnsi="Calibri" w:cs="Calibri"/>
        </w:rPr>
      </w:pPr>
    </w:p>
    <w:p w14:paraId="06BBFA2D" w14:textId="77777777" w:rsidR="0009685C" w:rsidRDefault="0009685C" w:rsidP="0009685C">
      <w:pPr>
        <w:rPr>
          <w:rFonts w:ascii="Calibri" w:hAnsi="Calibri" w:cs="Calibri"/>
          <w:b/>
          <w:bCs/>
          <w:szCs w:val="22"/>
        </w:rPr>
      </w:pPr>
      <w:r>
        <w:rPr>
          <w:rFonts w:ascii="Calibri" w:hAnsi="Calibri" w:cs="Calibri"/>
          <w:b/>
          <w:bCs/>
          <w:szCs w:val="22"/>
        </w:rPr>
        <w:t xml:space="preserve">Right of Appeal </w:t>
      </w:r>
    </w:p>
    <w:p w14:paraId="747946BE" w14:textId="77777777" w:rsidR="0009685C" w:rsidRDefault="0009685C" w:rsidP="0009685C">
      <w:pPr>
        <w:rPr>
          <w:rFonts w:ascii="Calibri" w:hAnsi="Calibri" w:cs="Calibri"/>
          <w:b/>
          <w:bCs/>
          <w:szCs w:val="22"/>
        </w:rPr>
      </w:pPr>
    </w:p>
    <w:p w14:paraId="6B9BE247" w14:textId="77777777" w:rsidR="0009685C" w:rsidRDefault="0009685C" w:rsidP="0009685C">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644B65A" w14:textId="77777777" w:rsidR="0009685C" w:rsidRDefault="0009685C" w:rsidP="0009685C">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25147E94" w14:textId="77777777" w:rsidR="0009685C" w:rsidRDefault="0009685C" w:rsidP="0009685C">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E48AC1D" w14:textId="77777777" w:rsidR="0009685C" w:rsidRDefault="0009685C" w:rsidP="0009685C">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4FF9ECA" w14:textId="77777777" w:rsidR="0009685C" w:rsidRDefault="0009685C" w:rsidP="0009685C">
      <w:pPr>
        <w:rPr>
          <w:rFonts w:ascii="Calibri" w:hAnsi="Calibri" w:cs="Calibri"/>
          <w:szCs w:val="22"/>
        </w:rPr>
      </w:pPr>
    </w:p>
    <w:p w14:paraId="3D7B8572" w14:textId="77777777" w:rsidR="0009685C" w:rsidRDefault="0009685C" w:rsidP="0009685C">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6BB4CFE" w14:textId="77777777" w:rsidR="0009685C" w:rsidRDefault="0009685C" w:rsidP="0009685C">
      <w:pPr>
        <w:rPr>
          <w:rFonts w:ascii="Calibri" w:hAnsi="Calibri" w:cs="Calibri"/>
          <w:szCs w:val="22"/>
        </w:rPr>
      </w:pPr>
    </w:p>
    <w:p w14:paraId="1A85794D" w14:textId="77777777" w:rsidR="0009685C" w:rsidRDefault="0009685C" w:rsidP="0009685C">
      <w:pPr>
        <w:rPr>
          <w:rFonts w:ascii="Calibri" w:hAnsi="Calibri" w:cs="Calibri"/>
          <w:b/>
          <w:bCs/>
          <w:szCs w:val="22"/>
        </w:rPr>
      </w:pPr>
      <w:r>
        <w:rPr>
          <w:rFonts w:ascii="Calibri" w:hAnsi="Calibri" w:cs="Calibri"/>
          <w:b/>
          <w:bCs/>
          <w:szCs w:val="22"/>
        </w:rPr>
        <w:t xml:space="preserve">Purchase Notices </w:t>
      </w:r>
    </w:p>
    <w:p w14:paraId="0D8B4E53" w14:textId="77777777" w:rsidR="0009685C" w:rsidRDefault="0009685C" w:rsidP="0009685C">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4488757" w14:textId="77777777" w:rsidR="005B2470" w:rsidRPr="005B2470" w:rsidRDefault="005B2470" w:rsidP="005B2470">
      <w:pPr>
        <w:rPr>
          <w:rFonts w:ascii="Calibri" w:hAnsi="Calibri" w:cs="Calibri"/>
        </w:rPr>
      </w:pPr>
      <w:r w:rsidRPr="005B2470">
        <w:rPr>
          <w:rFonts w:ascii="Calibri" w:hAnsi="Calibri" w:cs="Calibri"/>
        </w:rPr>
        <w:t xml:space="preserve"> </w:t>
      </w:r>
    </w:p>
    <w:p w14:paraId="5D7CEF7E" w14:textId="77777777" w:rsidR="005B2470" w:rsidRPr="005B2470" w:rsidRDefault="005B2470" w:rsidP="005B2470">
      <w:pPr>
        <w:pStyle w:val="TableText"/>
        <w:rPr>
          <w:rFonts w:ascii="Calibri" w:hAnsi="Calibri" w:cs="Calibri"/>
        </w:rPr>
      </w:pPr>
    </w:p>
    <w:p w14:paraId="1CFC9B47" w14:textId="77777777" w:rsidR="005B2470" w:rsidRPr="005B2470" w:rsidRDefault="005B2470" w:rsidP="005B2470">
      <w:pPr>
        <w:pStyle w:val="TableText"/>
        <w:rPr>
          <w:rFonts w:ascii="Calibri" w:hAnsi="Calibri" w:cs="Calibri"/>
        </w:rPr>
      </w:pPr>
    </w:p>
    <w:p w14:paraId="21DDB8DA" w14:textId="77777777" w:rsidR="004F3FF8" w:rsidRDefault="004F3FF8">
      <w:pPr>
        <w:pStyle w:val="TableText"/>
      </w:pPr>
    </w:p>
    <w:sectPr w:rsidR="004F3FF8">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05FAF" w14:textId="77777777" w:rsidR="00BA7364" w:rsidRDefault="00BA7364">
      <w:r>
        <w:separator/>
      </w:r>
    </w:p>
  </w:endnote>
  <w:endnote w:type="continuationSeparator" w:id="0">
    <w:p w14:paraId="6E1DA0FE" w14:textId="77777777" w:rsidR="00BA7364" w:rsidRDefault="00BA7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DEAE" w14:textId="77777777" w:rsidR="004F4F00" w:rsidRDefault="004F4F00">
    <w:pPr>
      <w:pStyle w:val="DefaultText"/>
      <w:jc w:val="center"/>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56AA" w14:textId="77777777" w:rsidR="00BA7364" w:rsidRDefault="00BA7364">
      <w:r>
        <w:separator/>
      </w:r>
    </w:p>
  </w:footnote>
  <w:footnote w:type="continuationSeparator" w:id="0">
    <w:p w14:paraId="2234153C" w14:textId="77777777" w:rsidR="00BA7364" w:rsidRDefault="00BA7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F1E5" w14:textId="77777777" w:rsidR="004F4F00" w:rsidRPr="0067650F" w:rsidRDefault="004F4F00">
    <w:pPr>
      <w:pStyle w:val="DefaultText"/>
      <w:rPr>
        <w:rFonts w:ascii="Calibri" w:hAnsi="Calibri" w:cs="Calibri"/>
        <w:b/>
      </w:rPr>
    </w:pPr>
    <w:r w:rsidRPr="0067650F">
      <w:rPr>
        <w:rFonts w:ascii="Calibri" w:hAnsi="Calibri" w:cs="Calibri"/>
        <w:b/>
      </w:rPr>
      <w:t>RIBBLE VALLEY BOROUGH COUNCIL</w:t>
    </w:r>
  </w:p>
  <w:p w14:paraId="6E5BE92E" w14:textId="77777777" w:rsidR="004F4F00" w:rsidRPr="0067650F" w:rsidRDefault="004F4F00">
    <w:pPr>
      <w:pStyle w:val="DefaultText"/>
      <w:rPr>
        <w:rFonts w:ascii="Calibri" w:hAnsi="Calibri" w:cs="Calibri"/>
      </w:rPr>
    </w:pPr>
    <w:r w:rsidRPr="0067650F">
      <w:rPr>
        <w:rFonts w:ascii="Calibri" w:hAnsi="Calibri" w:cs="Calibri"/>
        <w:b/>
      </w:rPr>
      <w:t xml:space="preserve">REFUSAL OF </w:t>
    </w:r>
    <w:r w:rsidR="0063188D" w:rsidRPr="0067650F">
      <w:rPr>
        <w:rFonts w:ascii="Calibri" w:hAnsi="Calibri" w:cs="Calibri"/>
        <w:b/>
      </w:rPr>
      <w:t>NON-MATERIAL AMENDMENT</w:t>
    </w:r>
    <w:r w:rsidRPr="0067650F">
      <w:rPr>
        <w:rFonts w:ascii="Calibri" w:hAnsi="Calibri" w:cs="Calibri"/>
        <w:b/>
      </w:rPr>
      <w:t xml:space="preserve"> CONTINUED</w:t>
    </w:r>
  </w:p>
  <w:p w14:paraId="570D87D0" w14:textId="77777777" w:rsidR="004F4F00" w:rsidRPr="0067650F" w:rsidRDefault="004F4F00">
    <w:pPr>
      <w:pStyle w:val="DefaultText"/>
      <w:rPr>
        <w:rFonts w:ascii="Calibri" w:hAnsi="Calibri" w:cs="Calibri"/>
      </w:rPr>
    </w:pPr>
  </w:p>
  <w:p w14:paraId="3D202B60" w14:textId="2F5781FB" w:rsidR="004F4F00" w:rsidRPr="0067650F" w:rsidRDefault="004F4F00">
    <w:pPr>
      <w:pStyle w:val="DefaultText"/>
      <w:rPr>
        <w:rFonts w:ascii="Calibri" w:hAnsi="Calibri" w:cs="Calibri"/>
        <w:b/>
      </w:rPr>
    </w:pPr>
    <w:r w:rsidRPr="0067650F">
      <w:rPr>
        <w:rFonts w:ascii="Calibri" w:hAnsi="Calibri" w:cs="Calibri"/>
        <w:b/>
      </w:rPr>
      <w:t xml:space="preserve">APPLICATION NO:      </w:t>
    </w:r>
    <w:r w:rsidR="00D416BD">
      <w:rPr>
        <w:rFonts w:ascii="Calibri" w:hAnsi="Calibri" w:cs="Calibri"/>
        <w:b/>
      </w:rPr>
      <w:t>3/2023/0683</w:t>
    </w:r>
    <w:r w:rsidRPr="0067650F">
      <w:rPr>
        <w:rFonts w:ascii="Calibri" w:hAnsi="Calibri" w:cs="Calibri"/>
        <w:b/>
      </w:rPr>
      <w:t xml:space="preserve">                   DECISION DATE:</w:t>
    </w:r>
    <w:r w:rsidR="00D416BD">
      <w:rPr>
        <w:rFonts w:ascii="Calibri" w:hAnsi="Calibri" w:cs="Calibri"/>
        <w:b/>
      </w:rPr>
      <w:t xml:space="preserve">  3 October 2023</w:t>
    </w:r>
  </w:p>
  <w:p w14:paraId="162CE289" w14:textId="77777777" w:rsidR="004F4F00" w:rsidRDefault="004F4F00">
    <w:pPr>
      <w:pStyle w:val="DefaultText"/>
      <w:rPr>
        <w:b/>
      </w:rPr>
    </w:pPr>
    <w:r>
      <w:rPr>
        <w:rFonts w:ascii="Times New Roman" w:hAnsi="Times New Roman"/>
        <w:b/>
      </w:rPr>
      <w:t>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64"/>
    <w:rsid w:val="000307F9"/>
    <w:rsid w:val="0009685C"/>
    <w:rsid w:val="00111BC7"/>
    <w:rsid w:val="001319FD"/>
    <w:rsid w:val="00251648"/>
    <w:rsid w:val="003C1FF1"/>
    <w:rsid w:val="00432909"/>
    <w:rsid w:val="004F3FF8"/>
    <w:rsid w:val="004F4F00"/>
    <w:rsid w:val="005725EB"/>
    <w:rsid w:val="005B2470"/>
    <w:rsid w:val="00604CAF"/>
    <w:rsid w:val="0063188D"/>
    <w:rsid w:val="0067650F"/>
    <w:rsid w:val="006C0271"/>
    <w:rsid w:val="0076113D"/>
    <w:rsid w:val="00775480"/>
    <w:rsid w:val="00814A51"/>
    <w:rsid w:val="008A4D1B"/>
    <w:rsid w:val="008D6AB0"/>
    <w:rsid w:val="00BA7364"/>
    <w:rsid w:val="00C2586F"/>
    <w:rsid w:val="00D165AD"/>
    <w:rsid w:val="00D416BD"/>
    <w:rsid w:val="00D5262B"/>
    <w:rsid w:val="00DD39F6"/>
    <w:rsid w:val="00DF1554"/>
    <w:rsid w:val="00F05095"/>
    <w:rsid w:val="00F36D4D"/>
    <w:rsid w:val="00FC5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6061B"/>
  <w15:chartTrackingRefBased/>
  <w15:docId w15:val="{E185B568-FE30-479F-94B6-C3C16D26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DF1554"/>
    <w:pPr>
      <w:textAlignment w:val="auto"/>
    </w:pPr>
  </w:style>
  <w:style w:type="character" w:styleId="Hyperlink">
    <w:name w:val="Hyperlink"/>
    <w:uiPriority w:val="99"/>
    <w:semiHidden/>
    <w:unhideWhenUsed/>
    <w:rsid w:val="005B24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87810">
      <w:bodyDiv w:val="1"/>
      <w:marLeft w:val="0"/>
      <w:marRight w:val="0"/>
      <w:marTop w:val="0"/>
      <w:marBottom w:val="0"/>
      <w:divBdr>
        <w:top w:val="none" w:sz="0" w:space="0" w:color="auto"/>
        <w:left w:val="none" w:sz="0" w:space="0" w:color="auto"/>
        <w:bottom w:val="none" w:sz="0" w:space="0" w:color="auto"/>
        <w:right w:val="none" w:sz="0" w:space="0" w:color="auto"/>
      </w:divBdr>
    </w:div>
    <w:div w:id="947925947">
      <w:bodyDiv w:val="1"/>
      <w:marLeft w:val="0"/>
      <w:marRight w:val="0"/>
      <w:marTop w:val="0"/>
      <w:marBottom w:val="0"/>
      <w:divBdr>
        <w:top w:val="none" w:sz="0" w:space="0" w:color="auto"/>
        <w:left w:val="none" w:sz="0" w:space="0" w:color="auto"/>
        <w:bottom w:val="none" w:sz="0" w:space="0" w:color="auto"/>
        <w:right w:val="none" w:sz="0" w:space="0" w:color="auto"/>
      </w:divBdr>
    </w:div>
    <w:div w:id="1355620448">
      <w:bodyDiv w:val="1"/>
      <w:marLeft w:val="0"/>
      <w:marRight w:val="0"/>
      <w:marTop w:val="0"/>
      <w:marBottom w:val="0"/>
      <w:divBdr>
        <w:top w:val="none" w:sz="0" w:space="0" w:color="auto"/>
        <w:left w:val="none" w:sz="0" w:space="0" w:color="auto"/>
        <w:bottom w:val="none" w:sz="0" w:space="0" w:color="auto"/>
        <w:right w:val="none" w:sz="0" w:space="0" w:color="auto"/>
      </w:divBdr>
    </w:div>
    <w:div w:id="16678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EF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RVDECREFNONMATAMEND</Template>
  <TotalTime>1</TotalTime>
  <Pages>2</Pages>
  <Words>835</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5381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2023-10-03T13:47:00Z</cp:lastPrinted>
  <dcterms:created xsi:type="dcterms:W3CDTF">2023-10-03T13:51:00Z</dcterms:created>
  <dcterms:modified xsi:type="dcterms:W3CDTF">2023-10-03T13:51:00Z</dcterms:modified>
</cp:coreProperties>
</file>