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5"/>
        <w:gridCol w:w="425"/>
        <w:gridCol w:w="233"/>
        <w:gridCol w:w="2744"/>
        <w:gridCol w:w="3605"/>
      </w:tblGrid>
      <w:tr w:rsidR="004A5EA9" w:rsidRPr="00D2449B" w14:paraId="2CB3CD6B" w14:textId="77777777" w:rsidTr="00496C8A">
        <w:trPr>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04"/>
              <w:gridCol w:w="1006"/>
              <w:gridCol w:w="943"/>
              <w:gridCol w:w="971"/>
              <w:gridCol w:w="934"/>
              <w:gridCol w:w="1245"/>
              <w:gridCol w:w="923"/>
              <w:gridCol w:w="971"/>
              <w:gridCol w:w="1019"/>
            </w:tblGrid>
            <w:tr w:rsidR="00E1282D" w:rsidRPr="00E1282D" w14:paraId="5046ED03" w14:textId="77777777" w:rsidTr="00034F65">
              <w:trPr>
                <w:jc w:val="center"/>
              </w:trPr>
              <w:tc>
                <w:tcPr>
                  <w:tcW w:w="9519" w:type="dxa"/>
                  <w:gridSpan w:val="9"/>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551701D" w14:textId="77777777" w:rsidR="00E1282D" w:rsidRPr="00E1282D" w:rsidRDefault="00E1282D" w:rsidP="00034F65">
                  <w:pPr>
                    <w:jc w:val="center"/>
                    <w:rPr>
                      <w:rFonts w:ascii="Calibri" w:hAnsi="Calibri"/>
                      <w:b/>
                      <w:szCs w:val="22"/>
                    </w:rPr>
                  </w:pPr>
                  <w:r w:rsidRPr="00E1282D">
                    <w:rPr>
                      <w:rFonts w:ascii="Calibri" w:hAnsi="Calibri"/>
                      <w:b/>
                      <w:szCs w:val="22"/>
                    </w:rPr>
                    <w:t>Report to be read in conjunction with the Decision Notice.</w:t>
                  </w:r>
                </w:p>
              </w:tc>
            </w:tr>
            <w:tr w:rsidR="00E1282D" w:rsidRPr="00034F65" w14:paraId="7DF42F4C" w14:textId="77777777" w:rsidTr="00034F65">
              <w:trPr>
                <w:jc w:val="center"/>
              </w:trPr>
              <w:tc>
                <w:tcPr>
                  <w:tcW w:w="1030"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BFF7C42" w14:textId="77777777" w:rsidR="00E1282D" w:rsidRPr="00E1282D" w:rsidRDefault="00E1282D" w:rsidP="00034F65">
                  <w:pPr>
                    <w:jc w:val="center"/>
                    <w:rPr>
                      <w:rFonts w:ascii="Calibri" w:hAnsi="Calibri"/>
                      <w:b/>
                      <w:szCs w:val="22"/>
                    </w:rPr>
                  </w:pPr>
                  <w:r w:rsidRPr="00E1282D">
                    <w:rPr>
                      <w:rFonts w:ascii="Calibri" w:hAnsi="Calibri"/>
                      <w:b/>
                      <w:szCs w:val="22"/>
                    </w:rPr>
                    <w:t>Signed:</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234EC699" w14:textId="77777777" w:rsidR="00E1282D" w:rsidRPr="00E1282D" w:rsidRDefault="00E1282D" w:rsidP="00034F65">
                  <w:pPr>
                    <w:jc w:val="center"/>
                    <w:rPr>
                      <w:rFonts w:ascii="Calibri" w:hAnsi="Calibri"/>
                      <w:b/>
                      <w:szCs w:val="22"/>
                    </w:rPr>
                  </w:pPr>
                  <w:r w:rsidRPr="00E1282D">
                    <w:rPr>
                      <w:rFonts w:ascii="Calibri" w:hAnsi="Calibri"/>
                      <w:b/>
                      <w:szCs w:val="22"/>
                    </w:rPr>
                    <w:t>Officer:</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20258E29" w14:textId="77777777" w:rsidR="00E1282D" w:rsidRPr="00E1282D" w:rsidRDefault="00E1282D" w:rsidP="00034F65">
                  <w:pPr>
                    <w:jc w:val="center"/>
                    <w:rPr>
                      <w:rFonts w:ascii="Calibri" w:hAnsi="Calibri"/>
                      <w:b/>
                      <w:szCs w:val="22"/>
                    </w:rPr>
                  </w:pPr>
                  <w:r w:rsidRPr="00E1282D">
                    <w:rPr>
                      <w:rFonts w:ascii="Calibri" w:hAnsi="Calibri"/>
                      <w:b/>
                      <w:szCs w:val="22"/>
                    </w:rPr>
                    <w:t>WH</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5BCB85AC" w14:textId="77777777" w:rsidR="00E1282D" w:rsidRPr="00E1282D" w:rsidRDefault="00E1282D" w:rsidP="00034F65">
                  <w:pPr>
                    <w:jc w:val="center"/>
                    <w:rPr>
                      <w:rFonts w:ascii="Calibri" w:hAnsi="Calibri"/>
                      <w:b/>
                      <w:szCs w:val="22"/>
                    </w:rPr>
                  </w:pPr>
                  <w:r w:rsidRPr="00E1282D">
                    <w:rPr>
                      <w:rFonts w:ascii="Calibri" w:hAnsi="Calibri"/>
                      <w:b/>
                      <w:szCs w:val="22"/>
                    </w:rPr>
                    <w:t>Date:</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29D3FBF7" w14:textId="77777777" w:rsidR="00E1282D" w:rsidRPr="00E1282D" w:rsidRDefault="00E1282D" w:rsidP="00034F65">
                  <w:pPr>
                    <w:jc w:val="center"/>
                    <w:rPr>
                      <w:rFonts w:ascii="Calibri" w:hAnsi="Calibri"/>
                      <w:b/>
                      <w:szCs w:val="22"/>
                    </w:rPr>
                  </w:pPr>
                  <w:r w:rsidRPr="00034F65">
                    <w:rPr>
                      <w:rFonts w:ascii="Calibri" w:hAnsi="Calibri"/>
                      <w:b/>
                      <w:szCs w:val="22"/>
                    </w:rPr>
                    <w:t>3</w:t>
                  </w:r>
                  <w:r w:rsidRPr="00E1282D">
                    <w:rPr>
                      <w:rFonts w:ascii="Calibri" w:hAnsi="Calibri"/>
                      <w:b/>
                      <w:szCs w:val="22"/>
                    </w:rPr>
                    <w:t>-</w:t>
                  </w:r>
                  <w:r w:rsidRPr="00034F65">
                    <w:rPr>
                      <w:rFonts w:ascii="Calibri" w:hAnsi="Calibri"/>
                      <w:b/>
                      <w:szCs w:val="22"/>
                    </w:rPr>
                    <w:t>10</w:t>
                  </w:r>
                  <w:r w:rsidRPr="00E1282D">
                    <w:rPr>
                      <w:rFonts w:ascii="Calibri" w:hAnsi="Calibri"/>
                      <w:b/>
                      <w:szCs w:val="22"/>
                    </w:rPr>
                    <w:t>-23</w:t>
                  </w:r>
                </w:p>
              </w:tc>
              <w:tc>
                <w:tcPr>
                  <w:tcW w:w="1278" w:type="dxa"/>
                  <w:tcBorders>
                    <w:top w:val="single" w:sz="4" w:space="0" w:color="A6A6A6"/>
                    <w:left w:val="single" w:sz="4" w:space="0" w:color="A6A6A6"/>
                    <w:bottom w:val="single" w:sz="4" w:space="0" w:color="A6A6A6"/>
                    <w:right w:val="single" w:sz="4" w:space="0" w:color="A6A6A6"/>
                  </w:tcBorders>
                  <w:shd w:val="clear" w:color="auto" w:fill="auto"/>
                </w:tcPr>
                <w:p w14:paraId="4475FC76" w14:textId="77777777" w:rsidR="00E1282D" w:rsidRPr="00E1282D" w:rsidRDefault="00E1282D" w:rsidP="00034F65">
                  <w:pPr>
                    <w:jc w:val="center"/>
                    <w:rPr>
                      <w:rFonts w:ascii="Calibri" w:hAnsi="Calibri"/>
                      <w:b/>
                      <w:szCs w:val="22"/>
                    </w:rPr>
                  </w:pPr>
                  <w:r w:rsidRPr="00E1282D">
                    <w:rPr>
                      <w:rFonts w:ascii="Calibri" w:hAnsi="Calibri"/>
                      <w:b/>
                      <w:szCs w:val="22"/>
                    </w:rPr>
                    <w:t>Manager:</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7D630A83" w14:textId="77777777" w:rsidR="00E1282D" w:rsidRPr="00E1282D" w:rsidRDefault="00E1282D" w:rsidP="00034F65">
                  <w:pPr>
                    <w:jc w:val="center"/>
                    <w:rPr>
                      <w:rFonts w:ascii="Calibri" w:hAnsi="Calibri"/>
                      <w:b/>
                      <w:szCs w:val="22"/>
                    </w:rPr>
                  </w:pPr>
                  <w:r w:rsidRPr="00034F65">
                    <w:rPr>
                      <w:rFonts w:ascii="Calibri" w:hAnsi="Calibri"/>
                      <w:b/>
                      <w:szCs w:val="22"/>
                    </w:rPr>
                    <w:t>LH</w:t>
                  </w:r>
                </w:p>
              </w:tc>
              <w:tc>
                <w:tcPr>
                  <w:tcW w:w="1030" w:type="dxa"/>
                  <w:tcBorders>
                    <w:top w:val="single" w:sz="4" w:space="0" w:color="A6A6A6"/>
                    <w:left w:val="single" w:sz="4" w:space="0" w:color="A6A6A6"/>
                    <w:bottom w:val="single" w:sz="4" w:space="0" w:color="A6A6A6"/>
                    <w:right w:val="single" w:sz="4" w:space="0" w:color="A6A6A6"/>
                  </w:tcBorders>
                  <w:shd w:val="clear" w:color="auto" w:fill="auto"/>
                </w:tcPr>
                <w:p w14:paraId="5B974703" w14:textId="77777777" w:rsidR="00E1282D" w:rsidRPr="00E1282D" w:rsidRDefault="00E1282D" w:rsidP="00034F65">
                  <w:pPr>
                    <w:jc w:val="center"/>
                    <w:rPr>
                      <w:rFonts w:ascii="Calibri" w:hAnsi="Calibri"/>
                      <w:b/>
                      <w:szCs w:val="22"/>
                    </w:rPr>
                  </w:pPr>
                  <w:r w:rsidRPr="00E1282D">
                    <w:rPr>
                      <w:rFonts w:ascii="Calibri" w:hAnsi="Calibri"/>
                      <w:b/>
                      <w:szCs w:val="22"/>
                    </w:rPr>
                    <w:t>Date:</w:t>
                  </w:r>
                </w:p>
              </w:tc>
              <w:tc>
                <w:tcPr>
                  <w:tcW w:w="1031" w:type="dxa"/>
                  <w:tcBorders>
                    <w:top w:val="single" w:sz="4" w:space="0" w:color="A6A6A6"/>
                    <w:left w:val="single" w:sz="4" w:space="0" w:color="A6A6A6"/>
                    <w:bottom w:val="single" w:sz="4" w:space="0" w:color="A6A6A6"/>
                    <w:right w:val="single" w:sz="4" w:space="0" w:color="A6A6A6"/>
                  </w:tcBorders>
                  <w:shd w:val="clear" w:color="auto" w:fill="auto"/>
                </w:tcPr>
                <w:p w14:paraId="558C2F01" w14:textId="77777777" w:rsidR="00E1282D" w:rsidRPr="00E1282D" w:rsidRDefault="00E1282D" w:rsidP="00034F65">
                  <w:pPr>
                    <w:jc w:val="center"/>
                    <w:rPr>
                      <w:rFonts w:ascii="Calibri" w:hAnsi="Calibri"/>
                      <w:b/>
                      <w:szCs w:val="22"/>
                    </w:rPr>
                  </w:pPr>
                  <w:r w:rsidRPr="00034F65">
                    <w:rPr>
                      <w:rFonts w:ascii="Calibri" w:hAnsi="Calibri"/>
                      <w:b/>
                      <w:szCs w:val="22"/>
                    </w:rPr>
                    <w:t>3/10/23</w:t>
                  </w:r>
                </w:p>
              </w:tc>
            </w:tr>
            <w:tr w:rsidR="00E1282D" w:rsidRPr="00E1282D" w14:paraId="4D9621C6" w14:textId="77777777" w:rsidTr="00034F65">
              <w:trPr>
                <w:jc w:val="center"/>
              </w:trPr>
              <w:tc>
                <w:tcPr>
                  <w:tcW w:w="9519" w:type="dxa"/>
                  <w:gridSpan w:val="9"/>
                  <w:tcBorders>
                    <w:top w:val="single" w:sz="4" w:space="0" w:color="A6A6A6"/>
                    <w:left w:val="nil"/>
                    <w:bottom w:val="single" w:sz="4" w:space="0" w:color="A6A6A6"/>
                    <w:right w:val="nil"/>
                  </w:tcBorders>
                  <w:shd w:val="clear" w:color="auto" w:fill="auto"/>
                  <w:tcMar>
                    <w:top w:w="57" w:type="dxa"/>
                    <w:bottom w:w="57" w:type="dxa"/>
                  </w:tcMar>
                </w:tcPr>
                <w:p w14:paraId="1BC77311" w14:textId="77777777" w:rsidR="00E1282D" w:rsidRPr="00E1282D" w:rsidRDefault="00E1282D" w:rsidP="00034F65">
                  <w:pPr>
                    <w:jc w:val="center"/>
                    <w:rPr>
                      <w:rFonts w:ascii="Calibri" w:hAnsi="Calibri"/>
                      <w:b/>
                      <w:szCs w:val="22"/>
                    </w:rPr>
                  </w:pPr>
                </w:p>
              </w:tc>
            </w:tr>
          </w:tbl>
          <w:p w14:paraId="139A9787" w14:textId="77777777" w:rsidR="004A5EA9" w:rsidRPr="00496C8A" w:rsidRDefault="004A5EA9" w:rsidP="00496C8A">
            <w:pPr>
              <w:jc w:val="center"/>
              <w:rPr>
                <w:rFonts w:ascii="Calibri" w:hAnsi="Calibri"/>
                <w:b/>
                <w:szCs w:val="22"/>
              </w:rPr>
            </w:pPr>
          </w:p>
        </w:tc>
      </w:tr>
      <w:tr w:rsidR="004A5EA9" w:rsidRPr="00D2449B" w14:paraId="38FC1678" w14:textId="77777777" w:rsidTr="00496C8A">
        <w:trPr>
          <w:jc w:val="center"/>
        </w:trPr>
        <w:tc>
          <w:tcPr>
            <w:tcW w:w="2235"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8DC3E44" w14:textId="77777777" w:rsidR="004A5EA9" w:rsidRPr="00496C8A" w:rsidRDefault="004A5EA9">
            <w:pPr>
              <w:rPr>
                <w:rFonts w:ascii="Calibri" w:hAnsi="Calibri"/>
                <w:b/>
                <w:szCs w:val="22"/>
              </w:rPr>
            </w:pPr>
            <w:r w:rsidRPr="00496C8A">
              <w:rPr>
                <w:rFonts w:ascii="Calibri" w:hAnsi="Calibri"/>
                <w:b/>
                <w:szCs w:val="22"/>
              </w:rPr>
              <w:t>Application Ref:</w:t>
            </w:r>
          </w:p>
        </w:tc>
        <w:tc>
          <w:tcPr>
            <w:tcW w:w="3402" w:type="dxa"/>
            <w:gridSpan w:val="3"/>
            <w:tcBorders>
              <w:top w:val="single" w:sz="4" w:space="0" w:color="A6A6A6"/>
              <w:left w:val="single" w:sz="4" w:space="0" w:color="A6A6A6"/>
              <w:bottom w:val="single" w:sz="4" w:space="0" w:color="A6A6A6"/>
              <w:right w:val="single" w:sz="4" w:space="0" w:color="A6A6A6"/>
            </w:tcBorders>
            <w:shd w:val="clear" w:color="auto" w:fill="auto"/>
          </w:tcPr>
          <w:p w14:paraId="044D799E" w14:textId="77777777" w:rsidR="004A5EA9" w:rsidRPr="00496C8A" w:rsidRDefault="008D69D6" w:rsidP="002E5322">
            <w:pPr>
              <w:rPr>
                <w:rFonts w:ascii="Calibri" w:hAnsi="Calibri"/>
                <w:szCs w:val="22"/>
              </w:rPr>
            </w:pPr>
            <w:r w:rsidRPr="00496C8A">
              <w:rPr>
                <w:rFonts w:ascii="Calibri" w:hAnsi="Calibri"/>
                <w:szCs w:val="22"/>
              </w:rPr>
              <w:t>3/2</w:t>
            </w:r>
            <w:r w:rsidR="00BA536C" w:rsidRPr="00496C8A">
              <w:rPr>
                <w:rFonts w:ascii="Calibri" w:hAnsi="Calibri"/>
                <w:szCs w:val="22"/>
              </w:rPr>
              <w:t>0</w:t>
            </w:r>
            <w:r w:rsidR="00491BE8">
              <w:rPr>
                <w:rFonts w:ascii="Calibri" w:hAnsi="Calibri"/>
                <w:szCs w:val="22"/>
              </w:rPr>
              <w:t>2</w:t>
            </w:r>
            <w:r w:rsidR="00CD782B">
              <w:rPr>
                <w:rFonts w:ascii="Calibri" w:hAnsi="Calibri"/>
                <w:szCs w:val="22"/>
              </w:rPr>
              <w:t>3</w:t>
            </w:r>
            <w:r w:rsidR="00491BE8">
              <w:rPr>
                <w:rFonts w:ascii="Calibri" w:hAnsi="Calibri"/>
                <w:szCs w:val="22"/>
              </w:rPr>
              <w:t>/</w:t>
            </w:r>
            <w:r w:rsidR="00BF08F7">
              <w:rPr>
                <w:rFonts w:ascii="Calibri" w:hAnsi="Calibri"/>
                <w:szCs w:val="22"/>
              </w:rPr>
              <w:t>0683</w:t>
            </w:r>
          </w:p>
        </w:tc>
        <w:tc>
          <w:tcPr>
            <w:tcW w:w="3605" w:type="dxa"/>
            <w:vMerge w:val="restart"/>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B3F5DBE" w14:textId="77777777" w:rsidR="004A5EA9" w:rsidRPr="00496C8A" w:rsidRDefault="00A6313E">
            <w:pPr>
              <w:rPr>
                <w:rFonts w:ascii="Calibri" w:hAnsi="Calibri"/>
                <w:szCs w:val="22"/>
              </w:rPr>
            </w:pPr>
            <w:r>
              <w:rPr>
                <w:noProof/>
              </w:rPr>
              <w:pict w14:anchorId="1B7B0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4pt;margin-top:.8pt;width:169.8pt;height:51.2pt;z-index:251657728;visibility:visible;mso-position-horizontal-relative:text;mso-position-vertical-relative:text">
                  <v:imagedata r:id="rId6" o:title="" croptop="15244f" cropbottom="16927f" cropleft="3235f" cropright="3376f"/>
                </v:shape>
              </w:pict>
            </w:r>
          </w:p>
        </w:tc>
      </w:tr>
      <w:tr w:rsidR="004A5EA9" w:rsidRPr="00D2449B" w14:paraId="5A40668E" w14:textId="77777777" w:rsidTr="00496C8A">
        <w:trPr>
          <w:jc w:val="center"/>
        </w:trPr>
        <w:tc>
          <w:tcPr>
            <w:tcW w:w="2235"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9F6C845" w14:textId="77777777" w:rsidR="004A5EA9" w:rsidRPr="00496C8A" w:rsidRDefault="004A5EA9">
            <w:pPr>
              <w:rPr>
                <w:rFonts w:ascii="Calibri" w:hAnsi="Calibri"/>
                <w:b/>
                <w:szCs w:val="22"/>
              </w:rPr>
            </w:pPr>
            <w:r w:rsidRPr="00496C8A">
              <w:rPr>
                <w:rFonts w:ascii="Calibri" w:hAnsi="Calibri"/>
                <w:b/>
                <w:szCs w:val="22"/>
              </w:rPr>
              <w:t>Date Inspected:</w:t>
            </w:r>
          </w:p>
        </w:tc>
        <w:tc>
          <w:tcPr>
            <w:tcW w:w="3402" w:type="dxa"/>
            <w:gridSpan w:val="3"/>
            <w:tcBorders>
              <w:top w:val="single" w:sz="4" w:space="0" w:color="A6A6A6"/>
              <w:left w:val="single" w:sz="4" w:space="0" w:color="A6A6A6"/>
              <w:bottom w:val="single" w:sz="4" w:space="0" w:color="A6A6A6"/>
              <w:right w:val="single" w:sz="4" w:space="0" w:color="A6A6A6"/>
            </w:tcBorders>
            <w:shd w:val="clear" w:color="auto" w:fill="auto"/>
          </w:tcPr>
          <w:p w14:paraId="4B6DCE44" w14:textId="77777777" w:rsidR="004A5EA9" w:rsidRPr="00496C8A" w:rsidRDefault="00357B7D" w:rsidP="00E27424">
            <w:pPr>
              <w:rPr>
                <w:rFonts w:ascii="Calibri" w:hAnsi="Calibri"/>
                <w:szCs w:val="22"/>
              </w:rPr>
            </w:pPr>
            <w:r>
              <w:rPr>
                <w:rFonts w:ascii="Calibri" w:hAnsi="Calibri"/>
                <w:szCs w:val="22"/>
              </w:rPr>
              <w:t>n/a</w:t>
            </w:r>
          </w:p>
        </w:tc>
        <w:tc>
          <w:tcPr>
            <w:tcW w:w="3605" w:type="dxa"/>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E8EE051" w14:textId="77777777" w:rsidR="004A5EA9" w:rsidRPr="00496C8A" w:rsidRDefault="004A5EA9">
            <w:pPr>
              <w:rPr>
                <w:rFonts w:ascii="Calibri" w:hAnsi="Calibri"/>
                <w:szCs w:val="22"/>
              </w:rPr>
            </w:pPr>
          </w:p>
        </w:tc>
      </w:tr>
      <w:tr w:rsidR="004A5EA9" w:rsidRPr="00D2449B" w14:paraId="14D200D8" w14:textId="77777777" w:rsidTr="00496C8A">
        <w:trPr>
          <w:jc w:val="center"/>
        </w:trPr>
        <w:tc>
          <w:tcPr>
            <w:tcW w:w="2235"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3AB3B56" w14:textId="77777777" w:rsidR="004A5EA9" w:rsidRPr="00496C8A" w:rsidRDefault="00D2449B">
            <w:pPr>
              <w:rPr>
                <w:rFonts w:ascii="Calibri" w:hAnsi="Calibri"/>
                <w:b/>
                <w:szCs w:val="22"/>
              </w:rPr>
            </w:pPr>
            <w:r w:rsidRPr="00496C8A">
              <w:rPr>
                <w:rFonts w:ascii="Calibri" w:hAnsi="Calibri"/>
                <w:b/>
                <w:szCs w:val="22"/>
              </w:rPr>
              <w:t>Officer</w:t>
            </w:r>
            <w:r w:rsidR="004A5EA9" w:rsidRPr="00496C8A">
              <w:rPr>
                <w:rFonts w:ascii="Calibri" w:hAnsi="Calibri"/>
                <w:b/>
                <w:szCs w:val="22"/>
              </w:rPr>
              <w:t>:</w:t>
            </w:r>
          </w:p>
        </w:tc>
        <w:tc>
          <w:tcPr>
            <w:tcW w:w="3402" w:type="dxa"/>
            <w:gridSpan w:val="3"/>
            <w:tcBorders>
              <w:top w:val="single" w:sz="4" w:space="0" w:color="A6A6A6"/>
              <w:left w:val="single" w:sz="4" w:space="0" w:color="A6A6A6"/>
              <w:bottom w:val="single" w:sz="4" w:space="0" w:color="A6A6A6"/>
              <w:right w:val="single" w:sz="4" w:space="0" w:color="A6A6A6"/>
            </w:tcBorders>
            <w:shd w:val="clear" w:color="auto" w:fill="auto"/>
          </w:tcPr>
          <w:p w14:paraId="0B1045B6" w14:textId="77777777" w:rsidR="004A5EA9" w:rsidRPr="00496C8A" w:rsidRDefault="00491BE8" w:rsidP="00BF0AAD">
            <w:pPr>
              <w:rPr>
                <w:rFonts w:ascii="Calibri" w:hAnsi="Calibri"/>
                <w:szCs w:val="22"/>
              </w:rPr>
            </w:pPr>
            <w:r>
              <w:rPr>
                <w:rFonts w:ascii="Calibri" w:hAnsi="Calibri"/>
                <w:szCs w:val="22"/>
              </w:rPr>
              <w:t>KH</w:t>
            </w:r>
          </w:p>
        </w:tc>
        <w:tc>
          <w:tcPr>
            <w:tcW w:w="3605" w:type="dxa"/>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A4F0726" w14:textId="77777777" w:rsidR="004A5EA9" w:rsidRPr="00496C8A" w:rsidRDefault="004A5EA9">
            <w:pPr>
              <w:rPr>
                <w:rFonts w:ascii="Calibri" w:hAnsi="Calibri"/>
                <w:szCs w:val="22"/>
              </w:rPr>
            </w:pPr>
          </w:p>
        </w:tc>
      </w:tr>
      <w:tr w:rsidR="004A5EA9" w:rsidRPr="00D2449B" w14:paraId="063869D2" w14:textId="77777777" w:rsidTr="00496C8A">
        <w:trPr>
          <w:jc w:val="center"/>
        </w:trPr>
        <w:tc>
          <w:tcPr>
            <w:tcW w:w="5637"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7770F3F" w14:textId="77777777" w:rsidR="004A5EA9" w:rsidRPr="00496C8A" w:rsidRDefault="004A5EA9" w:rsidP="004A5EA9">
            <w:pPr>
              <w:rPr>
                <w:rFonts w:ascii="Calibri" w:hAnsi="Calibri"/>
                <w:b/>
                <w:szCs w:val="22"/>
              </w:rPr>
            </w:pPr>
            <w:r w:rsidRPr="00496C8A">
              <w:rPr>
                <w:rFonts w:ascii="Calibri" w:hAnsi="Calibri"/>
                <w:b/>
                <w:szCs w:val="22"/>
              </w:rPr>
              <w:t xml:space="preserve">DELEGATED ITEM FILE REPORT: </w:t>
            </w:r>
          </w:p>
        </w:tc>
        <w:tc>
          <w:tcPr>
            <w:tcW w:w="3605" w:type="dxa"/>
            <w:tcBorders>
              <w:top w:val="single" w:sz="4" w:space="0" w:color="A6A6A6"/>
              <w:left w:val="single" w:sz="4" w:space="0" w:color="A6A6A6"/>
              <w:bottom w:val="single" w:sz="4" w:space="0" w:color="A6A6A6"/>
              <w:right w:val="single" w:sz="4" w:space="0" w:color="A6A6A6"/>
            </w:tcBorders>
            <w:shd w:val="clear" w:color="auto" w:fill="auto"/>
          </w:tcPr>
          <w:p w14:paraId="0D90C73F" w14:textId="77777777" w:rsidR="004A5EA9" w:rsidRPr="00496C8A" w:rsidRDefault="00CD782B" w:rsidP="00496C8A">
            <w:pPr>
              <w:jc w:val="center"/>
              <w:rPr>
                <w:rFonts w:ascii="Calibri" w:hAnsi="Calibri"/>
                <w:b/>
                <w:szCs w:val="22"/>
              </w:rPr>
            </w:pPr>
            <w:r>
              <w:rPr>
                <w:rFonts w:ascii="Calibri" w:hAnsi="Calibri"/>
                <w:b/>
                <w:szCs w:val="22"/>
              </w:rPr>
              <w:t>R</w:t>
            </w:r>
            <w:r w:rsidR="00F7717A">
              <w:rPr>
                <w:rFonts w:ascii="Calibri" w:hAnsi="Calibri"/>
                <w:b/>
                <w:szCs w:val="22"/>
              </w:rPr>
              <w:t>EFUSED</w:t>
            </w:r>
          </w:p>
        </w:tc>
      </w:tr>
      <w:tr w:rsidR="004A5EA9" w:rsidRPr="00D2449B" w14:paraId="696409FB" w14:textId="77777777" w:rsidTr="00496C8A">
        <w:trPr>
          <w:trHeight w:hRule="exact" w:val="170"/>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p w14:paraId="3D405E07" w14:textId="77777777" w:rsidR="004A5EA9" w:rsidRPr="00496C8A" w:rsidRDefault="007E0D23" w:rsidP="00496C8A">
            <w:pPr>
              <w:tabs>
                <w:tab w:val="left" w:pos="4007"/>
              </w:tabs>
              <w:rPr>
                <w:rFonts w:ascii="Calibri" w:hAnsi="Calibri"/>
                <w:b/>
                <w:szCs w:val="22"/>
              </w:rPr>
            </w:pPr>
            <w:r w:rsidRPr="00496C8A">
              <w:rPr>
                <w:rFonts w:ascii="Calibri" w:hAnsi="Calibri"/>
                <w:b/>
                <w:szCs w:val="22"/>
              </w:rPr>
              <w:tab/>
            </w:r>
          </w:p>
        </w:tc>
      </w:tr>
      <w:tr w:rsidR="004A5EA9" w:rsidRPr="00D2449B" w14:paraId="720A0306" w14:textId="77777777" w:rsidTr="00496C8A">
        <w:trPr>
          <w:jc w:val="center"/>
        </w:trPr>
        <w:tc>
          <w:tcPr>
            <w:tcW w:w="2893"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DDFE16A" w14:textId="77777777" w:rsidR="004A5EA9" w:rsidRPr="00496C8A" w:rsidRDefault="004A5EA9" w:rsidP="00A95D89">
            <w:pPr>
              <w:rPr>
                <w:rFonts w:ascii="Calibri" w:hAnsi="Calibri"/>
                <w:b/>
                <w:szCs w:val="22"/>
              </w:rPr>
            </w:pPr>
            <w:r w:rsidRPr="00496C8A">
              <w:rPr>
                <w:rFonts w:ascii="Calibri" w:hAnsi="Calibri"/>
                <w:b/>
                <w:szCs w:val="22"/>
              </w:rPr>
              <w:t xml:space="preserve">Development </w:t>
            </w:r>
            <w:r w:rsidR="00A95D89" w:rsidRPr="00496C8A">
              <w:rPr>
                <w:rFonts w:ascii="Calibri" w:hAnsi="Calibri"/>
                <w:b/>
                <w:szCs w:val="22"/>
              </w:rPr>
              <w:t>Description</w:t>
            </w:r>
            <w:r w:rsidRPr="00496C8A">
              <w:rPr>
                <w:rFonts w:ascii="Calibri" w:hAnsi="Calibri"/>
                <w:b/>
                <w:szCs w:val="22"/>
              </w:rPr>
              <w:t>:</w:t>
            </w:r>
          </w:p>
        </w:tc>
        <w:tc>
          <w:tcPr>
            <w:tcW w:w="6349" w:type="dxa"/>
            <w:gridSpan w:val="2"/>
            <w:tcBorders>
              <w:top w:val="single" w:sz="4" w:space="0" w:color="A6A6A6"/>
              <w:left w:val="single" w:sz="4" w:space="0" w:color="A6A6A6"/>
              <w:bottom w:val="single" w:sz="4" w:space="0" w:color="A6A6A6"/>
              <w:right w:val="single" w:sz="4" w:space="0" w:color="A6A6A6"/>
            </w:tcBorders>
            <w:shd w:val="clear" w:color="auto" w:fill="auto"/>
          </w:tcPr>
          <w:p w14:paraId="50D76351" w14:textId="77777777" w:rsidR="004A5EA9" w:rsidRPr="00496C8A" w:rsidRDefault="00357B7D" w:rsidP="00BA536C">
            <w:pPr>
              <w:rPr>
                <w:rFonts w:ascii="Calibri" w:hAnsi="Calibri"/>
                <w:szCs w:val="22"/>
              </w:rPr>
            </w:pPr>
            <w:r>
              <w:rPr>
                <w:rFonts w:ascii="Calibri" w:hAnsi="Calibri"/>
                <w:szCs w:val="22"/>
              </w:rPr>
              <w:t xml:space="preserve">Non-material amendment </w:t>
            </w:r>
            <w:r w:rsidR="00CD782B">
              <w:rPr>
                <w:rFonts w:ascii="Calibri" w:hAnsi="Calibri"/>
                <w:szCs w:val="22"/>
              </w:rPr>
              <w:t>t</w:t>
            </w:r>
            <w:r>
              <w:rPr>
                <w:rFonts w:ascii="Calibri" w:hAnsi="Calibri"/>
                <w:szCs w:val="22"/>
              </w:rPr>
              <w:t>o application 3/20</w:t>
            </w:r>
            <w:r w:rsidR="00CD782B">
              <w:rPr>
                <w:rFonts w:ascii="Calibri" w:hAnsi="Calibri"/>
                <w:szCs w:val="22"/>
              </w:rPr>
              <w:t>2</w:t>
            </w:r>
            <w:r w:rsidR="00BF08F7">
              <w:rPr>
                <w:rFonts w:ascii="Calibri" w:hAnsi="Calibri"/>
                <w:szCs w:val="22"/>
              </w:rPr>
              <w:t>1</w:t>
            </w:r>
            <w:r>
              <w:rPr>
                <w:rFonts w:ascii="Calibri" w:hAnsi="Calibri"/>
                <w:szCs w:val="22"/>
              </w:rPr>
              <w:t>/</w:t>
            </w:r>
            <w:r w:rsidR="00BF08F7">
              <w:rPr>
                <w:rFonts w:ascii="Calibri" w:hAnsi="Calibri"/>
                <w:szCs w:val="22"/>
              </w:rPr>
              <w:t>115</w:t>
            </w:r>
            <w:r w:rsidR="003629FD">
              <w:rPr>
                <w:rFonts w:ascii="Calibri" w:hAnsi="Calibri"/>
                <w:szCs w:val="22"/>
              </w:rPr>
              <w:t>3</w:t>
            </w:r>
            <w:r>
              <w:rPr>
                <w:rFonts w:ascii="Calibri" w:hAnsi="Calibri"/>
                <w:szCs w:val="22"/>
              </w:rPr>
              <w:t xml:space="preserve"> </w:t>
            </w:r>
            <w:r w:rsidR="00CD782B">
              <w:rPr>
                <w:rFonts w:ascii="Calibri" w:hAnsi="Calibri"/>
                <w:szCs w:val="22"/>
              </w:rPr>
              <w:t xml:space="preserve">involving </w:t>
            </w:r>
            <w:r w:rsidR="003629FD">
              <w:rPr>
                <w:rFonts w:ascii="Calibri" w:hAnsi="Calibri"/>
                <w:szCs w:val="22"/>
              </w:rPr>
              <w:t>re</w:t>
            </w:r>
            <w:r w:rsidR="00BF08F7">
              <w:rPr>
                <w:rFonts w:ascii="Calibri" w:hAnsi="Calibri"/>
                <w:szCs w:val="22"/>
              </w:rPr>
              <w:t xml:space="preserve">moval of </w:t>
            </w:r>
            <w:r w:rsidR="00CD782B">
              <w:rPr>
                <w:rFonts w:ascii="Calibri" w:hAnsi="Calibri"/>
                <w:szCs w:val="22"/>
              </w:rPr>
              <w:t xml:space="preserve">the </w:t>
            </w:r>
            <w:r w:rsidR="00BF08F7">
              <w:rPr>
                <w:rFonts w:ascii="Calibri" w:hAnsi="Calibri"/>
                <w:szCs w:val="22"/>
              </w:rPr>
              <w:t>low</w:t>
            </w:r>
            <w:r w:rsidR="00CD782B">
              <w:rPr>
                <w:rFonts w:ascii="Calibri" w:hAnsi="Calibri"/>
                <w:szCs w:val="22"/>
              </w:rPr>
              <w:t>e</w:t>
            </w:r>
            <w:r w:rsidR="003629FD">
              <w:rPr>
                <w:rFonts w:ascii="Calibri" w:hAnsi="Calibri"/>
                <w:szCs w:val="22"/>
              </w:rPr>
              <w:t>r</w:t>
            </w:r>
            <w:r w:rsidR="00BF08F7">
              <w:rPr>
                <w:rFonts w:ascii="Calibri" w:hAnsi="Calibri"/>
                <w:szCs w:val="22"/>
              </w:rPr>
              <w:t xml:space="preserve"> ground floor and ra</w:t>
            </w:r>
            <w:r w:rsidR="003629FD">
              <w:rPr>
                <w:rFonts w:ascii="Calibri" w:hAnsi="Calibri"/>
                <w:szCs w:val="22"/>
              </w:rPr>
              <w:t>i</w:t>
            </w:r>
            <w:r w:rsidR="00BF08F7">
              <w:rPr>
                <w:rFonts w:ascii="Calibri" w:hAnsi="Calibri"/>
                <w:szCs w:val="22"/>
              </w:rPr>
              <w:t>sing</w:t>
            </w:r>
            <w:r w:rsidR="003629FD">
              <w:rPr>
                <w:rFonts w:ascii="Calibri" w:hAnsi="Calibri"/>
                <w:szCs w:val="22"/>
              </w:rPr>
              <w:t xml:space="preserve"> </w:t>
            </w:r>
            <w:r w:rsidR="00BF08F7">
              <w:rPr>
                <w:rFonts w:ascii="Calibri" w:hAnsi="Calibri"/>
                <w:szCs w:val="22"/>
              </w:rPr>
              <w:t>the garage so that it is now located at ground floor level</w:t>
            </w:r>
            <w:r w:rsidR="000159C4">
              <w:rPr>
                <w:rFonts w:ascii="Calibri" w:hAnsi="Calibri"/>
                <w:szCs w:val="22"/>
              </w:rPr>
              <w:t>.</w:t>
            </w:r>
          </w:p>
        </w:tc>
      </w:tr>
      <w:tr w:rsidR="002A01CF" w:rsidRPr="00D2449B" w14:paraId="442AD4BB" w14:textId="77777777" w:rsidTr="00496C8A">
        <w:trPr>
          <w:jc w:val="center"/>
        </w:trPr>
        <w:tc>
          <w:tcPr>
            <w:tcW w:w="2893"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522ECE7" w14:textId="77777777" w:rsidR="002A01CF" w:rsidRPr="00496C8A" w:rsidRDefault="002A01CF">
            <w:pPr>
              <w:rPr>
                <w:rFonts w:ascii="Calibri" w:hAnsi="Calibri"/>
                <w:b/>
                <w:szCs w:val="22"/>
              </w:rPr>
            </w:pPr>
            <w:r w:rsidRPr="00496C8A">
              <w:rPr>
                <w:rFonts w:ascii="Calibri" w:hAnsi="Calibri"/>
                <w:b/>
                <w:szCs w:val="22"/>
              </w:rPr>
              <w:t>Site Address</w:t>
            </w:r>
            <w:r w:rsidR="00A95D89" w:rsidRPr="00496C8A">
              <w:rPr>
                <w:rFonts w:ascii="Calibri" w:hAnsi="Calibri"/>
                <w:b/>
                <w:szCs w:val="22"/>
              </w:rPr>
              <w:t>/Location</w:t>
            </w:r>
            <w:r w:rsidRPr="00496C8A">
              <w:rPr>
                <w:rFonts w:ascii="Calibri" w:hAnsi="Calibri"/>
                <w:b/>
                <w:szCs w:val="22"/>
              </w:rPr>
              <w:t>:</w:t>
            </w:r>
          </w:p>
        </w:tc>
        <w:tc>
          <w:tcPr>
            <w:tcW w:w="6349" w:type="dxa"/>
            <w:gridSpan w:val="2"/>
            <w:tcBorders>
              <w:top w:val="single" w:sz="4" w:space="0" w:color="A6A6A6"/>
              <w:left w:val="single" w:sz="4" w:space="0" w:color="A6A6A6"/>
              <w:bottom w:val="single" w:sz="4" w:space="0" w:color="A6A6A6"/>
              <w:right w:val="single" w:sz="4" w:space="0" w:color="A6A6A6"/>
            </w:tcBorders>
            <w:shd w:val="clear" w:color="auto" w:fill="auto"/>
          </w:tcPr>
          <w:p w14:paraId="27E706CD" w14:textId="77777777" w:rsidR="003629FD" w:rsidRDefault="00BF08F7">
            <w:pPr>
              <w:rPr>
                <w:rFonts w:ascii="Calibri" w:hAnsi="Calibri"/>
                <w:bCs/>
              </w:rPr>
            </w:pPr>
            <w:r>
              <w:rPr>
                <w:rFonts w:ascii="Calibri" w:hAnsi="Calibri"/>
                <w:bCs/>
              </w:rPr>
              <w:t>Land adjacent to No.9</w:t>
            </w:r>
          </w:p>
          <w:p w14:paraId="64FCB8BE" w14:textId="77777777" w:rsidR="003629FD" w:rsidRDefault="00BF08F7">
            <w:pPr>
              <w:rPr>
                <w:rFonts w:ascii="Calibri" w:hAnsi="Calibri"/>
                <w:bCs/>
              </w:rPr>
            </w:pPr>
            <w:r>
              <w:rPr>
                <w:rFonts w:ascii="Calibri" w:hAnsi="Calibri"/>
                <w:bCs/>
              </w:rPr>
              <w:t>Old Road</w:t>
            </w:r>
          </w:p>
          <w:p w14:paraId="4E483BCC" w14:textId="77777777" w:rsidR="002A01CF" w:rsidRPr="00496C8A" w:rsidRDefault="003629FD">
            <w:pPr>
              <w:rPr>
                <w:rFonts w:ascii="Calibri" w:hAnsi="Calibri"/>
                <w:szCs w:val="22"/>
              </w:rPr>
            </w:pPr>
            <w:r>
              <w:rPr>
                <w:rFonts w:ascii="Calibri" w:hAnsi="Calibri"/>
                <w:bCs/>
              </w:rPr>
              <w:t>C</w:t>
            </w:r>
            <w:r w:rsidR="00BF08F7">
              <w:rPr>
                <w:rFonts w:ascii="Calibri" w:hAnsi="Calibri"/>
                <w:bCs/>
              </w:rPr>
              <w:t>hatburn</w:t>
            </w:r>
            <w:r w:rsidR="000159C4">
              <w:rPr>
                <w:rFonts w:ascii="Calibri" w:hAnsi="Calibri"/>
                <w:bCs/>
              </w:rPr>
              <w:t xml:space="preserve"> </w:t>
            </w:r>
            <w:r w:rsidR="000159C4">
              <w:rPr>
                <w:rFonts w:ascii="Calibri" w:hAnsi="Calibri"/>
                <w:bCs/>
              </w:rPr>
              <w:br/>
              <w:t xml:space="preserve">BB7 </w:t>
            </w:r>
            <w:r w:rsidR="00BF08F7">
              <w:rPr>
                <w:rFonts w:ascii="Calibri" w:hAnsi="Calibri"/>
                <w:bCs/>
              </w:rPr>
              <w:t>4AB</w:t>
            </w:r>
          </w:p>
        </w:tc>
      </w:tr>
      <w:tr w:rsidR="00A95D89" w:rsidRPr="00D2449B" w14:paraId="589887BE" w14:textId="77777777" w:rsidTr="00496C8A">
        <w:trPr>
          <w:trHeight w:hRule="exact" w:val="170"/>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p w14:paraId="3A2FD8AF" w14:textId="77777777" w:rsidR="00A95D89" w:rsidRPr="00496C8A" w:rsidRDefault="007E0D23" w:rsidP="00496C8A">
            <w:pPr>
              <w:tabs>
                <w:tab w:val="left" w:pos="2667"/>
              </w:tabs>
              <w:rPr>
                <w:rFonts w:ascii="Calibri" w:hAnsi="Calibri"/>
                <w:b/>
                <w:szCs w:val="22"/>
              </w:rPr>
            </w:pPr>
            <w:r w:rsidRPr="00496C8A">
              <w:rPr>
                <w:rFonts w:ascii="Calibri" w:hAnsi="Calibri"/>
                <w:b/>
                <w:szCs w:val="22"/>
              </w:rPr>
              <w:tab/>
            </w:r>
          </w:p>
        </w:tc>
      </w:tr>
      <w:tr w:rsidR="00C618DB" w:rsidRPr="00D2449B" w14:paraId="7CD56ABB" w14:textId="77777777" w:rsidTr="00496C8A">
        <w:trPr>
          <w:jc w:val="center"/>
        </w:trPr>
        <w:tc>
          <w:tcPr>
            <w:tcW w:w="2893"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E9C5984" w14:textId="77777777" w:rsidR="00C618DB" w:rsidRPr="00496C8A" w:rsidRDefault="00C618DB">
            <w:pPr>
              <w:rPr>
                <w:rFonts w:ascii="Calibri" w:hAnsi="Calibri"/>
                <w:b/>
                <w:szCs w:val="22"/>
              </w:rPr>
            </w:pPr>
            <w:r w:rsidRPr="00496C8A">
              <w:rPr>
                <w:rFonts w:ascii="Calibri" w:hAnsi="Calibri"/>
                <w:b/>
                <w:szCs w:val="22"/>
              </w:rPr>
              <w:t xml:space="preserve">CONSULTATIONS: </w:t>
            </w:r>
          </w:p>
        </w:tc>
        <w:tc>
          <w:tcPr>
            <w:tcW w:w="6349" w:type="dxa"/>
            <w:gridSpan w:val="2"/>
            <w:tcBorders>
              <w:top w:val="single" w:sz="4" w:space="0" w:color="A6A6A6"/>
              <w:left w:val="single" w:sz="4" w:space="0" w:color="A6A6A6"/>
              <w:bottom w:val="single" w:sz="4" w:space="0" w:color="A6A6A6"/>
              <w:right w:val="single" w:sz="4" w:space="0" w:color="A6A6A6"/>
            </w:tcBorders>
            <w:shd w:val="clear" w:color="auto" w:fill="auto"/>
          </w:tcPr>
          <w:p w14:paraId="7F230074" w14:textId="77777777" w:rsidR="00C618DB" w:rsidRPr="00496C8A" w:rsidRDefault="00C618DB">
            <w:pPr>
              <w:rPr>
                <w:rFonts w:ascii="Calibri" w:hAnsi="Calibri"/>
                <w:b/>
                <w:szCs w:val="22"/>
              </w:rPr>
            </w:pPr>
            <w:r w:rsidRPr="00496C8A">
              <w:rPr>
                <w:rFonts w:ascii="Calibri" w:hAnsi="Calibri"/>
                <w:b/>
                <w:szCs w:val="22"/>
              </w:rPr>
              <w:t>Parish/Town Council</w:t>
            </w:r>
          </w:p>
        </w:tc>
      </w:tr>
      <w:tr w:rsidR="002A01CF" w:rsidRPr="00D2449B" w14:paraId="096147CB"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26C8D3C" w14:textId="77777777" w:rsidR="002A01CF" w:rsidRPr="00496C8A" w:rsidRDefault="000159C4">
            <w:pPr>
              <w:rPr>
                <w:rFonts w:ascii="Calibri" w:hAnsi="Calibri"/>
                <w:szCs w:val="22"/>
              </w:rPr>
            </w:pPr>
            <w:r>
              <w:rPr>
                <w:rFonts w:ascii="Calibri" w:hAnsi="Calibri"/>
                <w:szCs w:val="22"/>
              </w:rPr>
              <w:t>N/a</w:t>
            </w:r>
          </w:p>
          <w:p w14:paraId="3972EFAB" w14:textId="77777777" w:rsidR="00952B79" w:rsidRPr="00496C8A" w:rsidRDefault="00952B79" w:rsidP="00C07AA2">
            <w:pPr>
              <w:rPr>
                <w:rFonts w:ascii="Calibri" w:hAnsi="Calibri"/>
                <w:b/>
                <w:szCs w:val="22"/>
              </w:rPr>
            </w:pPr>
          </w:p>
        </w:tc>
      </w:tr>
      <w:tr w:rsidR="00C618DB" w:rsidRPr="00D2449B" w14:paraId="099B0D92" w14:textId="77777777" w:rsidTr="00496C8A">
        <w:trPr>
          <w:trHeight w:hRule="exact" w:val="170"/>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p w14:paraId="740BF3F6" w14:textId="77777777" w:rsidR="00C618DB" w:rsidRPr="00496C8A" w:rsidRDefault="00C618DB">
            <w:pPr>
              <w:rPr>
                <w:rFonts w:ascii="Calibri" w:hAnsi="Calibri"/>
                <w:bCs/>
                <w:szCs w:val="22"/>
              </w:rPr>
            </w:pPr>
          </w:p>
        </w:tc>
      </w:tr>
      <w:tr w:rsidR="00C618DB" w:rsidRPr="00D2449B" w14:paraId="4298D434" w14:textId="77777777" w:rsidTr="00496C8A">
        <w:trPr>
          <w:jc w:val="center"/>
        </w:trPr>
        <w:tc>
          <w:tcPr>
            <w:tcW w:w="2893"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1C644E6B" w14:textId="77777777" w:rsidR="00C618DB" w:rsidRPr="00496C8A" w:rsidRDefault="00C618DB" w:rsidP="00C618DB">
            <w:pPr>
              <w:rPr>
                <w:rFonts w:ascii="Calibri" w:hAnsi="Calibri"/>
                <w:b/>
                <w:szCs w:val="22"/>
              </w:rPr>
            </w:pPr>
            <w:r w:rsidRPr="00496C8A">
              <w:rPr>
                <w:rFonts w:ascii="Calibri" w:hAnsi="Calibri"/>
                <w:b/>
                <w:szCs w:val="22"/>
              </w:rPr>
              <w:t xml:space="preserve">CONSULTATIONS: </w:t>
            </w:r>
          </w:p>
        </w:tc>
        <w:tc>
          <w:tcPr>
            <w:tcW w:w="6349" w:type="dxa"/>
            <w:gridSpan w:val="2"/>
            <w:tcBorders>
              <w:top w:val="single" w:sz="4" w:space="0" w:color="A6A6A6"/>
              <w:left w:val="single" w:sz="4" w:space="0" w:color="A6A6A6"/>
              <w:bottom w:val="single" w:sz="4" w:space="0" w:color="A6A6A6"/>
              <w:right w:val="single" w:sz="4" w:space="0" w:color="A6A6A6"/>
            </w:tcBorders>
            <w:shd w:val="clear" w:color="auto" w:fill="auto"/>
          </w:tcPr>
          <w:p w14:paraId="4F211113" w14:textId="77777777" w:rsidR="00C618DB" w:rsidRPr="00496C8A" w:rsidRDefault="00C618DB" w:rsidP="00C618DB">
            <w:pPr>
              <w:rPr>
                <w:rFonts w:ascii="Calibri" w:hAnsi="Calibri"/>
                <w:b/>
                <w:szCs w:val="22"/>
              </w:rPr>
            </w:pPr>
            <w:r w:rsidRPr="00496C8A">
              <w:rPr>
                <w:rFonts w:ascii="Calibri" w:hAnsi="Calibri"/>
                <w:b/>
                <w:szCs w:val="22"/>
              </w:rPr>
              <w:t>Highways/Water Authority/Other Bodies</w:t>
            </w:r>
          </w:p>
        </w:tc>
      </w:tr>
      <w:tr w:rsidR="002A01CF" w:rsidRPr="00D2449B" w14:paraId="67A7CB28" w14:textId="77777777" w:rsidTr="00496C8A">
        <w:trPr>
          <w:trHeight w:val="440"/>
          <w:jc w:val="center"/>
        </w:trPr>
        <w:tc>
          <w:tcPr>
            <w:tcW w:w="2893"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C11A19C" w14:textId="77777777" w:rsidR="002A01CF" w:rsidRPr="00496C8A" w:rsidRDefault="002A01CF" w:rsidP="00BF0AAD">
            <w:pPr>
              <w:rPr>
                <w:rFonts w:ascii="Calibri" w:hAnsi="Calibri"/>
                <w:b/>
                <w:szCs w:val="22"/>
              </w:rPr>
            </w:pPr>
          </w:p>
        </w:tc>
        <w:tc>
          <w:tcPr>
            <w:tcW w:w="6349" w:type="dxa"/>
            <w:gridSpan w:val="2"/>
            <w:tcBorders>
              <w:top w:val="single" w:sz="4" w:space="0" w:color="A6A6A6"/>
              <w:left w:val="single" w:sz="4" w:space="0" w:color="A6A6A6"/>
              <w:bottom w:val="single" w:sz="4" w:space="0" w:color="A6A6A6"/>
              <w:right w:val="single" w:sz="4" w:space="0" w:color="A6A6A6"/>
            </w:tcBorders>
            <w:shd w:val="clear" w:color="auto" w:fill="auto"/>
          </w:tcPr>
          <w:p w14:paraId="4B71CBE4" w14:textId="77777777" w:rsidR="002A01CF" w:rsidRPr="00496C8A" w:rsidRDefault="000159C4">
            <w:pPr>
              <w:rPr>
                <w:rFonts w:ascii="Calibri" w:hAnsi="Calibri"/>
                <w:szCs w:val="22"/>
              </w:rPr>
            </w:pPr>
            <w:r>
              <w:rPr>
                <w:rFonts w:ascii="Calibri" w:hAnsi="Calibri"/>
                <w:szCs w:val="22"/>
              </w:rPr>
              <w:t>N/a</w:t>
            </w:r>
          </w:p>
        </w:tc>
      </w:tr>
      <w:tr w:rsidR="00C618DB" w:rsidRPr="00D2449B" w14:paraId="7B18CA33" w14:textId="77777777" w:rsidTr="00496C8A">
        <w:trPr>
          <w:trHeight w:hRule="exact" w:val="170"/>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p w14:paraId="2B29BBDD" w14:textId="77777777" w:rsidR="00C618DB" w:rsidRPr="00496C8A" w:rsidRDefault="00C618DB">
            <w:pPr>
              <w:rPr>
                <w:rFonts w:ascii="Calibri" w:hAnsi="Calibri"/>
                <w:color w:val="FF0000"/>
                <w:szCs w:val="22"/>
              </w:rPr>
            </w:pPr>
          </w:p>
        </w:tc>
      </w:tr>
      <w:tr w:rsidR="00EC23C7" w:rsidRPr="00D2449B" w14:paraId="29B8FB34"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111FA39" w14:textId="77777777" w:rsidR="00EC23C7" w:rsidRPr="00496C8A" w:rsidRDefault="00EC23C7">
            <w:pPr>
              <w:rPr>
                <w:rFonts w:ascii="Calibri" w:hAnsi="Calibri"/>
                <w:b/>
                <w:szCs w:val="22"/>
              </w:rPr>
            </w:pPr>
            <w:r w:rsidRPr="00496C8A">
              <w:rPr>
                <w:rFonts w:ascii="Calibri" w:hAnsi="Calibri"/>
                <w:b/>
                <w:szCs w:val="22"/>
              </w:rPr>
              <w:t>RELEVANT POLICIES:</w:t>
            </w:r>
          </w:p>
        </w:tc>
      </w:tr>
      <w:tr w:rsidR="00C618DB" w:rsidRPr="00D2449B" w14:paraId="79E1D1F8"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889D0F6" w14:textId="77777777" w:rsidR="003D6F11" w:rsidRDefault="003D6F11" w:rsidP="003D6F11">
            <w:pPr>
              <w:pStyle w:val="PLANNING"/>
              <w:rPr>
                <w:rFonts w:ascii="Calibri" w:hAnsi="Calibri"/>
              </w:rPr>
            </w:pPr>
            <w:r w:rsidRPr="00496C8A">
              <w:rPr>
                <w:rFonts w:ascii="Calibri" w:hAnsi="Calibri"/>
              </w:rPr>
              <w:t>Ribble Valley Core Strategy (Adopted Version)</w:t>
            </w:r>
            <w:r w:rsidR="0025581A">
              <w:rPr>
                <w:rFonts w:ascii="Calibri" w:hAnsi="Calibri"/>
              </w:rPr>
              <w:t>:</w:t>
            </w:r>
          </w:p>
          <w:p w14:paraId="1A222EE5" w14:textId="77777777" w:rsidR="0025581A" w:rsidRPr="00496C8A" w:rsidRDefault="0025581A" w:rsidP="003D6F11">
            <w:pPr>
              <w:pStyle w:val="PLANNING"/>
              <w:rPr>
                <w:rFonts w:ascii="Calibri" w:hAnsi="Calibri"/>
              </w:rPr>
            </w:pPr>
          </w:p>
          <w:p w14:paraId="2C6DC7EE" w14:textId="77777777" w:rsidR="003D6F11" w:rsidRPr="00496C8A" w:rsidRDefault="003D6F11" w:rsidP="00496C8A">
            <w:pPr>
              <w:ind w:firstLine="720"/>
              <w:rPr>
                <w:rFonts w:ascii="Calibri" w:hAnsi="Calibri"/>
              </w:rPr>
            </w:pPr>
            <w:r w:rsidRPr="00496C8A">
              <w:rPr>
                <w:rFonts w:ascii="Calibri" w:hAnsi="Calibri"/>
              </w:rPr>
              <w:t>Policy DMG1 – General Considerations</w:t>
            </w:r>
          </w:p>
          <w:p w14:paraId="0A9BCCE8" w14:textId="77777777" w:rsidR="003D6F11" w:rsidRPr="00496C8A" w:rsidRDefault="003D6F11" w:rsidP="00496C8A">
            <w:pPr>
              <w:ind w:firstLine="720"/>
              <w:rPr>
                <w:rFonts w:ascii="Calibri" w:hAnsi="Calibri"/>
              </w:rPr>
            </w:pPr>
            <w:r w:rsidRPr="00496C8A">
              <w:rPr>
                <w:rFonts w:ascii="Calibri" w:hAnsi="Calibri"/>
              </w:rPr>
              <w:t>Policy DMG2 – Strategic Considerations</w:t>
            </w:r>
          </w:p>
          <w:p w14:paraId="161092C9" w14:textId="77777777" w:rsidR="003D6F11" w:rsidRPr="00496C8A" w:rsidRDefault="003D6F11" w:rsidP="00496C8A">
            <w:pPr>
              <w:ind w:firstLine="720"/>
              <w:rPr>
                <w:rFonts w:ascii="Calibri" w:hAnsi="Calibri"/>
              </w:rPr>
            </w:pPr>
            <w:r w:rsidRPr="00496C8A">
              <w:rPr>
                <w:rFonts w:ascii="Calibri" w:hAnsi="Calibri"/>
              </w:rPr>
              <w:t>Policy DMG3 – Transport and Mobility</w:t>
            </w:r>
          </w:p>
          <w:p w14:paraId="14DBECD5" w14:textId="77777777" w:rsidR="003D6F11" w:rsidRDefault="003D6F11" w:rsidP="00496C8A">
            <w:pPr>
              <w:ind w:firstLine="720"/>
              <w:rPr>
                <w:rFonts w:ascii="Calibri" w:hAnsi="Calibri"/>
              </w:rPr>
            </w:pPr>
            <w:r w:rsidRPr="00496C8A">
              <w:rPr>
                <w:rFonts w:ascii="Calibri" w:hAnsi="Calibri"/>
              </w:rPr>
              <w:t>Policy DM</w:t>
            </w:r>
            <w:r w:rsidR="003629FD">
              <w:rPr>
                <w:rFonts w:ascii="Calibri" w:hAnsi="Calibri"/>
              </w:rPr>
              <w:t>E</w:t>
            </w:r>
            <w:r w:rsidR="00BF08F7">
              <w:rPr>
                <w:rFonts w:ascii="Calibri" w:hAnsi="Calibri"/>
              </w:rPr>
              <w:t>1</w:t>
            </w:r>
            <w:r w:rsidR="003629FD">
              <w:rPr>
                <w:rFonts w:ascii="Calibri" w:hAnsi="Calibri"/>
              </w:rPr>
              <w:t xml:space="preserve"> – </w:t>
            </w:r>
            <w:r w:rsidR="00BF08F7">
              <w:rPr>
                <w:rFonts w:ascii="Calibri" w:hAnsi="Calibri"/>
              </w:rPr>
              <w:t>Protecting Trees and Woodlands</w:t>
            </w:r>
          </w:p>
          <w:p w14:paraId="5419699D" w14:textId="77777777" w:rsidR="00491BE8" w:rsidRPr="00496C8A" w:rsidRDefault="00491BE8" w:rsidP="00496C8A">
            <w:pPr>
              <w:ind w:firstLine="720"/>
              <w:rPr>
                <w:rFonts w:ascii="Calibri" w:hAnsi="Calibri"/>
              </w:rPr>
            </w:pPr>
          </w:p>
          <w:p w14:paraId="6DF59BC0" w14:textId="77777777" w:rsidR="003D6F11" w:rsidRPr="00496C8A" w:rsidRDefault="003D6F11" w:rsidP="00496C8A">
            <w:pPr>
              <w:ind w:firstLine="720"/>
              <w:rPr>
                <w:rFonts w:ascii="Calibri" w:hAnsi="Calibri"/>
              </w:rPr>
            </w:pPr>
            <w:r w:rsidRPr="00496C8A">
              <w:rPr>
                <w:rFonts w:ascii="Calibri" w:hAnsi="Calibri"/>
              </w:rPr>
              <w:t>National Planning Policy Framework (NPPF)</w:t>
            </w:r>
          </w:p>
          <w:p w14:paraId="02650E4A" w14:textId="77777777" w:rsidR="00D11007" w:rsidRPr="00496C8A" w:rsidRDefault="00D11007" w:rsidP="003D6F11">
            <w:pPr>
              <w:rPr>
                <w:rFonts w:ascii="Calibri" w:hAnsi="Calibri"/>
                <w:b/>
                <w:szCs w:val="22"/>
              </w:rPr>
            </w:pPr>
          </w:p>
        </w:tc>
      </w:tr>
      <w:tr w:rsidR="006A71AD" w:rsidRPr="00D2449B" w14:paraId="13AADEA8"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74113ED" w14:textId="77777777" w:rsidR="006A71AD" w:rsidRPr="00496C8A" w:rsidRDefault="006A71AD" w:rsidP="006A71AD">
            <w:pPr>
              <w:pStyle w:val="PLANNING"/>
              <w:rPr>
                <w:rFonts w:ascii="Calibri" w:hAnsi="Calibri"/>
                <w:b/>
                <w:bCs/>
                <w:szCs w:val="22"/>
              </w:rPr>
            </w:pPr>
          </w:p>
          <w:p w14:paraId="46A64D2E" w14:textId="77777777" w:rsidR="006A71AD" w:rsidRPr="00496C8A" w:rsidRDefault="006A71AD" w:rsidP="006A71AD">
            <w:pPr>
              <w:pStyle w:val="PLANNING"/>
              <w:rPr>
                <w:rFonts w:ascii="Calibri" w:hAnsi="Calibri"/>
                <w:b/>
                <w:bCs/>
                <w:szCs w:val="22"/>
              </w:rPr>
            </w:pPr>
            <w:r w:rsidRPr="00496C8A">
              <w:rPr>
                <w:rFonts w:ascii="Calibri" w:hAnsi="Calibri"/>
                <w:b/>
                <w:bCs/>
                <w:szCs w:val="22"/>
              </w:rPr>
              <w:t>Relevant Planning History:</w:t>
            </w:r>
          </w:p>
          <w:p w14:paraId="74EBAEA1" w14:textId="77777777" w:rsidR="001E7C99" w:rsidRDefault="001E7C99" w:rsidP="001E7C99"/>
          <w:p w14:paraId="10975D4A" w14:textId="77777777" w:rsidR="00BF08F7" w:rsidRPr="00BF08F7" w:rsidRDefault="00BF08F7" w:rsidP="00BF08F7">
            <w:pPr>
              <w:pStyle w:val="PLANNING"/>
              <w:rPr>
                <w:rFonts w:ascii="Calibri" w:hAnsi="Calibri" w:cs="Calibri"/>
                <w:szCs w:val="22"/>
              </w:rPr>
            </w:pPr>
            <w:r w:rsidRPr="00BF08F7">
              <w:rPr>
                <w:rFonts w:ascii="Calibri" w:hAnsi="Calibri" w:cs="Calibri"/>
                <w:szCs w:val="22"/>
              </w:rPr>
              <w:t xml:space="preserve">3/2020/0145 - Proposed dwelling with basement </w:t>
            </w:r>
            <w:r>
              <w:rPr>
                <w:rFonts w:ascii="Calibri" w:hAnsi="Calibri" w:cs="Calibri"/>
                <w:szCs w:val="22"/>
              </w:rPr>
              <w:t>accommodation on an in-fill site</w:t>
            </w:r>
            <w:r w:rsidRPr="00BF08F7">
              <w:rPr>
                <w:rFonts w:ascii="Calibri" w:hAnsi="Calibri" w:cs="Calibri"/>
                <w:szCs w:val="22"/>
              </w:rPr>
              <w:t xml:space="preserve">. </w:t>
            </w:r>
            <w:r>
              <w:rPr>
                <w:rFonts w:ascii="Calibri" w:hAnsi="Calibri" w:cs="Calibri"/>
                <w:szCs w:val="22"/>
              </w:rPr>
              <w:t>Approved</w:t>
            </w:r>
            <w:r w:rsidRPr="00BF08F7">
              <w:rPr>
                <w:rFonts w:ascii="Calibri" w:hAnsi="Calibri" w:cs="Calibri"/>
                <w:szCs w:val="22"/>
              </w:rPr>
              <w:t>.</w:t>
            </w:r>
          </w:p>
          <w:p w14:paraId="19E28AAB" w14:textId="77777777" w:rsidR="00BF08F7" w:rsidRDefault="00BF08F7" w:rsidP="001E7C99"/>
          <w:p w14:paraId="22EE9119" w14:textId="77777777" w:rsidR="00BF08F7" w:rsidRPr="00D1073B" w:rsidRDefault="00BF08F7" w:rsidP="00BF08F7">
            <w:pPr>
              <w:pStyle w:val="PLANNING"/>
              <w:rPr>
                <w:rFonts w:ascii="Calibri" w:hAnsi="Calibri" w:cs="Calibri"/>
                <w:szCs w:val="22"/>
              </w:rPr>
            </w:pPr>
            <w:r w:rsidRPr="00D1073B">
              <w:rPr>
                <w:rFonts w:ascii="Calibri" w:hAnsi="Calibri" w:cs="Calibri"/>
                <w:szCs w:val="22"/>
              </w:rPr>
              <w:t>3/2020/0145 - Proposed 2.5 storey dwelling with basement garage. Refused.</w:t>
            </w:r>
          </w:p>
          <w:p w14:paraId="354130CB" w14:textId="77777777" w:rsidR="00BF08F7" w:rsidRPr="00D1073B" w:rsidRDefault="00BF08F7" w:rsidP="00BF08F7">
            <w:pPr>
              <w:pStyle w:val="PLANNING"/>
              <w:rPr>
                <w:rFonts w:ascii="Calibri" w:hAnsi="Calibri" w:cs="Calibri"/>
                <w:szCs w:val="22"/>
              </w:rPr>
            </w:pPr>
          </w:p>
          <w:p w14:paraId="20F9A4E1" w14:textId="77777777" w:rsidR="00BF08F7" w:rsidRPr="00D1073B" w:rsidRDefault="00BF08F7" w:rsidP="00BF08F7">
            <w:pPr>
              <w:rPr>
                <w:rFonts w:ascii="Calibri" w:hAnsi="Calibri" w:cs="Calibri"/>
                <w:szCs w:val="22"/>
                <w:shd w:val="clear" w:color="auto" w:fill="FFFFFF"/>
              </w:rPr>
            </w:pPr>
            <w:r w:rsidRPr="00D1073B">
              <w:rPr>
                <w:rFonts w:ascii="Calibri" w:hAnsi="Calibri" w:cs="Calibri"/>
                <w:szCs w:val="22"/>
                <w:shd w:val="clear" w:color="auto" w:fill="FFFFFF"/>
              </w:rPr>
              <w:t>3/2019/0498 - Proposed 2.5 storey dwelling with basement garage. Refused.</w:t>
            </w:r>
          </w:p>
          <w:p w14:paraId="24370A01" w14:textId="77777777" w:rsidR="00BF08F7" w:rsidRPr="00D1073B" w:rsidRDefault="00BF08F7" w:rsidP="00BF08F7">
            <w:pPr>
              <w:ind w:left="720"/>
              <w:rPr>
                <w:rFonts w:ascii="Calibri" w:hAnsi="Calibri" w:cs="Calibri"/>
                <w:szCs w:val="22"/>
              </w:rPr>
            </w:pPr>
          </w:p>
          <w:p w14:paraId="6E87A007" w14:textId="77777777" w:rsidR="00BF08F7" w:rsidRPr="00D1073B" w:rsidRDefault="00BF08F7" w:rsidP="00BF08F7">
            <w:pPr>
              <w:rPr>
                <w:rFonts w:ascii="Calibri" w:hAnsi="Calibri" w:cs="Calibri"/>
                <w:szCs w:val="22"/>
              </w:rPr>
            </w:pPr>
            <w:r w:rsidRPr="00D1073B">
              <w:rPr>
                <w:rFonts w:ascii="Calibri" w:hAnsi="Calibri" w:cs="Calibri"/>
                <w:szCs w:val="22"/>
              </w:rPr>
              <w:t>3/2016/0748 - Variation of Condition 02 (substitution of house types/designs for plots 1, 2, 3, 4, 5, 7, 8, 9 &amp; 10, including repositioning of plots 3, 7, 9 &amp; 10, and alteration to internal access road) and Removal of Condition 10 (un-associated condition) of planning permission.</w:t>
            </w:r>
          </w:p>
          <w:p w14:paraId="64131A50" w14:textId="77777777" w:rsidR="00BF08F7" w:rsidRPr="00D1073B" w:rsidRDefault="00BF08F7" w:rsidP="00BF08F7">
            <w:pPr>
              <w:ind w:left="720"/>
              <w:rPr>
                <w:rFonts w:ascii="Calibri" w:hAnsi="Calibri" w:cs="Calibri"/>
                <w:szCs w:val="22"/>
              </w:rPr>
            </w:pPr>
          </w:p>
          <w:p w14:paraId="4BE54CF2" w14:textId="77777777" w:rsidR="00BF08F7" w:rsidRPr="00D1073B" w:rsidRDefault="00BF08F7" w:rsidP="00BF08F7">
            <w:pPr>
              <w:rPr>
                <w:rFonts w:ascii="Calibri" w:hAnsi="Calibri" w:cs="Calibri"/>
                <w:szCs w:val="22"/>
              </w:rPr>
            </w:pPr>
            <w:r w:rsidRPr="00D1073B">
              <w:rPr>
                <w:rFonts w:ascii="Calibri" w:hAnsi="Calibri" w:cs="Calibri"/>
                <w:szCs w:val="22"/>
              </w:rPr>
              <w:t>3/2014/0618 - Erection of 10 dwellings. Approved with Conditions.</w:t>
            </w:r>
          </w:p>
          <w:p w14:paraId="36C5D09B" w14:textId="77777777" w:rsidR="00BF08F7" w:rsidRPr="00D1073B" w:rsidRDefault="00BF08F7" w:rsidP="00BF08F7">
            <w:pPr>
              <w:rPr>
                <w:rFonts w:ascii="Calibri" w:hAnsi="Calibri" w:cs="Calibri"/>
                <w:bCs/>
                <w:szCs w:val="22"/>
              </w:rPr>
            </w:pPr>
          </w:p>
          <w:p w14:paraId="5DE0AB57" w14:textId="77777777" w:rsidR="00BF08F7" w:rsidRPr="00D1073B" w:rsidRDefault="00BF08F7" w:rsidP="00BF08F7">
            <w:pPr>
              <w:rPr>
                <w:rFonts w:ascii="Calibri" w:hAnsi="Calibri" w:cs="Calibri"/>
                <w:szCs w:val="22"/>
              </w:rPr>
            </w:pPr>
            <w:r w:rsidRPr="00D1073B">
              <w:rPr>
                <w:rFonts w:ascii="Calibri" w:hAnsi="Calibri" w:cs="Calibri"/>
                <w:bCs/>
                <w:szCs w:val="22"/>
              </w:rPr>
              <w:t>3/2011/0025 - Outline planning application for residential development (ten dwellings). Refused.</w:t>
            </w:r>
          </w:p>
          <w:p w14:paraId="0F1A0B11" w14:textId="77777777" w:rsidR="00BF08F7" w:rsidRPr="00D1073B" w:rsidRDefault="00BF08F7" w:rsidP="00BF08F7">
            <w:pPr>
              <w:rPr>
                <w:rFonts w:ascii="Calibri" w:hAnsi="Calibri" w:cs="Calibri"/>
                <w:bCs/>
                <w:szCs w:val="22"/>
              </w:rPr>
            </w:pPr>
          </w:p>
          <w:p w14:paraId="75273236" w14:textId="77777777" w:rsidR="00BF08F7" w:rsidRPr="00D1073B" w:rsidRDefault="00BF08F7" w:rsidP="00BF08F7">
            <w:pPr>
              <w:rPr>
                <w:rFonts w:ascii="Calibri" w:hAnsi="Calibri" w:cs="Calibri"/>
                <w:bCs/>
                <w:szCs w:val="22"/>
              </w:rPr>
            </w:pPr>
            <w:r w:rsidRPr="00D1073B">
              <w:rPr>
                <w:rFonts w:ascii="Calibri" w:hAnsi="Calibri" w:cs="Calibri"/>
                <w:bCs/>
                <w:szCs w:val="22"/>
              </w:rPr>
              <w:t>APP/Q2371/C/19/324/3448 - Appeal against enforcement notice issued by Lancashire County Council. For alleged tipping of waste soils – Appeal allowed and enforcement notice quashed.</w:t>
            </w:r>
          </w:p>
          <w:p w14:paraId="7BBE33CE" w14:textId="77777777" w:rsidR="00BF08F7" w:rsidRPr="00D1073B" w:rsidRDefault="00BF08F7" w:rsidP="00BF08F7">
            <w:pPr>
              <w:rPr>
                <w:rFonts w:ascii="Calibri" w:hAnsi="Calibri" w:cs="Calibri"/>
                <w:bCs/>
                <w:szCs w:val="22"/>
              </w:rPr>
            </w:pPr>
          </w:p>
          <w:p w14:paraId="4AD65F25" w14:textId="77777777" w:rsidR="00BF08F7" w:rsidRPr="00D1073B" w:rsidRDefault="00BF08F7" w:rsidP="00BF08F7">
            <w:pPr>
              <w:rPr>
                <w:rFonts w:ascii="Calibri" w:hAnsi="Calibri" w:cs="Calibri"/>
                <w:bCs/>
                <w:szCs w:val="22"/>
              </w:rPr>
            </w:pPr>
            <w:r w:rsidRPr="00D1073B">
              <w:rPr>
                <w:rFonts w:ascii="Calibri" w:hAnsi="Calibri" w:cs="Calibri"/>
                <w:bCs/>
                <w:szCs w:val="22"/>
              </w:rPr>
              <w:t>APP/Q2371/W/20/3264309 – Appeal against refusal of planning permission by Lancashire County Council for importation of soils – Appeal allowed and planning permission granted subject to conditions.</w:t>
            </w:r>
          </w:p>
          <w:p w14:paraId="1D0CEB48" w14:textId="77777777" w:rsidR="00F74020" w:rsidRPr="00496C8A" w:rsidRDefault="00F74020" w:rsidP="00F74020">
            <w:pPr>
              <w:rPr>
                <w:rFonts w:ascii="Calibri" w:hAnsi="Calibri"/>
                <w:b/>
                <w:bCs/>
                <w:szCs w:val="22"/>
              </w:rPr>
            </w:pPr>
          </w:p>
        </w:tc>
      </w:tr>
      <w:tr w:rsidR="006A71AD" w:rsidRPr="00D2449B" w14:paraId="542A8D1E" w14:textId="77777777" w:rsidTr="00496C8A">
        <w:trPr>
          <w:trHeight w:hRule="exact" w:val="170"/>
          <w:jc w:val="center"/>
        </w:trPr>
        <w:tc>
          <w:tcPr>
            <w:tcW w:w="9242" w:type="dxa"/>
            <w:gridSpan w:val="5"/>
            <w:tcBorders>
              <w:top w:val="single" w:sz="4" w:space="0" w:color="A6A6A6"/>
              <w:left w:val="nil"/>
              <w:bottom w:val="single" w:sz="4" w:space="0" w:color="A6A6A6"/>
              <w:right w:val="nil"/>
            </w:tcBorders>
            <w:shd w:val="clear" w:color="auto" w:fill="auto"/>
            <w:tcMar>
              <w:top w:w="57" w:type="dxa"/>
              <w:bottom w:w="57" w:type="dxa"/>
            </w:tcMar>
          </w:tcPr>
          <w:p w14:paraId="1D2CA109" w14:textId="77777777" w:rsidR="006A71AD" w:rsidRPr="00496C8A" w:rsidRDefault="006A71AD" w:rsidP="006A71AD">
            <w:pPr>
              <w:pStyle w:val="PLANNING"/>
              <w:rPr>
                <w:rFonts w:ascii="Calibri" w:hAnsi="Calibri"/>
                <w:b/>
                <w:bCs/>
                <w:szCs w:val="22"/>
              </w:rPr>
            </w:pPr>
          </w:p>
        </w:tc>
      </w:tr>
      <w:tr w:rsidR="00EC23C7" w:rsidRPr="00D2449B" w14:paraId="35CE53EB"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F74903C" w14:textId="77777777" w:rsidR="00EC23C7" w:rsidRPr="00496C8A" w:rsidRDefault="006C2BFA" w:rsidP="006C2BFA">
            <w:pPr>
              <w:rPr>
                <w:rFonts w:ascii="Calibri" w:hAnsi="Calibri"/>
                <w:b/>
                <w:szCs w:val="22"/>
              </w:rPr>
            </w:pPr>
            <w:r w:rsidRPr="00496C8A">
              <w:rPr>
                <w:rFonts w:ascii="Calibri" w:hAnsi="Calibri"/>
                <w:b/>
                <w:bCs/>
                <w:szCs w:val="22"/>
              </w:rPr>
              <w:t>ASSESSMENT OF PROPOSED DEVELOPMENT:</w:t>
            </w:r>
          </w:p>
        </w:tc>
      </w:tr>
      <w:tr w:rsidR="00BF0AAD" w:rsidRPr="00D2449B" w14:paraId="72DB5945"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7763D9B" w14:textId="77777777" w:rsidR="00AF6782" w:rsidRDefault="00AF6782" w:rsidP="003D6F11">
            <w:pPr>
              <w:rPr>
                <w:rFonts w:ascii="Calibri" w:hAnsi="Calibri"/>
              </w:rPr>
            </w:pPr>
          </w:p>
          <w:p w14:paraId="1E2637FB" w14:textId="77777777" w:rsidR="001E7C99" w:rsidRPr="00496C8A" w:rsidRDefault="00AF6782" w:rsidP="003D6F11">
            <w:pPr>
              <w:rPr>
                <w:rFonts w:ascii="Calibri" w:hAnsi="Calibri"/>
              </w:rPr>
            </w:pPr>
            <w:r>
              <w:rPr>
                <w:rFonts w:ascii="Calibri" w:hAnsi="Calibri"/>
              </w:rPr>
              <w:t>The principal of</w:t>
            </w:r>
            <w:r w:rsidR="001E7C99" w:rsidRPr="00496C8A">
              <w:rPr>
                <w:rFonts w:ascii="Calibri" w:hAnsi="Calibri"/>
              </w:rPr>
              <w:t xml:space="preserve"> </w:t>
            </w:r>
            <w:r>
              <w:rPr>
                <w:rFonts w:ascii="Calibri" w:hAnsi="Calibri"/>
              </w:rPr>
              <w:t>th</w:t>
            </w:r>
            <w:r w:rsidR="0025581A">
              <w:rPr>
                <w:rFonts w:ascii="Calibri" w:hAnsi="Calibri"/>
              </w:rPr>
              <w:t>e</w:t>
            </w:r>
            <w:r>
              <w:rPr>
                <w:rFonts w:ascii="Calibri" w:hAnsi="Calibri"/>
              </w:rPr>
              <w:t xml:space="preserve"> </w:t>
            </w:r>
            <w:r w:rsidR="0025581A">
              <w:rPr>
                <w:rFonts w:ascii="Calibri" w:hAnsi="Calibri"/>
              </w:rPr>
              <w:t xml:space="preserve">erection of </w:t>
            </w:r>
            <w:r w:rsidR="00BF08F7">
              <w:rPr>
                <w:rFonts w:ascii="Calibri" w:hAnsi="Calibri"/>
              </w:rPr>
              <w:t>a dwelling with basement accommodation has</w:t>
            </w:r>
            <w:r>
              <w:rPr>
                <w:rFonts w:ascii="Calibri" w:hAnsi="Calibri"/>
              </w:rPr>
              <w:t xml:space="preserve"> been established under </w:t>
            </w:r>
            <w:r w:rsidR="001E7C99" w:rsidRPr="00496C8A">
              <w:rPr>
                <w:rFonts w:ascii="Calibri" w:hAnsi="Calibri"/>
              </w:rPr>
              <w:t>3/20</w:t>
            </w:r>
            <w:r w:rsidR="003629FD">
              <w:rPr>
                <w:rFonts w:ascii="Calibri" w:hAnsi="Calibri"/>
              </w:rPr>
              <w:t>2</w:t>
            </w:r>
            <w:r w:rsidR="00BF08F7">
              <w:rPr>
                <w:rFonts w:ascii="Calibri" w:hAnsi="Calibri"/>
              </w:rPr>
              <w:t>1</w:t>
            </w:r>
            <w:r w:rsidR="001E7C99" w:rsidRPr="00496C8A">
              <w:rPr>
                <w:rFonts w:ascii="Calibri" w:hAnsi="Calibri"/>
              </w:rPr>
              <w:t>/</w:t>
            </w:r>
            <w:r w:rsidR="00BF08F7">
              <w:rPr>
                <w:rFonts w:ascii="Calibri" w:hAnsi="Calibri"/>
              </w:rPr>
              <w:t>115</w:t>
            </w:r>
            <w:r w:rsidR="00F74020">
              <w:rPr>
                <w:rFonts w:ascii="Calibri" w:hAnsi="Calibri"/>
              </w:rPr>
              <w:t>3</w:t>
            </w:r>
            <w:r w:rsidR="003629FD">
              <w:rPr>
                <w:rFonts w:ascii="Calibri" w:hAnsi="Calibri"/>
              </w:rPr>
              <w:t>.</w:t>
            </w:r>
          </w:p>
          <w:p w14:paraId="3B3E5567" w14:textId="77777777" w:rsidR="00213738" w:rsidRPr="00496C8A" w:rsidRDefault="00213738" w:rsidP="003D6F11">
            <w:pPr>
              <w:rPr>
                <w:rFonts w:ascii="Calibri" w:hAnsi="Calibri"/>
              </w:rPr>
            </w:pPr>
          </w:p>
          <w:p w14:paraId="615F1341" w14:textId="77777777" w:rsidR="001807E7" w:rsidRDefault="00213738" w:rsidP="002E5322">
            <w:pPr>
              <w:rPr>
                <w:rFonts w:ascii="Calibri" w:hAnsi="Calibri"/>
                <w:lang w:eastAsia="en-GB"/>
              </w:rPr>
            </w:pPr>
            <w:r w:rsidRPr="00496C8A">
              <w:rPr>
                <w:rFonts w:ascii="Calibri" w:hAnsi="Calibri"/>
                <w:lang w:eastAsia="en-GB"/>
              </w:rPr>
              <w:t>The</w:t>
            </w:r>
            <w:r w:rsidR="0025581A">
              <w:rPr>
                <w:rFonts w:ascii="Calibri" w:hAnsi="Calibri"/>
                <w:lang w:eastAsia="en-GB"/>
              </w:rPr>
              <w:t xml:space="preserve"> proposed change relate</w:t>
            </w:r>
            <w:r w:rsidR="00F74020">
              <w:rPr>
                <w:rFonts w:ascii="Calibri" w:hAnsi="Calibri"/>
                <w:lang w:eastAsia="en-GB"/>
              </w:rPr>
              <w:t>s</w:t>
            </w:r>
            <w:r w:rsidR="0025581A">
              <w:rPr>
                <w:rFonts w:ascii="Calibri" w:hAnsi="Calibri"/>
                <w:lang w:eastAsia="en-GB"/>
              </w:rPr>
              <w:t xml:space="preserve"> to the </w:t>
            </w:r>
            <w:r w:rsidR="00BF08F7">
              <w:rPr>
                <w:rFonts w:ascii="Calibri" w:hAnsi="Calibri"/>
                <w:lang w:eastAsia="en-GB"/>
              </w:rPr>
              <w:t>removal of the basement accommodation and some slight changes to materials and design</w:t>
            </w:r>
            <w:r w:rsidR="00840F96">
              <w:rPr>
                <w:rFonts w:ascii="Calibri" w:hAnsi="Calibri"/>
                <w:lang w:eastAsia="en-GB"/>
              </w:rPr>
              <w:t>.</w:t>
            </w:r>
          </w:p>
          <w:p w14:paraId="17727F5B" w14:textId="77777777" w:rsidR="001807E7" w:rsidRDefault="001807E7" w:rsidP="002E5322">
            <w:pPr>
              <w:rPr>
                <w:rFonts w:ascii="Calibri" w:hAnsi="Calibri"/>
                <w:lang w:eastAsia="en-GB"/>
              </w:rPr>
            </w:pPr>
          </w:p>
          <w:p w14:paraId="1E8C7843" w14:textId="77777777" w:rsidR="00341AAB" w:rsidRDefault="00341AAB" w:rsidP="00AF6782">
            <w:pPr>
              <w:rPr>
                <w:rFonts w:ascii="Calibri" w:hAnsi="Calibri"/>
              </w:rPr>
            </w:pPr>
            <w:r>
              <w:rPr>
                <w:rFonts w:ascii="Calibri" w:hAnsi="Calibri"/>
              </w:rPr>
              <w:t>The original description of the approved development was “Proposed dwelling with basement accommodation on an in-fill site adjacent to no 9 Old Road Chatburn”.</w:t>
            </w:r>
          </w:p>
          <w:p w14:paraId="0DEE70A5" w14:textId="77777777" w:rsidR="00F7717A" w:rsidRDefault="00F7717A" w:rsidP="00AF6782">
            <w:pPr>
              <w:rPr>
                <w:rFonts w:ascii="Calibri" w:hAnsi="Calibri"/>
              </w:rPr>
            </w:pPr>
          </w:p>
          <w:p w14:paraId="0F64164D" w14:textId="77777777" w:rsidR="00E1282D" w:rsidRDefault="00E1282D" w:rsidP="00E1282D">
            <w:pPr>
              <w:rPr>
                <w:rFonts w:ascii="Calibri" w:hAnsi="Calibri"/>
              </w:rPr>
            </w:pPr>
            <w:r>
              <w:rPr>
                <w:rFonts w:ascii="Calibri" w:hAnsi="Calibri"/>
              </w:rPr>
              <w:t>A</w:t>
            </w:r>
            <w:r w:rsidR="00F7717A">
              <w:rPr>
                <w:rFonts w:ascii="Calibri" w:hAnsi="Calibri"/>
              </w:rPr>
              <w:t>s</w:t>
            </w:r>
            <w:r w:rsidR="00BF08F7">
              <w:rPr>
                <w:rFonts w:ascii="Calibri" w:hAnsi="Calibri"/>
              </w:rPr>
              <w:t xml:space="preserve"> </w:t>
            </w:r>
            <w:r w:rsidR="00F74020">
              <w:rPr>
                <w:rFonts w:ascii="Calibri" w:hAnsi="Calibri"/>
              </w:rPr>
              <w:t xml:space="preserve">the </w:t>
            </w:r>
            <w:r w:rsidR="00F7717A">
              <w:rPr>
                <w:rFonts w:ascii="Calibri" w:hAnsi="Calibri"/>
              </w:rPr>
              <w:t xml:space="preserve">proposed changes would result in a </w:t>
            </w:r>
            <w:r>
              <w:rPr>
                <w:rFonts w:ascii="Calibri" w:hAnsi="Calibri"/>
              </w:rPr>
              <w:t>material</w:t>
            </w:r>
            <w:r w:rsidR="00840F96">
              <w:rPr>
                <w:rFonts w:ascii="Calibri" w:hAnsi="Calibri"/>
              </w:rPr>
              <w:t xml:space="preserve"> change </w:t>
            </w:r>
            <w:r w:rsidR="00F7717A">
              <w:rPr>
                <w:rFonts w:ascii="Calibri" w:hAnsi="Calibri"/>
              </w:rPr>
              <w:t xml:space="preserve">to the description of the development with the removal of the basement element </w:t>
            </w:r>
            <w:r>
              <w:rPr>
                <w:rFonts w:ascii="Calibri" w:hAnsi="Calibri"/>
              </w:rPr>
              <w:t>then this cannot be considered as</w:t>
            </w:r>
            <w:r w:rsidR="00840F96">
              <w:rPr>
                <w:rFonts w:ascii="Calibri" w:hAnsi="Calibri"/>
              </w:rPr>
              <w:t xml:space="preserve"> a non-material </w:t>
            </w:r>
            <w:r>
              <w:rPr>
                <w:rFonts w:ascii="Calibri" w:hAnsi="Calibri"/>
              </w:rPr>
              <w:t xml:space="preserve">amendment </w:t>
            </w:r>
            <w:r w:rsidR="00840F96">
              <w:rPr>
                <w:rFonts w:ascii="Calibri" w:hAnsi="Calibri"/>
              </w:rPr>
              <w:t xml:space="preserve">application and </w:t>
            </w:r>
            <w:r>
              <w:rPr>
                <w:rFonts w:ascii="Calibri" w:hAnsi="Calibri"/>
              </w:rPr>
              <w:t>so</w:t>
            </w:r>
            <w:r w:rsidR="00840F96">
              <w:rPr>
                <w:rFonts w:ascii="Calibri" w:hAnsi="Calibri"/>
              </w:rPr>
              <w:t xml:space="preserve"> a fresh application will be required.</w:t>
            </w:r>
            <w:r>
              <w:rPr>
                <w:rFonts w:ascii="Calibri" w:hAnsi="Calibri"/>
              </w:rPr>
              <w:t xml:space="preserve"> Furthermore the nature of the changes would result in material level changes to both finished floor levels and site levels, and whilst the reduction in excavations needed may be considered more favourable, it is a material consideration nonetheless that requires further assessment and third party consultation.</w:t>
            </w:r>
          </w:p>
          <w:p w14:paraId="0DB84FD5" w14:textId="77777777" w:rsidR="003A03B6" w:rsidRPr="00615A69" w:rsidRDefault="003A03B6" w:rsidP="0025581A">
            <w:pPr>
              <w:rPr>
                <w:rFonts w:ascii="Calibri" w:hAnsi="Calibri"/>
              </w:rPr>
            </w:pPr>
          </w:p>
        </w:tc>
      </w:tr>
      <w:tr w:rsidR="00BF0AAD" w:rsidRPr="00D2449B" w14:paraId="6E167412" w14:textId="77777777" w:rsidTr="00496C8A">
        <w:trPr>
          <w:jc w:val="center"/>
        </w:trPr>
        <w:tc>
          <w:tcPr>
            <w:tcW w:w="9242"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3FCA36D" w14:textId="77777777" w:rsidR="00BF0AAD" w:rsidRPr="00496C8A" w:rsidRDefault="00BF0AAD" w:rsidP="00496C8A">
            <w:pPr>
              <w:contextualSpacing/>
              <w:jc w:val="both"/>
              <w:rPr>
                <w:rFonts w:ascii="Calibri" w:hAnsi="Calibri"/>
                <w:b/>
                <w:szCs w:val="22"/>
              </w:rPr>
            </w:pPr>
          </w:p>
        </w:tc>
      </w:tr>
      <w:tr w:rsidR="00BF0AAD" w:rsidRPr="00D2449B" w14:paraId="4030FD2A" w14:textId="77777777" w:rsidTr="00496C8A">
        <w:trPr>
          <w:jc w:val="center"/>
        </w:trPr>
        <w:tc>
          <w:tcPr>
            <w:tcW w:w="2660" w:type="dxa"/>
            <w:gridSpan w:val="2"/>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E6FD0D2" w14:textId="77777777" w:rsidR="00BF0AAD" w:rsidRPr="00496C8A" w:rsidRDefault="00BF0AAD" w:rsidP="00C14897">
            <w:pPr>
              <w:rPr>
                <w:rFonts w:ascii="Calibri" w:hAnsi="Calibri"/>
                <w:b/>
                <w:bCs/>
                <w:szCs w:val="22"/>
              </w:rPr>
            </w:pPr>
            <w:r w:rsidRPr="00496C8A">
              <w:rPr>
                <w:rFonts w:ascii="Calibri" w:hAnsi="Calibri"/>
                <w:b/>
                <w:szCs w:val="22"/>
              </w:rPr>
              <w:t>RECOMMENDATION</w:t>
            </w:r>
            <w:r w:rsidRPr="00496C8A">
              <w:rPr>
                <w:rFonts w:ascii="Calibri" w:hAnsi="Calibri"/>
                <w:szCs w:val="22"/>
              </w:rPr>
              <w:t>:</w:t>
            </w:r>
          </w:p>
        </w:tc>
        <w:tc>
          <w:tcPr>
            <w:tcW w:w="6582" w:type="dxa"/>
            <w:gridSpan w:val="3"/>
            <w:tcBorders>
              <w:top w:val="single" w:sz="4" w:space="0" w:color="A6A6A6"/>
              <w:left w:val="single" w:sz="4" w:space="0" w:color="A6A6A6"/>
              <w:bottom w:val="single" w:sz="4" w:space="0" w:color="A6A6A6"/>
              <w:right w:val="single" w:sz="4" w:space="0" w:color="A6A6A6"/>
            </w:tcBorders>
            <w:shd w:val="clear" w:color="auto" w:fill="auto"/>
          </w:tcPr>
          <w:p w14:paraId="52AAF2E9" w14:textId="77777777" w:rsidR="00BF0AAD" w:rsidRDefault="00BF0AAD" w:rsidP="004B645F">
            <w:pPr>
              <w:rPr>
                <w:rFonts w:ascii="Calibri" w:hAnsi="Calibri"/>
                <w:bCs/>
                <w:szCs w:val="22"/>
              </w:rPr>
            </w:pPr>
            <w:r w:rsidRPr="00496C8A">
              <w:rPr>
                <w:rFonts w:ascii="Calibri" w:hAnsi="Calibri"/>
                <w:bCs/>
                <w:szCs w:val="22"/>
              </w:rPr>
              <w:t xml:space="preserve">That </w:t>
            </w:r>
            <w:r w:rsidR="000159C4">
              <w:rPr>
                <w:rFonts w:ascii="Calibri" w:hAnsi="Calibri"/>
                <w:bCs/>
                <w:szCs w:val="22"/>
              </w:rPr>
              <w:t xml:space="preserve">the non-material amendment </w:t>
            </w:r>
            <w:r w:rsidRPr="00496C8A">
              <w:rPr>
                <w:rFonts w:ascii="Calibri" w:hAnsi="Calibri"/>
                <w:bCs/>
                <w:szCs w:val="22"/>
              </w:rPr>
              <w:t xml:space="preserve">be </w:t>
            </w:r>
            <w:r w:rsidR="00F7717A">
              <w:rPr>
                <w:rFonts w:ascii="Calibri" w:hAnsi="Calibri"/>
                <w:bCs/>
                <w:szCs w:val="22"/>
              </w:rPr>
              <w:t>refused</w:t>
            </w:r>
            <w:r w:rsidR="00B57FCE">
              <w:rPr>
                <w:rFonts w:ascii="Calibri" w:hAnsi="Calibri"/>
                <w:bCs/>
                <w:szCs w:val="22"/>
              </w:rPr>
              <w:t>.</w:t>
            </w:r>
          </w:p>
          <w:p w14:paraId="0335C0C5" w14:textId="77777777" w:rsidR="00CE750A" w:rsidRPr="00496C8A" w:rsidRDefault="00CE750A" w:rsidP="004B645F">
            <w:pPr>
              <w:rPr>
                <w:rFonts w:ascii="Calibri" w:hAnsi="Calibri"/>
                <w:bCs/>
                <w:szCs w:val="22"/>
              </w:rPr>
            </w:pPr>
          </w:p>
        </w:tc>
      </w:tr>
    </w:tbl>
    <w:p w14:paraId="326D058F" w14:textId="77777777" w:rsidR="00C14897" w:rsidRPr="00D2449B" w:rsidRDefault="00C14897">
      <w:pPr>
        <w:rPr>
          <w:rFonts w:ascii="Calibri" w:hAnsi="Calibri"/>
          <w:szCs w:val="22"/>
        </w:rPr>
      </w:pPr>
    </w:p>
    <w:sectPr w:rsidR="00C1489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9D1"/>
    <w:multiLevelType w:val="hybridMultilevel"/>
    <w:tmpl w:val="77D6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331F2"/>
    <w:multiLevelType w:val="hybridMultilevel"/>
    <w:tmpl w:val="B95CB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56A7B"/>
    <w:multiLevelType w:val="hybridMultilevel"/>
    <w:tmpl w:val="82A2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2ED7"/>
    <w:multiLevelType w:val="hybridMultilevel"/>
    <w:tmpl w:val="78DE5750"/>
    <w:lvl w:ilvl="0" w:tplc="0F94F7F4">
      <w:start w:val="1"/>
      <w:numFmt w:val="bullet"/>
      <w:pStyle w:val="Bullet1"/>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21DE6"/>
    <w:multiLevelType w:val="hybridMultilevel"/>
    <w:tmpl w:val="92EE39F0"/>
    <w:lvl w:ilvl="0" w:tplc="A04CF820">
      <w:start w:val="1"/>
      <w:numFmt w:val="lowerRoman"/>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F21A8F"/>
    <w:multiLevelType w:val="hybridMultilevel"/>
    <w:tmpl w:val="46967F34"/>
    <w:lvl w:ilvl="0" w:tplc="93EE76C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292786">
    <w:abstractNumId w:val="6"/>
  </w:num>
  <w:num w:numId="2" w16cid:durableId="1611543858">
    <w:abstractNumId w:val="0"/>
  </w:num>
  <w:num w:numId="3" w16cid:durableId="140852042">
    <w:abstractNumId w:val="2"/>
  </w:num>
  <w:num w:numId="4" w16cid:durableId="1309820119">
    <w:abstractNumId w:val="5"/>
  </w:num>
  <w:num w:numId="5" w16cid:durableId="918641610">
    <w:abstractNumId w:val="3"/>
  </w:num>
  <w:num w:numId="6" w16cid:durableId="785348000">
    <w:abstractNumId w:val="1"/>
  </w:num>
  <w:num w:numId="7" w16cid:durableId="111420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EA9"/>
    <w:rsid w:val="000159C4"/>
    <w:rsid w:val="000206A6"/>
    <w:rsid w:val="00023098"/>
    <w:rsid w:val="000274E6"/>
    <w:rsid w:val="00034F65"/>
    <w:rsid w:val="00054488"/>
    <w:rsid w:val="000612DB"/>
    <w:rsid w:val="00085D82"/>
    <w:rsid w:val="00091857"/>
    <w:rsid w:val="000A1286"/>
    <w:rsid w:val="000F0247"/>
    <w:rsid w:val="000F31E3"/>
    <w:rsid w:val="000F6763"/>
    <w:rsid w:val="00101038"/>
    <w:rsid w:val="001214D1"/>
    <w:rsid w:val="001265B2"/>
    <w:rsid w:val="00130035"/>
    <w:rsid w:val="0014690D"/>
    <w:rsid w:val="001565BE"/>
    <w:rsid w:val="00176590"/>
    <w:rsid w:val="0017676E"/>
    <w:rsid w:val="001807E7"/>
    <w:rsid w:val="001861FC"/>
    <w:rsid w:val="0019242B"/>
    <w:rsid w:val="001A2188"/>
    <w:rsid w:val="001D2ED4"/>
    <w:rsid w:val="001D4F7A"/>
    <w:rsid w:val="001E7C99"/>
    <w:rsid w:val="001F2C2E"/>
    <w:rsid w:val="001F4ECD"/>
    <w:rsid w:val="001F7D65"/>
    <w:rsid w:val="002049DA"/>
    <w:rsid w:val="00213738"/>
    <w:rsid w:val="00242513"/>
    <w:rsid w:val="00250879"/>
    <w:rsid w:val="0025581A"/>
    <w:rsid w:val="00280B75"/>
    <w:rsid w:val="002837E1"/>
    <w:rsid w:val="00286A2F"/>
    <w:rsid w:val="0029334A"/>
    <w:rsid w:val="002A01CF"/>
    <w:rsid w:val="002A59AF"/>
    <w:rsid w:val="002C3F2F"/>
    <w:rsid w:val="002C6277"/>
    <w:rsid w:val="002E5322"/>
    <w:rsid w:val="00300B54"/>
    <w:rsid w:val="00302188"/>
    <w:rsid w:val="00303193"/>
    <w:rsid w:val="003059A7"/>
    <w:rsid w:val="00313743"/>
    <w:rsid w:val="003166C4"/>
    <w:rsid w:val="003226C5"/>
    <w:rsid w:val="00337075"/>
    <w:rsid w:val="00341AAB"/>
    <w:rsid w:val="00343DE7"/>
    <w:rsid w:val="00345902"/>
    <w:rsid w:val="00353150"/>
    <w:rsid w:val="00357935"/>
    <w:rsid w:val="00357B7D"/>
    <w:rsid w:val="00360052"/>
    <w:rsid w:val="003629FD"/>
    <w:rsid w:val="003702A8"/>
    <w:rsid w:val="00372C6B"/>
    <w:rsid w:val="0038100E"/>
    <w:rsid w:val="003A03B6"/>
    <w:rsid w:val="003B3D55"/>
    <w:rsid w:val="003D6F11"/>
    <w:rsid w:val="003E2542"/>
    <w:rsid w:val="003F0019"/>
    <w:rsid w:val="003F0111"/>
    <w:rsid w:val="003F0365"/>
    <w:rsid w:val="004027DC"/>
    <w:rsid w:val="00440CB6"/>
    <w:rsid w:val="00491BE8"/>
    <w:rsid w:val="0049345B"/>
    <w:rsid w:val="00496C8A"/>
    <w:rsid w:val="004A4551"/>
    <w:rsid w:val="004A5EA9"/>
    <w:rsid w:val="004B36A3"/>
    <w:rsid w:val="004B645F"/>
    <w:rsid w:val="004C10DA"/>
    <w:rsid w:val="004C13AA"/>
    <w:rsid w:val="004C2434"/>
    <w:rsid w:val="004F0649"/>
    <w:rsid w:val="004F276C"/>
    <w:rsid w:val="00501615"/>
    <w:rsid w:val="00510FA2"/>
    <w:rsid w:val="00525FF0"/>
    <w:rsid w:val="005322D6"/>
    <w:rsid w:val="00556129"/>
    <w:rsid w:val="00596176"/>
    <w:rsid w:val="005A26A0"/>
    <w:rsid w:val="005C26AC"/>
    <w:rsid w:val="005D6994"/>
    <w:rsid w:val="005E1086"/>
    <w:rsid w:val="005E65DF"/>
    <w:rsid w:val="005F07E7"/>
    <w:rsid w:val="005F169C"/>
    <w:rsid w:val="00615A69"/>
    <w:rsid w:val="00636B6E"/>
    <w:rsid w:val="00641DE6"/>
    <w:rsid w:val="00657701"/>
    <w:rsid w:val="0066211A"/>
    <w:rsid w:val="006634FA"/>
    <w:rsid w:val="00666AD4"/>
    <w:rsid w:val="00685B65"/>
    <w:rsid w:val="006912F1"/>
    <w:rsid w:val="00692B60"/>
    <w:rsid w:val="006A71AD"/>
    <w:rsid w:val="006C2BFA"/>
    <w:rsid w:val="0070054B"/>
    <w:rsid w:val="0072538E"/>
    <w:rsid w:val="007315E8"/>
    <w:rsid w:val="00732442"/>
    <w:rsid w:val="00736457"/>
    <w:rsid w:val="0074220C"/>
    <w:rsid w:val="00756F00"/>
    <w:rsid w:val="00761E7D"/>
    <w:rsid w:val="00767145"/>
    <w:rsid w:val="00776AE2"/>
    <w:rsid w:val="00796DE0"/>
    <w:rsid w:val="007C0DE8"/>
    <w:rsid w:val="007C0F34"/>
    <w:rsid w:val="007D1810"/>
    <w:rsid w:val="007D7DF4"/>
    <w:rsid w:val="007E0D23"/>
    <w:rsid w:val="007E14A8"/>
    <w:rsid w:val="007F18D8"/>
    <w:rsid w:val="008065EA"/>
    <w:rsid w:val="0080785C"/>
    <w:rsid w:val="00815BF4"/>
    <w:rsid w:val="0082196C"/>
    <w:rsid w:val="00840F96"/>
    <w:rsid w:val="00861A6D"/>
    <w:rsid w:val="00864134"/>
    <w:rsid w:val="008A28C8"/>
    <w:rsid w:val="008A31BC"/>
    <w:rsid w:val="008A3477"/>
    <w:rsid w:val="008A771C"/>
    <w:rsid w:val="008C49B4"/>
    <w:rsid w:val="008D3E98"/>
    <w:rsid w:val="008D4ED1"/>
    <w:rsid w:val="008D53F9"/>
    <w:rsid w:val="008D69D6"/>
    <w:rsid w:val="008E0698"/>
    <w:rsid w:val="008E44F7"/>
    <w:rsid w:val="008F2E96"/>
    <w:rsid w:val="00904F01"/>
    <w:rsid w:val="00906472"/>
    <w:rsid w:val="0093729E"/>
    <w:rsid w:val="00952B79"/>
    <w:rsid w:val="00961F80"/>
    <w:rsid w:val="00982B48"/>
    <w:rsid w:val="0099187F"/>
    <w:rsid w:val="009A718D"/>
    <w:rsid w:val="009C0332"/>
    <w:rsid w:val="00A16668"/>
    <w:rsid w:val="00A2302F"/>
    <w:rsid w:val="00A23898"/>
    <w:rsid w:val="00A46BF8"/>
    <w:rsid w:val="00A579BB"/>
    <w:rsid w:val="00A6313E"/>
    <w:rsid w:val="00A63D55"/>
    <w:rsid w:val="00A8384A"/>
    <w:rsid w:val="00A9496E"/>
    <w:rsid w:val="00A95D89"/>
    <w:rsid w:val="00AE3244"/>
    <w:rsid w:val="00AF37D8"/>
    <w:rsid w:val="00AF6782"/>
    <w:rsid w:val="00B02E8D"/>
    <w:rsid w:val="00B2348D"/>
    <w:rsid w:val="00B26B22"/>
    <w:rsid w:val="00B37136"/>
    <w:rsid w:val="00B44723"/>
    <w:rsid w:val="00B50FEB"/>
    <w:rsid w:val="00B57FCE"/>
    <w:rsid w:val="00B7435F"/>
    <w:rsid w:val="00B75876"/>
    <w:rsid w:val="00B8007C"/>
    <w:rsid w:val="00BA536C"/>
    <w:rsid w:val="00BD3F03"/>
    <w:rsid w:val="00BF08F7"/>
    <w:rsid w:val="00BF0AAD"/>
    <w:rsid w:val="00BF6622"/>
    <w:rsid w:val="00BF71F9"/>
    <w:rsid w:val="00C02EED"/>
    <w:rsid w:val="00C07AA2"/>
    <w:rsid w:val="00C14897"/>
    <w:rsid w:val="00C25722"/>
    <w:rsid w:val="00C34E85"/>
    <w:rsid w:val="00C37E6D"/>
    <w:rsid w:val="00C420DD"/>
    <w:rsid w:val="00C618DB"/>
    <w:rsid w:val="00C650CF"/>
    <w:rsid w:val="00CA43F5"/>
    <w:rsid w:val="00CD2721"/>
    <w:rsid w:val="00CD381A"/>
    <w:rsid w:val="00CD4F39"/>
    <w:rsid w:val="00CD782B"/>
    <w:rsid w:val="00CE0DBB"/>
    <w:rsid w:val="00CE750A"/>
    <w:rsid w:val="00D0544B"/>
    <w:rsid w:val="00D1073B"/>
    <w:rsid w:val="00D11007"/>
    <w:rsid w:val="00D2449B"/>
    <w:rsid w:val="00D6433E"/>
    <w:rsid w:val="00D6448D"/>
    <w:rsid w:val="00D67266"/>
    <w:rsid w:val="00D70A87"/>
    <w:rsid w:val="00D84967"/>
    <w:rsid w:val="00D91D2C"/>
    <w:rsid w:val="00D93F4C"/>
    <w:rsid w:val="00DB1A3D"/>
    <w:rsid w:val="00DB334C"/>
    <w:rsid w:val="00DB48B8"/>
    <w:rsid w:val="00DB6A79"/>
    <w:rsid w:val="00DC19B7"/>
    <w:rsid w:val="00DD62F6"/>
    <w:rsid w:val="00DE0632"/>
    <w:rsid w:val="00DF050B"/>
    <w:rsid w:val="00E024FE"/>
    <w:rsid w:val="00E11650"/>
    <w:rsid w:val="00E1282D"/>
    <w:rsid w:val="00E27424"/>
    <w:rsid w:val="00E30C87"/>
    <w:rsid w:val="00E34180"/>
    <w:rsid w:val="00E5324B"/>
    <w:rsid w:val="00E65ADD"/>
    <w:rsid w:val="00E66534"/>
    <w:rsid w:val="00E76CD5"/>
    <w:rsid w:val="00E81B69"/>
    <w:rsid w:val="00EA09F9"/>
    <w:rsid w:val="00EB2B6D"/>
    <w:rsid w:val="00EB4407"/>
    <w:rsid w:val="00EC23C7"/>
    <w:rsid w:val="00EF2456"/>
    <w:rsid w:val="00F247D3"/>
    <w:rsid w:val="00F3527F"/>
    <w:rsid w:val="00F35385"/>
    <w:rsid w:val="00F53134"/>
    <w:rsid w:val="00F56AF2"/>
    <w:rsid w:val="00F60BBB"/>
    <w:rsid w:val="00F62F2F"/>
    <w:rsid w:val="00F74020"/>
    <w:rsid w:val="00F7717A"/>
    <w:rsid w:val="00F856DE"/>
    <w:rsid w:val="00F87AB6"/>
    <w:rsid w:val="00FA7A6F"/>
    <w:rsid w:val="00FB0B05"/>
    <w:rsid w:val="00FD27E2"/>
    <w:rsid w:val="00FD2B26"/>
    <w:rsid w:val="00FD6AE3"/>
    <w:rsid w:val="00FE1D63"/>
    <w:rsid w:val="00FE4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24F69"/>
  <w15:chartTrackingRefBased/>
  <w15:docId w15:val="{34B916C3-449B-4CE0-898C-ED0731EB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CharCharCharCharChar1CharCharCharChar">
    <w:name w:val="Char Char Char Char Char1 Char Char Char Char"/>
    <w:basedOn w:val="Normal"/>
    <w:rsid w:val="0074220C"/>
    <w:pPr>
      <w:overflowPunct/>
      <w:autoSpaceDE/>
      <w:autoSpaceDN/>
      <w:adjustRightInd/>
      <w:spacing w:after="160" w:line="240" w:lineRule="exact"/>
      <w:textAlignment w:val="auto"/>
    </w:pPr>
    <w:rPr>
      <w:rFonts w:ascii="Verdana" w:hAnsi="Verdana" w:cs="Verdana"/>
      <w:sz w:val="20"/>
      <w:lang w:val="en-US"/>
    </w:rPr>
  </w:style>
  <w:style w:type="paragraph" w:customStyle="1" w:styleId="Default">
    <w:name w:val="Default"/>
    <w:rsid w:val="00343DE7"/>
    <w:pPr>
      <w:autoSpaceDE w:val="0"/>
      <w:autoSpaceDN w:val="0"/>
      <w:adjustRightInd w:val="0"/>
    </w:pPr>
    <w:rPr>
      <w:rFonts w:ascii="Times New Roman" w:hAnsi="Times New Roman"/>
      <w:color w:val="000000"/>
      <w:sz w:val="24"/>
      <w:szCs w:val="24"/>
      <w:lang w:eastAsia="en-US"/>
    </w:rPr>
  </w:style>
  <w:style w:type="paragraph" w:customStyle="1" w:styleId="Indent1">
    <w:name w:val="Indent 1"/>
    <w:basedOn w:val="Normal"/>
    <w:rsid w:val="003F0365"/>
    <w:pPr>
      <w:ind w:left="720" w:hanging="720"/>
      <w:jc w:val="both"/>
    </w:pPr>
  </w:style>
  <w:style w:type="paragraph" w:customStyle="1" w:styleId="Bullet1">
    <w:name w:val="Bullet 1"/>
    <w:basedOn w:val="Indent1"/>
    <w:autoRedefine/>
    <w:rsid w:val="003F0365"/>
    <w:pPr>
      <w:numPr>
        <w:numId w:val="5"/>
      </w:numPr>
      <w:tabs>
        <w:tab w:val="clear" w:pos="1080"/>
      </w:tabs>
      <w:overflowPunct/>
      <w:autoSpaceDE/>
      <w:autoSpaceDN/>
      <w:adjustRightInd/>
      <w:spacing w:line="480" w:lineRule="auto"/>
      <w:ind w:left="1440"/>
      <w:textAlignment w:val="auto"/>
    </w:pPr>
  </w:style>
  <w:style w:type="paragraph" w:customStyle="1" w:styleId="Indent2">
    <w:name w:val="Indent 2"/>
    <w:basedOn w:val="Normal"/>
    <w:rsid w:val="003F0365"/>
    <w:pPr>
      <w:ind w:left="1440" w:hanging="720"/>
      <w:jc w:val="both"/>
    </w:pPr>
  </w:style>
  <w:style w:type="paragraph" w:customStyle="1" w:styleId="INDENT20">
    <w:name w:val="INDENT 2"/>
    <w:basedOn w:val="Normal"/>
    <w:rsid w:val="003F0365"/>
    <w:pPr>
      <w:spacing w:line="480" w:lineRule="auto"/>
      <w:ind w:left="1440" w:hanging="720"/>
      <w:jc w:val="both"/>
    </w:pPr>
  </w:style>
  <w:style w:type="character" w:styleId="Strong">
    <w:name w:val="Strong"/>
    <w:uiPriority w:val="22"/>
    <w:qFormat/>
    <w:rsid w:val="001E7C99"/>
    <w:rPr>
      <w:b/>
      <w:bCs/>
    </w:rPr>
  </w:style>
  <w:style w:type="paragraph" w:customStyle="1" w:styleId="PLANNING2">
    <w:name w:val="PLANNING 2"/>
    <w:basedOn w:val="PLANNING"/>
    <w:qFormat/>
    <w:rsid w:val="00213738"/>
    <w:pPr>
      <w:overflowPunct/>
      <w:autoSpaceDE/>
      <w:autoSpaceDN/>
      <w:adjustRightInd/>
      <w:ind w:left="1440" w:hanging="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4915">
      <w:bodyDiv w:val="1"/>
      <w:marLeft w:val="0"/>
      <w:marRight w:val="0"/>
      <w:marTop w:val="0"/>
      <w:marBottom w:val="0"/>
      <w:divBdr>
        <w:top w:val="none" w:sz="0" w:space="0" w:color="auto"/>
        <w:left w:val="none" w:sz="0" w:space="0" w:color="auto"/>
        <w:bottom w:val="none" w:sz="0" w:space="0" w:color="auto"/>
        <w:right w:val="none" w:sz="0" w:space="0" w:color="auto"/>
      </w:divBdr>
    </w:div>
    <w:div w:id="9320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CEE2-3E1D-4543-BC32-35E6829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cp:lastModifiedBy>Lesley Lund</cp:lastModifiedBy>
  <cp:revision>2</cp:revision>
  <cp:lastPrinted>2023-10-03T13:49:00Z</cp:lastPrinted>
  <dcterms:created xsi:type="dcterms:W3CDTF">2023-10-03T13:51:00Z</dcterms:created>
  <dcterms:modified xsi:type="dcterms:W3CDTF">2023-10-03T13:51:00Z</dcterms:modified>
</cp:coreProperties>
</file>