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17033" w14:textId="77777777" w:rsidR="005522D3" w:rsidRDefault="005522D3">
      <w:pPr>
        <w:pStyle w:val="PLANNING"/>
      </w:pPr>
    </w:p>
    <w:p w14:paraId="547A3E7A" w14:textId="0A0FA14B" w:rsidR="00441735" w:rsidRDefault="00137408" w:rsidP="000C3E7C">
      <w:pPr>
        <w:pStyle w:val="PLANNING"/>
        <w:jc w:val="center"/>
      </w:pPr>
      <w:r>
        <w:rPr>
          <w:noProof/>
        </w:rPr>
        <w:drawing>
          <wp:inline distT="0" distB="0" distL="0" distR="0" wp14:anchorId="2FC85F8D" wp14:editId="14AB6A21">
            <wp:extent cx="1391285" cy="21310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1285" cy="2131060"/>
                    </a:xfrm>
                    <a:prstGeom prst="rect">
                      <a:avLst/>
                    </a:prstGeom>
                    <a:noFill/>
                    <a:ln>
                      <a:noFill/>
                    </a:ln>
                  </pic:spPr>
                </pic:pic>
              </a:graphicData>
            </a:graphic>
          </wp:inline>
        </w:drawing>
      </w:r>
    </w:p>
    <w:p w14:paraId="70BBA203" w14:textId="77777777" w:rsidR="00441735" w:rsidRDefault="00441735">
      <w:pPr>
        <w:pStyle w:val="PLANNING"/>
      </w:pPr>
    </w:p>
    <w:p w14:paraId="6943492B" w14:textId="77777777" w:rsidR="005F71C3" w:rsidRDefault="005F71C3" w:rsidP="000C3E7C">
      <w:pPr>
        <w:jc w:val="right"/>
        <w:rPr>
          <w:rFonts w:ascii="Calibri" w:hAnsi="Calibri"/>
          <w:noProof/>
          <w:sz w:val="24"/>
          <w:szCs w:val="24"/>
        </w:rPr>
      </w:pPr>
      <w:r>
        <w:rPr>
          <w:rFonts w:ascii="Calibri" w:hAnsi="Calibri"/>
          <w:noProof/>
          <w:sz w:val="24"/>
          <w:szCs w:val="24"/>
        </w:rPr>
        <w:t>Ribble Valley Borough Council</w:t>
      </w:r>
    </w:p>
    <w:p w14:paraId="555AEF08"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Council offices</w:t>
      </w:r>
    </w:p>
    <w:p w14:paraId="1C90DBC7"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Church Walk</w:t>
      </w:r>
    </w:p>
    <w:p w14:paraId="7C4C1AE9"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CLITHEROE</w:t>
      </w:r>
    </w:p>
    <w:p w14:paraId="0EB150A3"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 xml:space="preserve">BB7 2RA                                                                                    </w:t>
      </w:r>
    </w:p>
    <w:p w14:paraId="436F3796" w14:textId="77777777" w:rsidR="000C3E7C" w:rsidRDefault="000C3E7C" w:rsidP="000C3E7C">
      <w:pPr>
        <w:jc w:val="right"/>
        <w:rPr>
          <w:rFonts w:ascii="Calibri" w:hAnsi="Calibri"/>
          <w:noProof/>
          <w:sz w:val="18"/>
        </w:rPr>
      </w:pPr>
    </w:p>
    <w:p w14:paraId="1CB43C14" w14:textId="77777777" w:rsidR="000C3E7C" w:rsidRDefault="000C3E7C" w:rsidP="000C3E7C">
      <w:pPr>
        <w:jc w:val="right"/>
        <w:rPr>
          <w:rFonts w:ascii="Calibri" w:hAnsi="Calibri"/>
          <w:noProof/>
          <w:sz w:val="18"/>
        </w:rPr>
      </w:pPr>
    </w:p>
    <w:p w14:paraId="497182CA" w14:textId="77777777" w:rsidR="000C3E7C" w:rsidRDefault="000C3E7C" w:rsidP="000C3E7C">
      <w:pPr>
        <w:jc w:val="right"/>
        <w:rPr>
          <w:rFonts w:ascii="Calibri" w:hAnsi="Calibri"/>
          <w:noProof/>
          <w:sz w:val="18"/>
        </w:rPr>
      </w:pPr>
    </w:p>
    <w:p w14:paraId="22B349B7" w14:textId="77777777" w:rsidR="000C3E7C" w:rsidRDefault="000C3E7C" w:rsidP="000C3E7C">
      <w:pPr>
        <w:jc w:val="right"/>
        <w:rPr>
          <w:rFonts w:ascii="Calibri" w:hAnsi="Calibri"/>
          <w:noProof/>
          <w:sz w:val="18"/>
        </w:rPr>
      </w:pPr>
    </w:p>
    <w:p w14:paraId="531FAC26" w14:textId="77777777" w:rsidR="000C3E7C" w:rsidRDefault="000C3E7C" w:rsidP="000C3E7C">
      <w:pPr>
        <w:jc w:val="right"/>
        <w:rPr>
          <w:rFonts w:ascii="Calibri" w:hAnsi="Calibri"/>
          <w:noProof/>
          <w:sz w:val="18"/>
        </w:rPr>
      </w:pPr>
    </w:p>
    <w:p w14:paraId="011C1044" w14:textId="4805FEA2" w:rsidR="000C3E7C" w:rsidRPr="00894ED2" w:rsidRDefault="000C3E7C" w:rsidP="000C3E7C">
      <w:pPr>
        <w:rPr>
          <w:rFonts w:ascii="Calibri" w:hAnsi="Calibri"/>
          <w:noProof/>
        </w:rPr>
      </w:pPr>
      <w:r w:rsidRPr="00894ED2">
        <w:rPr>
          <w:rFonts w:ascii="Calibri" w:hAnsi="Calibri"/>
          <w:noProof/>
        </w:rPr>
        <w:t xml:space="preserve">My reference: </w:t>
      </w:r>
      <w:r w:rsidR="00137408">
        <w:rPr>
          <w:rFonts w:ascii="Calibri" w:hAnsi="Calibri"/>
          <w:noProof/>
        </w:rPr>
        <w:t>3/2023/0690</w:t>
      </w:r>
    </w:p>
    <w:p w14:paraId="2CA8A7BE" w14:textId="77777777" w:rsidR="000C3E7C" w:rsidRPr="00894ED2" w:rsidRDefault="000C3E7C" w:rsidP="000C3E7C">
      <w:pPr>
        <w:rPr>
          <w:rFonts w:ascii="Calibri" w:hAnsi="Calibri"/>
          <w:noProof/>
          <w:sz w:val="20"/>
        </w:rPr>
      </w:pPr>
      <w:r w:rsidRPr="00894ED2">
        <w:rPr>
          <w:rFonts w:ascii="Calibri" w:hAnsi="Calibri"/>
          <w:noProof/>
        </w:rPr>
        <w:t>Direct Dial: (01200) 425111</w:t>
      </w:r>
    </w:p>
    <w:p w14:paraId="5D37EFDA" w14:textId="77777777" w:rsidR="000C3E7C" w:rsidRPr="00894ED2" w:rsidRDefault="00BB5956" w:rsidP="000C3E7C">
      <w:pPr>
        <w:rPr>
          <w:rFonts w:ascii="Calibri" w:hAnsi="Calibri"/>
          <w:noProof/>
        </w:rPr>
      </w:pPr>
      <w:r>
        <w:rPr>
          <w:rFonts w:ascii="Calibri" w:hAnsi="Calibri"/>
          <w:noProof/>
        </w:rPr>
        <w:t>www.ribblevalley.gov.uk</w:t>
      </w:r>
    </w:p>
    <w:p w14:paraId="45F95CA4" w14:textId="77777777" w:rsidR="000C3E7C" w:rsidRDefault="000C3E7C" w:rsidP="000C3E7C">
      <w:pPr>
        <w:rPr>
          <w:rFonts w:ascii="Calibri" w:hAnsi="Calibri"/>
          <w:noProof/>
        </w:rPr>
      </w:pPr>
      <w:r w:rsidRPr="00894ED2">
        <w:rPr>
          <w:rFonts w:ascii="Calibri" w:hAnsi="Calibri"/>
        </w:rPr>
        <w:t xml:space="preserve">Email: </w:t>
      </w:r>
      <w:hyperlink r:id="rId7" w:history="1">
        <w:r w:rsidRPr="00894ED2">
          <w:rPr>
            <w:rStyle w:val="Hyperlink"/>
            <w:rFonts w:ascii="Calibri" w:hAnsi="Calibri"/>
          </w:rPr>
          <w:t>planning@ribblevalley.gov.uk</w:t>
        </w:r>
      </w:hyperlink>
    </w:p>
    <w:p w14:paraId="0A63EB07" w14:textId="79C2AA31" w:rsidR="000C3E7C" w:rsidRPr="00894ED2" w:rsidRDefault="000C3E7C" w:rsidP="000C3E7C">
      <w:pPr>
        <w:rPr>
          <w:rFonts w:ascii="Calibri" w:hAnsi="Calibri"/>
          <w:noProof/>
        </w:rPr>
      </w:pPr>
      <w:r w:rsidRPr="00894ED2">
        <w:rPr>
          <w:rFonts w:ascii="Calibri" w:hAnsi="Calibri"/>
          <w:noProof/>
        </w:rPr>
        <w:t xml:space="preserve">Date: </w:t>
      </w:r>
      <w:r w:rsidRPr="00894ED2">
        <w:rPr>
          <w:rFonts w:ascii="Calibri" w:hAnsi="Calibri"/>
          <w:noProof/>
        </w:rPr>
        <w:fldChar w:fldCharType="begin"/>
      </w:r>
      <w:r w:rsidRPr="00894ED2">
        <w:rPr>
          <w:rFonts w:ascii="Calibri" w:hAnsi="Calibri"/>
          <w:noProof/>
        </w:rPr>
        <w:instrText xml:space="preserve"> DATE \@ "dd MMMM yyyy" </w:instrText>
      </w:r>
      <w:r w:rsidRPr="00894ED2">
        <w:rPr>
          <w:rFonts w:ascii="Calibri" w:hAnsi="Calibri"/>
          <w:noProof/>
        </w:rPr>
        <w:fldChar w:fldCharType="separate"/>
      </w:r>
      <w:r w:rsidR="00AC6129">
        <w:rPr>
          <w:rFonts w:ascii="Calibri" w:hAnsi="Calibri"/>
          <w:noProof/>
        </w:rPr>
        <w:t>23 November 2023</w:t>
      </w:r>
      <w:r w:rsidRPr="00894ED2">
        <w:rPr>
          <w:rFonts w:ascii="Calibri" w:hAnsi="Calibri"/>
          <w:noProof/>
        </w:rPr>
        <w:fldChar w:fldCharType="end"/>
      </w:r>
    </w:p>
    <w:p w14:paraId="363C3127" w14:textId="77777777" w:rsidR="000C3E7C" w:rsidRDefault="000C3E7C" w:rsidP="000C3E7C">
      <w:pPr>
        <w:rPr>
          <w:rFonts w:ascii="Arial" w:hAnsi="Arial"/>
          <w:noProof/>
          <w:sz w:val="16"/>
        </w:rPr>
      </w:pPr>
    </w:p>
    <w:p w14:paraId="3E367531" w14:textId="77777777" w:rsidR="00441735" w:rsidRDefault="00441735">
      <w:pPr>
        <w:pStyle w:val="PLANNING"/>
      </w:pPr>
    </w:p>
    <w:p w14:paraId="4A3AB257" w14:textId="77777777" w:rsidR="00441735" w:rsidRDefault="00441735">
      <w:pPr>
        <w:pStyle w:val="PLANNING"/>
      </w:pPr>
    </w:p>
    <w:p w14:paraId="48D88FC4" w14:textId="2EEBFDE9" w:rsidR="000C3E7C" w:rsidRDefault="000C3E7C" w:rsidP="000C3E7C">
      <w:pPr>
        <w:rPr>
          <w:rFonts w:ascii="Calibri" w:hAnsi="Calibri" w:cs="Calibri"/>
          <w:color w:val="000000"/>
        </w:rPr>
      </w:pPr>
      <w:r w:rsidRPr="00344823">
        <w:rPr>
          <w:rFonts w:ascii="Calibri" w:hAnsi="Calibri" w:cs="Calibri"/>
          <w:color w:val="000000"/>
        </w:rPr>
        <w:t xml:space="preserve">Location: </w:t>
      </w:r>
      <w:proofErr w:type="spellStart"/>
      <w:r w:rsidR="00137408">
        <w:rPr>
          <w:rFonts w:ascii="Calibri" w:hAnsi="Calibri"/>
          <w:sz w:val="24"/>
          <w:szCs w:val="24"/>
        </w:rPr>
        <w:t>Teewood</w:t>
      </w:r>
      <w:proofErr w:type="spellEnd"/>
      <w:r w:rsidR="00137408">
        <w:rPr>
          <w:rFonts w:ascii="Calibri" w:hAnsi="Calibri"/>
          <w:sz w:val="24"/>
          <w:szCs w:val="24"/>
        </w:rPr>
        <w:t xml:space="preserve"> Farm Barns Slaidburn Road Waddington BB7 3JJ</w:t>
      </w:r>
    </w:p>
    <w:p w14:paraId="37103C14" w14:textId="0625056E" w:rsidR="000C3E7C" w:rsidRPr="00344823" w:rsidRDefault="000C3E7C" w:rsidP="000C3E7C">
      <w:pPr>
        <w:tabs>
          <w:tab w:val="left" w:pos="1665"/>
        </w:tabs>
        <w:rPr>
          <w:rFonts w:ascii="Calibri" w:hAnsi="Calibri" w:cs="Calibri"/>
          <w:color w:val="000000"/>
        </w:rPr>
      </w:pPr>
      <w:r w:rsidRPr="00344823">
        <w:rPr>
          <w:rFonts w:ascii="Calibri" w:hAnsi="Calibri" w:cs="Calibri"/>
          <w:color w:val="000000"/>
        </w:rPr>
        <w:t xml:space="preserve">Proposal: </w:t>
      </w:r>
      <w:r w:rsidR="00137408">
        <w:rPr>
          <w:rFonts w:ascii="Calibri" w:hAnsi="Calibri"/>
          <w:sz w:val="24"/>
          <w:szCs w:val="24"/>
        </w:rPr>
        <w:t>Approval of details reserved by conditions 12 (construction method statement), 17 (drainage) and 26 (building recording and analysis) of planning permission 3/2022/0777.</w:t>
      </w:r>
    </w:p>
    <w:p w14:paraId="04DD97FF" w14:textId="77777777" w:rsidR="000C3E7C" w:rsidRDefault="000C3E7C" w:rsidP="000C3E7C">
      <w:pPr>
        <w:rPr>
          <w:rFonts w:ascii="Calibri" w:hAnsi="Calibri" w:cs="Calibri"/>
          <w:color w:val="000000"/>
        </w:rPr>
      </w:pPr>
    </w:p>
    <w:p w14:paraId="441CC51D" w14:textId="77777777" w:rsidR="000C3E7C" w:rsidRDefault="000C3E7C" w:rsidP="000C3E7C">
      <w:pPr>
        <w:rPr>
          <w:rFonts w:ascii="Calibri" w:hAnsi="Calibri" w:cs="Calibri"/>
          <w:color w:val="000000"/>
        </w:rPr>
      </w:pPr>
      <w:r w:rsidRPr="00344823">
        <w:rPr>
          <w:rFonts w:ascii="Calibri" w:hAnsi="Calibri" w:cs="Calibri"/>
          <w:color w:val="000000"/>
        </w:rPr>
        <w:t>I write in response to your application to disch</w:t>
      </w:r>
      <w:r>
        <w:rPr>
          <w:rFonts w:ascii="Calibri" w:hAnsi="Calibri" w:cs="Calibri"/>
          <w:color w:val="000000"/>
        </w:rPr>
        <w:t xml:space="preserve">arge the conditions pursuant to </w:t>
      </w:r>
      <w:r w:rsidRPr="00344823">
        <w:rPr>
          <w:rFonts w:ascii="Calibri" w:hAnsi="Calibri" w:cs="Calibri"/>
          <w:color w:val="000000"/>
        </w:rPr>
        <w:t xml:space="preserve">planning approval </w:t>
      </w:r>
    </w:p>
    <w:p w14:paraId="1EC2BB36" w14:textId="77777777" w:rsidR="000C3E7C" w:rsidRDefault="000C3E7C" w:rsidP="000C3E7C">
      <w:pPr>
        <w:rPr>
          <w:rFonts w:ascii="Calibri" w:hAnsi="Calibri" w:cs="Calibri"/>
          <w:color w:val="000000"/>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414"/>
      </w:tblGrid>
      <w:tr w:rsidR="000B3141" w:rsidRPr="00641E0F" w14:paraId="3ECE4F14" w14:textId="77777777">
        <w:trPr>
          <w:cantSplit/>
        </w:trPr>
        <w:tc>
          <w:tcPr>
            <w:tcW w:w="9414" w:type="dxa"/>
            <w:tcBorders>
              <w:left w:val="nil"/>
            </w:tcBorders>
          </w:tcPr>
          <w:p w14:paraId="03B4E2FD" w14:textId="77777777" w:rsidR="000B3141" w:rsidRDefault="000B3141" w:rsidP="000B3141">
            <w:pPr>
              <w:pStyle w:val="TableText"/>
              <w:rPr>
                <w:rFonts w:ascii="Calibri" w:hAnsi="Calibri"/>
                <w:sz w:val="24"/>
                <w:szCs w:val="24"/>
              </w:rPr>
            </w:pPr>
            <w:r w:rsidRPr="00A27EAF">
              <w:rPr>
                <w:rFonts w:ascii="Calibri" w:hAnsi="Calibri"/>
                <w:b/>
                <w:bCs/>
                <w:sz w:val="24"/>
                <w:szCs w:val="24"/>
              </w:rPr>
              <w:t>Condition 12</w:t>
            </w:r>
            <w:r>
              <w:rPr>
                <w:rFonts w:ascii="Calibri" w:hAnsi="Calibri"/>
                <w:sz w:val="24"/>
                <w:szCs w:val="24"/>
              </w:rPr>
              <w:t xml:space="preserve"> (Construction Method Statement) is partially discharged insofar that the submitted 'Demolition Phase Health and Safety Plan' is considered acceptable for the purposes of allowing works of demolition to be undertaken on site. The approved Demolition Phase Health and Safety Plan shall be adhered to throughout the demolition phase of the development.</w:t>
            </w:r>
          </w:p>
          <w:p w14:paraId="4D74B8CF" w14:textId="77777777" w:rsidR="000B3141" w:rsidRDefault="000B3141" w:rsidP="000B3141">
            <w:pPr>
              <w:pStyle w:val="TableText"/>
              <w:rPr>
                <w:rFonts w:ascii="Calibri" w:hAnsi="Calibri"/>
                <w:sz w:val="24"/>
                <w:szCs w:val="24"/>
              </w:rPr>
            </w:pPr>
          </w:p>
          <w:p w14:paraId="11E2C02F" w14:textId="77777777" w:rsidR="000B3141" w:rsidRDefault="000B3141" w:rsidP="000B3141">
            <w:pPr>
              <w:pStyle w:val="TableText"/>
              <w:rPr>
                <w:rFonts w:ascii="Calibri" w:hAnsi="Calibri"/>
                <w:sz w:val="24"/>
                <w:szCs w:val="24"/>
              </w:rPr>
            </w:pPr>
            <w:r>
              <w:rPr>
                <w:rFonts w:ascii="Calibri" w:hAnsi="Calibri"/>
                <w:sz w:val="24"/>
                <w:szCs w:val="24"/>
              </w:rPr>
              <w:t>For the avoidance of doubt the condition requires that a Construction Method Statement be submitted to and approved in writing by the Local Planning Authority prior to the commencement of any construction works.</w:t>
            </w:r>
          </w:p>
          <w:p w14:paraId="42F37C87" w14:textId="77777777" w:rsidR="000B3141" w:rsidRDefault="000B3141" w:rsidP="000B3141">
            <w:pPr>
              <w:pStyle w:val="TableText"/>
              <w:rPr>
                <w:rFonts w:ascii="Calibri" w:hAnsi="Calibri"/>
                <w:sz w:val="24"/>
                <w:szCs w:val="24"/>
              </w:rPr>
            </w:pPr>
          </w:p>
          <w:p w14:paraId="11FD1C64" w14:textId="77777777" w:rsidR="000B3141" w:rsidRDefault="000B3141" w:rsidP="000B3141">
            <w:pPr>
              <w:pStyle w:val="TableText"/>
              <w:rPr>
                <w:rFonts w:ascii="Calibri" w:hAnsi="Calibri"/>
                <w:sz w:val="24"/>
                <w:szCs w:val="24"/>
              </w:rPr>
            </w:pPr>
            <w:r>
              <w:rPr>
                <w:rFonts w:ascii="Calibri" w:hAnsi="Calibri"/>
                <w:sz w:val="24"/>
                <w:szCs w:val="24"/>
              </w:rPr>
              <w:t>The submitted details shall include the following:</w:t>
            </w:r>
          </w:p>
          <w:p w14:paraId="3636D789" w14:textId="77777777" w:rsidR="000B3141" w:rsidRDefault="000B3141" w:rsidP="000B3141">
            <w:pPr>
              <w:pStyle w:val="TableText"/>
              <w:rPr>
                <w:rFonts w:ascii="Calibri" w:hAnsi="Calibri"/>
                <w:sz w:val="24"/>
                <w:szCs w:val="24"/>
              </w:rPr>
            </w:pPr>
          </w:p>
          <w:p w14:paraId="70F766E0" w14:textId="77777777" w:rsidR="000B3141" w:rsidRDefault="000B3141" w:rsidP="000B3141">
            <w:pPr>
              <w:pStyle w:val="TableText"/>
              <w:rPr>
                <w:rFonts w:ascii="Calibri" w:hAnsi="Calibri"/>
                <w:sz w:val="24"/>
                <w:szCs w:val="24"/>
              </w:rPr>
            </w:pPr>
            <w:r>
              <w:rPr>
                <w:rFonts w:ascii="Calibri" w:hAnsi="Calibri"/>
                <w:sz w:val="24"/>
                <w:szCs w:val="24"/>
              </w:rPr>
              <w:t>1) The parking of vehicles of site operatives and visitors</w:t>
            </w:r>
          </w:p>
          <w:p w14:paraId="5E32A3D9" w14:textId="77777777" w:rsidR="000B3141" w:rsidRDefault="000B3141" w:rsidP="000B3141">
            <w:pPr>
              <w:pStyle w:val="TableText"/>
              <w:rPr>
                <w:rFonts w:ascii="Calibri" w:hAnsi="Calibri"/>
                <w:sz w:val="24"/>
                <w:szCs w:val="24"/>
              </w:rPr>
            </w:pPr>
            <w:r>
              <w:rPr>
                <w:rFonts w:ascii="Calibri" w:hAnsi="Calibri"/>
                <w:sz w:val="24"/>
                <w:szCs w:val="24"/>
              </w:rPr>
              <w:t>2) The loading and unloading of plant and materials</w:t>
            </w:r>
          </w:p>
          <w:p w14:paraId="4716552C" w14:textId="2B706367" w:rsidR="000B3141" w:rsidRPr="00A27EAF" w:rsidRDefault="000B3141" w:rsidP="000B3141">
            <w:pPr>
              <w:pStyle w:val="TableText"/>
              <w:jc w:val="right"/>
              <w:rPr>
                <w:rFonts w:ascii="Calibri" w:hAnsi="Calibri"/>
                <w:b/>
                <w:bCs/>
                <w:sz w:val="24"/>
                <w:szCs w:val="24"/>
              </w:rPr>
            </w:pPr>
            <w:r>
              <w:rPr>
                <w:rFonts w:ascii="Calibri" w:hAnsi="Calibri"/>
                <w:b/>
                <w:bCs/>
                <w:sz w:val="24"/>
                <w:szCs w:val="24"/>
              </w:rPr>
              <w:t>P.T.O.</w:t>
            </w:r>
          </w:p>
        </w:tc>
      </w:tr>
      <w:tr w:rsidR="005F71C3" w:rsidRPr="00641E0F" w14:paraId="77A2BD2A" w14:textId="77777777">
        <w:trPr>
          <w:cantSplit/>
        </w:trPr>
        <w:tc>
          <w:tcPr>
            <w:tcW w:w="9414" w:type="dxa"/>
            <w:tcBorders>
              <w:left w:val="nil"/>
            </w:tcBorders>
          </w:tcPr>
          <w:p w14:paraId="4FA43C20" w14:textId="77777777" w:rsidR="00137408" w:rsidRDefault="00137408">
            <w:pPr>
              <w:pStyle w:val="TableText"/>
              <w:rPr>
                <w:rFonts w:ascii="Calibri" w:hAnsi="Calibri"/>
                <w:sz w:val="24"/>
                <w:szCs w:val="24"/>
              </w:rPr>
            </w:pPr>
            <w:r>
              <w:rPr>
                <w:rFonts w:ascii="Calibri" w:hAnsi="Calibri"/>
                <w:sz w:val="24"/>
                <w:szCs w:val="24"/>
              </w:rPr>
              <w:lastRenderedPageBreak/>
              <w:t>3) The storage of plant and materials used in constructing the development</w:t>
            </w:r>
          </w:p>
          <w:p w14:paraId="1D3E9D25" w14:textId="77777777" w:rsidR="00137408" w:rsidRDefault="00137408">
            <w:pPr>
              <w:pStyle w:val="TableText"/>
              <w:rPr>
                <w:rFonts w:ascii="Calibri" w:hAnsi="Calibri"/>
                <w:sz w:val="24"/>
                <w:szCs w:val="24"/>
              </w:rPr>
            </w:pPr>
            <w:r>
              <w:rPr>
                <w:rFonts w:ascii="Calibri" w:hAnsi="Calibri"/>
                <w:sz w:val="24"/>
                <w:szCs w:val="24"/>
              </w:rPr>
              <w:t>4) Wheel washing facilities</w:t>
            </w:r>
          </w:p>
          <w:p w14:paraId="798F8E9C" w14:textId="77777777" w:rsidR="00137408" w:rsidRDefault="00137408">
            <w:pPr>
              <w:pStyle w:val="TableText"/>
              <w:rPr>
                <w:rFonts w:ascii="Calibri" w:hAnsi="Calibri"/>
                <w:sz w:val="24"/>
                <w:szCs w:val="24"/>
              </w:rPr>
            </w:pPr>
            <w:r>
              <w:rPr>
                <w:rFonts w:ascii="Calibri" w:hAnsi="Calibri"/>
                <w:sz w:val="24"/>
                <w:szCs w:val="24"/>
              </w:rPr>
              <w:t>5) Measures to control the emission of dust and dirt during construction</w:t>
            </w:r>
          </w:p>
          <w:p w14:paraId="3A2F63C8" w14:textId="77777777" w:rsidR="00137408" w:rsidRDefault="00137408">
            <w:pPr>
              <w:pStyle w:val="TableText"/>
              <w:rPr>
                <w:rFonts w:ascii="Calibri" w:hAnsi="Calibri"/>
                <w:sz w:val="24"/>
                <w:szCs w:val="24"/>
              </w:rPr>
            </w:pPr>
            <w:r>
              <w:rPr>
                <w:rFonts w:ascii="Calibri" w:hAnsi="Calibri"/>
                <w:sz w:val="24"/>
                <w:szCs w:val="24"/>
              </w:rPr>
              <w:t xml:space="preserve">6) A scheme for recycling/disposing of waste resulting from demolition and construction works </w:t>
            </w:r>
          </w:p>
          <w:p w14:paraId="051AD4E3" w14:textId="77777777" w:rsidR="00137408" w:rsidRDefault="00137408">
            <w:pPr>
              <w:pStyle w:val="TableText"/>
              <w:rPr>
                <w:rFonts w:ascii="Calibri" w:hAnsi="Calibri"/>
                <w:sz w:val="24"/>
                <w:szCs w:val="24"/>
              </w:rPr>
            </w:pPr>
            <w:r>
              <w:rPr>
                <w:rFonts w:ascii="Calibri" w:hAnsi="Calibri"/>
                <w:sz w:val="24"/>
                <w:szCs w:val="24"/>
              </w:rPr>
              <w:t>7) Space for manoeuvring within the site to ensure vehicles are able to enter/leave in forward gear.</w:t>
            </w:r>
          </w:p>
          <w:p w14:paraId="69BC3DA1" w14:textId="77777777" w:rsidR="00137408" w:rsidRDefault="00137408">
            <w:pPr>
              <w:pStyle w:val="TableText"/>
              <w:rPr>
                <w:rFonts w:ascii="Calibri" w:hAnsi="Calibri"/>
                <w:sz w:val="24"/>
                <w:szCs w:val="24"/>
              </w:rPr>
            </w:pPr>
          </w:p>
          <w:p w14:paraId="48A62BC3" w14:textId="77777777" w:rsidR="00137408" w:rsidRDefault="00137408">
            <w:pPr>
              <w:pStyle w:val="TableText"/>
              <w:rPr>
                <w:rFonts w:ascii="Calibri" w:hAnsi="Calibri"/>
                <w:sz w:val="24"/>
                <w:szCs w:val="24"/>
              </w:rPr>
            </w:pPr>
            <w:r w:rsidRPr="00A27EAF">
              <w:rPr>
                <w:rFonts w:ascii="Calibri" w:hAnsi="Calibri"/>
                <w:b/>
                <w:bCs/>
                <w:sz w:val="24"/>
                <w:szCs w:val="24"/>
              </w:rPr>
              <w:t>Condition 17</w:t>
            </w:r>
            <w:r>
              <w:rPr>
                <w:rFonts w:ascii="Calibri" w:hAnsi="Calibri"/>
                <w:sz w:val="24"/>
                <w:szCs w:val="24"/>
              </w:rPr>
              <w:t xml:space="preserve"> (building recording and analysis) is partially discharged insofar that the submitted details are considered acceptable as follows:</w:t>
            </w:r>
          </w:p>
          <w:p w14:paraId="06E1BFE9" w14:textId="77777777" w:rsidR="00137408" w:rsidRDefault="00137408">
            <w:pPr>
              <w:pStyle w:val="TableText"/>
              <w:rPr>
                <w:rFonts w:ascii="Calibri" w:hAnsi="Calibri"/>
                <w:sz w:val="24"/>
                <w:szCs w:val="24"/>
              </w:rPr>
            </w:pPr>
          </w:p>
          <w:p w14:paraId="54B0500B" w14:textId="77777777" w:rsidR="00137408" w:rsidRDefault="00137408">
            <w:pPr>
              <w:pStyle w:val="TableText"/>
              <w:rPr>
                <w:rFonts w:ascii="Calibri" w:hAnsi="Calibri"/>
                <w:sz w:val="24"/>
                <w:szCs w:val="24"/>
              </w:rPr>
            </w:pPr>
            <w:r>
              <w:rPr>
                <w:rFonts w:ascii="Calibri" w:hAnsi="Calibri"/>
                <w:sz w:val="24"/>
                <w:szCs w:val="24"/>
              </w:rPr>
              <w:t>(Amended) Drainage Layout Drawing No: TC / L12135 / 23 / 102 / REV B Received 10th Nov 23</w:t>
            </w:r>
          </w:p>
          <w:p w14:paraId="6FAD17B4" w14:textId="77777777" w:rsidR="00137408" w:rsidRDefault="00137408">
            <w:pPr>
              <w:pStyle w:val="TableText"/>
              <w:rPr>
                <w:rFonts w:ascii="Calibri" w:hAnsi="Calibri"/>
                <w:sz w:val="24"/>
                <w:szCs w:val="24"/>
              </w:rPr>
            </w:pPr>
            <w:r>
              <w:rPr>
                <w:rFonts w:ascii="Calibri" w:hAnsi="Calibri"/>
                <w:sz w:val="24"/>
                <w:szCs w:val="24"/>
              </w:rPr>
              <w:t>(Amended) 230690 Hydraulic Calculations Received 10th Nov 23</w:t>
            </w:r>
          </w:p>
          <w:p w14:paraId="09DD18D5" w14:textId="77777777" w:rsidR="00137408" w:rsidRDefault="00137408">
            <w:pPr>
              <w:pStyle w:val="TableText"/>
              <w:rPr>
                <w:rFonts w:ascii="Calibri" w:hAnsi="Calibri"/>
                <w:sz w:val="24"/>
                <w:szCs w:val="24"/>
              </w:rPr>
            </w:pPr>
            <w:r>
              <w:rPr>
                <w:rFonts w:ascii="Calibri" w:hAnsi="Calibri"/>
                <w:sz w:val="24"/>
                <w:szCs w:val="24"/>
              </w:rPr>
              <w:t>Drainage Strategy TC/DS/L12135/23/01 Received 10th Nov 23</w:t>
            </w:r>
          </w:p>
          <w:p w14:paraId="19ECC2CF" w14:textId="77777777" w:rsidR="00137408" w:rsidRDefault="00137408">
            <w:pPr>
              <w:pStyle w:val="TableText"/>
              <w:rPr>
                <w:rFonts w:ascii="Calibri" w:hAnsi="Calibri"/>
                <w:sz w:val="24"/>
                <w:szCs w:val="24"/>
              </w:rPr>
            </w:pPr>
            <w:r>
              <w:rPr>
                <w:rFonts w:ascii="Calibri" w:hAnsi="Calibri"/>
                <w:sz w:val="24"/>
                <w:szCs w:val="24"/>
              </w:rPr>
              <w:t>Proposed Catchment Plan Drawing No: TC / L12135 / 23 / 101 REV A</w:t>
            </w:r>
          </w:p>
          <w:p w14:paraId="5B3D6B1B" w14:textId="77777777" w:rsidR="00137408" w:rsidRDefault="00137408">
            <w:pPr>
              <w:pStyle w:val="TableText"/>
              <w:rPr>
                <w:rFonts w:ascii="Calibri" w:hAnsi="Calibri"/>
                <w:sz w:val="24"/>
                <w:szCs w:val="24"/>
              </w:rPr>
            </w:pPr>
          </w:p>
          <w:p w14:paraId="43481CED" w14:textId="77777777" w:rsidR="00137408" w:rsidRDefault="00137408">
            <w:pPr>
              <w:pStyle w:val="TableText"/>
              <w:rPr>
                <w:rFonts w:ascii="Calibri" w:hAnsi="Calibri"/>
                <w:sz w:val="24"/>
                <w:szCs w:val="24"/>
              </w:rPr>
            </w:pPr>
            <w:r>
              <w:rPr>
                <w:rFonts w:ascii="Calibri" w:hAnsi="Calibri"/>
                <w:sz w:val="24"/>
                <w:szCs w:val="24"/>
              </w:rPr>
              <w:t xml:space="preserve">The development shall be carried out in accordance with the approved details in order to satisfy the condition in full. </w:t>
            </w:r>
          </w:p>
          <w:p w14:paraId="1ACCB10A" w14:textId="77777777" w:rsidR="00137408" w:rsidRDefault="00137408">
            <w:pPr>
              <w:pStyle w:val="TableText"/>
              <w:rPr>
                <w:rFonts w:ascii="Calibri" w:hAnsi="Calibri"/>
                <w:sz w:val="24"/>
                <w:szCs w:val="24"/>
              </w:rPr>
            </w:pPr>
          </w:p>
          <w:p w14:paraId="2D1156AC" w14:textId="77777777" w:rsidR="00137408" w:rsidRDefault="00137408">
            <w:pPr>
              <w:pStyle w:val="TableText"/>
              <w:rPr>
                <w:rFonts w:ascii="Calibri" w:hAnsi="Calibri"/>
                <w:sz w:val="24"/>
                <w:szCs w:val="24"/>
              </w:rPr>
            </w:pPr>
            <w:r w:rsidRPr="00A27EAF">
              <w:rPr>
                <w:rFonts w:ascii="Calibri" w:hAnsi="Calibri"/>
                <w:b/>
                <w:bCs/>
                <w:sz w:val="24"/>
                <w:szCs w:val="24"/>
              </w:rPr>
              <w:t>Condition 26</w:t>
            </w:r>
            <w:r>
              <w:rPr>
                <w:rFonts w:ascii="Calibri" w:hAnsi="Calibri"/>
                <w:sz w:val="24"/>
                <w:szCs w:val="24"/>
              </w:rPr>
              <w:t xml:space="preserve"> (Building Recording and Analysis) is partially discharged insofar that the submitted details are considered acceptable as follows:</w:t>
            </w:r>
          </w:p>
          <w:p w14:paraId="0B49DB5B" w14:textId="77777777" w:rsidR="00137408" w:rsidRDefault="00137408">
            <w:pPr>
              <w:pStyle w:val="TableText"/>
              <w:rPr>
                <w:rFonts w:ascii="Calibri" w:hAnsi="Calibri"/>
                <w:sz w:val="24"/>
                <w:szCs w:val="24"/>
              </w:rPr>
            </w:pPr>
          </w:p>
          <w:p w14:paraId="26561C9B" w14:textId="77777777" w:rsidR="00137408" w:rsidRDefault="00137408">
            <w:pPr>
              <w:pStyle w:val="TableText"/>
              <w:rPr>
                <w:rFonts w:ascii="Calibri" w:hAnsi="Calibri"/>
                <w:sz w:val="24"/>
                <w:szCs w:val="24"/>
              </w:rPr>
            </w:pPr>
            <w:r>
              <w:rPr>
                <w:rFonts w:ascii="Calibri" w:hAnsi="Calibri"/>
                <w:sz w:val="24"/>
                <w:szCs w:val="24"/>
              </w:rPr>
              <w:t>Historic Building Survey Report No: 2023-09 (MA862) July 2023</w:t>
            </w:r>
          </w:p>
          <w:p w14:paraId="5F8544F8" w14:textId="77777777" w:rsidR="00137408" w:rsidRDefault="00137408">
            <w:pPr>
              <w:pStyle w:val="TableText"/>
              <w:rPr>
                <w:rFonts w:ascii="Calibri" w:hAnsi="Calibri"/>
                <w:sz w:val="24"/>
                <w:szCs w:val="24"/>
              </w:rPr>
            </w:pPr>
            <w:r>
              <w:rPr>
                <w:rFonts w:ascii="Calibri" w:hAnsi="Calibri"/>
                <w:sz w:val="24"/>
                <w:szCs w:val="24"/>
              </w:rPr>
              <w:t xml:space="preserve">Historic Building Survey September 2023 </w:t>
            </w:r>
          </w:p>
          <w:p w14:paraId="0C4D07D4" w14:textId="77777777" w:rsidR="00137408" w:rsidRDefault="00137408">
            <w:pPr>
              <w:pStyle w:val="TableText"/>
              <w:rPr>
                <w:rFonts w:ascii="Calibri" w:hAnsi="Calibri"/>
                <w:sz w:val="24"/>
                <w:szCs w:val="24"/>
              </w:rPr>
            </w:pPr>
          </w:p>
          <w:p w14:paraId="761326FB" w14:textId="77777777" w:rsidR="00137408" w:rsidRDefault="00137408">
            <w:pPr>
              <w:pStyle w:val="TableText"/>
              <w:rPr>
                <w:rFonts w:ascii="Calibri" w:hAnsi="Calibri"/>
                <w:sz w:val="24"/>
                <w:szCs w:val="24"/>
              </w:rPr>
            </w:pPr>
            <w:r>
              <w:rPr>
                <w:rFonts w:ascii="Calibri" w:hAnsi="Calibri"/>
                <w:sz w:val="24"/>
                <w:szCs w:val="24"/>
              </w:rPr>
              <w:t xml:space="preserve">The development shall be carried out in accordance with the recommendations as specified in Section 7.1 ('Recommendations') of the Historic Building Survey dated September 2023 in order to satisfy the condition in full. </w:t>
            </w:r>
          </w:p>
          <w:p w14:paraId="2F94B9A5" w14:textId="6E094E71" w:rsidR="005F71C3" w:rsidRPr="00641E0F" w:rsidRDefault="005F71C3">
            <w:pPr>
              <w:pStyle w:val="TableText"/>
              <w:rPr>
                <w:rFonts w:ascii="Calibri" w:hAnsi="Calibri"/>
                <w:sz w:val="24"/>
                <w:szCs w:val="24"/>
              </w:rPr>
            </w:pPr>
          </w:p>
        </w:tc>
      </w:tr>
    </w:tbl>
    <w:p w14:paraId="195BA55E" w14:textId="77777777" w:rsidR="00FE266A" w:rsidRDefault="00FE266A" w:rsidP="00FE266A">
      <w:pPr>
        <w:pStyle w:val="BodySingle"/>
        <w:rPr>
          <w:rFonts w:ascii="Brush Script MT" w:hAnsi="Brush Script MT"/>
          <w:sz w:val="44"/>
          <w:szCs w:val="44"/>
        </w:rPr>
      </w:pPr>
      <w:r>
        <w:rPr>
          <w:rFonts w:ascii="Brush Script MT" w:hAnsi="Brush Script MT"/>
          <w:sz w:val="44"/>
          <w:szCs w:val="44"/>
        </w:rPr>
        <w:t>Nicola Hopkins</w:t>
      </w:r>
    </w:p>
    <w:p w14:paraId="6BE3CCAE" w14:textId="77777777" w:rsidR="00FE266A" w:rsidRDefault="00FE266A" w:rsidP="00FE266A">
      <w:pPr>
        <w:rPr>
          <w:rFonts w:ascii="Calibri" w:hAnsi="Calibri"/>
          <w:b/>
          <w:sz w:val="24"/>
          <w:szCs w:val="24"/>
        </w:rPr>
      </w:pPr>
      <w:r>
        <w:rPr>
          <w:rFonts w:ascii="Calibri" w:hAnsi="Calibri"/>
          <w:b/>
          <w:sz w:val="24"/>
          <w:szCs w:val="24"/>
        </w:rPr>
        <w:t>NICOLA HOPKINS</w:t>
      </w:r>
    </w:p>
    <w:p w14:paraId="1D301EA2" w14:textId="77777777" w:rsidR="00FE266A" w:rsidRDefault="00FE266A" w:rsidP="00FE266A">
      <w:pPr>
        <w:rPr>
          <w:rFonts w:ascii="Calibri" w:hAnsi="Calibri"/>
          <w:b/>
          <w:sz w:val="24"/>
          <w:szCs w:val="24"/>
        </w:rPr>
      </w:pPr>
      <w:r>
        <w:rPr>
          <w:rFonts w:ascii="Calibri" w:hAnsi="Calibri"/>
          <w:b/>
          <w:sz w:val="24"/>
          <w:szCs w:val="24"/>
        </w:rPr>
        <w:t>DIRECTOR OF ECONOMIC DEVELOPMENT AND PLANNING</w:t>
      </w:r>
    </w:p>
    <w:p w14:paraId="5A13E439" w14:textId="77777777" w:rsidR="00FE266A" w:rsidRDefault="00FE266A" w:rsidP="00FE266A">
      <w:pPr>
        <w:pStyle w:val="TableText"/>
      </w:pPr>
    </w:p>
    <w:p w14:paraId="25073525" w14:textId="77777777" w:rsidR="009F3984" w:rsidRDefault="009F3984" w:rsidP="00EC3181">
      <w:pPr>
        <w:pStyle w:val="TableText"/>
        <w:rPr>
          <w:rFonts w:ascii="Arial" w:hAnsi="Arial" w:cs="Arial"/>
          <w:b/>
        </w:rPr>
      </w:pPr>
    </w:p>
    <w:p w14:paraId="208E87C9" w14:textId="7FB9F88B" w:rsidR="009F3984" w:rsidRPr="00DD62CA" w:rsidRDefault="00137408" w:rsidP="009F3984">
      <w:pPr>
        <w:rPr>
          <w:rFonts w:ascii="Calibri" w:hAnsi="Calibri"/>
          <w:sz w:val="24"/>
          <w:szCs w:val="24"/>
        </w:rPr>
      </w:pPr>
      <w:r>
        <w:rPr>
          <w:rFonts w:ascii="Calibri" w:hAnsi="Calibri"/>
          <w:sz w:val="24"/>
          <w:szCs w:val="24"/>
        </w:rPr>
        <w:t>M and A Hurst</w:t>
      </w:r>
    </w:p>
    <w:p w14:paraId="745F838A" w14:textId="5976DEC4" w:rsidR="00137408" w:rsidRDefault="00137408" w:rsidP="009F3984">
      <w:pPr>
        <w:pStyle w:val="TableText"/>
        <w:rPr>
          <w:rFonts w:ascii="Calibri" w:hAnsi="Calibri"/>
          <w:sz w:val="24"/>
          <w:szCs w:val="24"/>
        </w:rPr>
      </w:pPr>
      <w:r>
        <w:rPr>
          <w:rFonts w:ascii="Calibri" w:hAnsi="Calibri"/>
          <w:sz w:val="24"/>
          <w:szCs w:val="24"/>
        </w:rPr>
        <w:t>Higher College Farmhouse</w:t>
      </w:r>
    </w:p>
    <w:p w14:paraId="12412FA3" w14:textId="77777777" w:rsidR="00137408" w:rsidRDefault="00137408" w:rsidP="009F3984">
      <w:pPr>
        <w:pStyle w:val="TableText"/>
        <w:rPr>
          <w:rFonts w:ascii="Calibri" w:hAnsi="Calibri"/>
          <w:sz w:val="24"/>
          <w:szCs w:val="24"/>
        </w:rPr>
      </w:pPr>
      <w:r>
        <w:rPr>
          <w:rFonts w:ascii="Calibri" w:hAnsi="Calibri"/>
          <w:sz w:val="24"/>
          <w:szCs w:val="24"/>
        </w:rPr>
        <w:t>Lower Road</w:t>
      </w:r>
    </w:p>
    <w:p w14:paraId="7EE34EE0" w14:textId="77777777" w:rsidR="00137408" w:rsidRDefault="00137408" w:rsidP="009F3984">
      <w:pPr>
        <w:pStyle w:val="TableText"/>
        <w:rPr>
          <w:rFonts w:ascii="Calibri" w:hAnsi="Calibri"/>
          <w:sz w:val="24"/>
          <w:szCs w:val="24"/>
        </w:rPr>
      </w:pPr>
      <w:r>
        <w:rPr>
          <w:rFonts w:ascii="Calibri" w:hAnsi="Calibri"/>
          <w:sz w:val="24"/>
          <w:szCs w:val="24"/>
        </w:rPr>
        <w:t>Longridge</w:t>
      </w:r>
    </w:p>
    <w:p w14:paraId="16FBFE77" w14:textId="7155EF4B" w:rsidR="009F3984" w:rsidRDefault="00137408" w:rsidP="009F3984">
      <w:pPr>
        <w:pStyle w:val="TableText"/>
        <w:rPr>
          <w:rFonts w:ascii="Calibri" w:hAnsi="Calibri"/>
          <w:sz w:val="24"/>
          <w:szCs w:val="24"/>
        </w:rPr>
      </w:pPr>
      <w:r>
        <w:rPr>
          <w:rFonts w:ascii="Calibri" w:hAnsi="Calibri"/>
          <w:sz w:val="24"/>
          <w:szCs w:val="24"/>
        </w:rPr>
        <w:t>PR3 2YY</w:t>
      </w:r>
    </w:p>
    <w:p w14:paraId="5C5DE9E7" w14:textId="77777777" w:rsidR="009F3984" w:rsidRDefault="009F3984" w:rsidP="009F3984">
      <w:pPr>
        <w:pStyle w:val="TableText"/>
        <w:rPr>
          <w:rFonts w:ascii="Calibri" w:hAnsi="Calibri"/>
          <w:sz w:val="24"/>
          <w:szCs w:val="24"/>
        </w:rPr>
      </w:pPr>
    </w:p>
    <w:p w14:paraId="19E3387C" w14:textId="77777777" w:rsidR="009F3984" w:rsidRDefault="009F3984" w:rsidP="009F3984">
      <w:pPr>
        <w:pStyle w:val="TableText"/>
        <w:rPr>
          <w:rFonts w:ascii="Calibri" w:hAnsi="Calibri"/>
          <w:sz w:val="24"/>
          <w:szCs w:val="24"/>
        </w:rPr>
      </w:pPr>
      <w:bookmarkStart w:id="0" w:name="Agent"/>
      <w:r>
        <w:rPr>
          <w:rFonts w:ascii="Calibri" w:hAnsi="Calibri"/>
          <w:sz w:val="24"/>
          <w:szCs w:val="24"/>
        </w:rPr>
        <w:t>Agent</w:t>
      </w:r>
    </w:p>
    <w:bookmarkEnd w:id="0"/>
    <w:p w14:paraId="0E647BF0" w14:textId="77777777" w:rsidR="00137408" w:rsidRDefault="00137408" w:rsidP="009F3984">
      <w:pPr>
        <w:pStyle w:val="TableText"/>
        <w:rPr>
          <w:rFonts w:ascii="Calibri" w:hAnsi="Calibri"/>
          <w:sz w:val="24"/>
          <w:szCs w:val="24"/>
        </w:rPr>
      </w:pPr>
      <w:r>
        <w:rPr>
          <w:rFonts w:ascii="Calibri" w:hAnsi="Calibri"/>
          <w:sz w:val="24"/>
          <w:szCs w:val="24"/>
        </w:rPr>
        <w:t>Define Architects</w:t>
      </w:r>
    </w:p>
    <w:p w14:paraId="77F14756" w14:textId="77777777" w:rsidR="00137408" w:rsidRDefault="00137408" w:rsidP="009F3984">
      <w:pPr>
        <w:pStyle w:val="TableText"/>
        <w:rPr>
          <w:rFonts w:ascii="Calibri" w:hAnsi="Calibri"/>
          <w:sz w:val="24"/>
          <w:szCs w:val="24"/>
        </w:rPr>
      </w:pPr>
      <w:r>
        <w:rPr>
          <w:rFonts w:ascii="Calibri" w:hAnsi="Calibri"/>
          <w:sz w:val="24"/>
          <w:szCs w:val="24"/>
        </w:rPr>
        <w:t>Unit 2E</w:t>
      </w:r>
    </w:p>
    <w:p w14:paraId="12ED9356" w14:textId="77777777" w:rsidR="00137408" w:rsidRDefault="00137408" w:rsidP="009F3984">
      <w:pPr>
        <w:pStyle w:val="TableText"/>
        <w:rPr>
          <w:rFonts w:ascii="Calibri" w:hAnsi="Calibri"/>
          <w:sz w:val="24"/>
          <w:szCs w:val="24"/>
        </w:rPr>
      </w:pPr>
      <w:r>
        <w:rPr>
          <w:rFonts w:ascii="Calibri" w:hAnsi="Calibri"/>
          <w:sz w:val="24"/>
          <w:szCs w:val="24"/>
        </w:rPr>
        <w:t>Beehive Mill</w:t>
      </w:r>
    </w:p>
    <w:p w14:paraId="2ED2CD00" w14:textId="77777777" w:rsidR="00137408" w:rsidRDefault="00137408" w:rsidP="009F3984">
      <w:pPr>
        <w:pStyle w:val="TableText"/>
        <w:rPr>
          <w:rFonts w:ascii="Calibri" w:hAnsi="Calibri"/>
          <w:sz w:val="24"/>
          <w:szCs w:val="24"/>
        </w:rPr>
      </w:pPr>
      <w:r>
        <w:rPr>
          <w:rFonts w:ascii="Calibri" w:hAnsi="Calibri"/>
          <w:sz w:val="24"/>
          <w:szCs w:val="24"/>
        </w:rPr>
        <w:t>Jersey Street</w:t>
      </w:r>
    </w:p>
    <w:p w14:paraId="2C603102" w14:textId="77777777" w:rsidR="00137408" w:rsidRDefault="00137408" w:rsidP="009F3984">
      <w:pPr>
        <w:pStyle w:val="TableText"/>
        <w:rPr>
          <w:rFonts w:ascii="Calibri" w:hAnsi="Calibri"/>
          <w:sz w:val="24"/>
          <w:szCs w:val="24"/>
        </w:rPr>
      </w:pPr>
      <w:proofErr w:type="spellStart"/>
      <w:r>
        <w:rPr>
          <w:rFonts w:ascii="Calibri" w:hAnsi="Calibri"/>
          <w:sz w:val="24"/>
          <w:szCs w:val="24"/>
        </w:rPr>
        <w:t>Ancoats</w:t>
      </w:r>
      <w:proofErr w:type="spellEnd"/>
    </w:p>
    <w:p w14:paraId="490803F9" w14:textId="77777777" w:rsidR="00137408" w:rsidRDefault="00137408" w:rsidP="009F3984">
      <w:pPr>
        <w:pStyle w:val="TableText"/>
        <w:rPr>
          <w:rFonts w:ascii="Calibri" w:hAnsi="Calibri"/>
          <w:sz w:val="24"/>
          <w:szCs w:val="24"/>
        </w:rPr>
      </w:pPr>
      <w:r>
        <w:rPr>
          <w:rFonts w:ascii="Calibri" w:hAnsi="Calibri"/>
          <w:sz w:val="24"/>
          <w:szCs w:val="24"/>
        </w:rPr>
        <w:t>Manchester</w:t>
      </w:r>
    </w:p>
    <w:p w14:paraId="3CFAA04C" w14:textId="538D4FD5" w:rsidR="009F3984" w:rsidRDefault="00137408" w:rsidP="009F3984">
      <w:pPr>
        <w:pStyle w:val="TableText"/>
        <w:rPr>
          <w:rFonts w:ascii="Calibri" w:hAnsi="Calibri"/>
          <w:sz w:val="24"/>
          <w:szCs w:val="24"/>
        </w:rPr>
      </w:pPr>
      <w:r>
        <w:rPr>
          <w:rFonts w:ascii="Calibri" w:hAnsi="Calibri"/>
          <w:sz w:val="24"/>
          <w:szCs w:val="24"/>
        </w:rPr>
        <w:t>M4 6JG</w:t>
      </w:r>
    </w:p>
    <w:p w14:paraId="75E466BD" w14:textId="77777777" w:rsidR="00740309" w:rsidRDefault="00740309" w:rsidP="009F3984">
      <w:pPr>
        <w:pStyle w:val="TableText"/>
        <w:rPr>
          <w:rFonts w:ascii="Calibri" w:hAnsi="Calibri"/>
          <w:sz w:val="24"/>
          <w:szCs w:val="24"/>
        </w:rPr>
      </w:pPr>
    </w:p>
    <w:p w14:paraId="56464669" w14:textId="77777777" w:rsidR="00851611" w:rsidRDefault="00851611" w:rsidP="00851611">
      <w:pPr>
        <w:rPr>
          <w:rFonts w:ascii="Calibri" w:hAnsi="Calibri" w:cs="Calibri"/>
          <w:b/>
          <w:bCs/>
          <w:szCs w:val="22"/>
        </w:rPr>
      </w:pPr>
      <w:r>
        <w:rPr>
          <w:rFonts w:ascii="Calibri" w:hAnsi="Calibri" w:cs="Calibri"/>
          <w:b/>
          <w:bCs/>
          <w:szCs w:val="22"/>
        </w:rPr>
        <w:t xml:space="preserve">Right of Appeal </w:t>
      </w:r>
    </w:p>
    <w:p w14:paraId="61081DC2" w14:textId="77777777" w:rsidR="00851611" w:rsidRDefault="00851611" w:rsidP="00851611">
      <w:pPr>
        <w:rPr>
          <w:rFonts w:ascii="Calibri" w:hAnsi="Calibri" w:cs="Calibri"/>
          <w:b/>
          <w:bCs/>
          <w:szCs w:val="22"/>
        </w:rPr>
      </w:pPr>
    </w:p>
    <w:p w14:paraId="0F6A7FBC" w14:textId="77777777" w:rsidR="00851611" w:rsidRDefault="00851611" w:rsidP="0085161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3B30420" w14:textId="77777777" w:rsidR="00851611" w:rsidRDefault="00851611" w:rsidP="0085161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05B1F547" w14:textId="77777777" w:rsidR="00851611" w:rsidRDefault="00851611" w:rsidP="0085161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71B5A5F" w14:textId="77777777" w:rsidR="00851611" w:rsidRDefault="00851611" w:rsidP="0085161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F669D1F" w14:textId="77777777" w:rsidR="00851611" w:rsidRDefault="00851611" w:rsidP="00851611">
      <w:pPr>
        <w:rPr>
          <w:rFonts w:ascii="Calibri" w:hAnsi="Calibri" w:cs="Calibri"/>
          <w:szCs w:val="22"/>
        </w:rPr>
      </w:pPr>
    </w:p>
    <w:p w14:paraId="6EA660FC" w14:textId="77777777" w:rsidR="00851611" w:rsidRDefault="00851611" w:rsidP="00851611">
      <w:pPr>
        <w:rPr>
          <w:rFonts w:ascii="Calibri" w:hAnsi="Calibri" w:cs="Calibri"/>
          <w:szCs w:val="22"/>
        </w:rPr>
      </w:pPr>
      <w:r>
        <w:rPr>
          <w:rFonts w:ascii="Calibri" w:hAnsi="Calibri" w:cs="Calibri"/>
          <w:szCs w:val="22"/>
        </w:rPr>
        <w:t xml:space="preserve">Appeals can be made online at: </w:t>
      </w:r>
      <w:hyperlink r:id="rId8"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9" w:history="1">
        <w:r w:rsidRPr="0038684D">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FE3A29F" w14:textId="77777777" w:rsidR="00851611" w:rsidRDefault="00851611" w:rsidP="00851611">
      <w:pPr>
        <w:rPr>
          <w:rFonts w:ascii="Calibri" w:hAnsi="Calibri" w:cs="Calibri"/>
          <w:szCs w:val="22"/>
        </w:rPr>
      </w:pPr>
    </w:p>
    <w:p w14:paraId="5AE2B05C" w14:textId="77777777" w:rsidR="00851611" w:rsidRDefault="00851611" w:rsidP="00851611">
      <w:pPr>
        <w:rPr>
          <w:rFonts w:ascii="Calibri" w:hAnsi="Calibri" w:cs="Calibri"/>
          <w:b/>
          <w:bCs/>
          <w:szCs w:val="22"/>
        </w:rPr>
      </w:pPr>
      <w:r>
        <w:rPr>
          <w:rFonts w:ascii="Calibri" w:hAnsi="Calibri" w:cs="Calibri"/>
          <w:b/>
          <w:bCs/>
          <w:szCs w:val="22"/>
        </w:rPr>
        <w:t xml:space="preserve">Purchase Notices </w:t>
      </w:r>
    </w:p>
    <w:p w14:paraId="4594AA57" w14:textId="77777777" w:rsidR="00851611" w:rsidRDefault="00851611" w:rsidP="0085161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3579B2D" w14:textId="77777777" w:rsidR="00851611" w:rsidRDefault="00851611" w:rsidP="009F3984">
      <w:pPr>
        <w:pStyle w:val="TableText"/>
        <w:rPr>
          <w:rFonts w:ascii="Calibri" w:hAnsi="Calibri"/>
          <w:sz w:val="24"/>
          <w:szCs w:val="24"/>
        </w:rPr>
      </w:pPr>
    </w:p>
    <w:sectPr w:rsidR="00851611">
      <w:headerReference w:type="default" r:id="rId10"/>
      <w:footerReference w:type="default" r:id="rId11"/>
      <w:headerReference w:type="first" r:id="rId12"/>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FDA85" w14:textId="77777777" w:rsidR="00137408" w:rsidRDefault="00137408">
      <w:r>
        <w:separator/>
      </w:r>
    </w:p>
  </w:endnote>
  <w:endnote w:type="continuationSeparator" w:id="0">
    <w:p w14:paraId="41DC8B82" w14:textId="77777777" w:rsidR="00137408" w:rsidRDefault="00137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6F4DB" w14:textId="77777777" w:rsidR="005522D3" w:rsidRDefault="005522D3">
    <w:pPr>
      <w:jc w:val="center"/>
    </w:pPr>
    <w:r>
      <w:fldChar w:fldCharType="begin"/>
    </w:r>
    <w:r>
      <w:instrText>page  \* MERGEFORMAT</w:instrText>
    </w:r>
    <w:r>
      <w:fldChar w:fldCharType="separate"/>
    </w:r>
    <w:r w:rsidR="001A0F1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9F270" w14:textId="77777777" w:rsidR="00137408" w:rsidRDefault="00137408">
      <w:r>
        <w:separator/>
      </w:r>
    </w:p>
  </w:footnote>
  <w:footnote w:type="continuationSeparator" w:id="0">
    <w:p w14:paraId="07E67E1D" w14:textId="77777777" w:rsidR="00137408" w:rsidRDefault="001374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29E46" w14:textId="77777777" w:rsidR="005522D3" w:rsidRPr="00641E0F" w:rsidRDefault="005522D3">
    <w:pPr>
      <w:rPr>
        <w:rFonts w:ascii="Calibri" w:hAnsi="Calibri"/>
        <w:sz w:val="24"/>
        <w:szCs w:val="24"/>
      </w:rPr>
    </w:pPr>
    <w:r w:rsidRPr="00641E0F">
      <w:rPr>
        <w:rFonts w:ascii="Calibri" w:hAnsi="Calibri"/>
        <w:sz w:val="24"/>
        <w:szCs w:val="24"/>
      </w:rPr>
      <w:t>RIBBLE VALLEY BOROUGH COUNCIL</w:t>
    </w:r>
  </w:p>
  <w:p w14:paraId="35AEC5BD" w14:textId="77777777" w:rsidR="005522D3" w:rsidRPr="00641E0F" w:rsidRDefault="005522D3">
    <w:pPr>
      <w:pStyle w:val="Heading1"/>
      <w:rPr>
        <w:rFonts w:ascii="Calibri" w:hAnsi="Calibri"/>
        <w:sz w:val="24"/>
        <w:szCs w:val="24"/>
      </w:rPr>
    </w:pPr>
    <w:r w:rsidRPr="00641E0F">
      <w:rPr>
        <w:rFonts w:ascii="Calibri" w:hAnsi="Calibri"/>
        <w:b w:val="0"/>
        <w:bCs w:val="0"/>
        <w:sz w:val="24"/>
        <w:szCs w:val="24"/>
      </w:rPr>
      <w:t>CONTINUED</w:t>
    </w:r>
  </w:p>
  <w:p w14:paraId="0CE4A321" w14:textId="77777777" w:rsidR="005522D3" w:rsidRPr="00641E0F" w:rsidRDefault="005522D3">
    <w:pPr>
      <w:pStyle w:val="addresses"/>
      <w:rPr>
        <w:rFonts w:ascii="Calibri" w:hAnsi="Calibri"/>
        <w:sz w:val="24"/>
        <w:szCs w:val="24"/>
      </w:rPr>
    </w:pPr>
  </w:p>
  <w:p w14:paraId="3A52D6B2" w14:textId="0EBBE618" w:rsidR="005522D3" w:rsidRPr="00641E0F" w:rsidRDefault="005522D3">
    <w:pPr>
      <w:rPr>
        <w:rFonts w:ascii="Calibri" w:hAnsi="Calibri"/>
        <w:b/>
        <w:bCs/>
        <w:sz w:val="24"/>
        <w:szCs w:val="24"/>
      </w:rPr>
    </w:pPr>
    <w:r w:rsidRPr="00641E0F">
      <w:rPr>
        <w:rFonts w:ascii="Calibri" w:hAnsi="Calibri"/>
        <w:b/>
        <w:bCs/>
        <w:sz w:val="24"/>
        <w:szCs w:val="24"/>
      </w:rPr>
      <w:t xml:space="preserve">APPLICATION NO.       </w:t>
    </w:r>
    <w:r w:rsidR="00137408">
      <w:rPr>
        <w:rFonts w:ascii="Calibri" w:hAnsi="Calibri"/>
        <w:noProof/>
      </w:rPr>
      <w:t>3/2023/0690</w:t>
    </w:r>
    <w:r w:rsidRPr="00641E0F">
      <w:rPr>
        <w:rFonts w:ascii="Calibri" w:hAnsi="Calibri"/>
        <w:b/>
        <w:bCs/>
        <w:sz w:val="24"/>
        <w:szCs w:val="24"/>
      </w:rPr>
      <w:t xml:space="preserve">                                                          DECISION DATE: </w:t>
    </w:r>
    <w:r w:rsidR="00137408">
      <w:rPr>
        <w:rFonts w:ascii="Calibri" w:hAnsi="Calibri"/>
        <w:b/>
        <w:bCs/>
        <w:sz w:val="24"/>
        <w:szCs w:val="24"/>
      </w:rPr>
      <w:t>2</w:t>
    </w:r>
    <w:r w:rsidR="000B3141">
      <w:rPr>
        <w:rFonts w:ascii="Calibri" w:hAnsi="Calibri"/>
        <w:b/>
        <w:bCs/>
        <w:sz w:val="24"/>
        <w:szCs w:val="24"/>
      </w:rPr>
      <w:t>3</w:t>
    </w:r>
    <w:r w:rsidR="00137408">
      <w:rPr>
        <w:rFonts w:ascii="Calibri" w:hAnsi="Calibri"/>
        <w:b/>
        <w:bCs/>
        <w:sz w:val="24"/>
        <w:szCs w:val="24"/>
      </w:rPr>
      <w:t xml:space="preserve"> November 2023</w:t>
    </w:r>
  </w:p>
  <w:p w14:paraId="17033CDD" w14:textId="77777777" w:rsidR="005522D3" w:rsidRDefault="005522D3">
    <w:pPr>
      <w:pBdr>
        <w:bottom w:val="single" w:sz="4" w:space="1" w:color="auto"/>
      </w:pBdr>
    </w:pPr>
  </w:p>
  <w:p w14:paraId="7242A7B9" w14:textId="77777777" w:rsidR="005522D3" w:rsidRDefault="005522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76742" w14:textId="77777777" w:rsidR="005F71C3" w:rsidRPr="005F71C3" w:rsidRDefault="005F71C3" w:rsidP="005F71C3">
    <w:pPr>
      <w:pStyle w:val="Header"/>
      <w:jc w:val="center"/>
      <w:rPr>
        <w:rFonts w:ascii="Calibri" w:hAnsi="Calibri"/>
      </w:rPr>
    </w:pPr>
    <w:r w:rsidRPr="005F71C3">
      <w:rPr>
        <w:rFonts w:ascii="Calibri" w:hAnsi="Calibri"/>
      </w:rPr>
      <w:t>Chief Executive : Marshal Scott CPFA</w:t>
    </w:r>
  </w:p>
  <w:p w14:paraId="03715554" w14:textId="77777777" w:rsidR="005F71C3" w:rsidRPr="005F71C3" w:rsidRDefault="005F71C3" w:rsidP="005F71C3">
    <w:pPr>
      <w:pStyle w:val="Header"/>
      <w:jc w:val="center"/>
      <w:rPr>
        <w:rFonts w:ascii="Calibri" w:hAnsi="Calibri"/>
      </w:rPr>
    </w:pPr>
    <w:r w:rsidRPr="005F71C3">
      <w:rPr>
        <w:rFonts w:ascii="Calibri" w:hAnsi="Calibri"/>
      </w:rPr>
      <w:t>Directors John Heap B Eng, MICE, N</w:t>
    </w:r>
    <w:r w:rsidR="001A0F1B">
      <w:rPr>
        <w:rFonts w:ascii="Calibri" w:hAnsi="Calibri"/>
      </w:rPr>
      <w:t>icola</w:t>
    </w:r>
    <w:r w:rsidRPr="005F71C3">
      <w:rPr>
        <w:rFonts w:ascii="Calibri" w:hAnsi="Calibri"/>
      </w:rPr>
      <w:t xml:space="preserve"> Hopkins MTCP MRTPI, Jane Pearson CPFA</w:t>
    </w:r>
  </w:p>
  <w:p w14:paraId="2DE31EDB" w14:textId="77777777" w:rsidR="00D93F8F" w:rsidRDefault="00D93F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408"/>
    <w:rsid w:val="000434B1"/>
    <w:rsid w:val="000B3141"/>
    <w:rsid w:val="000C3E7C"/>
    <w:rsid w:val="00137408"/>
    <w:rsid w:val="00150A6F"/>
    <w:rsid w:val="001A087C"/>
    <w:rsid w:val="001A0F1B"/>
    <w:rsid w:val="0025344E"/>
    <w:rsid w:val="00297B24"/>
    <w:rsid w:val="003449FF"/>
    <w:rsid w:val="00382199"/>
    <w:rsid w:val="00441735"/>
    <w:rsid w:val="005522D3"/>
    <w:rsid w:val="00566271"/>
    <w:rsid w:val="00577DC1"/>
    <w:rsid w:val="005F71C3"/>
    <w:rsid w:val="00641E0F"/>
    <w:rsid w:val="00661558"/>
    <w:rsid w:val="0070667B"/>
    <w:rsid w:val="00740309"/>
    <w:rsid w:val="007526EC"/>
    <w:rsid w:val="007A7F6F"/>
    <w:rsid w:val="00851611"/>
    <w:rsid w:val="00851E6F"/>
    <w:rsid w:val="008D7675"/>
    <w:rsid w:val="00940816"/>
    <w:rsid w:val="009C2053"/>
    <w:rsid w:val="009F3984"/>
    <w:rsid w:val="00A27EAF"/>
    <w:rsid w:val="00AC6129"/>
    <w:rsid w:val="00B05C9C"/>
    <w:rsid w:val="00B52864"/>
    <w:rsid w:val="00B6354F"/>
    <w:rsid w:val="00BB5956"/>
    <w:rsid w:val="00D405F4"/>
    <w:rsid w:val="00D93F8F"/>
    <w:rsid w:val="00DE6561"/>
    <w:rsid w:val="00E92439"/>
    <w:rsid w:val="00EC3181"/>
    <w:rsid w:val="00FE2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17120D"/>
  <w15:chartTrackingRefBased/>
  <w15:docId w15:val="{E778D6D4-B91A-4A1B-9919-509ACD0E3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character" w:styleId="Hyperlink">
    <w:name w:val="Hyperlink"/>
    <w:unhideWhenUsed/>
    <w:rsid w:val="000C3E7C"/>
    <w:rPr>
      <w:color w:val="0000FF"/>
      <w:u w:val="single"/>
    </w:rPr>
  </w:style>
  <w:style w:type="paragraph" w:styleId="BalloonText">
    <w:name w:val="Balloon Text"/>
    <w:basedOn w:val="Normal"/>
    <w:link w:val="BalloonTextChar"/>
    <w:uiPriority w:val="99"/>
    <w:semiHidden/>
    <w:unhideWhenUsed/>
    <w:rsid w:val="000C3E7C"/>
    <w:rPr>
      <w:rFonts w:ascii="Tahoma" w:hAnsi="Tahoma" w:cs="Tahoma"/>
      <w:sz w:val="16"/>
      <w:szCs w:val="16"/>
    </w:rPr>
  </w:style>
  <w:style w:type="character" w:customStyle="1" w:styleId="BalloonTextChar">
    <w:name w:val="Balloon Text Char"/>
    <w:link w:val="BalloonText"/>
    <w:uiPriority w:val="99"/>
    <w:semiHidden/>
    <w:rsid w:val="000C3E7C"/>
    <w:rPr>
      <w:rFonts w:ascii="Tahoma" w:hAnsi="Tahoma" w:cs="Tahoma"/>
      <w:sz w:val="16"/>
      <w:szCs w:val="16"/>
      <w:lang w:eastAsia="en-US"/>
    </w:rPr>
  </w:style>
  <w:style w:type="paragraph" w:customStyle="1" w:styleId="BodySingle">
    <w:name w:val="Body Single"/>
    <w:basedOn w:val="Normal"/>
    <w:rsid w:val="003449FF"/>
    <w:pPr>
      <w:jc w:val="both"/>
      <w:textAlignment w:val="auto"/>
    </w:pPr>
  </w:style>
  <w:style w:type="character" w:styleId="UnresolvedMention">
    <w:name w:val="Unresolved Mention"/>
    <w:uiPriority w:val="99"/>
    <w:semiHidden/>
    <w:unhideWhenUsed/>
    <w:rsid w:val="008516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687702">
      <w:bodyDiv w:val="1"/>
      <w:marLeft w:val="0"/>
      <w:marRight w:val="0"/>
      <w:marTop w:val="0"/>
      <w:marBottom w:val="0"/>
      <w:divBdr>
        <w:top w:val="none" w:sz="0" w:space="0" w:color="auto"/>
        <w:left w:val="none" w:sz="0" w:space="0" w:color="auto"/>
        <w:bottom w:val="none" w:sz="0" w:space="0" w:color="auto"/>
        <w:right w:val="none" w:sz="0" w:space="0" w:color="auto"/>
      </w:divBdr>
    </w:div>
    <w:div w:id="833371662">
      <w:bodyDiv w:val="1"/>
      <w:marLeft w:val="0"/>
      <w:marRight w:val="0"/>
      <w:marTop w:val="0"/>
      <w:marBottom w:val="0"/>
      <w:divBdr>
        <w:top w:val="none" w:sz="0" w:space="0" w:color="auto"/>
        <w:left w:val="none" w:sz="0" w:space="0" w:color="auto"/>
        <w:bottom w:val="none" w:sz="0" w:space="0" w:color="auto"/>
        <w:right w:val="none" w:sz="0" w:space="0" w:color="auto"/>
      </w:divBdr>
    </w:div>
    <w:div w:id="1430200760">
      <w:bodyDiv w:val="1"/>
      <w:marLeft w:val="0"/>
      <w:marRight w:val="0"/>
      <w:marTop w:val="0"/>
      <w:marBottom w:val="0"/>
      <w:divBdr>
        <w:top w:val="none" w:sz="0" w:space="0" w:color="auto"/>
        <w:left w:val="none" w:sz="0" w:space="0" w:color="auto"/>
        <w:bottom w:val="none" w:sz="0" w:space="0" w:color="auto"/>
        <w:right w:val="none" w:sz="0" w:space="0" w:color="auto"/>
      </w:divBdr>
    </w:div>
    <w:div w:id="1585455820">
      <w:bodyDiv w:val="1"/>
      <w:marLeft w:val="0"/>
      <w:marRight w:val="0"/>
      <w:marTop w:val="0"/>
      <w:marBottom w:val="0"/>
      <w:divBdr>
        <w:top w:val="none" w:sz="0" w:space="0" w:color="auto"/>
        <w:left w:val="none" w:sz="0" w:space="0" w:color="auto"/>
        <w:bottom w:val="none" w:sz="0" w:space="0" w:color="auto"/>
        <w:right w:val="none" w:sz="0" w:space="0" w:color="auto"/>
      </w:divBdr>
    </w:div>
    <w:div w:id="1911771185">
      <w:bodyDiv w:val="1"/>
      <w:marLeft w:val="0"/>
      <w:marRight w:val="0"/>
      <w:marTop w:val="0"/>
      <w:marBottom w:val="0"/>
      <w:divBdr>
        <w:top w:val="none" w:sz="0" w:space="0" w:color="auto"/>
        <w:left w:val="none" w:sz="0" w:space="0" w:color="auto"/>
        <w:bottom w:val="none" w:sz="0" w:space="0" w:color="auto"/>
        <w:right w:val="none" w:sz="0" w:space="0" w:color="auto"/>
      </w:divBdr>
    </w:div>
    <w:div w:id="198292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planning-decision"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lanning@ribblevalley.gov.uk"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gov.uk/appeal-householder-planning-decision"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DISC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RVDECDISCOND</Template>
  <TotalTime>0</TotalTime>
  <Pages>3</Pages>
  <Words>1005</Words>
  <Characters>5635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6627</CharactersWithSpaces>
  <SharedDoc>false</SharedDoc>
  <HLinks>
    <vt:vector size="18" baseType="variant">
      <vt:variant>
        <vt:i4>7864362</vt:i4>
      </vt:variant>
      <vt:variant>
        <vt:i4>9</vt:i4>
      </vt:variant>
      <vt:variant>
        <vt:i4>0</vt:i4>
      </vt:variant>
      <vt:variant>
        <vt:i4>5</vt:i4>
      </vt:variant>
      <vt:variant>
        <vt:lpwstr>https://www.gov.uk/appeal-householder-planning-decision</vt:lpwstr>
      </vt:variant>
      <vt:variant>
        <vt:lpwstr/>
      </vt:variant>
      <vt:variant>
        <vt:i4>2621483</vt:i4>
      </vt:variant>
      <vt:variant>
        <vt:i4>6</vt:i4>
      </vt:variant>
      <vt:variant>
        <vt:i4>0</vt:i4>
      </vt:variant>
      <vt:variant>
        <vt:i4>5</vt:i4>
      </vt:variant>
      <vt:variant>
        <vt:lpwstr>https://www.gov.uk/appeal-planning-decision</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2019-10-02T08:49:00Z</cp:lastPrinted>
  <dcterms:created xsi:type="dcterms:W3CDTF">2023-11-23T14:57:00Z</dcterms:created>
  <dcterms:modified xsi:type="dcterms:W3CDTF">2023-11-23T14:57:00Z</dcterms:modified>
</cp:coreProperties>
</file>