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62"/>
        <w:gridCol w:w="197"/>
        <w:gridCol w:w="431"/>
        <w:gridCol w:w="723"/>
        <w:gridCol w:w="696"/>
        <w:gridCol w:w="602"/>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8DC382B" w:rsidR="00837F4F" w:rsidRPr="00D2449B" w:rsidRDefault="00011013" w:rsidP="00D2449B">
            <w:pPr>
              <w:jc w:val="center"/>
              <w:rPr>
                <w:rFonts w:ascii="Calibri" w:hAnsi="Calibri"/>
                <w:b/>
                <w:szCs w:val="22"/>
              </w:rPr>
            </w:pPr>
            <w:r>
              <w:rPr>
                <w:rFonts w:ascii="Calibri" w:hAnsi="Calibri"/>
                <w:b/>
                <w:szCs w:val="22"/>
              </w:rPr>
              <w:t>EP</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7043EFC" w:rsidR="00837F4F" w:rsidRPr="00D2449B" w:rsidRDefault="004717A5" w:rsidP="00D2449B">
            <w:pPr>
              <w:jc w:val="center"/>
              <w:rPr>
                <w:rFonts w:ascii="Calibri" w:hAnsi="Calibri"/>
                <w:b/>
                <w:szCs w:val="22"/>
              </w:rPr>
            </w:pPr>
            <w:r>
              <w:rPr>
                <w:rFonts w:ascii="Calibri" w:hAnsi="Calibri"/>
                <w:b/>
                <w:szCs w:val="22"/>
              </w:rPr>
              <w:t>31</w:t>
            </w:r>
            <w:r w:rsidR="00011013">
              <w:rPr>
                <w:rFonts w:ascii="Calibri" w:hAnsi="Calibri"/>
                <w:b/>
                <w:szCs w:val="22"/>
              </w:rPr>
              <w:t>/10/2023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AE0B3A5" w:rsidR="00837F4F" w:rsidRPr="00D2449B" w:rsidRDefault="00A9506D"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C032CBD" w:rsidR="00837F4F" w:rsidRPr="00D2449B" w:rsidRDefault="00A9506D" w:rsidP="00D2449B">
            <w:pPr>
              <w:jc w:val="center"/>
              <w:rPr>
                <w:rFonts w:ascii="Calibri" w:hAnsi="Calibri"/>
                <w:b/>
                <w:szCs w:val="22"/>
              </w:rPr>
            </w:pPr>
            <w:r>
              <w:rPr>
                <w:rFonts w:ascii="Calibri" w:hAnsi="Calibri"/>
                <w:b/>
                <w:szCs w:val="22"/>
              </w:rPr>
              <w:t>31/10/23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731F337"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3B4863">
              <w:rPr>
                <w:rFonts w:ascii="Calibri" w:hAnsi="Calibri"/>
                <w:szCs w:val="22"/>
              </w:rPr>
              <w:t>23</w:t>
            </w:r>
            <w:r w:rsidR="00C0704D">
              <w:rPr>
                <w:rFonts w:ascii="Calibri" w:hAnsi="Calibri"/>
                <w:szCs w:val="22"/>
              </w:rPr>
              <w:t>/</w:t>
            </w:r>
            <w:r w:rsidR="00194EFE">
              <w:rPr>
                <w:rFonts w:ascii="Calibri" w:hAnsi="Calibri"/>
                <w:szCs w:val="22"/>
              </w:rPr>
              <w:t>0692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D1C5B2A" w:rsidR="00824DB6" w:rsidRPr="00C0704D" w:rsidRDefault="00194EFE" w:rsidP="002C6277">
            <w:pPr>
              <w:rPr>
                <w:rFonts w:ascii="Calibri" w:hAnsi="Calibri"/>
                <w:szCs w:val="22"/>
              </w:rPr>
            </w:pPr>
            <w:r>
              <w:rPr>
                <w:rFonts w:ascii="Calibri" w:hAnsi="Calibri"/>
                <w:szCs w:val="22"/>
              </w:rPr>
              <w:t>05/10/2023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4C1105A" w:rsidR="00824DB6" w:rsidRPr="00C0704D" w:rsidRDefault="00194EFE" w:rsidP="002C6277">
            <w:pPr>
              <w:rPr>
                <w:rFonts w:ascii="Calibri" w:hAnsi="Calibri"/>
                <w:szCs w:val="22"/>
              </w:rPr>
            </w:pPr>
            <w:r>
              <w:rPr>
                <w:rFonts w:ascii="Calibri" w:hAnsi="Calibri"/>
                <w:szCs w:val="22"/>
              </w:rPr>
              <w:t>05/10/2023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F67AB2B" w:rsidR="004A5EA9" w:rsidRPr="00250879" w:rsidRDefault="00194EFE" w:rsidP="00811771">
            <w:pPr>
              <w:rPr>
                <w:rFonts w:ascii="Calibri" w:hAnsi="Calibri"/>
                <w:color w:val="548DD4" w:themeColor="text2" w:themeTint="99"/>
                <w:szCs w:val="22"/>
              </w:rPr>
            </w:pPr>
            <w:r w:rsidRPr="00A9506D">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25337E2" w:rsidR="004A5EA9" w:rsidRPr="002C6277" w:rsidRDefault="005A6CFF">
            <w:pPr>
              <w:rPr>
                <w:rFonts w:ascii="Calibri" w:hAnsi="Calibri"/>
                <w:szCs w:val="22"/>
              </w:rPr>
            </w:pPr>
            <w:r>
              <w:rPr>
                <w:rFonts w:ascii="Calibri" w:hAnsi="Calibri"/>
                <w:szCs w:val="22"/>
              </w:rPr>
              <w:t xml:space="preserve">Proposed single storey side extension to existing holiday let property. </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AD17ACE" w:rsidR="002A01CF" w:rsidRPr="002C6277" w:rsidRDefault="005A6CFF" w:rsidP="00A42E82">
            <w:pPr>
              <w:rPr>
                <w:rFonts w:ascii="Calibri" w:hAnsi="Calibri"/>
                <w:szCs w:val="22"/>
              </w:rPr>
            </w:pPr>
            <w:r>
              <w:rPr>
                <w:rFonts w:ascii="Calibri" w:hAnsi="Calibri"/>
                <w:szCs w:val="22"/>
              </w:rPr>
              <w:t xml:space="preserve">Bowland Forest Farm Settle Road Bolton By Bowland </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3832243" w:rsidR="002A01CF" w:rsidRPr="00011013" w:rsidRDefault="00011013">
            <w:pPr>
              <w:rPr>
                <w:rFonts w:ascii="Calibri" w:hAnsi="Calibri"/>
                <w:bCs/>
                <w:szCs w:val="22"/>
              </w:rPr>
            </w:pPr>
            <w:r w:rsidRPr="00011013">
              <w:rPr>
                <w:rFonts w:ascii="Calibri" w:hAnsi="Calibri"/>
                <w:bCs/>
                <w:szCs w:val="22"/>
              </w:rPr>
              <w:t xml:space="preserve">No comments received.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4D7B85C" w:rsidR="002A01CF" w:rsidRPr="00011013" w:rsidRDefault="00011013">
            <w:pPr>
              <w:rPr>
                <w:rFonts w:ascii="Calibri" w:hAnsi="Calibri"/>
                <w:bCs/>
                <w:szCs w:val="22"/>
              </w:rPr>
            </w:pPr>
            <w:r w:rsidRPr="00011013">
              <w:rPr>
                <w:rFonts w:ascii="Calibri" w:hAnsi="Calibri"/>
                <w:bCs/>
                <w:szCs w:val="22"/>
              </w:rPr>
              <w:t xml:space="preserve">No objection subject to conditions. </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988D692" w:rsidR="00C0704D" w:rsidRPr="00C0704D" w:rsidRDefault="00011013"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1F7E9960" w14:textId="77777777" w:rsidR="00BD7CE5" w:rsidRDefault="00BD7CE5" w:rsidP="008542DE">
            <w:pPr>
              <w:pStyle w:val="PLANNING"/>
              <w:rPr>
                <w:rFonts w:ascii="Calibri" w:hAnsi="Calibri"/>
                <w:szCs w:val="22"/>
              </w:rPr>
            </w:pPr>
          </w:p>
          <w:p w14:paraId="1636F1D2" w14:textId="31A4EF57"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578F43D4" w14:textId="7AD2816B" w:rsidR="00F056A7" w:rsidRPr="00C618DB"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B3:</w:t>
            </w:r>
            <w:r>
              <w:rPr>
                <w:rFonts w:ascii="Calibri" w:hAnsi="Calibri"/>
                <w:szCs w:val="22"/>
              </w:rPr>
              <w:tab/>
              <w:t>Recreation and Tourism Development</w:t>
            </w:r>
          </w:p>
          <w:p w14:paraId="60A75D09" w14:textId="77777777" w:rsidR="00F056A7" w:rsidRPr="00C618DB" w:rsidRDefault="00F056A7" w:rsidP="00F056A7">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D356246" w14:textId="494A908F" w:rsidR="00C0704D" w:rsidRDefault="00C0704D" w:rsidP="00C0704D">
            <w:pPr>
              <w:pStyle w:val="PLANNING"/>
              <w:rPr>
                <w:rFonts w:ascii="Calibri" w:hAnsi="Calibri"/>
                <w:b/>
                <w:bCs/>
                <w:szCs w:val="22"/>
              </w:rPr>
            </w:pPr>
            <w:r w:rsidRPr="006A71AD">
              <w:rPr>
                <w:rFonts w:ascii="Calibri" w:hAnsi="Calibri"/>
                <w:b/>
                <w:bCs/>
                <w:szCs w:val="22"/>
              </w:rPr>
              <w:t>Relevant Planning History:</w:t>
            </w:r>
          </w:p>
          <w:p w14:paraId="0E12E4A3" w14:textId="14FA9E0A" w:rsidR="0046548C" w:rsidRDefault="005A11A3" w:rsidP="00A9506D">
            <w:pPr>
              <w:shd w:val="clear" w:color="auto" w:fill="FFFFFF"/>
              <w:overflowPunct/>
              <w:autoSpaceDE/>
              <w:autoSpaceDN/>
              <w:adjustRightInd/>
              <w:spacing w:before="120" w:after="91"/>
              <w:outlineLvl w:val="0"/>
              <w:rPr>
                <w:rFonts w:asciiTheme="minorHAnsi" w:hAnsiTheme="minorHAnsi" w:cstheme="minorHAnsi"/>
                <w:szCs w:val="22"/>
                <w:lang w:eastAsia="en-GB"/>
              </w:rPr>
            </w:pPr>
            <w:r w:rsidRPr="005A11A3">
              <w:rPr>
                <w:rFonts w:asciiTheme="minorHAnsi" w:hAnsiTheme="minorHAnsi" w:cstheme="minorHAnsi"/>
                <w:b/>
                <w:bCs/>
                <w:kern w:val="36"/>
                <w:szCs w:val="22"/>
                <w:lang w:eastAsia="en-GB"/>
              </w:rPr>
              <w:t xml:space="preserve">3/2021/0793 - </w:t>
            </w:r>
            <w:r w:rsidRPr="005A11A3">
              <w:rPr>
                <w:rFonts w:asciiTheme="minorHAnsi" w:hAnsiTheme="minorHAnsi" w:cstheme="minorHAnsi"/>
                <w:szCs w:val="22"/>
                <w:lang w:eastAsia="en-GB"/>
              </w:rPr>
              <w:br/>
              <w:t xml:space="preserve">Proposed redevelopment of site for 5 holiday chalets, conversion of existing holiday house and adjacent barn to a 20 person holiday let. Extension of existing cafe, alteration to existing garden centre to form a farm shop and plant display area. Creation of car parking, landscaping and associated works. Resubmission of 3/2020/1091. (amended layout 28.10.21) (approved with conditions). </w:t>
            </w:r>
          </w:p>
          <w:p w14:paraId="6CAF2D70" w14:textId="77777777" w:rsidR="00A9506D" w:rsidRPr="004366C3" w:rsidRDefault="00A9506D" w:rsidP="00A9506D">
            <w:pPr>
              <w:shd w:val="clear" w:color="auto" w:fill="FFFFFF"/>
              <w:overflowPunct/>
              <w:autoSpaceDE/>
              <w:autoSpaceDN/>
              <w:adjustRightInd/>
              <w:spacing w:before="120" w:after="91"/>
              <w:outlineLvl w:val="0"/>
              <w:rPr>
                <w:rFonts w:asciiTheme="minorHAnsi" w:hAnsiTheme="minorHAnsi" w:cstheme="minorHAnsi"/>
                <w:b/>
                <w:bCs/>
                <w:kern w:val="36"/>
                <w:szCs w:val="22"/>
                <w:lang w:eastAsia="en-GB"/>
              </w:rPr>
            </w:pPr>
          </w:p>
          <w:p w14:paraId="17147D50" w14:textId="176F0E30" w:rsidR="0046548C" w:rsidRPr="00D2449B" w:rsidRDefault="004366C3" w:rsidP="00A9506D">
            <w:pPr>
              <w:pStyle w:val="Heading1"/>
              <w:shd w:val="clear" w:color="auto" w:fill="FFFFFF"/>
              <w:spacing w:before="120" w:beforeAutospacing="0" w:after="91" w:afterAutospacing="0"/>
              <w:textAlignment w:val="baseline"/>
              <w:rPr>
                <w:rFonts w:ascii="Calibri" w:hAnsi="Calibri"/>
                <w:b w:val="0"/>
                <w:bCs w:val="0"/>
                <w:szCs w:val="22"/>
              </w:rPr>
            </w:pPr>
            <w:r w:rsidRPr="004366C3">
              <w:rPr>
                <w:rFonts w:asciiTheme="minorHAnsi" w:hAnsiTheme="minorHAnsi" w:cstheme="minorHAnsi"/>
                <w:color w:val="333333"/>
                <w:sz w:val="22"/>
                <w:szCs w:val="22"/>
              </w:rPr>
              <w:t>3/2020/1091</w:t>
            </w:r>
            <w:r>
              <w:rPr>
                <w:rFonts w:asciiTheme="minorHAnsi" w:hAnsiTheme="minorHAnsi" w:cstheme="minorHAnsi"/>
                <w:color w:val="333333"/>
                <w:sz w:val="22"/>
                <w:szCs w:val="22"/>
              </w:rPr>
              <w:t xml:space="preserve"> - </w:t>
            </w:r>
            <w:r w:rsidRPr="004366C3">
              <w:rPr>
                <w:rFonts w:asciiTheme="minorHAnsi" w:hAnsiTheme="minorHAnsi" w:cstheme="minorHAnsi"/>
                <w:color w:val="333333"/>
                <w:sz w:val="22"/>
                <w:szCs w:val="22"/>
              </w:rPr>
              <w:br/>
            </w:r>
            <w:r w:rsidRPr="004366C3">
              <w:rPr>
                <w:rFonts w:asciiTheme="minorHAnsi" w:hAnsiTheme="minorHAnsi" w:cstheme="minorHAnsi"/>
                <w:b w:val="0"/>
                <w:bCs w:val="0"/>
                <w:sz w:val="22"/>
                <w:szCs w:val="22"/>
              </w:rPr>
              <w:t xml:space="preserve">Proposed redevelopment of site for 30 no. holiday chalets, conversion of existing holiday house and adjacent barn to a 20 person holiday let. Extension of existing cafe, construction of reception building </w:t>
            </w:r>
            <w:r w:rsidRPr="004366C3">
              <w:rPr>
                <w:rFonts w:asciiTheme="minorHAnsi" w:hAnsiTheme="minorHAnsi" w:cstheme="minorHAnsi"/>
                <w:b w:val="0"/>
                <w:bCs w:val="0"/>
                <w:color w:val="333333"/>
                <w:sz w:val="22"/>
                <w:szCs w:val="22"/>
              </w:rPr>
              <w:t>with</w:t>
            </w:r>
            <w:r w:rsidRPr="004366C3">
              <w:rPr>
                <w:rFonts w:asciiTheme="minorHAnsi" w:hAnsiTheme="minorHAnsi" w:cstheme="minorHAnsi"/>
                <w:color w:val="333333"/>
                <w:sz w:val="22"/>
                <w:szCs w:val="22"/>
              </w:rPr>
              <w:t xml:space="preserve"> </w:t>
            </w:r>
            <w:r w:rsidRPr="004366C3">
              <w:rPr>
                <w:rFonts w:asciiTheme="minorHAnsi" w:hAnsiTheme="minorHAnsi" w:cstheme="minorHAnsi"/>
                <w:b w:val="0"/>
                <w:bCs w:val="0"/>
                <w:sz w:val="22"/>
                <w:szCs w:val="22"/>
              </w:rPr>
              <w:t>managers flat, alteration to existing garden centre to form a farm shop and plant display area. Creation of car parking, landscaping and associated works. (refused)</w:t>
            </w:r>
            <w:r w:rsidRPr="004366C3">
              <w:rPr>
                <w:rFonts w:asciiTheme="minorHAnsi" w:hAnsiTheme="minorHAnsi" w:cstheme="minorHAnsi"/>
                <w:sz w:val="22"/>
                <w:szCs w:val="22"/>
              </w:rPr>
              <w:t xml:space="preserve"> </w:t>
            </w: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7F1858B" w14:textId="1385F51E" w:rsidR="00C0704D" w:rsidRDefault="002E1BB6" w:rsidP="00B93EB5">
            <w:pPr>
              <w:pStyle w:val="Header"/>
              <w:tabs>
                <w:tab w:val="clear" w:pos="4153"/>
                <w:tab w:val="clear" w:pos="8306"/>
              </w:tabs>
              <w:contextualSpacing/>
              <w:jc w:val="both"/>
              <w:rPr>
                <w:rFonts w:ascii="Calibri" w:hAnsi="Calibri"/>
                <w:szCs w:val="22"/>
              </w:rPr>
            </w:pPr>
            <w:r>
              <w:rPr>
                <w:rFonts w:ascii="Calibri" w:hAnsi="Calibri"/>
                <w:szCs w:val="22"/>
              </w:rPr>
              <w:t>The application site is access</w:t>
            </w:r>
            <w:r w:rsidR="00BA229E">
              <w:rPr>
                <w:rFonts w:ascii="Calibri" w:hAnsi="Calibri"/>
                <w:szCs w:val="22"/>
              </w:rPr>
              <w:t>ed</w:t>
            </w:r>
            <w:r>
              <w:rPr>
                <w:rFonts w:ascii="Calibri" w:hAnsi="Calibri"/>
                <w:szCs w:val="22"/>
              </w:rPr>
              <w:t xml:space="preserve"> via Forest Becks Brow with the subject property being located to the North</w:t>
            </w:r>
            <w:r w:rsidR="00BA229E">
              <w:rPr>
                <w:rFonts w:ascii="Calibri" w:hAnsi="Calibri"/>
                <w:szCs w:val="22"/>
              </w:rPr>
              <w:t>-</w:t>
            </w:r>
            <w:r>
              <w:rPr>
                <w:rFonts w:ascii="Calibri" w:hAnsi="Calibri"/>
                <w:szCs w:val="22"/>
              </w:rPr>
              <w:t xml:space="preserve">Western extents of the site. It is approximately 3km away from Wigglesworth and lies in an area of open countryside </w:t>
            </w:r>
            <w:r w:rsidR="00BA229E">
              <w:rPr>
                <w:rFonts w:ascii="Calibri" w:hAnsi="Calibri"/>
                <w:szCs w:val="22"/>
              </w:rPr>
              <w:t>in relatively close proximity</w:t>
            </w:r>
            <w:r>
              <w:rPr>
                <w:rFonts w:ascii="Calibri" w:hAnsi="Calibri"/>
                <w:szCs w:val="22"/>
              </w:rPr>
              <w:t xml:space="preserve"> </w:t>
            </w:r>
            <w:r w:rsidR="004717A5">
              <w:rPr>
                <w:rFonts w:ascii="Calibri" w:hAnsi="Calibri"/>
                <w:szCs w:val="22"/>
              </w:rPr>
              <w:t>to</w:t>
            </w:r>
            <w:r>
              <w:rPr>
                <w:rFonts w:ascii="Calibri" w:hAnsi="Calibri"/>
                <w:szCs w:val="22"/>
              </w:rPr>
              <w:t xml:space="preserve"> the boundary of the AONB. The </w:t>
            </w:r>
            <w:r w:rsidR="004717A5">
              <w:rPr>
                <w:rFonts w:ascii="Calibri" w:hAnsi="Calibri"/>
                <w:szCs w:val="22"/>
              </w:rPr>
              <w:t xml:space="preserve">whole </w:t>
            </w:r>
            <w:r>
              <w:rPr>
                <w:rFonts w:ascii="Calibri" w:hAnsi="Calibri"/>
                <w:szCs w:val="22"/>
              </w:rPr>
              <w:t>application site currently accommodate</w:t>
            </w:r>
            <w:r w:rsidR="00BA229E">
              <w:rPr>
                <w:rFonts w:ascii="Calibri" w:hAnsi="Calibri"/>
                <w:szCs w:val="22"/>
              </w:rPr>
              <w:t>s</w:t>
            </w:r>
            <w:r>
              <w:rPr>
                <w:rFonts w:ascii="Calibri" w:hAnsi="Calibri"/>
                <w:szCs w:val="22"/>
              </w:rPr>
              <w:t xml:space="preserve"> a garden centre with parking provisions and had an application approved </w:t>
            </w:r>
            <w:r w:rsidR="00BA229E">
              <w:rPr>
                <w:rFonts w:ascii="Calibri" w:hAnsi="Calibri"/>
                <w:szCs w:val="22"/>
              </w:rPr>
              <w:t>in</w:t>
            </w:r>
            <w:r>
              <w:rPr>
                <w:rFonts w:ascii="Calibri" w:hAnsi="Calibri"/>
                <w:szCs w:val="22"/>
              </w:rPr>
              <w:t xml:space="preserve"> 2021</w:t>
            </w:r>
            <w:r w:rsidR="00BA229E">
              <w:rPr>
                <w:rFonts w:ascii="Calibri" w:hAnsi="Calibri"/>
                <w:szCs w:val="22"/>
              </w:rPr>
              <w:t xml:space="preserve"> for the erection of 5 holidays lodges and conversion of the barn adjoining the holiday cottage in question. </w:t>
            </w:r>
          </w:p>
          <w:p w14:paraId="62370E9F" w14:textId="033232AB" w:rsidR="00BA229E" w:rsidRPr="006C2BFA" w:rsidRDefault="00BA229E"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09AF6B7" w14:textId="77777777" w:rsidR="00C0704D" w:rsidRDefault="002E1BB6" w:rsidP="002F2580">
            <w:pPr>
              <w:rPr>
                <w:rFonts w:ascii="Calibri" w:hAnsi="Calibri"/>
                <w:szCs w:val="22"/>
              </w:rPr>
            </w:pPr>
            <w:r>
              <w:rPr>
                <w:rFonts w:ascii="Calibri" w:hAnsi="Calibri"/>
                <w:szCs w:val="22"/>
              </w:rPr>
              <w:t xml:space="preserve">The application seeks consent for a single storey extension to the Easten side of the dwelling. The proposed extension will provide extended living accommodation to the existing holiday let. </w:t>
            </w:r>
          </w:p>
          <w:p w14:paraId="1B20488F" w14:textId="466740AB" w:rsidR="002E1BB6" w:rsidRPr="00D54E67" w:rsidRDefault="002E1BB6" w:rsidP="002F2580">
            <w:pPr>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1BC35D2B" w14:textId="1A27B42E"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szCs w:val="22"/>
              </w:rPr>
              <w:t xml:space="preserve">Policy DMB3 of the Ribble Valley Core Strategy Sates that </w:t>
            </w:r>
            <w:r w:rsidRPr="00011013">
              <w:rPr>
                <w:rFonts w:asciiTheme="minorHAnsi" w:hAnsiTheme="minorHAnsi" w:cstheme="minorHAnsi"/>
                <w:bCs/>
                <w:i/>
                <w:iCs/>
              </w:rPr>
              <w:t xml:space="preserve">planning permission will be granted for development proposals that extend the range of tourism and visitor facilities in the borough. This is subject to the following criteria being met: </w:t>
            </w:r>
          </w:p>
          <w:p w14:paraId="3464BD2F"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1. The proposal must not conflict with other policies of this plan; </w:t>
            </w:r>
          </w:p>
          <w:p w14:paraId="6B1C9917"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2. The proposal must be physically well related to an existing main settlement or village or to an existing group of buildings, except where the proposed facilities are required core strategy adoption version 111 in conjunction with a particular countryside attraction and there are no suitable existing buildings or developed sites available; </w:t>
            </w:r>
          </w:p>
          <w:p w14:paraId="3D85154D"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3. The development should not undermine the character, quality or visual amenities of the plan area by virtue of its scale, siting, materials or design; </w:t>
            </w:r>
          </w:p>
          <w:p w14:paraId="4A98D2A8"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4. The proposals should be well related to the existing highway network. It should not generate additional traffic movements of a scale and type likely to cause undue problems or disturbance. Where possible the proposals should be well related to the public transport network; </w:t>
            </w:r>
          </w:p>
          <w:p w14:paraId="30E3616F"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 xml:space="preserve">5. The site should be large enough to accommodate the necessary car parking, service areas and appropriate landscaped areas; and </w:t>
            </w:r>
          </w:p>
          <w:p w14:paraId="73474998" w14:textId="77777777" w:rsidR="0046548C" w:rsidRPr="00011013" w:rsidRDefault="00011013" w:rsidP="008542DE">
            <w:pPr>
              <w:pStyle w:val="Header"/>
              <w:tabs>
                <w:tab w:val="clear" w:pos="4153"/>
                <w:tab w:val="clear" w:pos="8306"/>
              </w:tabs>
              <w:contextualSpacing/>
              <w:jc w:val="both"/>
              <w:rPr>
                <w:rFonts w:asciiTheme="minorHAnsi" w:hAnsiTheme="minorHAnsi" w:cstheme="minorHAnsi"/>
                <w:bCs/>
                <w:i/>
                <w:iCs/>
              </w:rPr>
            </w:pPr>
            <w:r w:rsidRPr="00011013">
              <w:rPr>
                <w:rFonts w:asciiTheme="minorHAnsi" w:hAnsiTheme="minorHAnsi" w:cstheme="minorHAnsi"/>
                <w:bCs/>
                <w:i/>
                <w:iCs/>
              </w:rPr>
              <w:t>6. The proposal must take into account any nature conservation impacts using suitable survey information and where possible seek to incorporate any important existing associations within the development. Failing this then adequate mitigation will be sought.</w:t>
            </w:r>
          </w:p>
          <w:p w14:paraId="5F7B5476" w14:textId="77777777" w:rsidR="00011013" w:rsidRPr="00011013" w:rsidRDefault="00011013" w:rsidP="008542DE">
            <w:pPr>
              <w:pStyle w:val="Header"/>
              <w:tabs>
                <w:tab w:val="clear" w:pos="4153"/>
                <w:tab w:val="clear" w:pos="8306"/>
              </w:tabs>
              <w:contextualSpacing/>
              <w:jc w:val="both"/>
              <w:rPr>
                <w:rFonts w:asciiTheme="minorHAnsi" w:hAnsiTheme="minorHAnsi" w:cstheme="minorHAnsi"/>
                <w:bCs/>
              </w:rPr>
            </w:pPr>
          </w:p>
          <w:p w14:paraId="4D281A20" w14:textId="6DA1B974" w:rsidR="00011013" w:rsidRPr="00011013" w:rsidRDefault="00011013" w:rsidP="008542DE">
            <w:pPr>
              <w:pStyle w:val="Header"/>
              <w:tabs>
                <w:tab w:val="clear" w:pos="4153"/>
                <w:tab w:val="clear" w:pos="8306"/>
              </w:tabs>
              <w:contextualSpacing/>
              <w:jc w:val="both"/>
              <w:rPr>
                <w:rFonts w:asciiTheme="minorHAnsi" w:hAnsiTheme="minorHAnsi" w:cstheme="minorHAnsi"/>
                <w:bCs/>
              </w:rPr>
            </w:pPr>
            <w:r w:rsidRPr="00011013">
              <w:rPr>
                <w:rFonts w:asciiTheme="minorHAnsi" w:hAnsiTheme="minorHAnsi" w:cstheme="minorHAnsi"/>
                <w:bCs/>
              </w:rPr>
              <w:t xml:space="preserve">The proposed development is an extension to an existing holiday let and is modest in terms of scale. It is therefore considered the </w:t>
            </w:r>
            <w:r w:rsidR="004717A5">
              <w:rPr>
                <w:rFonts w:asciiTheme="minorHAnsi" w:hAnsiTheme="minorHAnsi" w:cstheme="minorHAnsi"/>
                <w:bCs/>
              </w:rPr>
              <w:t>principle of the proposal is acceptable</w:t>
            </w:r>
            <w:r w:rsidRPr="00011013">
              <w:rPr>
                <w:rFonts w:asciiTheme="minorHAnsi" w:hAnsiTheme="minorHAnsi" w:cstheme="minorHAnsi"/>
                <w:bCs/>
              </w:rPr>
              <w:t xml:space="preserve">. </w:t>
            </w:r>
          </w:p>
          <w:p w14:paraId="07A958AF" w14:textId="4317F7C0" w:rsidR="00011013" w:rsidRDefault="00011013" w:rsidP="008542DE">
            <w:pPr>
              <w:pStyle w:val="Header"/>
              <w:tabs>
                <w:tab w:val="clear" w:pos="4153"/>
                <w:tab w:val="clear" w:pos="8306"/>
              </w:tabs>
              <w:contextualSpacing/>
              <w:jc w:val="both"/>
              <w:rPr>
                <w:rFonts w:ascii="Calibri" w:hAnsi="Calibri"/>
                <w:b/>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7304B751" w14:textId="68DCBC5B" w:rsidR="00ED00B7" w:rsidRDefault="004C4D83" w:rsidP="00C0704D">
            <w:pPr>
              <w:contextualSpacing/>
              <w:rPr>
                <w:rFonts w:ascii="Calibri" w:hAnsi="Calibri"/>
                <w:b/>
                <w:szCs w:val="22"/>
              </w:rPr>
            </w:pPr>
            <w:r>
              <w:rPr>
                <w:rFonts w:ascii="Calibri" w:hAnsi="Calibri"/>
                <w:szCs w:val="22"/>
              </w:rPr>
              <w:t xml:space="preserve">The nearest dwelling to the proposed development is Acre Field Bungalow located in excess of 180m to the </w:t>
            </w:r>
            <w:r w:rsidRPr="004C4D83">
              <w:rPr>
                <w:rFonts w:ascii="Calibri" w:hAnsi="Calibri"/>
                <w:szCs w:val="22"/>
              </w:rPr>
              <w:t>North</w:t>
            </w:r>
            <w:r>
              <w:rPr>
                <w:rFonts w:ascii="Calibri" w:hAnsi="Calibri"/>
                <w:szCs w:val="22"/>
              </w:rPr>
              <w:t>-</w:t>
            </w:r>
            <w:r w:rsidRPr="004C4D83">
              <w:rPr>
                <w:rFonts w:ascii="Calibri" w:hAnsi="Calibri"/>
                <w:szCs w:val="22"/>
              </w:rPr>
              <w:t>East. Given the proposed extension is sited amongst the existing cluster of buildings at the site,</w:t>
            </w:r>
            <w:r w:rsidR="00D8537E">
              <w:rPr>
                <w:rFonts w:ascii="Calibri" w:hAnsi="Calibri"/>
                <w:szCs w:val="22"/>
              </w:rPr>
              <w:t xml:space="preserve"> paired with the distance to neighbouring receptors, </w:t>
            </w:r>
            <w:r w:rsidRPr="004C4D83">
              <w:rPr>
                <w:rFonts w:ascii="Calibri" w:hAnsi="Calibri"/>
                <w:szCs w:val="22"/>
              </w:rPr>
              <w:t>it is not considered it will have any adverse impact on residential amenity.</w:t>
            </w:r>
            <w:r>
              <w:rPr>
                <w:rFonts w:ascii="Calibri" w:hAnsi="Calibri"/>
                <w:b/>
                <w:szCs w:val="22"/>
              </w:rPr>
              <w:t xml:space="preserve"> </w:t>
            </w:r>
          </w:p>
          <w:p w14:paraId="0DB485A3" w14:textId="68245FF9" w:rsidR="004C4D83" w:rsidRPr="00C0704D" w:rsidRDefault="004C4D83" w:rsidP="00C0704D">
            <w:pPr>
              <w:contextualSpacing/>
              <w:rPr>
                <w:rFonts w:ascii="Calibri" w:hAnsi="Calibri"/>
                <w:szCs w:val="22"/>
              </w:rPr>
            </w:pP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70D2996C" w14:textId="77777777" w:rsidR="004717A5" w:rsidRPr="004717A5" w:rsidRDefault="004717A5" w:rsidP="004717A5">
            <w:pPr>
              <w:rPr>
                <w:rFonts w:asciiTheme="minorHAnsi" w:hAnsiTheme="minorHAnsi" w:cstheme="minorHAnsi"/>
                <w:i/>
                <w:iCs/>
              </w:rPr>
            </w:pPr>
            <w:r w:rsidRPr="004717A5">
              <w:rPr>
                <w:rFonts w:asciiTheme="minorHAnsi" w:hAnsiTheme="minorHAnsi" w:cstheme="minorHAnsi"/>
                <w:i/>
                <w:iCs/>
              </w:rPr>
              <w:t xml:space="preserve">Policy DMG1 states that development must </w:t>
            </w:r>
          </w:p>
          <w:p w14:paraId="5A54A81D" w14:textId="77777777" w:rsidR="004717A5" w:rsidRPr="004717A5" w:rsidRDefault="004717A5" w:rsidP="004717A5">
            <w:pPr>
              <w:pStyle w:val="ListParagraph"/>
              <w:numPr>
                <w:ilvl w:val="0"/>
                <w:numId w:val="2"/>
              </w:numPr>
              <w:rPr>
                <w:rFonts w:asciiTheme="minorHAnsi" w:hAnsiTheme="minorHAnsi" w:cstheme="minorHAnsi"/>
                <w:i/>
                <w:iCs/>
              </w:rPr>
            </w:pPr>
            <w:r w:rsidRPr="004717A5">
              <w:rPr>
                <w:rFonts w:asciiTheme="minorHAnsi" w:hAnsiTheme="minorHAnsi" w:cstheme="minorHAnsi"/>
                <w:i/>
                <w:iCs/>
              </w:rPr>
              <w:t xml:space="preserve">be sympathetic to existing and proposed land uses in terms of its size, intensity and nature as well as scale, massing, style, features and building materials. </w:t>
            </w:r>
          </w:p>
          <w:p w14:paraId="7EEE54FF" w14:textId="6883447F" w:rsidR="004717A5" w:rsidRPr="004717A5" w:rsidRDefault="004717A5" w:rsidP="005E1C6C">
            <w:pPr>
              <w:pStyle w:val="ListParagraph"/>
              <w:numPr>
                <w:ilvl w:val="0"/>
                <w:numId w:val="2"/>
              </w:numPr>
              <w:rPr>
                <w:rFonts w:asciiTheme="minorHAnsi" w:hAnsiTheme="minorHAnsi" w:cstheme="minorHAnsi"/>
                <w:i/>
                <w:iCs/>
              </w:rPr>
            </w:pPr>
            <w:r w:rsidRPr="004717A5">
              <w:rPr>
                <w:rFonts w:asciiTheme="minorHAnsi" w:hAnsiTheme="minorHAnsi" w:cstheme="minorHAnsi"/>
                <w:i/>
                <w:iCs/>
              </w:rPr>
              <w:lastRenderedPageBreak/>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5E68AD70" w14:textId="77777777" w:rsidR="004717A5" w:rsidRDefault="004717A5" w:rsidP="005E1C6C">
            <w:pPr>
              <w:contextualSpacing/>
              <w:rPr>
                <w:rFonts w:ascii="Calibri" w:hAnsi="Calibri"/>
                <w:bCs/>
                <w:szCs w:val="22"/>
              </w:rPr>
            </w:pPr>
          </w:p>
          <w:p w14:paraId="78B0AC9A" w14:textId="3E1CC29D" w:rsidR="00C0704D" w:rsidRPr="00807DFF" w:rsidRDefault="004C4D83" w:rsidP="005E1C6C">
            <w:pPr>
              <w:contextualSpacing/>
              <w:rPr>
                <w:rFonts w:ascii="Calibri" w:hAnsi="Calibri"/>
                <w:bCs/>
                <w:szCs w:val="22"/>
              </w:rPr>
            </w:pPr>
            <w:r w:rsidRPr="00807DFF">
              <w:rPr>
                <w:rFonts w:ascii="Calibri" w:hAnsi="Calibri"/>
                <w:bCs/>
                <w:szCs w:val="22"/>
              </w:rPr>
              <w:t xml:space="preserve">The </w:t>
            </w:r>
            <w:r w:rsidR="0004491F" w:rsidRPr="00807DFF">
              <w:rPr>
                <w:rFonts w:ascii="Calibri" w:hAnsi="Calibri"/>
                <w:bCs/>
                <w:szCs w:val="22"/>
              </w:rPr>
              <w:t>proposed</w:t>
            </w:r>
            <w:r w:rsidRPr="00807DFF">
              <w:rPr>
                <w:rFonts w:ascii="Calibri" w:hAnsi="Calibri"/>
                <w:bCs/>
                <w:szCs w:val="22"/>
              </w:rPr>
              <w:t xml:space="preserve"> extension will project off the eastern </w:t>
            </w:r>
            <w:r w:rsidR="0004491F" w:rsidRPr="00807DFF">
              <w:rPr>
                <w:rFonts w:ascii="Calibri" w:hAnsi="Calibri"/>
                <w:bCs/>
                <w:szCs w:val="22"/>
              </w:rPr>
              <w:t>elevation</w:t>
            </w:r>
            <w:r w:rsidRPr="00807DFF">
              <w:rPr>
                <w:rFonts w:ascii="Calibri" w:hAnsi="Calibri"/>
                <w:bCs/>
                <w:szCs w:val="22"/>
              </w:rPr>
              <w:t xml:space="preserve"> of the property. There is a significant amount of </w:t>
            </w:r>
            <w:r w:rsidR="0004491F" w:rsidRPr="00807DFF">
              <w:rPr>
                <w:rFonts w:ascii="Calibri" w:hAnsi="Calibri"/>
                <w:bCs/>
                <w:szCs w:val="22"/>
              </w:rPr>
              <w:t>existing</w:t>
            </w:r>
            <w:r w:rsidRPr="00807DFF">
              <w:rPr>
                <w:rFonts w:ascii="Calibri" w:hAnsi="Calibri"/>
                <w:bCs/>
                <w:szCs w:val="22"/>
              </w:rPr>
              <w:t xml:space="preserve"> vegetation that will provide a level of screening of the </w:t>
            </w:r>
            <w:r w:rsidR="0004491F" w:rsidRPr="00807DFF">
              <w:rPr>
                <w:rFonts w:ascii="Calibri" w:hAnsi="Calibri"/>
                <w:bCs/>
                <w:szCs w:val="22"/>
              </w:rPr>
              <w:t>extension</w:t>
            </w:r>
            <w:r w:rsidRPr="00807DFF">
              <w:rPr>
                <w:rFonts w:ascii="Calibri" w:hAnsi="Calibri"/>
                <w:bCs/>
                <w:szCs w:val="22"/>
              </w:rPr>
              <w:t>. In addition, its position at the North</w:t>
            </w:r>
            <w:r w:rsidR="00A67C2F">
              <w:rPr>
                <w:rFonts w:ascii="Calibri" w:hAnsi="Calibri"/>
                <w:bCs/>
                <w:szCs w:val="22"/>
              </w:rPr>
              <w:t>-</w:t>
            </w:r>
            <w:r w:rsidR="0004491F" w:rsidRPr="00807DFF">
              <w:rPr>
                <w:rFonts w:ascii="Calibri" w:hAnsi="Calibri"/>
                <w:bCs/>
                <w:szCs w:val="22"/>
              </w:rPr>
              <w:t>Eastern</w:t>
            </w:r>
            <w:r w:rsidRPr="00807DFF">
              <w:rPr>
                <w:rFonts w:ascii="Calibri" w:hAnsi="Calibri"/>
                <w:bCs/>
                <w:szCs w:val="22"/>
              </w:rPr>
              <w:t xml:space="preserve"> extent of the site means it is not readily visible from</w:t>
            </w:r>
            <w:r w:rsidR="004717A5">
              <w:rPr>
                <w:rFonts w:ascii="Calibri" w:hAnsi="Calibri"/>
                <w:bCs/>
                <w:szCs w:val="22"/>
              </w:rPr>
              <w:t xml:space="preserve"> Forest Becks Brow itself or</w:t>
            </w:r>
            <w:r w:rsidRPr="00807DFF">
              <w:rPr>
                <w:rFonts w:ascii="Calibri" w:hAnsi="Calibri"/>
                <w:bCs/>
                <w:szCs w:val="22"/>
              </w:rPr>
              <w:t xml:space="preserve"> the garden centre</w:t>
            </w:r>
            <w:r w:rsidR="004717A5">
              <w:rPr>
                <w:rFonts w:ascii="Calibri" w:hAnsi="Calibri"/>
                <w:bCs/>
                <w:szCs w:val="22"/>
              </w:rPr>
              <w:t xml:space="preserve"> and </w:t>
            </w:r>
            <w:r w:rsidRPr="00807DFF">
              <w:rPr>
                <w:rFonts w:ascii="Calibri" w:hAnsi="Calibri"/>
                <w:bCs/>
                <w:szCs w:val="22"/>
              </w:rPr>
              <w:t xml:space="preserve">associated car park. </w:t>
            </w:r>
            <w:r w:rsidR="0004491F" w:rsidRPr="00807DFF">
              <w:rPr>
                <w:rFonts w:ascii="Calibri" w:hAnsi="Calibri"/>
                <w:bCs/>
                <w:szCs w:val="22"/>
              </w:rPr>
              <w:t>The extension will be constructed of</w:t>
            </w:r>
            <w:r w:rsidR="002C3CD3">
              <w:rPr>
                <w:rFonts w:ascii="Calibri" w:hAnsi="Calibri"/>
                <w:bCs/>
                <w:szCs w:val="22"/>
              </w:rPr>
              <w:t xml:space="preserve"> natural stone to the elevations, with blue slate roof and cream windows and doors</w:t>
            </w:r>
            <w:r w:rsidR="00807DFF" w:rsidRPr="00807DFF">
              <w:rPr>
                <w:rFonts w:ascii="Calibri" w:hAnsi="Calibri"/>
                <w:bCs/>
                <w:szCs w:val="22"/>
              </w:rPr>
              <w:t>. These materials are consistent with those found on the application dwelling and will integrate sufficiently. The scale of the proposed extension is modest and as such will take a subservient position to the host</w:t>
            </w:r>
            <w:r w:rsidR="004366C3">
              <w:rPr>
                <w:rFonts w:ascii="Calibri" w:hAnsi="Calibri"/>
                <w:bCs/>
                <w:szCs w:val="22"/>
              </w:rPr>
              <w:t xml:space="preserve"> property</w:t>
            </w:r>
            <w:r w:rsidR="00807DFF" w:rsidRPr="00807DFF">
              <w:rPr>
                <w:rFonts w:ascii="Calibri" w:hAnsi="Calibri"/>
                <w:bCs/>
                <w:szCs w:val="22"/>
              </w:rPr>
              <w:t xml:space="preserve">. </w:t>
            </w:r>
          </w:p>
          <w:p w14:paraId="10A3648A" w14:textId="63E635BA" w:rsidR="00807DFF" w:rsidRDefault="00807DFF" w:rsidP="005E1C6C">
            <w:pPr>
              <w:contextualSpacing/>
              <w:rPr>
                <w:rFonts w:ascii="Calibri" w:hAnsi="Calibri"/>
                <w:b/>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21BFF67F" w14:textId="26C7273E" w:rsidR="00824DB6" w:rsidRDefault="00C848C6" w:rsidP="00EA09F9">
            <w:pPr>
              <w:pStyle w:val="Header"/>
              <w:tabs>
                <w:tab w:val="clear" w:pos="4153"/>
                <w:tab w:val="clear" w:pos="8306"/>
              </w:tabs>
              <w:contextualSpacing/>
              <w:jc w:val="both"/>
              <w:rPr>
                <w:rFonts w:ascii="Calibri" w:hAnsi="Calibri"/>
                <w:bCs/>
                <w:szCs w:val="22"/>
              </w:rPr>
            </w:pPr>
            <w:r w:rsidRPr="00C80FA2">
              <w:rPr>
                <w:rFonts w:ascii="Calibri" w:hAnsi="Calibri"/>
                <w:bCs/>
                <w:szCs w:val="22"/>
              </w:rPr>
              <w:t xml:space="preserve">LCC Highways raise no objection to the proposal, however they did request a further plan in relation to the accessible bedrooms on the ground floor. This application primarily seeks approval for the extension to the property. The previous approval (3/2021/0793) also had the provision of downstairs bedrooms with </w:t>
            </w:r>
            <w:r w:rsidR="003B4863">
              <w:rPr>
                <w:rFonts w:ascii="Calibri" w:hAnsi="Calibri"/>
                <w:bCs/>
                <w:szCs w:val="22"/>
              </w:rPr>
              <w:t xml:space="preserve">mobility </w:t>
            </w:r>
            <w:r w:rsidRPr="00C80FA2">
              <w:rPr>
                <w:rFonts w:ascii="Calibri" w:hAnsi="Calibri"/>
                <w:bCs/>
                <w:szCs w:val="22"/>
              </w:rPr>
              <w:t xml:space="preserve">parking spaces on the site plan. The </w:t>
            </w:r>
            <w:r w:rsidR="00C80FA2" w:rsidRPr="00C80FA2">
              <w:rPr>
                <w:rFonts w:ascii="Calibri" w:hAnsi="Calibri"/>
                <w:bCs/>
                <w:szCs w:val="22"/>
              </w:rPr>
              <w:t xml:space="preserve">siting of the </w:t>
            </w:r>
            <w:r w:rsidR="003B4863">
              <w:rPr>
                <w:rFonts w:ascii="Calibri" w:hAnsi="Calibri"/>
                <w:bCs/>
                <w:szCs w:val="22"/>
              </w:rPr>
              <w:t>mobility</w:t>
            </w:r>
            <w:r w:rsidR="00C80FA2">
              <w:rPr>
                <w:rFonts w:ascii="Calibri" w:hAnsi="Calibri"/>
                <w:bCs/>
                <w:szCs w:val="22"/>
              </w:rPr>
              <w:t xml:space="preserve"> </w:t>
            </w:r>
            <w:r w:rsidR="00C80FA2" w:rsidRPr="00C80FA2">
              <w:rPr>
                <w:rFonts w:ascii="Calibri" w:hAnsi="Calibri"/>
                <w:bCs/>
                <w:szCs w:val="22"/>
              </w:rPr>
              <w:t>parking space</w:t>
            </w:r>
            <w:r w:rsidR="00A67C2F">
              <w:rPr>
                <w:rFonts w:ascii="Calibri" w:hAnsi="Calibri"/>
                <w:bCs/>
                <w:szCs w:val="22"/>
              </w:rPr>
              <w:t>s</w:t>
            </w:r>
            <w:r w:rsidR="00C80FA2" w:rsidRPr="00C80FA2">
              <w:rPr>
                <w:rFonts w:ascii="Calibri" w:hAnsi="Calibri"/>
                <w:bCs/>
                <w:szCs w:val="22"/>
              </w:rPr>
              <w:t xml:space="preserve"> is improved from the original </w:t>
            </w:r>
            <w:r w:rsidR="004366C3">
              <w:rPr>
                <w:rFonts w:ascii="Calibri" w:hAnsi="Calibri"/>
                <w:bCs/>
                <w:szCs w:val="22"/>
              </w:rPr>
              <w:t>approval, bringing them closer to the property</w:t>
            </w:r>
            <w:r w:rsidR="00C80FA2" w:rsidRPr="00C80FA2">
              <w:rPr>
                <w:rFonts w:ascii="Calibri" w:hAnsi="Calibri"/>
                <w:bCs/>
                <w:szCs w:val="22"/>
              </w:rPr>
              <w:t xml:space="preserve">. </w:t>
            </w:r>
            <w:r w:rsidR="00C80FA2">
              <w:rPr>
                <w:rFonts w:ascii="Calibri" w:hAnsi="Calibri"/>
                <w:bCs/>
                <w:szCs w:val="22"/>
              </w:rPr>
              <w:t xml:space="preserve">The number of bedrooms has been reduced from the previous approval, as such the parking provisions proposed are considered acceptable. </w:t>
            </w:r>
          </w:p>
          <w:p w14:paraId="337694ED" w14:textId="1A2DDAEA" w:rsidR="00C80FA2" w:rsidRPr="00C80FA2" w:rsidRDefault="00C80FA2" w:rsidP="00EA09F9">
            <w:pPr>
              <w:pStyle w:val="Header"/>
              <w:tabs>
                <w:tab w:val="clear" w:pos="4153"/>
                <w:tab w:val="clear" w:pos="8306"/>
              </w:tabs>
              <w:contextualSpacing/>
              <w:jc w:val="both"/>
              <w:rPr>
                <w:rFonts w:ascii="Calibri" w:hAnsi="Calibri"/>
                <w:bCs/>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4CEDE92F" w14:textId="77777777" w:rsidR="00C0704D" w:rsidRPr="005A6CFF" w:rsidRDefault="005A6CFF" w:rsidP="00E46243">
            <w:pPr>
              <w:contextualSpacing/>
              <w:rPr>
                <w:rFonts w:ascii="Calibri" w:hAnsi="Calibri"/>
                <w:bCs/>
                <w:szCs w:val="22"/>
              </w:rPr>
            </w:pPr>
            <w:r w:rsidRPr="005A6CFF">
              <w:rPr>
                <w:rFonts w:ascii="Calibri" w:hAnsi="Calibri"/>
                <w:bCs/>
                <w:szCs w:val="22"/>
              </w:rPr>
              <w:t xml:space="preserve">No ecological constraints identified in relation to the proposal. </w:t>
            </w:r>
          </w:p>
          <w:p w14:paraId="6337C4D8" w14:textId="0FFE134A" w:rsidR="005A6CFF" w:rsidRDefault="005A6CFF" w:rsidP="00E46243">
            <w:pPr>
              <w:contextualSpacing/>
              <w:rPr>
                <w:rFonts w:ascii="Calibri" w:hAnsi="Calibri"/>
                <w:b/>
                <w:szCs w:val="22"/>
              </w:rPr>
            </w:pPr>
          </w:p>
        </w:tc>
      </w:tr>
      <w:tr w:rsidR="00C0704D" w:rsidRPr="00D2449B" w14:paraId="7B96C947"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7C5F9ADE" w14:textId="77777777" w:rsidR="00C0704D" w:rsidRDefault="00C0704D" w:rsidP="00EA09F9">
            <w:pPr>
              <w:pStyle w:val="Header"/>
              <w:tabs>
                <w:tab w:val="clear" w:pos="4153"/>
                <w:tab w:val="clear" w:pos="8306"/>
              </w:tabs>
              <w:contextualSpacing/>
              <w:jc w:val="both"/>
              <w:rPr>
                <w:rFonts w:ascii="Calibri" w:hAnsi="Calibri"/>
                <w:b/>
                <w:szCs w:val="22"/>
              </w:rPr>
            </w:pPr>
          </w:p>
          <w:p w14:paraId="28F37ECF" w14:textId="16F9C016" w:rsidR="00C0704D" w:rsidRPr="00405F79" w:rsidRDefault="00BA229E" w:rsidP="00E46243">
            <w:pPr>
              <w:contextualSpacing/>
              <w:rPr>
                <w:rFonts w:ascii="Calibri" w:hAnsi="Calibri"/>
                <w:bCs/>
                <w:szCs w:val="22"/>
              </w:rPr>
            </w:pPr>
            <w:r w:rsidRPr="00405F79">
              <w:rPr>
                <w:rFonts w:ascii="Calibri" w:hAnsi="Calibri"/>
                <w:bCs/>
                <w:szCs w:val="22"/>
              </w:rPr>
              <w:t xml:space="preserve">It is </w:t>
            </w:r>
            <w:r w:rsidR="00405F79" w:rsidRPr="00405F79">
              <w:rPr>
                <w:rFonts w:ascii="Calibri" w:hAnsi="Calibri"/>
                <w:bCs/>
                <w:szCs w:val="22"/>
              </w:rPr>
              <w:t>recognised</w:t>
            </w:r>
            <w:r w:rsidRPr="00405F79">
              <w:rPr>
                <w:rFonts w:ascii="Calibri" w:hAnsi="Calibri"/>
                <w:bCs/>
                <w:szCs w:val="22"/>
              </w:rPr>
              <w:t xml:space="preserve"> that the </w:t>
            </w:r>
            <w:r w:rsidR="00405F79" w:rsidRPr="00405F79">
              <w:rPr>
                <w:rFonts w:ascii="Calibri" w:hAnsi="Calibri"/>
                <w:bCs/>
                <w:szCs w:val="22"/>
              </w:rPr>
              <w:t>proposed</w:t>
            </w:r>
            <w:r w:rsidRPr="00405F79">
              <w:rPr>
                <w:rFonts w:ascii="Calibri" w:hAnsi="Calibri"/>
                <w:bCs/>
                <w:szCs w:val="22"/>
              </w:rPr>
              <w:t xml:space="preserve"> internal layout of the developemnt differs f</w:t>
            </w:r>
            <w:r w:rsidR="004717A5">
              <w:rPr>
                <w:rFonts w:ascii="Calibri" w:hAnsi="Calibri"/>
                <w:bCs/>
                <w:szCs w:val="22"/>
              </w:rPr>
              <w:t>ro</w:t>
            </w:r>
            <w:r w:rsidRPr="00405F79">
              <w:rPr>
                <w:rFonts w:ascii="Calibri" w:hAnsi="Calibri"/>
                <w:bCs/>
                <w:szCs w:val="22"/>
              </w:rPr>
              <w:t xml:space="preserve">m the previous approval in that the number of bedrooms has been reduced. Given the amount of </w:t>
            </w:r>
            <w:r w:rsidR="00405F79" w:rsidRPr="00405F79">
              <w:rPr>
                <w:rFonts w:ascii="Calibri" w:hAnsi="Calibri"/>
                <w:bCs/>
                <w:szCs w:val="22"/>
              </w:rPr>
              <w:t>accommodation</w:t>
            </w:r>
            <w:r w:rsidRPr="00405F79">
              <w:rPr>
                <w:rFonts w:ascii="Calibri" w:hAnsi="Calibri"/>
                <w:bCs/>
                <w:szCs w:val="22"/>
              </w:rPr>
              <w:t xml:space="preserve"> available has been reduced to</w:t>
            </w:r>
            <w:r w:rsidR="003B4863">
              <w:rPr>
                <w:rFonts w:ascii="Calibri" w:hAnsi="Calibri"/>
                <w:bCs/>
                <w:szCs w:val="22"/>
              </w:rPr>
              <w:t xml:space="preserve"> house a total of 18</w:t>
            </w:r>
            <w:r w:rsidR="004717A5">
              <w:rPr>
                <w:rFonts w:ascii="Calibri" w:hAnsi="Calibri"/>
                <w:bCs/>
                <w:szCs w:val="22"/>
              </w:rPr>
              <w:t xml:space="preserve"> guests</w:t>
            </w:r>
            <w:r w:rsidR="003B4863">
              <w:rPr>
                <w:rFonts w:ascii="Calibri" w:hAnsi="Calibri"/>
                <w:bCs/>
                <w:szCs w:val="22"/>
              </w:rPr>
              <w:t xml:space="preserve"> (previously 20)</w:t>
            </w:r>
            <w:r w:rsidRPr="00405F79">
              <w:rPr>
                <w:rFonts w:ascii="Calibri" w:hAnsi="Calibri"/>
                <w:bCs/>
                <w:szCs w:val="22"/>
              </w:rPr>
              <w:t>, this doe</w:t>
            </w:r>
            <w:r w:rsidR="00405F79" w:rsidRPr="00405F79">
              <w:rPr>
                <w:rFonts w:ascii="Calibri" w:hAnsi="Calibri"/>
                <w:bCs/>
                <w:szCs w:val="22"/>
              </w:rPr>
              <w:t xml:space="preserve">s not </w:t>
            </w:r>
            <w:r w:rsidRPr="00405F79">
              <w:rPr>
                <w:rFonts w:ascii="Calibri" w:hAnsi="Calibri"/>
                <w:bCs/>
                <w:szCs w:val="22"/>
              </w:rPr>
              <w:t>raise any c</w:t>
            </w:r>
            <w:r w:rsidR="004717A5">
              <w:rPr>
                <w:rFonts w:ascii="Calibri" w:hAnsi="Calibri"/>
                <w:bCs/>
                <w:szCs w:val="22"/>
              </w:rPr>
              <w:t>oncerns</w:t>
            </w:r>
            <w:r w:rsidR="003B4863">
              <w:rPr>
                <w:rFonts w:ascii="Calibri" w:hAnsi="Calibri"/>
                <w:bCs/>
                <w:szCs w:val="22"/>
              </w:rPr>
              <w:t xml:space="preserve">. </w:t>
            </w:r>
            <w:r w:rsidRPr="00405F79">
              <w:rPr>
                <w:rFonts w:ascii="Calibri" w:hAnsi="Calibri"/>
                <w:bCs/>
                <w:szCs w:val="22"/>
              </w:rPr>
              <w:t xml:space="preserve"> </w:t>
            </w:r>
          </w:p>
          <w:p w14:paraId="7AC53BDF" w14:textId="370B8727" w:rsidR="00BA229E" w:rsidRPr="007E0D23" w:rsidRDefault="00BA229E" w:rsidP="00E46243">
            <w:pPr>
              <w:contextualSpacing/>
              <w:rPr>
                <w:rFonts w:ascii="Calibri" w:hAnsi="Calibri"/>
                <w:bCs/>
                <w:color w:val="548DD4" w:themeColor="text2" w:themeTint="99"/>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2C3CD3" w:rsidRPr="00D2449B" w:rsidRDefault="002C3CD3">
      <w:pPr>
        <w:rPr>
          <w:rFonts w:ascii="Calibri" w:hAnsi="Calibri"/>
          <w:szCs w:val="22"/>
        </w:rPr>
      </w:pPr>
    </w:p>
    <w:sectPr w:rsidR="002C3CD3"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C69EE"/>
    <w:multiLevelType w:val="hybridMultilevel"/>
    <w:tmpl w:val="5BFC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45672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1013"/>
    <w:rsid w:val="0004491F"/>
    <w:rsid w:val="000B5CB5"/>
    <w:rsid w:val="00130035"/>
    <w:rsid w:val="00194EFE"/>
    <w:rsid w:val="001D4F7A"/>
    <w:rsid w:val="00244935"/>
    <w:rsid w:val="00250879"/>
    <w:rsid w:val="00282E3A"/>
    <w:rsid w:val="0029334A"/>
    <w:rsid w:val="002954E5"/>
    <w:rsid w:val="002A01CF"/>
    <w:rsid w:val="002C3CD3"/>
    <w:rsid w:val="002C6277"/>
    <w:rsid w:val="002E1BB6"/>
    <w:rsid w:val="002F2580"/>
    <w:rsid w:val="00321B6E"/>
    <w:rsid w:val="00336F5D"/>
    <w:rsid w:val="003B4863"/>
    <w:rsid w:val="00405F79"/>
    <w:rsid w:val="004366C3"/>
    <w:rsid w:val="00440CB6"/>
    <w:rsid w:val="0046548C"/>
    <w:rsid w:val="004717A5"/>
    <w:rsid w:val="004947BB"/>
    <w:rsid w:val="00497407"/>
    <w:rsid w:val="004A5EA9"/>
    <w:rsid w:val="004C2434"/>
    <w:rsid w:val="004C4D83"/>
    <w:rsid w:val="004F0649"/>
    <w:rsid w:val="004F17F7"/>
    <w:rsid w:val="00510FA2"/>
    <w:rsid w:val="00556ECD"/>
    <w:rsid w:val="005A11A3"/>
    <w:rsid w:val="005A6CFF"/>
    <w:rsid w:val="005B48C7"/>
    <w:rsid w:val="005E1C6C"/>
    <w:rsid w:val="005E65DF"/>
    <w:rsid w:val="00692B60"/>
    <w:rsid w:val="006A71AD"/>
    <w:rsid w:val="006C2BFA"/>
    <w:rsid w:val="006F6849"/>
    <w:rsid w:val="0070054B"/>
    <w:rsid w:val="00761D2C"/>
    <w:rsid w:val="00773A66"/>
    <w:rsid w:val="00776AE2"/>
    <w:rsid w:val="007C791C"/>
    <w:rsid w:val="007D7DF4"/>
    <w:rsid w:val="007E0D23"/>
    <w:rsid w:val="007F16D6"/>
    <w:rsid w:val="00807DFF"/>
    <w:rsid w:val="00811771"/>
    <w:rsid w:val="00824DB6"/>
    <w:rsid w:val="00837F4F"/>
    <w:rsid w:val="008542DE"/>
    <w:rsid w:val="008A28C8"/>
    <w:rsid w:val="009F4443"/>
    <w:rsid w:val="00A42E82"/>
    <w:rsid w:val="00A579BB"/>
    <w:rsid w:val="00A63D55"/>
    <w:rsid w:val="00A67C2F"/>
    <w:rsid w:val="00A9506D"/>
    <w:rsid w:val="00A95D89"/>
    <w:rsid w:val="00B93EB5"/>
    <w:rsid w:val="00BA229E"/>
    <w:rsid w:val="00BD3F03"/>
    <w:rsid w:val="00BD7CE5"/>
    <w:rsid w:val="00C0704D"/>
    <w:rsid w:val="00C25722"/>
    <w:rsid w:val="00C618DB"/>
    <w:rsid w:val="00C80FA2"/>
    <w:rsid w:val="00C848C6"/>
    <w:rsid w:val="00D11007"/>
    <w:rsid w:val="00D17EB1"/>
    <w:rsid w:val="00D2449B"/>
    <w:rsid w:val="00D54E67"/>
    <w:rsid w:val="00D8537E"/>
    <w:rsid w:val="00DD62F6"/>
    <w:rsid w:val="00E46243"/>
    <w:rsid w:val="00E66534"/>
    <w:rsid w:val="00E72F6C"/>
    <w:rsid w:val="00EA09F9"/>
    <w:rsid w:val="00EC23C7"/>
    <w:rsid w:val="00ED00B7"/>
    <w:rsid w:val="00EF44E6"/>
    <w:rsid w:val="00F056A7"/>
    <w:rsid w:val="00F44D4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5A11A3"/>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1Char">
    <w:name w:val="Heading 1 Char"/>
    <w:basedOn w:val="DefaultParagraphFont"/>
    <w:link w:val="Heading1"/>
    <w:uiPriority w:val="9"/>
    <w:rsid w:val="005A11A3"/>
    <w:rPr>
      <w:rFonts w:ascii="Times New Roman" w:eastAsia="Times New Roman" w:hAnsi="Times New Roman" w:cs="Times New Roman"/>
      <w:b/>
      <w:bCs/>
      <w:kern w:val="36"/>
      <w:sz w:val="48"/>
      <w:szCs w:val="48"/>
      <w:lang w:eastAsia="en-GB"/>
    </w:rPr>
  </w:style>
  <w:style w:type="paragraph" w:customStyle="1" w:styleId="first">
    <w:name w:val="first"/>
    <w:basedOn w:val="Normal"/>
    <w:rsid w:val="005A11A3"/>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5A11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79347">
      <w:bodyDiv w:val="1"/>
      <w:marLeft w:val="0"/>
      <w:marRight w:val="0"/>
      <w:marTop w:val="0"/>
      <w:marBottom w:val="0"/>
      <w:divBdr>
        <w:top w:val="none" w:sz="0" w:space="0" w:color="auto"/>
        <w:left w:val="none" w:sz="0" w:space="0" w:color="auto"/>
        <w:bottom w:val="none" w:sz="0" w:space="0" w:color="auto"/>
        <w:right w:val="none" w:sz="0" w:space="0" w:color="auto"/>
      </w:divBdr>
    </w:div>
    <w:div w:id="185599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2023-10-31T16:48:00Z</cp:lastPrinted>
  <dcterms:created xsi:type="dcterms:W3CDTF">2023-10-31T16:50:00Z</dcterms:created>
  <dcterms:modified xsi:type="dcterms:W3CDTF">2023-10-31T16:50:00Z</dcterms:modified>
</cp:coreProperties>
</file>