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3DE49BF" w:rsidR="00837F4F" w:rsidRPr="00D2449B" w:rsidRDefault="007A1801"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7A2F80" w:rsidR="00837F4F" w:rsidRPr="00D2449B" w:rsidRDefault="0035645E" w:rsidP="00D2449B">
            <w:pPr>
              <w:jc w:val="center"/>
              <w:rPr>
                <w:rFonts w:ascii="Calibri" w:hAnsi="Calibri"/>
                <w:b/>
                <w:szCs w:val="22"/>
              </w:rPr>
            </w:pPr>
            <w:r>
              <w:rPr>
                <w:rFonts w:ascii="Calibri" w:hAnsi="Calibri"/>
                <w:b/>
                <w:szCs w:val="22"/>
              </w:rPr>
              <w:t>6.12.23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290B9A0" w:rsidR="00837F4F" w:rsidRPr="00D2449B" w:rsidRDefault="0052584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63FE52" w:rsidR="00837F4F" w:rsidRPr="00D2449B" w:rsidRDefault="00525840" w:rsidP="00D2449B">
            <w:pPr>
              <w:jc w:val="center"/>
              <w:rPr>
                <w:rFonts w:ascii="Calibri" w:hAnsi="Calibri"/>
                <w:b/>
                <w:szCs w:val="22"/>
              </w:rPr>
            </w:pPr>
            <w:r>
              <w:rPr>
                <w:rFonts w:ascii="Calibri" w:hAnsi="Calibri"/>
                <w:b/>
                <w:szCs w:val="22"/>
              </w:rPr>
              <w:t>7/12/23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5D9FA9" w:rsidR="004A5EA9" w:rsidRPr="007A1801" w:rsidRDefault="004A5EA9" w:rsidP="008542DE">
            <w:pPr>
              <w:rPr>
                <w:rFonts w:ascii="Calibri" w:hAnsi="Calibri"/>
                <w:szCs w:val="22"/>
              </w:rPr>
            </w:pPr>
            <w:r w:rsidRPr="007A1801">
              <w:rPr>
                <w:rFonts w:ascii="Calibri" w:hAnsi="Calibri"/>
                <w:szCs w:val="22"/>
              </w:rPr>
              <w:t>20</w:t>
            </w:r>
            <w:r w:rsidR="007A1801" w:rsidRPr="007A1801">
              <w:rPr>
                <w:rFonts w:ascii="Calibri" w:hAnsi="Calibri"/>
                <w:szCs w:val="22"/>
              </w:rPr>
              <w:t>23</w:t>
            </w:r>
            <w:r w:rsidR="00C0704D" w:rsidRPr="007A1801">
              <w:rPr>
                <w:rFonts w:ascii="Calibri" w:hAnsi="Calibri"/>
                <w:szCs w:val="22"/>
              </w:rPr>
              <w:t>/</w:t>
            </w:r>
            <w:r w:rsidR="007A1801" w:rsidRPr="007A1801">
              <w:rPr>
                <w:rFonts w:ascii="Calibri" w:hAnsi="Calibri"/>
                <w:szCs w:val="22"/>
              </w:rPr>
              <w:t>063</w:t>
            </w:r>
            <w:r w:rsidR="00EC0E56">
              <w:rPr>
                <w:rFonts w:ascii="Calibri" w:hAnsi="Calibri"/>
                <w:szCs w:val="22"/>
              </w:rPr>
              <w:t>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39B1C4" w:rsidR="00824DB6" w:rsidRPr="007A1801" w:rsidRDefault="0035645E" w:rsidP="002C6277">
            <w:pPr>
              <w:rPr>
                <w:rFonts w:ascii="Calibri" w:hAnsi="Calibri"/>
                <w:szCs w:val="22"/>
              </w:rPr>
            </w:pPr>
            <w:r>
              <w:rPr>
                <w:rFonts w:ascii="Calibri" w:hAnsi="Calibri"/>
                <w:szCs w:val="22"/>
              </w:rPr>
              <w:t>16.10.23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A1801" w:rsidRDefault="00824DB6" w:rsidP="002C6277">
            <w:pPr>
              <w:rPr>
                <w:rFonts w:ascii="Calibri" w:hAnsi="Calibri"/>
                <w:b/>
                <w:bCs/>
                <w:szCs w:val="22"/>
              </w:rPr>
            </w:pPr>
            <w:r w:rsidRPr="007A180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51CECC" w:rsidR="00824DB6" w:rsidRPr="007A1801" w:rsidRDefault="0035645E" w:rsidP="002C6277">
            <w:pPr>
              <w:rPr>
                <w:rFonts w:ascii="Calibri" w:hAnsi="Calibri"/>
                <w:szCs w:val="22"/>
              </w:rPr>
            </w:pPr>
            <w:r>
              <w:rPr>
                <w:rFonts w:ascii="Calibri" w:hAnsi="Calibri"/>
                <w:szCs w:val="22"/>
              </w:rPr>
              <w:t>16.10.23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1F500BE" w:rsidR="004A5EA9" w:rsidRPr="007A1801" w:rsidRDefault="007A1801" w:rsidP="00811771">
            <w:pPr>
              <w:rPr>
                <w:rFonts w:ascii="Calibri" w:hAnsi="Calibri"/>
                <w:szCs w:val="22"/>
              </w:rPr>
            </w:pPr>
            <w:r w:rsidRPr="007A1801">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3347C7" w:rsidR="004A5EA9" w:rsidRPr="00D2449B" w:rsidRDefault="00FE2926" w:rsidP="002A01CF">
            <w:pPr>
              <w:jc w:val="center"/>
              <w:rPr>
                <w:rFonts w:ascii="Calibri" w:hAnsi="Calibri"/>
                <w:b/>
                <w:szCs w:val="22"/>
              </w:rPr>
            </w:pPr>
            <w:r>
              <w:rPr>
                <w:rFonts w:ascii="Calibri" w:hAnsi="Calibri"/>
                <w:b/>
                <w:szCs w:val="22"/>
              </w:rPr>
              <w:t xml:space="preserve">LISTED BUILDING </w:t>
            </w:r>
            <w:r w:rsidR="00761D2C">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740214" w:rsidR="004A5EA9" w:rsidRPr="002C6277" w:rsidRDefault="0035645E" w:rsidP="007A1801">
            <w:pPr>
              <w:jc w:val="both"/>
              <w:rPr>
                <w:rFonts w:ascii="Calibri" w:hAnsi="Calibri"/>
                <w:szCs w:val="22"/>
              </w:rPr>
            </w:pPr>
            <w:r w:rsidRPr="0035645E">
              <w:rPr>
                <w:rFonts w:ascii="Calibri" w:hAnsi="Calibri"/>
                <w:szCs w:val="22"/>
              </w:rPr>
              <w:t>Listed Building Consent for regularisation of internal alterations to upgrade thermal insulation.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A6AB67" w:rsidR="002A01CF" w:rsidRPr="002C6277" w:rsidRDefault="0035645E" w:rsidP="00A42E82">
            <w:pPr>
              <w:rPr>
                <w:rFonts w:ascii="Calibri" w:hAnsi="Calibri"/>
                <w:szCs w:val="22"/>
              </w:rPr>
            </w:pPr>
            <w:r w:rsidRPr="0035645E">
              <w:rPr>
                <w:rFonts w:ascii="Calibri" w:hAnsi="Calibri"/>
                <w:szCs w:val="22"/>
              </w:rPr>
              <w:t>12 Duck Street Clitheroe BB7 1LP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DCC4BCA" w:rsidR="002A01CF" w:rsidRPr="007A1801" w:rsidRDefault="0035645E">
            <w:pPr>
              <w:rPr>
                <w:rFonts w:ascii="Calibri" w:hAnsi="Calibri"/>
                <w:bCs/>
                <w:szCs w:val="22"/>
              </w:rPr>
            </w:pPr>
            <w:r>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BA0F4B" w:rsidRPr="00D2449B" w14:paraId="2703C3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2CD08D" w14:textId="582D4912" w:rsidR="00BA0F4B" w:rsidRDefault="0035645E">
            <w:pPr>
              <w:rPr>
                <w:rFonts w:ascii="Calibri" w:hAnsi="Calibri"/>
                <w:b/>
                <w:szCs w:val="22"/>
              </w:rPr>
            </w:pPr>
            <w:r>
              <w:rPr>
                <w:rFonts w:ascii="Calibri" w:hAnsi="Calibri"/>
                <w:b/>
                <w:szCs w:val="22"/>
              </w:rPr>
              <w:t>N/A</w:t>
            </w:r>
            <w:r w:rsidR="00BA0F4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995C7" w14:textId="77777777" w:rsidR="00BA0F4B" w:rsidRPr="00D2449B" w:rsidRDefault="00BA0F4B">
            <w:pPr>
              <w:rPr>
                <w:rFonts w:ascii="Calibri" w:hAnsi="Calibri"/>
                <w:b/>
                <w:szCs w:val="22"/>
              </w:rPr>
            </w:pPr>
          </w:p>
        </w:tc>
      </w:tr>
      <w:tr w:rsidR="00BA0F4B" w:rsidRPr="00D2449B" w14:paraId="26296164" w14:textId="77777777" w:rsidTr="00693C08">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49BECC" w14:textId="1EDEC23D" w:rsidR="00BA0F4B" w:rsidRPr="00BA0F4B" w:rsidRDefault="0035645E">
            <w:pPr>
              <w:rPr>
                <w:rFonts w:ascii="Calibri" w:hAnsi="Calibri"/>
                <w:bCs/>
                <w:szCs w:val="22"/>
              </w:rPr>
            </w:pPr>
            <w:r>
              <w:rPr>
                <w:rFonts w:ascii="Calibri" w:hAnsi="Calibri"/>
                <w:bCs/>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4F5981E" w:rsidR="00E679ED" w:rsidRPr="0035645E" w:rsidRDefault="0035645E" w:rsidP="0035645E">
            <w:pPr>
              <w:rPr>
                <w:rFonts w:ascii="Calibri" w:hAnsi="Calibri"/>
                <w:szCs w:val="22"/>
              </w:rPr>
            </w:pPr>
            <w:r>
              <w:rPr>
                <w:rFonts w:ascii="Calibri" w:hAnsi="Calibri"/>
                <w:szCs w:val="22"/>
              </w:rPr>
              <w:t>No letters of representation have been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660ACF28" w14:textId="6D6E2185" w:rsidR="00F056A7" w:rsidRDefault="00F056A7" w:rsidP="008542DE">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F1B0846" w14:textId="77777777" w:rsidR="007537EE" w:rsidRDefault="007537EE" w:rsidP="00C0704D">
            <w:pPr>
              <w:pStyle w:val="PLANNING"/>
              <w:rPr>
                <w:rFonts w:ascii="Calibri" w:hAnsi="Calibri"/>
                <w:b/>
                <w:bCs/>
                <w:szCs w:val="22"/>
              </w:rPr>
            </w:pPr>
          </w:p>
          <w:p w14:paraId="482F1262" w14:textId="39D2379B" w:rsidR="0046548C" w:rsidRDefault="0035645E" w:rsidP="0035645E">
            <w:pPr>
              <w:pStyle w:val="PLANNING"/>
              <w:rPr>
                <w:rFonts w:ascii="Calibri" w:hAnsi="Calibri"/>
                <w:szCs w:val="22"/>
              </w:rPr>
            </w:pPr>
            <w:r>
              <w:rPr>
                <w:rFonts w:ascii="Calibri" w:hAnsi="Calibri"/>
                <w:szCs w:val="22"/>
              </w:rPr>
              <w:t>No planning history directly relevant to the determination of the application.</w:t>
            </w:r>
          </w:p>
          <w:p w14:paraId="17147D50" w14:textId="1B19B3D1" w:rsidR="0035645E" w:rsidRPr="00D2449B" w:rsidRDefault="0035645E" w:rsidP="0035645E">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26CC040" w14:textId="7C5F2D8D" w:rsidR="0035645E" w:rsidRDefault="00A30434"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w:t>
            </w:r>
            <w:r w:rsidR="0035645E">
              <w:rPr>
                <w:rFonts w:ascii="Calibri" w:hAnsi="Calibri"/>
                <w:bCs/>
                <w:szCs w:val="22"/>
              </w:rPr>
              <w:t xml:space="preserve"> 12 Duck Street Clitheroe, the property is a two-storey end of terrace residential</w:t>
            </w:r>
            <w:r w:rsidRPr="00A30434">
              <w:rPr>
                <w:rFonts w:ascii="Calibri" w:hAnsi="Calibri"/>
                <w:bCs/>
                <w:szCs w:val="22"/>
              </w:rPr>
              <w:t xml:space="preserve"> </w:t>
            </w:r>
            <w:r w:rsidR="0035645E">
              <w:rPr>
                <w:rFonts w:ascii="Calibri" w:hAnsi="Calibri"/>
                <w:bCs/>
                <w:szCs w:val="22"/>
              </w:rPr>
              <w:t xml:space="preserve">dwelling being faced in primarily natural stone.  The property is a </w:t>
            </w:r>
            <w:r w:rsidRPr="00A30434">
              <w:rPr>
                <w:rFonts w:ascii="Calibri" w:hAnsi="Calibri"/>
                <w:bCs/>
                <w:szCs w:val="22"/>
              </w:rPr>
              <w:t>Grade II Listed Designated Heritage Asset</w:t>
            </w:r>
            <w:r w:rsidR="0035645E">
              <w:rPr>
                <w:rFonts w:ascii="Calibri" w:hAnsi="Calibri"/>
                <w:bCs/>
                <w:szCs w:val="22"/>
              </w:rPr>
              <w:t>, with the property also being located within the designated Clitheroe Conservation Area</w:t>
            </w:r>
            <w:r>
              <w:rPr>
                <w:rFonts w:ascii="Calibri" w:hAnsi="Calibri"/>
                <w:bCs/>
                <w:szCs w:val="22"/>
              </w:rPr>
              <w:t xml:space="preserve">.  </w:t>
            </w:r>
          </w:p>
          <w:p w14:paraId="64575C9C" w14:textId="77777777" w:rsidR="0035645E" w:rsidRDefault="0035645E" w:rsidP="00B93EB5">
            <w:pPr>
              <w:pStyle w:val="Header"/>
              <w:tabs>
                <w:tab w:val="clear" w:pos="4153"/>
                <w:tab w:val="clear" w:pos="8306"/>
              </w:tabs>
              <w:contextualSpacing/>
              <w:jc w:val="both"/>
              <w:rPr>
                <w:rFonts w:ascii="Calibri" w:hAnsi="Calibri"/>
                <w:bCs/>
                <w:szCs w:val="22"/>
              </w:rPr>
            </w:pPr>
          </w:p>
          <w:p w14:paraId="2BB4C1BF" w14:textId="7EEFA6CF" w:rsidR="00C0704D" w:rsidRDefault="00A3043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Listing description for </w:t>
            </w:r>
            <w:r w:rsidR="0035645E">
              <w:rPr>
                <w:rFonts w:ascii="Calibri" w:hAnsi="Calibri"/>
                <w:bCs/>
                <w:szCs w:val="22"/>
              </w:rPr>
              <w:t>the property</w:t>
            </w:r>
            <w:r>
              <w:rPr>
                <w:rFonts w:ascii="Calibri" w:hAnsi="Calibri"/>
                <w:bCs/>
                <w:szCs w:val="22"/>
              </w:rPr>
              <w:t xml:space="preserve"> </w:t>
            </w:r>
            <w:r w:rsidR="002F5B58">
              <w:rPr>
                <w:rFonts w:ascii="Calibri" w:hAnsi="Calibri"/>
                <w:bCs/>
                <w:szCs w:val="22"/>
              </w:rPr>
              <w:t xml:space="preserve">(List Entry Number 1072381) </w:t>
            </w:r>
            <w:r>
              <w:rPr>
                <w:rFonts w:ascii="Calibri" w:hAnsi="Calibri"/>
                <w:bCs/>
                <w:szCs w:val="22"/>
              </w:rPr>
              <w:t>reads as follows:</w:t>
            </w:r>
          </w:p>
          <w:p w14:paraId="7C33132D" w14:textId="77777777" w:rsidR="00A30434" w:rsidRDefault="00A30434" w:rsidP="00B93EB5">
            <w:pPr>
              <w:pStyle w:val="Header"/>
              <w:tabs>
                <w:tab w:val="clear" w:pos="4153"/>
                <w:tab w:val="clear" w:pos="8306"/>
              </w:tabs>
              <w:contextualSpacing/>
              <w:jc w:val="both"/>
              <w:rPr>
                <w:rFonts w:ascii="Calibri" w:hAnsi="Calibri"/>
                <w:bCs/>
                <w:szCs w:val="22"/>
              </w:rPr>
            </w:pPr>
          </w:p>
          <w:p w14:paraId="5C607C1A" w14:textId="77777777" w:rsidR="00CF1814" w:rsidRDefault="002F5B58" w:rsidP="0035645E">
            <w:pPr>
              <w:pStyle w:val="Header"/>
              <w:tabs>
                <w:tab w:val="clear" w:pos="4153"/>
                <w:tab w:val="clear" w:pos="8306"/>
              </w:tabs>
              <w:contextualSpacing/>
              <w:jc w:val="both"/>
              <w:rPr>
                <w:rFonts w:ascii="Calibri" w:hAnsi="Calibri"/>
                <w:bCs/>
                <w:i/>
                <w:iCs/>
                <w:szCs w:val="22"/>
              </w:rPr>
            </w:pPr>
            <w:r w:rsidRPr="002F5B58">
              <w:rPr>
                <w:rFonts w:ascii="Calibri" w:hAnsi="Calibri"/>
                <w:bCs/>
                <w:i/>
                <w:iCs/>
                <w:szCs w:val="22"/>
              </w:rPr>
              <w:t>DUCK STREET 1. 5295 (South-East Side) Nos 6 to 12 (even) SD 7441 1/139 19.5.50. II GV 2. Early C19 or late C18. 2 storeys in coursed stone with rusticated quoins to left and stone slate roof. 3 stone and 1 brick stack. 4 windows, stone surrounds, no glazing bars, on both floors. Stone surrounds to doors, which are modern except to Nos 6 and 12, which are of 4 panels. Rendered plinth. Recently heavily repointed. Stone blocking course on plain brackets. Nos 2 to 12 (even, Nos 14 and 16 and premises occupied by Ceramica Italia Ltd form a group with Nos 26 to 32 (even).</w:t>
            </w:r>
          </w:p>
          <w:p w14:paraId="62370E9F" w14:textId="149F22DE" w:rsidR="00626F99" w:rsidRPr="006C2BFA" w:rsidRDefault="00626F99" w:rsidP="0035645E">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FD3276A" w14:textId="60893002" w:rsidR="00C0704D" w:rsidRPr="00A41791" w:rsidRDefault="00E93FB5" w:rsidP="00E93FB5">
            <w:pPr>
              <w:jc w:val="both"/>
              <w:rPr>
                <w:rFonts w:ascii="Calibri" w:hAnsi="Calibri"/>
                <w:szCs w:val="22"/>
              </w:rPr>
            </w:pPr>
            <w:r w:rsidRPr="00A41791">
              <w:rPr>
                <w:rFonts w:ascii="Calibri" w:hAnsi="Calibri"/>
                <w:szCs w:val="22"/>
              </w:rPr>
              <w:t xml:space="preserve">The application seeks </w:t>
            </w:r>
            <w:r w:rsidR="00C55EE1">
              <w:rPr>
                <w:rFonts w:ascii="Calibri" w:hAnsi="Calibri"/>
                <w:szCs w:val="22"/>
              </w:rPr>
              <w:t xml:space="preserve">retrospective </w:t>
            </w:r>
            <w:r w:rsidR="00FE2926" w:rsidRPr="00A41791">
              <w:rPr>
                <w:rFonts w:ascii="Calibri" w:hAnsi="Calibri"/>
                <w:szCs w:val="22"/>
              </w:rPr>
              <w:t xml:space="preserve">Listed Building </w:t>
            </w:r>
            <w:r w:rsidRPr="00A41791">
              <w:rPr>
                <w:rFonts w:ascii="Calibri" w:hAnsi="Calibri"/>
                <w:szCs w:val="22"/>
              </w:rPr>
              <w:t xml:space="preserve">consent for the </w:t>
            </w:r>
            <w:r w:rsidR="00B83029" w:rsidRPr="00A41791">
              <w:rPr>
                <w:rFonts w:ascii="Calibri" w:hAnsi="Calibri"/>
                <w:szCs w:val="22"/>
              </w:rPr>
              <w:t>following works:</w:t>
            </w:r>
          </w:p>
          <w:p w14:paraId="08843FC3" w14:textId="77777777" w:rsidR="00B83029" w:rsidRPr="00A41791" w:rsidRDefault="00B83029" w:rsidP="00E93FB5">
            <w:pPr>
              <w:jc w:val="both"/>
              <w:rPr>
                <w:rFonts w:ascii="Calibri" w:hAnsi="Calibri"/>
                <w:szCs w:val="22"/>
              </w:rPr>
            </w:pPr>
          </w:p>
          <w:p w14:paraId="54AA8101" w14:textId="77777777" w:rsidR="00A41791" w:rsidRPr="00A41791" w:rsidRDefault="00A41791" w:rsidP="00A41791">
            <w:pPr>
              <w:jc w:val="both"/>
              <w:rPr>
                <w:rFonts w:ascii="Calibri" w:hAnsi="Calibri"/>
                <w:i/>
                <w:iCs/>
                <w:szCs w:val="22"/>
              </w:rPr>
            </w:pPr>
            <w:r w:rsidRPr="00A41791">
              <w:rPr>
                <w:rFonts w:ascii="Calibri" w:hAnsi="Calibri"/>
                <w:i/>
                <w:iCs/>
                <w:szCs w:val="22"/>
              </w:rPr>
              <w:t xml:space="preserve">The proposed works are to upgrade the thermal insulation to the external walls and the roof space, and </w:t>
            </w:r>
          </w:p>
          <w:p w14:paraId="07801369" w14:textId="61DFB729" w:rsidR="00B83029" w:rsidRPr="00A41791" w:rsidRDefault="00A41791" w:rsidP="00A41791">
            <w:pPr>
              <w:jc w:val="both"/>
              <w:rPr>
                <w:rFonts w:ascii="Calibri" w:hAnsi="Calibri"/>
                <w:i/>
                <w:iCs/>
                <w:szCs w:val="22"/>
              </w:rPr>
            </w:pPr>
            <w:r w:rsidRPr="00A41791">
              <w:rPr>
                <w:rFonts w:ascii="Calibri" w:hAnsi="Calibri"/>
                <w:i/>
                <w:iCs/>
                <w:szCs w:val="22"/>
              </w:rPr>
              <w:t>provide continuous background ventilation to the property.  The wall insulation is fitted internally over the existing wall finishes, comprising of 95mm insulation with 10mm plasterboard and lightweight plaster skim finish. The insulation to the roof void is provided by 300mm thickness of glass mineral wool rolls.   The existing extractor hood in the kitchen and mechanical extract fan in the shower room are to be upgraded to operate automatically with a humidity activated control.</w:t>
            </w:r>
          </w:p>
          <w:p w14:paraId="52D1ECE6" w14:textId="77777777" w:rsidR="00A41791" w:rsidRPr="00A41791" w:rsidRDefault="00A41791" w:rsidP="00A41791">
            <w:pPr>
              <w:jc w:val="both"/>
              <w:rPr>
                <w:rFonts w:ascii="Calibri" w:hAnsi="Calibri"/>
                <w:i/>
                <w:iCs/>
                <w:szCs w:val="22"/>
              </w:rPr>
            </w:pPr>
          </w:p>
          <w:p w14:paraId="1B09C335" w14:textId="6A19D02D" w:rsidR="00A41791" w:rsidRPr="00A41791" w:rsidRDefault="00A41791" w:rsidP="00A41791">
            <w:pPr>
              <w:jc w:val="both"/>
              <w:rPr>
                <w:rFonts w:ascii="Calibri" w:hAnsi="Calibri"/>
                <w:szCs w:val="22"/>
              </w:rPr>
            </w:pPr>
            <w:r w:rsidRPr="00A41791">
              <w:rPr>
                <w:rFonts w:ascii="Calibri" w:hAnsi="Calibri"/>
                <w:szCs w:val="22"/>
              </w:rPr>
              <w:t>The Heritage and Design Statement submitted in support of the application states:</w:t>
            </w:r>
          </w:p>
          <w:p w14:paraId="37500566" w14:textId="77777777" w:rsidR="00A41791" w:rsidRPr="00A41791" w:rsidRDefault="00A41791" w:rsidP="00A41791">
            <w:pPr>
              <w:jc w:val="both"/>
              <w:rPr>
                <w:rFonts w:ascii="Calibri" w:hAnsi="Calibri"/>
                <w:i/>
                <w:iCs/>
                <w:szCs w:val="22"/>
              </w:rPr>
            </w:pPr>
          </w:p>
          <w:p w14:paraId="2E38ACB7" w14:textId="6CF4CBE5" w:rsidR="00A41791" w:rsidRPr="00A41791" w:rsidRDefault="00A41791" w:rsidP="00A41791">
            <w:pPr>
              <w:jc w:val="both"/>
              <w:rPr>
                <w:rFonts w:ascii="Calibri" w:hAnsi="Calibri"/>
                <w:i/>
                <w:iCs/>
                <w:szCs w:val="22"/>
              </w:rPr>
            </w:pPr>
            <w:r w:rsidRPr="00A41791">
              <w:rPr>
                <w:rFonts w:ascii="Calibri" w:hAnsi="Calibri"/>
                <w:i/>
                <w:iCs/>
                <w:szCs w:val="22"/>
              </w:rPr>
              <w:t xml:space="preserve">‘Although there no available records of any Building Regulations application for the premises, it is clear from inspection that the building has been extensively renovated. There is evidence of a chemical injection damp proof course. </w:t>
            </w:r>
          </w:p>
          <w:p w14:paraId="64E50023" w14:textId="77777777" w:rsidR="00A41791" w:rsidRPr="00A41791" w:rsidRDefault="00A41791" w:rsidP="00A41791">
            <w:pPr>
              <w:jc w:val="both"/>
              <w:rPr>
                <w:rFonts w:ascii="Calibri" w:hAnsi="Calibri"/>
                <w:i/>
                <w:iCs/>
                <w:szCs w:val="22"/>
              </w:rPr>
            </w:pPr>
          </w:p>
          <w:p w14:paraId="5DC4AC31" w14:textId="39907CA0" w:rsidR="00A41791" w:rsidRPr="00A41791" w:rsidRDefault="00A41791" w:rsidP="00A41791">
            <w:pPr>
              <w:jc w:val="both"/>
              <w:rPr>
                <w:rFonts w:ascii="Calibri" w:hAnsi="Calibri"/>
                <w:i/>
                <w:iCs/>
                <w:szCs w:val="22"/>
              </w:rPr>
            </w:pPr>
            <w:r w:rsidRPr="00A41791">
              <w:rPr>
                <w:rFonts w:ascii="Calibri" w:hAnsi="Calibri"/>
                <w:i/>
                <w:iCs/>
                <w:szCs w:val="22"/>
              </w:rPr>
              <w:t>The masonry walls throughout are dry lined with plasterboard and lightweight gypsum plaster. The kitchen has been re-fitted and tiled. The rear of the first floor of the house has a small shower room. There is natural gas fired central heating to the property, the boiler dating between 2013 &amp; 2015. Visual inspection of the electrical consumer unit suggests that the building has been re-wired sometime around 2014.  The original lath and plaster ceiling at first floor is intact, but has been under-drawn with new joists and finished with plasterboard and a lightweight plaster skim. All the above work was done by the previous owner of the property’.</w:t>
            </w:r>
          </w:p>
          <w:p w14:paraId="1B20488F" w14:textId="0680A212" w:rsidR="00ED3DB6" w:rsidRPr="00D54E67" w:rsidRDefault="00ED3DB6" w:rsidP="0035645E">
            <w:pPr>
              <w:jc w:val="both"/>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2A5F23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E679ED">
              <w:rPr>
                <w:rFonts w:ascii="Calibri" w:hAnsi="Calibri"/>
                <w:b/>
                <w:szCs w:val="22"/>
              </w:rPr>
              <w:t>:</w:t>
            </w:r>
          </w:p>
          <w:p w14:paraId="6A2BDA66" w14:textId="77777777" w:rsidR="008542DE" w:rsidRPr="0035645E" w:rsidRDefault="008542DE" w:rsidP="00D633A1">
            <w:pPr>
              <w:contextualSpacing/>
              <w:jc w:val="both"/>
              <w:rPr>
                <w:rFonts w:ascii="Calibri" w:hAnsi="Calibri"/>
                <w:b/>
                <w:color w:val="FF0000"/>
              </w:rPr>
            </w:pPr>
          </w:p>
          <w:p w14:paraId="077960D9" w14:textId="58B4465F" w:rsidR="000A7097" w:rsidRPr="0029430B" w:rsidRDefault="000A7097" w:rsidP="000A7097">
            <w:pPr>
              <w:contextualSpacing/>
              <w:jc w:val="both"/>
              <w:rPr>
                <w:rFonts w:ascii="Calibri" w:hAnsi="Calibri"/>
                <w:bCs/>
              </w:rPr>
            </w:pPr>
            <w:r w:rsidRPr="0029430B">
              <w:rPr>
                <w:rFonts w:ascii="Calibri" w:hAnsi="Calibri"/>
                <w:bCs/>
              </w:rPr>
              <w:t xml:space="preserve">The application </w:t>
            </w:r>
            <w:r w:rsidR="0029430B" w:rsidRPr="0029430B">
              <w:rPr>
                <w:rFonts w:ascii="Calibri" w:hAnsi="Calibri"/>
                <w:bCs/>
              </w:rPr>
              <w:t>relates to a</w:t>
            </w:r>
            <w:r w:rsidRPr="0029430B">
              <w:rPr>
                <w:rFonts w:ascii="Calibri" w:hAnsi="Calibri"/>
                <w:bCs/>
              </w:rPr>
              <w:t xml:space="preserve"> Grade II Designated Heritage Asset, as such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492815B6" w14:textId="77777777" w:rsidR="000A7097" w:rsidRPr="0035645E" w:rsidRDefault="000A7097" w:rsidP="000A7097">
            <w:pPr>
              <w:contextualSpacing/>
              <w:jc w:val="both"/>
              <w:rPr>
                <w:rFonts w:ascii="Calibri" w:hAnsi="Calibri"/>
                <w:bCs/>
                <w:color w:val="FF0000"/>
              </w:rPr>
            </w:pPr>
          </w:p>
          <w:p w14:paraId="56D82BC9" w14:textId="56850BF2" w:rsidR="000A7097" w:rsidRPr="0029430B" w:rsidRDefault="000A7097" w:rsidP="000A7097">
            <w:pPr>
              <w:contextualSpacing/>
              <w:jc w:val="both"/>
              <w:rPr>
                <w:rFonts w:ascii="Calibri" w:hAnsi="Calibri"/>
                <w:b/>
              </w:rPr>
            </w:pPr>
            <w:r w:rsidRPr="0029430B">
              <w:rPr>
                <w:rFonts w:ascii="Calibri" w:hAnsi="Calibri"/>
                <w:bCs/>
              </w:rPr>
              <w:t>In this respect Key Statement EN5 states that:</w:t>
            </w:r>
          </w:p>
          <w:p w14:paraId="3E149D67" w14:textId="77777777" w:rsidR="000A7097" w:rsidRPr="0029430B" w:rsidRDefault="000A7097" w:rsidP="000A7097">
            <w:pPr>
              <w:contextualSpacing/>
              <w:rPr>
                <w:rFonts w:ascii="Calibri" w:hAnsi="Calibri"/>
                <w:b/>
              </w:rPr>
            </w:pPr>
          </w:p>
          <w:p w14:paraId="37E75B06" w14:textId="77777777" w:rsidR="000A7097" w:rsidRPr="0029430B" w:rsidRDefault="000A7097" w:rsidP="000A7097">
            <w:pPr>
              <w:jc w:val="both"/>
              <w:rPr>
                <w:rFonts w:asciiTheme="minorHAnsi" w:hAnsiTheme="minorHAnsi" w:cstheme="minorHAnsi"/>
                <w:i/>
                <w:iCs/>
                <w:szCs w:val="22"/>
              </w:rPr>
            </w:pPr>
            <w:r w:rsidRPr="0029430B">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419BD084" w14:textId="77777777" w:rsidR="000A7097" w:rsidRPr="0029430B" w:rsidRDefault="000A7097" w:rsidP="000A7097">
            <w:pPr>
              <w:jc w:val="both"/>
              <w:rPr>
                <w:rFonts w:asciiTheme="minorHAnsi" w:hAnsiTheme="minorHAnsi" w:cstheme="minorHAnsi"/>
                <w:i/>
                <w:iCs/>
                <w:szCs w:val="22"/>
              </w:rPr>
            </w:pPr>
          </w:p>
          <w:p w14:paraId="119B41E8" w14:textId="77777777" w:rsidR="000A7097" w:rsidRPr="0029430B" w:rsidRDefault="000A7097" w:rsidP="000A7097">
            <w:pPr>
              <w:jc w:val="both"/>
              <w:rPr>
                <w:rFonts w:asciiTheme="minorHAnsi" w:hAnsiTheme="minorHAnsi" w:cstheme="minorHAnsi"/>
                <w:i/>
                <w:iCs/>
                <w:szCs w:val="22"/>
              </w:rPr>
            </w:pPr>
            <w:r w:rsidRPr="0029430B">
              <w:rPr>
                <w:rFonts w:asciiTheme="minorHAnsi" w:hAnsiTheme="minorHAnsi" w:cstheme="minorHAnsi"/>
                <w:i/>
                <w:iCs/>
                <w:szCs w:val="22"/>
              </w:rPr>
              <w:lastRenderedPageBreak/>
              <w:t>This will be achieved through:</w:t>
            </w:r>
          </w:p>
          <w:p w14:paraId="0C3C0E9E" w14:textId="77777777" w:rsidR="000A7097" w:rsidRPr="0029430B" w:rsidRDefault="000A7097" w:rsidP="000A7097">
            <w:pPr>
              <w:jc w:val="both"/>
              <w:rPr>
                <w:rFonts w:asciiTheme="minorHAnsi" w:hAnsiTheme="minorHAnsi" w:cstheme="minorHAnsi"/>
                <w:b/>
                <w:bCs/>
                <w:i/>
                <w:iCs/>
                <w:szCs w:val="22"/>
              </w:rPr>
            </w:pPr>
          </w:p>
          <w:p w14:paraId="770972C0" w14:textId="77777777" w:rsidR="000A7097" w:rsidRPr="0029430B" w:rsidRDefault="000A7097" w:rsidP="000A709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29430B">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40842829" w14:textId="77777777" w:rsidR="000A7097" w:rsidRPr="0029430B" w:rsidRDefault="000A7097" w:rsidP="000A709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29430B">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290582D7" w14:textId="77777777" w:rsidR="000A7097" w:rsidRPr="0029430B" w:rsidRDefault="000A7097" w:rsidP="000A709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29430B">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537932B1" w14:textId="77777777" w:rsidR="000A7097" w:rsidRPr="0029430B" w:rsidRDefault="000A7097" w:rsidP="000A709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29430B">
              <w:rPr>
                <w:rFonts w:asciiTheme="minorHAnsi" w:hAnsiTheme="minorHAnsi" w:cstheme="minorHAnsi"/>
                <w:i/>
                <w:iCs/>
                <w:szCs w:val="22"/>
              </w:rPr>
              <w:t>Requiring all development proposals to make a positive contribution to local distinctiveness/sense of place.</w:t>
            </w:r>
          </w:p>
          <w:p w14:paraId="6B9AA02B" w14:textId="77777777" w:rsidR="000A7097" w:rsidRPr="0029430B" w:rsidRDefault="000A7097" w:rsidP="000A7097">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29430B">
              <w:rPr>
                <w:rFonts w:asciiTheme="minorHAnsi" w:hAnsiTheme="minorHAnsi" w:cstheme="minorHAnsi"/>
                <w:i/>
                <w:iCs/>
                <w:szCs w:val="22"/>
              </w:rPr>
              <w:t>The consideration of Article 4 Directions to restrict permitted development rights where the exercise of such rights would harm the historic environment.</w:t>
            </w:r>
          </w:p>
          <w:p w14:paraId="25FF72BB" w14:textId="77777777" w:rsidR="000A7097" w:rsidRPr="0029430B" w:rsidRDefault="000A7097" w:rsidP="000A7097">
            <w:pPr>
              <w:contextualSpacing/>
              <w:rPr>
                <w:rFonts w:ascii="Calibri" w:hAnsi="Calibri"/>
                <w:b/>
              </w:rPr>
            </w:pPr>
          </w:p>
          <w:p w14:paraId="53E132FE" w14:textId="77777777" w:rsidR="000A7097" w:rsidRPr="0029430B" w:rsidRDefault="000A7097" w:rsidP="000A7097">
            <w:pPr>
              <w:contextualSpacing/>
              <w:rPr>
                <w:rFonts w:ascii="Calibri" w:hAnsi="Calibri"/>
                <w:bCs/>
              </w:rPr>
            </w:pPr>
            <w:r w:rsidRPr="0029430B">
              <w:rPr>
                <w:rFonts w:ascii="Calibri" w:hAnsi="Calibri"/>
                <w:bCs/>
              </w:rPr>
              <w:t>With Policy DME4 stating, in respect of development within conservation areas or those affecting the listed buildings or their setting, that development will be assessed on the following basis:</w:t>
            </w:r>
          </w:p>
          <w:p w14:paraId="016E29EC" w14:textId="77777777" w:rsidR="000A7097" w:rsidRPr="0029430B" w:rsidRDefault="000A7097" w:rsidP="000A7097">
            <w:pPr>
              <w:contextualSpacing/>
              <w:rPr>
                <w:rFonts w:ascii="Calibri" w:hAnsi="Calibri"/>
                <w:b/>
              </w:rPr>
            </w:pPr>
          </w:p>
          <w:p w14:paraId="7A4AE892" w14:textId="77777777" w:rsidR="000A7097" w:rsidRPr="0029430B" w:rsidRDefault="000A7097" w:rsidP="000A7097">
            <w:pPr>
              <w:jc w:val="both"/>
              <w:rPr>
                <w:rFonts w:asciiTheme="minorHAnsi" w:hAnsiTheme="minorHAnsi" w:cstheme="minorHAnsi"/>
                <w:b/>
                <w:bCs/>
                <w:i/>
                <w:iCs/>
                <w:szCs w:val="22"/>
              </w:rPr>
            </w:pPr>
            <w:r w:rsidRPr="0029430B">
              <w:rPr>
                <w:rFonts w:asciiTheme="minorHAnsi" w:hAnsiTheme="minorHAnsi" w:cstheme="minorHAnsi"/>
                <w:b/>
                <w:bCs/>
                <w:i/>
                <w:iCs/>
                <w:szCs w:val="22"/>
              </w:rPr>
              <w:t>1: CONSERVATION AREAS</w:t>
            </w:r>
          </w:p>
          <w:p w14:paraId="26C91ED4" w14:textId="77777777" w:rsidR="000A7097" w:rsidRPr="0029430B" w:rsidRDefault="000A7097" w:rsidP="000A7097">
            <w:pPr>
              <w:jc w:val="both"/>
              <w:rPr>
                <w:rFonts w:asciiTheme="minorHAnsi" w:hAnsiTheme="minorHAnsi" w:cstheme="minorHAnsi"/>
                <w:b/>
                <w:bCs/>
                <w:i/>
                <w:iCs/>
                <w:szCs w:val="22"/>
                <w:u w:val="single"/>
              </w:rPr>
            </w:pPr>
          </w:p>
          <w:p w14:paraId="0CB07EB7" w14:textId="77777777" w:rsidR="000A7097" w:rsidRPr="0029430B" w:rsidRDefault="000A7097" w:rsidP="000A7097">
            <w:pPr>
              <w:jc w:val="both"/>
              <w:rPr>
                <w:rFonts w:asciiTheme="minorHAnsi" w:hAnsiTheme="minorHAnsi" w:cstheme="minorHAnsi"/>
                <w:i/>
                <w:iCs/>
                <w:szCs w:val="22"/>
              </w:rPr>
            </w:pPr>
            <w:r w:rsidRPr="0029430B">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69F9E1D5" w14:textId="77777777" w:rsidR="000A7097" w:rsidRPr="0029430B" w:rsidRDefault="000A7097" w:rsidP="000A7097">
            <w:pPr>
              <w:jc w:val="both"/>
              <w:rPr>
                <w:rFonts w:asciiTheme="minorHAnsi" w:hAnsiTheme="minorHAnsi" w:cstheme="minorHAnsi"/>
                <w:i/>
                <w:iCs/>
                <w:szCs w:val="22"/>
              </w:rPr>
            </w:pPr>
          </w:p>
          <w:p w14:paraId="3259A0CA" w14:textId="77777777" w:rsidR="000A7097" w:rsidRPr="0029430B" w:rsidRDefault="000A7097" w:rsidP="000A7097">
            <w:pPr>
              <w:jc w:val="both"/>
              <w:rPr>
                <w:rFonts w:asciiTheme="minorHAnsi" w:hAnsiTheme="minorHAnsi" w:cstheme="minorHAnsi"/>
                <w:i/>
                <w:iCs/>
                <w:szCs w:val="22"/>
              </w:rPr>
            </w:pPr>
            <w:r w:rsidRPr="0029430B">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337A3B40" w14:textId="77777777" w:rsidR="000A7097" w:rsidRPr="0029430B" w:rsidRDefault="000A7097" w:rsidP="000A7097">
            <w:pPr>
              <w:jc w:val="both"/>
              <w:rPr>
                <w:rFonts w:asciiTheme="minorHAnsi" w:hAnsiTheme="minorHAnsi" w:cstheme="minorHAnsi"/>
                <w:i/>
                <w:iCs/>
                <w:szCs w:val="22"/>
              </w:rPr>
            </w:pPr>
          </w:p>
          <w:p w14:paraId="733FE63B" w14:textId="77777777" w:rsidR="000A7097" w:rsidRPr="0029430B" w:rsidRDefault="000A7097" w:rsidP="000A7097">
            <w:pPr>
              <w:jc w:val="both"/>
              <w:rPr>
                <w:rFonts w:asciiTheme="minorHAnsi" w:hAnsiTheme="minorHAnsi" w:cstheme="minorHAnsi"/>
                <w:b/>
                <w:bCs/>
                <w:i/>
                <w:iCs/>
                <w:szCs w:val="22"/>
              </w:rPr>
            </w:pPr>
            <w:r w:rsidRPr="0029430B">
              <w:rPr>
                <w:rFonts w:asciiTheme="minorHAnsi" w:hAnsiTheme="minorHAnsi" w:cstheme="minorHAnsi"/>
                <w:b/>
                <w:bCs/>
                <w:i/>
                <w:iCs/>
                <w:szCs w:val="22"/>
              </w:rPr>
              <w:t>2: LISTED BUILDINGS AND OTHER BUILDINGS OF SIGNIFICANT HERITAGE INTEREST</w:t>
            </w:r>
          </w:p>
          <w:p w14:paraId="7570596B" w14:textId="77777777" w:rsidR="000A7097" w:rsidRPr="0029430B" w:rsidRDefault="000A7097" w:rsidP="000A7097">
            <w:pPr>
              <w:jc w:val="both"/>
              <w:rPr>
                <w:rFonts w:asciiTheme="minorHAnsi" w:hAnsiTheme="minorHAnsi" w:cstheme="minorHAnsi"/>
                <w:i/>
                <w:iCs/>
                <w:szCs w:val="22"/>
              </w:rPr>
            </w:pPr>
          </w:p>
          <w:p w14:paraId="408B5EAE" w14:textId="3D7749D6" w:rsidR="000A7097" w:rsidRPr="0029430B" w:rsidRDefault="000A7097" w:rsidP="000A7097">
            <w:pPr>
              <w:jc w:val="both"/>
              <w:rPr>
                <w:rFonts w:asciiTheme="minorHAnsi" w:hAnsiTheme="minorHAnsi" w:cstheme="minorHAnsi"/>
                <w:i/>
                <w:iCs/>
                <w:szCs w:val="22"/>
              </w:rPr>
            </w:pPr>
            <w:r w:rsidRPr="0029430B">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75F67BA7" w14:textId="77777777" w:rsidR="000A7097" w:rsidRPr="0035645E" w:rsidRDefault="000A7097" w:rsidP="00D633A1">
            <w:pPr>
              <w:contextualSpacing/>
              <w:jc w:val="both"/>
              <w:rPr>
                <w:rFonts w:ascii="Calibri" w:hAnsi="Calibri"/>
                <w:b/>
                <w:color w:val="FF0000"/>
              </w:rPr>
            </w:pPr>
          </w:p>
          <w:p w14:paraId="2246BDB7" w14:textId="5449A5B4" w:rsidR="00D633A1" w:rsidRPr="0029430B" w:rsidRDefault="000A7097" w:rsidP="00D633A1">
            <w:pPr>
              <w:contextualSpacing/>
              <w:jc w:val="both"/>
              <w:rPr>
                <w:rFonts w:ascii="Calibri" w:hAnsi="Calibri"/>
                <w:bCs/>
              </w:rPr>
            </w:pPr>
            <w:r w:rsidRPr="0029430B">
              <w:rPr>
                <w:rFonts w:ascii="Calibri" w:hAnsi="Calibri"/>
                <w:bCs/>
              </w:rPr>
              <w:t xml:space="preserve">Given the </w:t>
            </w:r>
            <w:r w:rsidR="00D633A1" w:rsidRPr="0029430B">
              <w:rPr>
                <w:rFonts w:ascii="Calibri" w:hAnsi="Calibri"/>
                <w:bCs/>
              </w:rPr>
              <w:t xml:space="preserve">application </w:t>
            </w:r>
            <w:r w:rsidR="00A41791">
              <w:rPr>
                <w:rFonts w:ascii="Calibri" w:hAnsi="Calibri"/>
                <w:bCs/>
              </w:rPr>
              <w:t xml:space="preserve">seeks consent for </w:t>
            </w:r>
            <w:r w:rsidR="0029430B" w:rsidRPr="0029430B">
              <w:rPr>
                <w:rFonts w:ascii="Calibri" w:hAnsi="Calibri"/>
                <w:bCs/>
              </w:rPr>
              <w:t xml:space="preserve">works to </w:t>
            </w:r>
            <w:r w:rsidR="00D633A1" w:rsidRPr="0029430B">
              <w:rPr>
                <w:rFonts w:ascii="Calibri" w:hAnsi="Calibri"/>
                <w:bCs/>
              </w:rPr>
              <w:t xml:space="preserve">a Grade II Designated Heritage Asset, </w:t>
            </w:r>
            <w:r w:rsidRPr="0029430B">
              <w:rPr>
                <w:rFonts w:ascii="Calibri" w:hAnsi="Calibri"/>
                <w:bCs/>
              </w:rPr>
              <w:t>special</w:t>
            </w:r>
            <w:r w:rsidR="00D633A1" w:rsidRPr="0029430B">
              <w:rPr>
                <w:rFonts w:ascii="Calibri" w:hAnsi="Calibri"/>
                <w:bCs/>
              </w:rPr>
              <w:t xml:space="preserve"> regard must </w:t>
            </w:r>
            <w:r w:rsidRPr="0029430B">
              <w:rPr>
                <w:rFonts w:ascii="Calibri" w:hAnsi="Calibri"/>
                <w:bCs/>
              </w:rPr>
              <w:t xml:space="preserve">also </w:t>
            </w:r>
            <w:r w:rsidR="00D633A1" w:rsidRPr="0029430B">
              <w:rPr>
                <w:rFonts w:ascii="Calibri" w:hAnsi="Calibri"/>
                <w:bCs/>
              </w:rPr>
              <w:t>be given to the statutory duties imposed on the authority</w:t>
            </w:r>
            <w:r w:rsidRPr="0029430B">
              <w:rPr>
                <w:rFonts w:ascii="Calibri" w:hAnsi="Calibri"/>
                <w:bCs/>
              </w:rPr>
              <w:t>, pursuant to national legislation,</w:t>
            </w:r>
            <w:r w:rsidR="00D633A1" w:rsidRPr="0029430B">
              <w:rPr>
                <w:rFonts w:ascii="Calibri" w:hAnsi="Calibri"/>
                <w:bCs/>
              </w:rPr>
              <w:t xml:space="preserve"> in respect of the preservation and enhancement of such assets.</w:t>
            </w:r>
            <w:r w:rsidRPr="0029430B">
              <w:rPr>
                <w:rFonts w:ascii="Calibri" w:hAnsi="Calibri"/>
                <w:bCs/>
              </w:rPr>
              <w:t xml:space="preserve">  </w:t>
            </w:r>
            <w:r w:rsidR="00D633A1" w:rsidRPr="0029430B">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0EE8D1E0" w14:textId="77777777" w:rsidR="00D633A1" w:rsidRPr="0035645E" w:rsidRDefault="00D633A1" w:rsidP="00D633A1">
            <w:pPr>
              <w:contextualSpacing/>
              <w:jc w:val="both"/>
              <w:rPr>
                <w:rFonts w:ascii="Calibri" w:hAnsi="Calibri"/>
                <w:b/>
                <w:color w:val="FF0000"/>
              </w:rPr>
            </w:pPr>
          </w:p>
          <w:p w14:paraId="14C8414A" w14:textId="06A6FD41" w:rsidR="00D633A1" w:rsidRPr="0029430B" w:rsidRDefault="00D633A1" w:rsidP="00D633A1">
            <w:pPr>
              <w:contextualSpacing/>
              <w:jc w:val="both"/>
              <w:rPr>
                <w:rFonts w:ascii="Calibri" w:hAnsi="Calibri"/>
                <w:b/>
              </w:rPr>
            </w:pPr>
            <w:r w:rsidRPr="0029430B">
              <w:rPr>
                <w:rFonts w:ascii="Calibri" w:hAnsi="Calibri"/>
                <w:b/>
              </w:rPr>
              <w:t xml:space="preserve">Listed Buildings – Section 66(1) (as amended by s.58B of Levelling-up and Regeneration Act 2023): </w:t>
            </w:r>
          </w:p>
          <w:p w14:paraId="617D6F39" w14:textId="77777777" w:rsidR="00D633A1" w:rsidRPr="0029430B" w:rsidRDefault="00D633A1" w:rsidP="00D633A1">
            <w:pPr>
              <w:contextualSpacing/>
              <w:jc w:val="both"/>
              <w:rPr>
                <w:rFonts w:ascii="Calibri" w:hAnsi="Calibri"/>
                <w:bCs/>
              </w:rPr>
            </w:pPr>
            <w:r w:rsidRPr="0029430B">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2420D884" w14:textId="77777777" w:rsidR="00D633A1" w:rsidRPr="0029430B" w:rsidRDefault="00D633A1" w:rsidP="00D633A1">
            <w:pPr>
              <w:contextualSpacing/>
              <w:jc w:val="both"/>
              <w:rPr>
                <w:rFonts w:ascii="Calibri" w:hAnsi="Calibri"/>
                <w:b/>
              </w:rPr>
            </w:pPr>
          </w:p>
          <w:p w14:paraId="1B1F0EA1" w14:textId="4F4E63D4" w:rsidR="00D633A1" w:rsidRPr="0029430B" w:rsidRDefault="00D633A1" w:rsidP="00D633A1">
            <w:pPr>
              <w:contextualSpacing/>
              <w:jc w:val="both"/>
              <w:rPr>
                <w:rFonts w:ascii="Calibri" w:hAnsi="Calibri"/>
                <w:b/>
              </w:rPr>
            </w:pPr>
            <w:r w:rsidRPr="0029430B">
              <w:rPr>
                <w:rFonts w:ascii="Calibri" w:hAnsi="Calibri"/>
                <w:b/>
              </w:rPr>
              <w:t>Listed buildings - Section 16 (2) (as amended by s.58B of Levelling-up and Regeneration Act 2023):</w:t>
            </w:r>
          </w:p>
          <w:p w14:paraId="04D5A65B" w14:textId="77777777" w:rsidR="0046548C" w:rsidRPr="0029430B" w:rsidRDefault="00D633A1" w:rsidP="00D633A1">
            <w:pPr>
              <w:contextualSpacing/>
              <w:jc w:val="both"/>
              <w:rPr>
                <w:rFonts w:ascii="Calibri" w:hAnsi="Calibri"/>
                <w:bCs/>
              </w:rPr>
            </w:pPr>
            <w:r w:rsidRPr="0029430B">
              <w:rPr>
                <w:rFonts w:ascii="Calibri" w:hAnsi="Calibri"/>
                <w:bCs/>
              </w:rPr>
              <w:t xml:space="preserve">In considering whether to grant listed building consent for any works to a listed building the local planning authority shall have special regard to the desirability of preserving or enhancing the building.  Under s.58B </w:t>
            </w:r>
            <w:r w:rsidRPr="0029430B">
              <w:rPr>
                <w:rFonts w:ascii="Calibri" w:hAnsi="Calibri"/>
                <w:bCs/>
              </w:rPr>
              <w:lastRenderedPageBreak/>
              <w:t>(2) this includes preserving or enhancing any feature, quality or characteristic of the asset or setting that contributes to the significance of the asset.</w:t>
            </w:r>
          </w:p>
          <w:p w14:paraId="738BBE88" w14:textId="77777777" w:rsidR="00D633A1" w:rsidRPr="0035645E" w:rsidRDefault="00D633A1" w:rsidP="00D633A1">
            <w:pPr>
              <w:contextualSpacing/>
              <w:jc w:val="both"/>
              <w:rPr>
                <w:rFonts w:ascii="Calibri" w:hAnsi="Calibri"/>
                <w:bCs/>
                <w:color w:val="FF0000"/>
              </w:rPr>
            </w:pPr>
          </w:p>
          <w:p w14:paraId="72B1DB60" w14:textId="177FAB6D" w:rsidR="00A40B31" w:rsidRPr="001C4319" w:rsidRDefault="000A7097" w:rsidP="00D7345A">
            <w:pPr>
              <w:contextualSpacing/>
              <w:jc w:val="both"/>
              <w:rPr>
                <w:rFonts w:ascii="Calibri" w:hAnsi="Calibri"/>
                <w:bCs/>
              </w:rPr>
            </w:pPr>
            <w:r w:rsidRPr="001C4319">
              <w:rPr>
                <w:rFonts w:ascii="Calibri" w:hAnsi="Calibri"/>
                <w:bCs/>
              </w:rPr>
              <w:t xml:space="preserve">The submitted details propose </w:t>
            </w:r>
            <w:r w:rsidR="00A41791" w:rsidRPr="001C4319">
              <w:rPr>
                <w:rFonts w:ascii="Calibri" w:hAnsi="Calibri"/>
                <w:bCs/>
              </w:rPr>
              <w:t xml:space="preserve">the installation of wall insulation, which is to </w:t>
            </w:r>
            <w:r w:rsidR="00E658ED">
              <w:rPr>
                <w:rFonts w:ascii="Calibri" w:hAnsi="Calibri"/>
                <w:bCs/>
              </w:rPr>
              <w:t xml:space="preserve">be </w:t>
            </w:r>
            <w:r w:rsidR="00A41791" w:rsidRPr="001C4319">
              <w:rPr>
                <w:rFonts w:ascii="Calibri" w:hAnsi="Calibri"/>
                <w:bCs/>
              </w:rPr>
              <w:t>fitted internally over the existing wall finishes, comprising of 95mm insulation with 10mm plasterboard and lightweight plaster skim finish.  The insulation to the roof void is provided by 300mm thickness of glass mineral wool rolls.   The existing extractor hood in the kitchen and mechanical extract fan in the shower room are also to be upgraded.</w:t>
            </w:r>
          </w:p>
          <w:p w14:paraId="555A7C3F" w14:textId="77777777" w:rsidR="00A41791" w:rsidRPr="001C4319" w:rsidRDefault="00A41791" w:rsidP="00D7345A">
            <w:pPr>
              <w:contextualSpacing/>
              <w:jc w:val="both"/>
              <w:rPr>
                <w:rFonts w:ascii="Calibri" w:hAnsi="Calibri"/>
                <w:bCs/>
              </w:rPr>
            </w:pPr>
          </w:p>
          <w:p w14:paraId="172E223D" w14:textId="2528E2AF" w:rsidR="00A41791" w:rsidRPr="001C4319" w:rsidRDefault="00A41791" w:rsidP="00D7345A">
            <w:pPr>
              <w:contextualSpacing/>
              <w:jc w:val="both"/>
              <w:rPr>
                <w:rFonts w:ascii="Calibri" w:hAnsi="Calibri"/>
                <w:bCs/>
              </w:rPr>
            </w:pPr>
            <w:r w:rsidRPr="001C4319">
              <w:rPr>
                <w:rFonts w:ascii="Calibri" w:hAnsi="Calibri"/>
                <w:bCs/>
              </w:rPr>
              <w:t xml:space="preserve">The supporting information submitted in support of the application </w:t>
            </w:r>
            <w:r w:rsidR="001C4319" w:rsidRPr="001C4319">
              <w:rPr>
                <w:rFonts w:ascii="Calibri" w:hAnsi="Calibri"/>
                <w:bCs/>
              </w:rPr>
              <w:t>identifies that the property has been previously extensively internally renovated with none of the original internal finishes (on the building fabric affected by the application) remaining.  As such the proposed works are unlikely to result in any measurable harm to the inherent character of the designated heritage asset.</w:t>
            </w:r>
          </w:p>
          <w:p w14:paraId="06C48AB6" w14:textId="77777777" w:rsidR="00A40B31" w:rsidRPr="001C4319" w:rsidRDefault="00A40B31" w:rsidP="00D633A1">
            <w:pPr>
              <w:contextualSpacing/>
              <w:rPr>
                <w:rFonts w:ascii="Calibri" w:hAnsi="Calibri"/>
                <w:b/>
              </w:rPr>
            </w:pPr>
          </w:p>
          <w:p w14:paraId="453685E5" w14:textId="2C8D1C7B" w:rsidR="00A7641F" w:rsidRPr="001C4319" w:rsidRDefault="00210E37" w:rsidP="00210E37">
            <w:pPr>
              <w:contextualSpacing/>
              <w:jc w:val="both"/>
              <w:rPr>
                <w:rFonts w:ascii="Calibri" w:hAnsi="Calibri"/>
                <w:bCs/>
              </w:rPr>
            </w:pPr>
            <w:r w:rsidRPr="001C4319">
              <w:rPr>
                <w:rFonts w:ascii="Calibri" w:hAnsi="Calibri"/>
                <w:bCs/>
              </w:rPr>
              <w:t>As such, it is not considered that the proposed development raises any significant direct conflict(s) with Key Statement EN5 or Policy DME4 of the Ribble valley Core Strategy, nor any significant measurable conflicts with the aims and objectives of the Planning (Listed Building and Conservation Areas) Act 1990 or Paragraphs 200 and 201 of the National Planning Policy Framework.</w:t>
            </w:r>
          </w:p>
          <w:p w14:paraId="632BE018" w14:textId="118105B1" w:rsidR="00A7641F" w:rsidRPr="00FA0D9D" w:rsidRDefault="00A7641F" w:rsidP="00D633A1">
            <w:pPr>
              <w:contextualSpacing/>
              <w:rPr>
                <w:rFonts w:ascii="Calibri" w:hAnsi="Calibri"/>
                <w:b/>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334CEC" w14:textId="5D27351D" w:rsidR="00F80B25" w:rsidRDefault="00D7345A" w:rsidP="006D7E5D">
            <w:pPr>
              <w:contextualSpacing/>
              <w:jc w:val="both"/>
              <w:rPr>
                <w:rFonts w:ascii="Calibri" w:hAnsi="Calibri"/>
                <w:szCs w:val="22"/>
              </w:rPr>
            </w:pPr>
            <w:r>
              <w:rPr>
                <w:rFonts w:ascii="Calibri" w:hAnsi="Calibri"/>
                <w:szCs w:val="22"/>
              </w:rPr>
              <w:t>Taking account of the proposed works for which consent is sought, it is not considered that the proposed</w:t>
            </w:r>
            <w:r w:rsidR="0035645E">
              <w:rPr>
                <w:rFonts w:ascii="Calibri" w:hAnsi="Calibri"/>
                <w:szCs w:val="22"/>
              </w:rPr>
              <w:t xml:space="preserve"> works </w:t>
            </w:r>
            <w:r>
              <w:rPr>
                <w:rFonts w:ascii="Calibri" w:hAnsi="Calibri"/>
                <w:szCs w:val="22"/>
              </w:rPr>
              <w:t>will have any measurable detrimental impact(s) upon nearby residential receptors.</w:t>
            </w:r>
          </w:p>
          <w:p w14:paraId="0DB485A3" w14:textId="385A1720" w:rsidR="00E87846" w:rsidRPr="00C0704D" w:rsidRDefault="00E87846"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C4319" w:rsidRDefault="00C0704D" w:rsidP="00EA09F9">
            <w:pPr>
              <w:pStyle w:val="Header"/>
              <w:tabs>
                <w:tab w:val="clear" w:pos="4153"/>
                <w:tab w:val="clear" w:pos="8306"/>
              </w:tabs>
              <w:contextualSpacing/>
              <w:jc w:val="both"/>
              <w:rPr>
                <w:rFonts w:ascii="Calibri" w:hAnsi="Calibri"/>
                <w:b/>
                <w:szCs w:val="22"/>
              </w:rPr>
            </w:pPr>
            <w:r w:rsidRPr="001C4319">
              <w:rPr>
                <w:rFonts w:ascii="Calibri" w:hAnsi="Calibri"/>
                <w:b/>
                <w:szCs w:val="22"/>
              </w:rPr>
              <w:t>Visual Amenity/External Appearance:</w:t>
            </w:r>
          </w:p>
          <w:p w14:paraId="5BB38287" w14:textId="77777777" w:rsidR="00C0704D" w:rsidRPr="001C4319" w:rsidRDefault="00C0704D" w:rsidP="00EA09F9">
            <w:pPr>
              <w:pStyle w:val="Header"/>
              <w:tabs>
                <w:tab w:val="clear" w:pos="4153"/>
                <w:tab w:val="clear" w:pos="8306"/>
              </w:tabs>
              <w:contextualSpacing/>
              <w:jc w:val="both"/>
              <w:rPr>
                <w:rFonts w:ascii="Calibri" w:hAnsi="Calibri"/>
                <w:b/>
                <w:szCs w:val="22"/>
              </w:rPr>
            </w:pPr>
          </w:p>
          <w:p w14:paraId="48CD1977" w14:textId="758472A1" w:rsidR="00C0704D" w:rsidRPr="001C4319" w:rsidRDefault="00714231" w:rsidP="00714231">
            <w:pPr>
              <w:contextualSpacing/>
              <w:jc w:val="both"/>
              <w:rPr>
                <w:rFonts w:ascii="Calibri" w:hAnsi="Calibri"/>
                <w:bCs/>
                <w:szCs w:val="22"/>
              </w:rPr>
            </w:pPr>
            <w:r w:rsidRPr="001C4319">
              <w:rPr>
                <w:rFonts w:ascii="Calibri" w:hAnsi="Calibri"/>
                <w:bCs/>
                <w:szCs w:val="22"/>
              </w:rPr>
              <w:t>Notwithstanding the considerations in respect of the statutory duties imposed on the authority in relation to the preservation and enhancement of such designated heritage assets, consideration must also be afforded in respect of the visual impact of the proposal and as to whether the proposal will result in any significant measurable harm upon the character or visual amenities if the immediate and wider area.</w:t>
            </w:r>
          </w:p>
          <w:p w14:paraId="47066BC8" w14:textId="77777777" w:rsidR="00714231" w:rsidRPr="0035645E" w:rsidRDefault="00714231" w:rsidP="00714231">
            <w:pPr>
              <w:contextualSpacing/>
              <w:jc w:val="both"/>
              <w:rPr>
                <w:rFonts w:ascii="Calibri" w:hAnsi="Calibri"/>
                <w:bCs/>
                <w:color w:val="FF0000"/>
                <w:szCs w:val="22"/>
              </w:rPr>
            </w:pPr>
          </w:p>
          <w:p w14:paraId="51C2B4D3" w14:textId="1447B521" w:rsidR="00714231" w:rsidRPr="001C4319" w:rsidRDefault="00D7345A" w:rsidP="00D7345A">
            <w:pPr>
              <w:contextualSpacing/>
              <w:jc w:val="both"/>
              <w:rPr>
                <w:rFonts w:ascii="Calibri" w:hAnsi="Calibri"/>
                <w:bCs/>
                <w:szCs w:val="22"/>
              </w:rPr>
            </w:pPr>
            <w:r w:rsidRPr="001C4319">
              <w:rPr>
                <w:rFonts w:ascii="Calibri" w:hAnsi="Calibri"/>
                <w:bCs/>
                <w:szCs w:val="22"/>
              </w:rPr>
              <w:t xml:space="preserve">The </w:t>
            </w:r>
            <w:r w:rsidR="001C4319" w:rsidRPr="001C4319">
              <w:rPr>
                <w:rFonts w:ascii="Calibri" w:hAnsi="Calibri"/>
                <w:bCs/>
                <w:szCs w:val="22"/>
              </w:rPr>
              <w:t>works to which the application relates are solely internal, as such they are unlikely to result in any measurable impact(s) upon the character or visual amenities of the immediate or wider area.</w:t>
            </w:r>
          </w:p>
          <w:p w14:paraId="10A3648A" w14:textId="77777777" w:rsidR="00D7345A" w:rsidRPr="0035645E" w:rsidRDefault="00D7345A" w:rsidP="00D7345A">
            <w:pPr>
              <w:contextualSpacing/>
              <w:jc w:val="both"/>
              <w:rPr>
                <w:rFonts w:ascii="Calibri" w:hAnsi="Calibri"/>
                <w:b/>
                <w:color w:val="FF0000"/>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29430B" w:rsidRDefault="00C0704D" w:rsidP="00EA09F9">
            <w:pPr>
              <w:contextualSpacing/>
              <w:jc w:val="both"/>
              <w:rPr>
                <w:rFonts w:ascii="Calibri" w:hAnsi="Calibri"/>
                <w:b/>
                <w:bCs/>
                <w:szCs w:val="22"/>
              </w:rPr>
            </w:pPr>
            <w:r w:rsidRPr="0029430B">
              <w:rPr>
                <w:rFonts w:ascii="Calibri" w:hAnsi="Calibri"/>
                <w:b/>
                <w:bCs/>
                <w:szCs w:val="22"/>
              </w:rPr>
              <w:t>Observations/Consideration of Matters Raised/Conclusion:</w:t>
            </w:r>
          </w:p>
          <w:p w14:paraId="28237EFD" w14:textId="77777777" w:rsidR="00C0704D" w:rsidRPr="0029430B" w:rsidRDefault="00C0704D" w:rsidP="00DD62F6">
            <w:pPr>
              <w:contextualSpacing/>
              <w:rPr>
                <w:rFonts w:ascii="Calibri" w:hAnsi="Calibri"/>
                <w:bCs/>
                <w:szCs w:val="22"/>
              </w:rPr>
            </w:pPr>
          </w:p>
          <w:p w14:paraId="5A1F5F94" w14:textId="634C557C" w:rsidR="0046548C" w:rsidRPr="0029430B" w:rsidRDefault="009F4443" w:rsidP="00DD62F6">
            <w:pPr>
              <w:pStyle w:val="Header"/>
              <w:tabs>
                <w:tab w:val="clear" w:pos="4153"/>
                <w:tab w:val="clear" w:pos="8306"/>
              </w:tabs>
              <w:contextualSpacing/>
              <w:jc w:val="both"/>
              <w:rPr>
                <w:rFonts w:ascii="Calibri" w:hAnsi="Calibri"/>
                <w:bCs/>
                <w:szCs w:val="22"/>
              </w:rPr>
            </w:pPr>
            <w:r w:rsidRPr="0029430B">
              <w:rPr>
                <w:rFonts w:ascii="Calibri" w:hAnsi="Calibri"/>
                <w:bCs/>
                <w:szCs w:val="22"/>
              </w:rPr>
              <w:t xml:space="preserve">As such, for the above reasons and having regard to all material considerations and matters raised that the application is recommended for </w:t>
            </w:r>
            <w:r w:rsidR="00761D2C" w:rsidRPr="0029430B">
              <w:rPr>
                <w:rFonts w:ascii="Calibri" w:hAnsi="Calibri"/>
                <w:bCs/>
                <w:szCs w:val="22"/>
              </w:rPr>
              <w:t>approval.</w:t>
            </w:r>
          </w:p>
          <w:p w14:paraId="3A4BD7A7" w14:textId="073A1409" w:rsidR="009F4443" w:rsidRPr="0035645E" w:rsidRDefault="009F4443" w:rsidP="00DD62F6">
            <w:pPr>
              <w:pStyle w:val="Header"/>
              <w:tabs>
                <w:tab w:val="clear" w:pos="4153"/>
                <w:tab w:val="clear" w:pos="8306"/>
              </w:tabs>
              <w:contextualSpacing/>
              <w:jc w:val="both"/>
              <w:rPr>
                <w:rFonts w:ascii="Calibri" w:hAnsi="Calibri"/>
                <w:b/>
                <w:color w:val="FF0000"/>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BBF3263"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FE2926">
              <w:rPr>
                <w:rFonts w:asciiTheme="minorHAnsi" w:hAnsiTheme="minorHAnsi"/>
                <w:bCs/>
                <w:szCs w:val="22"/>
              </w:rPr>
              <w:t xml:space="preserve">Listed Building </w:t>
            </w:r>
            <w:r w:rsidRPr="009F4443">
              <w:rPr>
                <w:rFonts w:asciiTheme="minorHAnsi" w:hAnsiTheme="minorHAnsi"/>
                <w:bCs/>
                <w:szCs w:val="22"/>
              </w:rPr>
              <w:t xml:space="preserve">consent be </w:t>
            </w:r>
            <w:r w:rsidR="00761D2C">
              <w:rPr>
                <w:rFonts w:asciiTheme="minorHAnsi" w:hAnsiTheme="minorHAnsi"/>
                <w:bCs/>
                <w:szCs w:val="22"/>
              </w:rPr>
              <w:t>granted subject to the imposition of conditions.</w:t>
            </w:r>
          </w:p>
        </w:tc>
      </w:tr>
    </w:tbl>
    <w:p w14:paraId="513FB541" w14:textId="77777777" w:rsidR="007537EE" w:rsidRPr="00D2449B" w:rsidRDefault="007537EE">
      <w:pPr>
        <w:rPr>
          <w:rFonts w:ascii="Calibri" w:hAnsi="Calibri"/>
          <w:szCs w:val="22"/>
        </w:rPr>
      </w:pPr>
    </w:p>
    <w:sectPr w:rsidR="007537EE"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76A4" w14:textId="77777777" w:rsidR="00714231" w:rsidRDefault="00714231" w:rsidP="00714231">
      <w:r>
        <w:separator/>
      </w:r>
    </w:p>
  </w:endnote>
  <w:endnote w:type="continuationSeparator" w:id="0">
    <w:p w14:paraId="159DCCA8" w14:textId="77777777" w:rsidR="00714231" w:rsidRDefault="00714231" w:rsidP="0071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69B5" w14:textId="77777777" w:rsidR="00714231" w:rsidRDefault="00714231" w:rsidP="00714231">
      <w:r>
        <w:separator/>
      </w:r>
    </w:p>
  </w:footnote>
  <w:footnote w:type="continuationSeparator" w:id="0">
    <w:p w14:paraId="363F92E9" w14:textId="77777777" w:rsidR="00714231" w:rsidRDefault="00714231" w:rsidP="00714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7A427E"/>
    <w:multiLevelType w:val="hybridMultilevel"/>
    <w:tmpl w:val="393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899486966">
    <w:abstractNumId w:val="2"/>
  </w:num>
  <w:num w:numId="3" w16cid:durableId="1573781848">
    <w:abstractNumId w:val="0"/>
  </w:num>
  <w:num w:numId="4" w16cid:durableId="1015419233">
    <w:abstractNumId w:val="4"/>
  </w:num>
  <w:num w:numId="5" w16cid:durableId="1999267513">
    <w:abstractNumId w:val="3"/>
  </w:num>
  <w:num w:numId="6" w16cid:durableId="166666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07C2"/>
    <w:rsid w:val="0008460D"/>
    <w:rsid w:val="000A7097"/>
    <w:rsid w:val="000B5CB5"/>
    <w:rsid w:val="000C0843"/>
    <w:rsid w:val="001022FF"/>
    <w:rsid w:val="00123E68"/>
    <w:rsid w:val="00130035"/>
    <w:rsid w:val="00190434"/>
    <w:rsid w:val="001C4319"/>
    <w:rsid w:val="001D4F7A"/>
    <w:rsid w:val="00210E37"/>
    <w:rsid w:val="00250879"/>
    <w:rsid w:val="00282E3A"/>
    <w:rsid w:val="0029334A"/>
    <w:rsid w:val="0029430B"/>
    <w:rsid w:val="002954E5"/>
    <w:rsid w:val="002A01CF"/>
    <w:rsid w:val="002C6277"/>
    <w:rsid w:val="002E7D8E"/>
    <w:rsid w:val="002F2580"/>
    <w:rsid w:val="002F4A7B"/>
    <w:rsid w:val="002F5B58"/>
    <w:rsid w:val="0030091C"/>
    <w:rsid w:val="0031632C"/>
    <w:rsid w:val="00321B6E"/>
    <w:rsid w:val="0035645E"/>
    <w:rsid w:val="003656FE"/>
    <w:rsid w:val="00367F9D"/>
    <w:rsid w:val="003972CB"/>
    <w:rsid w:val="00397814"/>
    <w:rsid w:val="003A79E9"/>
    <w:rsid w:val="003B1721"/>
    <w:rsid w:val="003F7E93"/>
    <w:rsid w:val="00431A40"/>
    <w:rsid w:val="00440CB6"/>
    <w:rsid w:val="0046548C"/>
    <w:rsid w:val="004947BB"/>
    <w:rsid w:val="00497407"/>
    <w:rsid w:val="004A5EA9"/>
    <w:rsid w:val="004C2434"/>
    <w:rsid w:val="004F0649"/>
    <w:rsid w:val="00510FA2"/>
    <w:rsid w:val="00525840"/>
    <w:rsid w:val="005415D0"/>
    <w:rsid w:val="00556ECD"/>
    <w:rsid w:val="005631C6"/>
    <w:rsid w:val="0057483B"/>
    <w:rsid w:val="005C24F6"/>
    <w:rsid w:val="005E1C6C"/>
    <w:rsid w:val="005E65DF"/>
    <w:rsid w:val="00626F99"/>
    <w:rsid w:val="006503A2"/>
    <w:rsid w:val="0067399B"/>
    <w:rsid w:val="00692B60"/>
    <w:rsid w:val="006A71AD"/>
    <w:rsid w:val="006C2BFA"/>
    <w:rsid w:val="006D7E5D"/>
    <w:rsid w:val="006F6849"/>
    <w:rsid w:val="0070054B"/>
    <w:rsid w:val="00714231"/>
    <w:rsid w:val="007537EE"/>
    <w:rsid w:val="00761D2C"/>
    <w:rsid w:val="007666FA"/>
    <w:rsid w:val="00773A66"/>
    <w:rsid w:val="00776AE2"/>
    <w:rsid w:val="007A1801"/>
    <w:rsid w:val="007C791C"/>
    <w:rsid w:val="007D7DF4"/>
    <w:rsid w:val="007E0D23"/>
    <w:rsid w:val="007F16D6"/>
    <w:rsid w:val="00811771"/>
    <w:rsid w:val="00824DB6"/>
    <w:rsid w:val="00837F4F"/>
    <w:rsid w:val="008531B6"/>
    <w:rsid w:val="008542DE"/>
    <w:rsid w:val="0086267C"/>
    <w:rsid w:val="008A28C8"/>
    <w:rsid w:val="008C1801"/>
    <w:rsid w:val="008D522C"/>
    <w:rsid w:val="0092443C"/>
    <w:rsid w:val="009F4443"/>
    <w:rsid w:val="00A30434"/>
    <w:rsid w:val="00A40B31"/>
    <w:rsid w:val="00A41791"/>
    <w:rsid w:val="00A42E82"/>
    <w:rsid w:val="00A579BB"/>
    <w:rsid w:val="00A63D55"/>
    <w:rsid w:val="00A7641F"/>
    <w:rsid w:val="00A95D89"/>
    <w:rsid w:val="00AA2F7A"/>
    <w:rsid w:val="00B83029"/>
    <w:rsid w:val="00B93EB5"/>
    <w:rsid w:val="00BA0085"/>
    <w:rsid w:val="00BA0F4B"/>
    <w:rsid w:val="00BA6905"/>
    <w:rsid w:val="00BC3C2B"/>
    <w:rsid w:val="00BD3F03"/>
    <w:rsid w:val="00C0379E"/>
    <w:rsid w:val="00C0704D"/>
    <w:rsid w:val="00C25722"/>
    <w:rsid w:val="00C55EE1"/>
    <w:rsid w:val="00C618DB"/>
    <w:rsid w:val="00CF1814"/>
    <w:rsid w:val="00D06CF2"/>
    <w:rsid w:val="00D11007"/>
    <w:rsid w:val="00D17EB1"/>
    <w:rsid w:val="00D2449B"/>
    <w:rsid w:val="00D47CD3"/>
    <w:rsid w:val="00D54E67"/>
    <w:rsid w:val="00D633A1"/>
    <w:rsid w:val="00D7345A"/>
    <w:rsid w:val="00DA5D34"/>
    <w:rsid w:val="00DD62F6"/>
    <w:rsid w:val="00E46243"/>
    <w:rsid w:val="00E658ED"/>
    <w:rsid w:val="00E66534"/>
    <w:rsid w:val="00E679ED"/>
    <w:rsid w:val="00E72F6C"/>
    <w:rsid w:val="00E87846"/>
    <w:rsid w:val="00E93FB5"/>
    <w:rsid w:val="00EA09F9"/>
    <w:rsid w:val="00EC0E56"/>
    <w:rsid w:val="00EC23C7"/>
    <w:rsid w:val="00ED00B7"/>
    <w:rsid w:val="00ED3DB6"/>
    <w:rsid w:val="00EE51F6"/>
    <w:rsid w:val="00EF1249"/>
    <w:rsid w:val="00EF44E6"/>
    <w:rsid w:val="00F03A39"/>
    <w:rsid w:val="00F056A7"/>
    <w:rsid w:val="00F80B25"/>
    <w:rsid w:val="00FD6AE3"/>
    <w:rsid w:val="00FE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714231"/>
    <w:pPr>
      <w:tabs>
        <w:tab w:val="center" w:pos="4513"/>
        <w:tab w:val="right" w:pos="9026"/>
      </w:tabs>
    </w:pPr>
  </w:style>
  <w:style w:type="character" w:customStyle="1" w:styleId="FooterChar">
    <w:name w:val="Footer Char"/>
    <w:basedOn w:val="DefaultParagraphFont"/>
    <w:link w:val="Footer"/>
    <w:uiPriority w:val="99"/>
    <w:rsid w:val="0071423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2023-12-07T16:00:00Z</cp:lastPrinted>
  <dcterms:created xsi:type="dcterms:W3CDTF">2023-12-07T16:03:00Z</dcterms:created>
  <dcterms:modified xsi:type="dcterms:W3CDTF">2023-12-07T16:03:00Z</dcterms:modified>
</cp:coreProperties>
</file>