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2F2AE07D" w14:textId="77777777" w:rsidTr="00FF52A6">
        <w:trPr>
          <w:gridAfter w:val="1"/>
          <w:wAfter w:w="38" w:type="dxa"/>
          <w:cantSplit/>
        </w:trPr>
        <w:tc>
          <w:tcPr>
            <w:tcW w:w="6983" w:type="dxa"/>
            <w:gridSpan w:val="7"/>
          </w:tcPr>
          <w:p w14:paraId="7628E1F4"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19713C9D" w14:textId="20E58706" w:rsidR="009F742B" w:rsidRPr="00821390" w:rsidRDefault="000A4E59">
            <w:pPr>
              <w:pStyle w:val="DefaultText"/>
              <w:rPr>
                <w:rFonts w:ascii="Arial" w:hAnsi="Arial" w:cs="Arial"/>
              </w:rPr>
            </w:pPr>
            <w:r>
              <w:rPr>
                <w:noProof/>
              </w:rPr>
              <w:drawing>
                <wp:anchor distT="0" distB="0" distL="114300" distR="114300" simplePos="0" relativeHeight="251657728" behindDoc="0" locked="0" layoutInCell="1" allowOverlap="1" wp14:anchorId="4FAF6CCF" wp14:editId="6F6C181A">
                  <wp:simplePos x="0" y="0"/>
                  <wp:positionH relativeFrom="column">
                    <wp:posOffset>786765</wp:posOffset>
                  </wp:positionH>
                  <wp:positionV relativeFrom="paragraph">
                    <wp:posOffset>-32385</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14:paraId="282F06F6" w14:textId="77777777" w:rsidR="009F742B" w:rsidRPr="00821390" w:rsidRDefault="009F742B">
            <w:pPr>
              <w:pStyle w:val="DefaultText"/>
              <w:rPr>
                <w:rFonts w:ascii="Arial" w:hAnsi="Arial" w:cs="Arial"/>
              </w:rPr>
            </w:pPr>
          </w:p>
        </w:tc>
      </w:tr>
      <w:tr w:rsidR="009F742B" w:rsidRPr="00821390" w14:paraId="15F29A96" w14:textId="77777777" w:rsidTr="00FF52A6">
        <w:trPr>
          <w:gridAfter w:val="1"/>
          <w:wAfter w:w="38" w:type="dxa"/>
          <w:cantSplit/>
        </w:trPr>
        <w:tc>
          <w:tcPr>
            <w:tcW w:w="4073" w:type="dxa"/>
            <w:gridSpan w:val="5"/>
          </w:tcPr>
          <w:p w14:paraId="1AF2DC13"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71F1955F" w14:textId="77777777" w:rsidR="009F742B" w:rsidRPr="00821390" w:rsidRDefault="009F742B">
            <w:pPr>
              <w:pStyle w:val="DefaultText"/>
              <w:rPr>
                <w:rFonts w:ascii="Arial" w:hAnsi="Arial" w:cs="Arial"/>
                <w:sz w:val="18"/>
              </w:rPr>
            </w:pPr>
          </w:p>
        </w:tc>
        <w:tc>
          <w:tcPr>
            <w:tcW w:w="1454" w:type="dxa"/>
          </w:tcPr>
          <w:p w14:paraId="5BFC60DC" w14:textId="77777777" w:rsidR="009F742B" w:rsidRPr="00821390" w:rsidRDefault="009F742B">
            <w:pPr>
              <w:pStyle w:val="DefaultText"/>
              <w:rPr>
                <w:rFonts w:ascii="Arial" w:hAnsi="Arial" w:cs="Arial"/>
                <w:sz w:val="18"/>
              </w:rPr>
            </w:pPr>
          </w:p>
        </w:tc>
        <w:tc>
          <w:tcPr>
            <w:tcW w:w="1713" w:type="dxa"/>
            <w:gridSpan w:val="2"/>
          </w:tcPr>
          <w:p w14:paraId="7C1CC1CB" w14:textId="77777777" w:rsidR="009F742B" w:rsidRPr="00821390" w:rsidRDefault="009F742B">
            <w:pPr>
              <w:pStyle w:val="DefaultText"/>
              <w:rPr>
                <w:rFonts w:ascii="Arial" w:hAnsi="Arial" w:cs="Arial"/>
                <w:sz w:val="18"/>
              </w:rPr>
            </w:pPr>
          </w:p>
        </w:tc>
        <w:tc>
          <w:tcPr>
            <w:tcW w:w="1713" w:type="dxa"/>
          </w:tcPr>
          <w:p w14:paraId="76437BD5" w14:textId="77777777" w:rsidR="009F742B" w:rsidRPr="00821390" w:rsidRDefault="009F742B">
            <w:pPr>
              <w:pStyle w:val="DefaultText"/>
              <w:rPr>
                <w:rFonts w:ascii="Arial" w:hAnsi="Arial" w:cs="Arial"/>
              </w:rPr>
            </w:pPr>
          </w:p>
        </w:tc>
      </w:tr>
      <w:tr w:rsidR="009F742B" w:rsidRPr="00821390" w14:paraId="45643430" w14:textId="77777777" w:rsidTr="00FF52A6">
        <w:trPr>
          <w:gridAfter w:val="1"/>
          <w:wAfter w:w="38" w:type="dxa"/>
          <w:cantSplit/>
        </w:trPr>
        <w:tc>
          <w:tcPr>
            <w:tcW w:w="5529" w:type="dxa"/>
            <w:gridSpan w:val="6"/>
          </w:tcPr>
          <w:p w14:paraId="172117E1"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6B9DCCBB" w14:textId="77777777" w:rsidR="009F742B" w:rsidRPr="00821390" w:rsidRDefault="009F742B">
            <w:pPr>
              <w:pStyle w:val="DefaultText"/>
              <w:rPr>
                <w:rFonts w:ascii="Arial" w:hAnsi="Arial" w:cs="Arial"/>
                <w:sz w:val="18"/>
              </w:rPr>
            </w:pPr>
          </w:p>
        </w:tc>
        <w:tc>
          <w:tcPr>
            <w:tcW w:w="1713" w:type="dxa"/>
            <w:gridSpan w:val="2"/>
          </w:tcPr>
          <w:p w14:paraId="1FC41267" w14:textId="77777777" w:rsidR="009F742B" w:rsidRPr="00821390" w:rsidRDefault="009F742B">
            <w:pPr>
              <w:pStyle w:val="DefaultText"/>
              <w:rPr>
                <w:rFonts w:ascii="Arial" w:hAnsi="Arial" w:cs="Arial"/>
                <w:sz w:val="18"/>
              </w:rPr>
            </w:pPr>
          </w:p>
        </w:tc>
        <w:tc>
          <w:tcPr>
            <w:tcW w:w="1713" w:type="dxa"/>
          </w:tcPr>
          <w:p w14:paraId="4002C59F" w14:textId="77777777" w:rsidR="009F742B" w:rsidRPr="00821390" w:rsidRDefault="009F742B">
            <w:pPr>
              <w:pStyle w:val="DefaultText"/>
              <w:rPr>
                <w:rFonts w:ascii="Arial" w:hAnsi="Arial" w:cs="Arial"/>
              </w:rPr>
            </w:pPr>
          </w:p>
        </w:tc>
      </w:tr>
      <w:tr w:rsidR="009F742B" w:rsidRPr="00821390" w14:paraId="4F37EFD1" w14:textId="77777777" w:rsidTr="00FF52A6">
        <w:trPr>
          <w:gridAfter w:val="1"/>
          <w:wAfter w:w="38" w:type="dxa"/>
          <w:cantSplit/>
        </w:trPr>
        <w:tc>
          <w:tcPr>
            <w:tcW w:w="2360" w:type="dxa"/>
            <w:gridSpan w:val="3"/>
            <w:tcBorders>
              <w:bottom w:val="single" w:sz="6" w:space="0" w:color="auto"/>
            </w:tcBorders>
          </w:tcPr>
          <w:p w14:paraId="3032DD98"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2A6BE6FD"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0889386D"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13467023"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1048AD95" w14:textId="77777777" w:rsidR="009F742B" w:rsidRPr="00821390" w:rsidRDefault="009F742B">
            <w:pPr>
              <w:pStyle w:val="DefaultText"/>
              <w:rPr>
                <w:rFonts w:ascii="Arial" w:hAnsi="Arial" w:cs="Arial"/>
              </w:rPr>
            </w:pPr>
          </w:p>
        </w:tc>
      </w:tr>
      <w:tr w:rsidR="009F742B" w:rsidRPr="00821390" w14:paraId="008570C2" w14:textId="77777777" w:rsidTr="00FF52A6">
        <w:trPr>
          <w:gridAfter w:val="1"/>
          <w:wAfter w:w="38" w:type="dxa"/>
          <w:cantSplit/>
        </w:trPr>
        <w:tc>
          <w:tcPr>
            <w:tcW w:w="4073" w:type="dxa"/>
            <w:gridSpan w:val="5"/>
          </w:tcPr>
          <w:p w14:paraId="2FF7F1BB"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56014D60" w14:textId="77777777" w:rsidR="00821390" w:rsidRPr="00821390" w:rsidRDefault="00821390">
            <w:pPr>
              <w:pStyle w:val="TableText"/>
              <w:rPr>
                <w:rFonts w:ascii="Arial" w:hAnsi="Arial" w:cs="Arial"/>
                <w:sz w:val="18"/>
              </w:rPr>
            </w:pPr>
          </w:p>
          <w:p w14:paraId="0B024FCB" w14:textId="77777777" w:rsidR="00821390" w:rsidRPr="00821390" w:rsidRDefault="00821390">
            <w:pPr>
              <w:pStyle w:val="TableText"/>
              <w:rPr>
                <w:rFonts w:ascii="Arial" w:hAnsi="Arial" w:cs="Arial"/>
                <w:sz w:val="18"/>
              </w:rPr>
            </w:pPr>
          </w:p>
        </w:tc>
        <w:tc>
          <w:tcPr>
            <w:tcW w:w="1456" w:type="dxa"/>
          </w:tcPr>
          <w:p w14:paraId="72BBD225" w14:textId="77777777" w:rsidR="009F742B" w:rsidRPr="00821390" w:rsidRDefault="009F742B">
            <w:pPr>
              <w:pStyle w:val="DefaultText"/>
              <w:rPr>
                <w:rFonts w:ascii="Arial" w:hAnsi="Arial" w:cs="Arial"/>
              </w:rPr>
            </w:pPr>
          </w:p>
        </w:tc>
        <w:tc>
          <w:tcPr>
            <w:tcW w:w="1454" w:type="dxa"/>
          </w:tcPr>
          <w:p w14:paraId="2A79C683" w14:textId="77777777" w:rsidR="009F742B" w:rsidRPr="00821390" w:rsidRDefault="009F742B">
            <w:pPr>
              <w:pStyle w:val="DefaultText"/>
              <w:rPr>
                <w:rFonts w:ascii="Arial" w:hAnsi="Arial" w:cs="Arial"/>
              </w:rPr>
            </w:pPr>
          </w:p>
        </w:tc>
        <w:tc>
          <w:tcPr>
            <w:tcW w:w="1713" w:type="dxa"/>
            <w:gridSpan w:val="2"/>
          </w:tcPr>
          <w:p w14:paraId="1CC146D1" w14:textId="77777777" w:rsidR="009F742B" w:rsidRPr="00821390" w:rsidRDefault="009F742B">
            <w:pPr>
              <w:pStyle w:val="DefaultText"/>
              <w:rPr>
                <w:rFonts w:ascii="Arial" w:hAnsi="Arial" w:cs="Arial"/>
              </w:rPr>
            </w:pPr>
          </w:p>
        </w:tc>
        <w:tc>
          <w:tcPr>
            <w:tcW w:w="1713" w:type="dxa"/>
          </w:tcPr>
          <w:p w14:paraId="3DC66E62" w14:textId="77777777" w:rsidR="009F742B" w:rsidRPr="00821390" w:rsidRDefault="009F742B">
            <w:pPr>
              <w:pStyle w:val="DefaultText"/>
              <w:rPr>
                <w:rFonts w:ascii="Arial" w:hAnsi="Arial" w:cs="Arial"/>
              </w:rPr>
            </w:pPr>
          </w:p>
        </w:tc>
      </w:tr>
      <w:tr w:rsidR="00AA7901" w:rsidRPr="00821390" w14:paraId="740EA490" w14:textId="77777777" w:rsidTr="00FF52A6">
        <w:trPr>
          <w:gridAfter w:val="1"/>
          <w:wAfter w:w="38" w:type="dxa"/>
          <w:cantSplit/>
        </w:trPr>
        <w:tc>
          <w:tcPr>
            <w:tcW w:w="8280" w:type="dxa"/>
            <w:gridSpan w:val="8"/>
          </w:tcPr>
          <w:p w14:paraId="1A437D13"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 xml:space="preserve">Class Q (Agricultural Buildings to Class C3 Dwellinghouses) of Part 3 of Schedule 2 of the Town and Country </w:t>
            </w:r>
            <w:proofErr w:type="gramStart"/>
            <w:r w:rsidRPr="00821390">
              <w:rPr>
                <w:rFonts w:ascii="Arial" w:hAnsi="Arial" w:cs="Arial"/>
                <w:b/>
                <w:sz w:val="28"/>
                <w:szCs w:val="28"/>
              </w:rPr>
              <w:t>Planning  (</w:t>
            </w:r>
            <w:proofErr w:type="gramEnd"/>
            <w:r w:rsidRPr="00821390">
              <w:rPr>
                <w:rFonts w:ascii="Arial" w:hAnsi="Arial" w:cs="Arial"/>
                <w:b/>
                <w:sz w:val="28"/>
                <w:szCs w:val="28"/>
              </w:rPr>
              <w:t>England) (General Permitted Development) Order 2015</w:t>
            </w:r>
          </w:p>
        </w:tc>
        <w:tc>
          <w:tcPr>
            <w:tcW w:w="2129" w:type="dxa"/>
            <w:gridSpan w:val="2"/>
          </w:tcPr>
          <w:p w14:paraId="2A21F708" w14:textId="77777777" w:rsidR="00AA7901" w:rsidRPr="00821390" w:rsidRDefault="00AA7901">
            <w:pPr>
              <w:pStyle w:val="DefaultText"/>
              <w:rPr>
                <w:rFonts w:ascii="Arial" w:hAnsi="Arial" w:cs="Arial"/>
                <w:b/>
                <w:sz w:val="28"/>
                <w:szCs w:val="28"/>
              </w:rPr>
            </w:pPr>
          </w:p>
        </w:tc>
      </w:tr>
      <w:tr w:rsidR="009F742B" w:rsidRPr="00821390" w14:paraId="583A5273" w14:textId="77777777" w:rsidTr="00FF52A6">
        <w:trPr>
          <w:gridAfter w:val="1"/>
          <w:wAfter w:w="38" w:type="dxa"/>
          <w:cantSplit/>
        </w:trPr>
        <w:tc>
          <w:tcPr>
            <w:tcW w:w="5529" w:type="dxa"/>
            <w:gridSpan w:val="6"/>
          </w:tcPr>
          <w:p w14:paraId="70CC28C6" w14:textId="77777777" w:rsidR="009F742B" w:rsidRPr="00821390" w:rsidRDefault="009F742B" w:rsidP="00821390">
            <w:pPr>
              <w:pStyle w:val="TableText"/>
              <w:rPr>
                <w:rFonts w:ascii="Arial" w:hAnsi="Arial" w:cs="Arial"/>
              </w:rPr>
            </w:pPr>
          </w:p>
        </w:tc>
        <w:tc>
          <w:tcPr>
            <w:tcW w:w="1454" w:type="dxa"/>
          </w:tcPr>
          <w:p w14:paraId="63453148" w14:textId="77777777" w:rsidR="009F742B" w:rsidRPr="00821390" w:rsidRDefault="009F742B">
            <w:pPr>
              <w:pStyle w:val="DefaultText"/>
              <w:rPr>
                <w:rFonts w:ascii="Arial" w:hAnsi="Arial" w:cs="Arial"/>
              </w:rPr>
            </w:pPr>
          </w:p>
        </w:tc>
        <w:tc>
          <w:tcPr>
            <w:tcW w:w="1713" w:type="dxa"/>
            <w:gridSpan w:val="2"/>
          </w:tcPr>
          <w:p w14:paraId="70809303" w14:textId="77777777" w:rsidR="009F742B" w:rsidRPr="00821390" w:rsidRDefault="009F742B">
            <w:pPr>
              <w:pStyle w:val="DefaultText"/>
              <w:rPr>
                <w:rFonts w:ascii="Arial" w:hAnsi="Arial" w:cs="Arial"/>
              </w:rPr>
            </w:pPr>
          </w:p>
        </w:tc>
        <w:tc>
          <w:tcPr>
            <w:tcW w:w="1713" w:type="dxa"/>
          </w:tcPr>
          <w:p w14:paraId="0F94BD99" w14:textId="77777777" w:rsidR="009F742B" w:rsidRPr="00821390" w:rsidRDefault="009F742B">
            <w:pPr>
              <w:pStyle w:val="DefaultText"/>
              <w:rPr>
                <w:rFonts w:ascii="Arial" w:hAnsi="Arial" w:cs="Arial"/>
              </w:rPr>
            </w:pPr>
          </w:p>
        </w:tc>
      </w:tr>
      <w:tr w:rsidR="009F742B" w:rsidRPr="00821390" w14:paraId="6C8F8502" w14:textId="77777777" w:rsidTr="00FF52A6">
        <w:trPr>
          <w:gridAfter w:val="1"/>
          <w:wAfter w:w="38" w:type="dxa"/>
          <w:cantSplit/>
        </w:trPr>
        <w:tc>
          <w:tcPr>
            <w:tcW w:w="2360" w:type="dxa"/>
            <w:gridSpan w:val="3"/>
          </w:tcPr>
          <w:p w14:paraId="5079E4A3"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6F451967" w14:textId="28310518" w:rsidR="009F742B" w:rsidRPr="00821390" w:rsidRDefault="000A4E59">
            <w:pPr>
              <w:pStyle w:val="DefaultText"/>
              <w:rPr>
                <w:rFonts w:ascii="Arial" w:hAnsi="Arial" w:cs="Arial"/>
                <w:sz w:val="22"/>
              </w:rPr>
            </w:pPr>
            <w:r>
              <w:rPr>
                <w:rFonts w:ascii="Arial" w:hAnsi="Arial" w:cs="Arial"/>
                <w:sz w:val="22"/>
              </w:rPr>
              <w:t>3/2023/0725</w:t>
            </w:r>
          </w:p>
        </w:tc>
        <w:tc>
          <w:tcPr>
            <w:tcW w:w="1454" w:type="dxa"/>
          </w:tcPr>
          <w:p w14:paraId="48EC7C9A" w14:textId="77777777" w:rsidR="009F742B" w:rsidRPr="00821390" w:rsidRDefault="009F742B">
            <w:pPr>
              <w:pStyle w:val="DefaultText"/>
              <w:rPr>
                <w:rFonts w:ascii="Arial" w:hAnsi="Arial" w:cs="Arial"/>
                <w:sz w:val="22"/>
              </w:rPr>
            </w:pPr>
          </w:p>
        </w:tc>
        <w:tc>
          <w:tcPr>
            <w:tcW w:w="1713" w:type="dxa"/>
            <w:gridSpan w:val="2"/>
          </w:tcPr>
          <w:p w14:paraId="33750746" w14:textId="77777777" w:rsidR="009F742B" w:rsidRPr="00821390" w:rsidRDefault="009F742B">
            <w:pPr>
              <w:pStyle w:val="DefaultText"/>
              <w:rPr>
                <w:rFonts w:ascii="Arial" w:hAnsi="Arial" w:cs="Arial"/>
                <w:sz w:val="22"/>
              </w:rPr>
            </w:pPr>
          </w:p>
        </w:tc>
        <w:tc>
          <w:tcPr>
            <w:tcW w:w="1713" w:type="dxa"/>
          </w:tcPr>
          <w:p w14:paraId="2BA4CE6A" w14:textId="77777777" w:rsidR="009F742B" w:rsidRPr="00821390" w:rsidRDefault="009F742B">
            <w:pPr>
              <w:pStyle w:val="DefaultText"/>
              <w:rPr>
                <w:rFonts w:ascii="Arial" w:hAnsi="Arial" w:cs="Arial"/>
                <w:sz w:val="22"/>
              </w:rPr>
            </w:pPr>
          </w:p>
        </w:tc>
      </w:tr>
      <w:tr w:rsidR="009F742B" w:rsidRPr="00821390" w14:paraId="4C900771" w14:textId="77777777" w:rsidTr="00FF52A6">
        <w:trPr>
          <w:gridAfter w:val="1"/>
          <w:wAfter w:w="38" w:type="dxa"/>
          <w:cantSplit/>
        </w:trPr>
        <w:tc>
          <w:tcPr>
            <w:tcW w:w="2360" w:type="dxa"/>
            <w:gridSpan w:val="3"/>
          </w:tcPr>
          <w:p w14:paraId="58EE8906"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520B8937" w14:textId="2EAF8890" w:rsidR="009F742B" w:rsidRPr="00821390" w:rsidRDefault="000A4E59">
            <w:pPr>
              <w:pStyle w:val="DefaultText"/>
              <w:rPr>
                <w:rFonts w:ascii="Arial" w:hAnsi="Arial" w:cs="Arial"/>
                <w:sz w:val="22"/>
              </w:rPr>
            </w:pPr>
            <w:r>
              <w:rPr>
                <w:rFonts w:ascii="Arial" w:hAnsi="Arial" w:cs="Arial"/>
                <w:sz w:val="22"/>
              </w:rPr>
              <w:t>2</w:t>
            </w:r>
            <w:r w:rsidR="00F73A8E">
              <w:rPr>
                <w:rFonts w:ascii="Arial" w:hAnsi="Arial" w:cs="Arial"/>
                <w:sz w:val="22"/>
              </w:rPr>
              <w:t>1</w:t>
            </w:r>
            <w:r>
              <w:rPr>
                <w:rFonts w:ascii="Arial" w:hAnsi="Arial" w:cs="Arial"/>
                <w:sz w:val="22"/>
              </w:rPr>
              <w:t xml:space="preserve"> November 2023</w:t>
            </w:r>
          </w:p>
        </w:tc>
        <w:tc>
          <w:tcPr>
            <w:tcW w:w="1454" w:type="dxa"/>
          </w:tcPr>
          <w:p w14:paraId="1F9BDB40" w14:textId="77777777" w:rsidR="009F742B" w:rsidRPr="00821390" w:rsidRDefault="009F742B">
            <w:pPr>
              <w:pStyle w:val="DefaultText"/>
              <w:rPr>
                <w:rFonts w:ascii="Arial" w:hAnsi="Arial" w:cs="Arial"/>
                <w:sz w:val="22"/>
              </w:rPr>
            </w:pPr>
          </w:p>
        </w:tc>
        <w:tc>
          <w:tcPr>
            <w:tcW w:w="1713" w:type="dxa"/>
            <w:gridSpan w:val="2"/>
          </w:tcPr>
          <w:p w14:paraId="3936D8AD" w14:textId="77777777" w:rsidR="009F742B" w:rsidRPr="00821390" w:rsidRDefault="009F742B">
            <w:pPr>
              <w:pStyle w:val="DefaultText"/>
              <w:rPr>
                <w:rFonts w:ascii="Arial" w:hAnsi="Arial" w:cs="Arial"/>
                <w:sz w:val="22"/>
              </w:rPr>
            </w:pPr>
          </w:p>
        </w:tc>
        <w:tc>
          <w:tcPr>
            <w:tcW w:w="1713" w:type="dxa"/>
          </w:tcPr>
          <w:p w14:paraId="0823480E" w14:textId="77777777" w:rsidR="009F742B" w:rsidRPr="00821390" w:rsidRDefault="009F742B">
            <w:pPr>
              <w:pStyle w:val="DefaultText"/>
              <w:rPr>
                <w:rFonts w:ascii="Arial" w:hAnsi="Arial" w:cs="Arial"/>
                <w:sz w:val="22"/>
              </w:rPr>
            </w:pPr>
          </w:p>
        </w:tc>
      </w:tr>
      <w:tr w:rsidR="009F742B" w:rsidRPr="00821390" w14:paraId="13D41162" w14:textId="77777777" w:rsidTr="00FF52A6">
        <w:trPr>
          <w:gridAfter w:val="1"/>
          <w:wAfter w:w="38" w:type="dxa"/>
          <w:cantSplit/>
        </w:trPr>
        <w:tc>
          <w:tcPr>
            <w:tcW w:w="2360" w:type="dxa"/>
            <w:gridSpan w:val="3"/>
          </w:tcPr>
          <w:p w14:paraId="4C7A6965"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0F2A1E63" w14:textId="081986B0" w:rsidR="009F742B" w:rsidRPr="00821390" w:rsidRDefault="000A4E59" w:rsidP="009A0C06">
            <w:pPr>
              <w:pStyle w:val="DefaultText"/>
              <w:rPr>
                <w:rFonts w:ascii="Arial" w:hAnsi="Arial" w:cs="Arial"/>
                <w:sz w:val="22"/>
              </w:rPr>
            </w:pPr>
            <w:r>
              <w:rPr>
                <w:rFonts w:ascii="Arial" w:hAnsi="Arial" w:cs="Arial"/>
                <w:sz w:val="22"/>
              </w:rPr>
              <w:t>27/09/2023</w:t>
            </w:r>
          </w:p>
        </w:tc>
        <w:tc>
          <w:tcPr>
            <w:tcW w:w="1454" w:type="dxa"/>
          </w:tcPr>
          <w:p w14:paraId="5DDC7582" w14:textId="77777777" w:rsidR="009F742B" w:rsidRPr="00821390" w:rsidRDefault="009F742B">
            <w:pPr>
              <w:pStyle w:val="DefaultText"/>
              <w:rPr>
                <w:rFonts w:ascii="Arial" w:hAnsi="Arial" w:cs="Arial"/>
                <w:sz w:val="22"/>
              </w:rPr>
            </w:pPr>
          </w:p>
        </w:tc>
        <w:tc>
          <w:tcPr>
            <w:tcW w:w="1713" w:type="dxa"/>
            <w:gridSpan w:val="2"/>
          </w:tcPr>
          <w:p w14:paraId="6D94E93F" w14:textId="77777777" w:rsidR="009F742B" w:rsidRPr="00821390" w:rsidRDefault="009F742B">
            <w:pPr>
              <w:pStyle w:val="DefaultText"/>
              <w:rPr>
                <w:rFonts w:ascii="Arial" w:hAnsi="Arial" w:cs="Arial"/>
                <w:sz w:val="22"/>
              </w:rPr>
            </w:pPr>
          </w:p>
        </w:tc>
        <w:tc>
          <w:tcPr>
            <w:tcW w:w="1713" w:type="dxa"/>
          </w:tcPr>
          <w:p w14:paraId="04C4FABF" w14:textId="77777777" w:rsidR="009F742B" w:rsidRPr="00821390" w:rsidRDefault="009F742B">
            <w:pPr>
              <w:pStyle w:val="DefaultText"/>
              <w:rPr>
                <w:rFonts w:ascii="Arial" w:hAnsi="Arial" w:cs="Arial"/>
                <w:sz w:val="22"/>
              </w:rPr>
            </w:pPr>
          </w:p>
        </w:tc>
      </w:tr>
      <w:tr w:rsidR="009F742B" w:rsidRPr="00821390" w14:paraId="094BC688" w14:textId="77777777" w:rsidTr="00FF52A6">
        <w:trPr>
          <w:gridAfter w:val="1"/>
          <w:wAfter w:w="38" w:type="dxa"/>
          <w:cantSplit/>
        </w:trPr>
        <w:tc>
          <w:tcPr>
            <w:tcW w:w="2360" w:type="dxa"/>
            <w:gridSpan w:val="3"/>
          </w:tcPr>
          <w:p w14:paraId="49ABA595"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58FC1BD2" w14:textId="77777777" w:rsidR="009F742B" w:rsidRPr="00821390" w:rsidRDefault="009F742B">
            <w:pPr>
              <w:pStyle w:val="DefaultText"/>
              <w:rPr>
                <w:rFonts w:ascii="Arial" w:hAnsi="Arial" w:cs="Arial"/>
                <w:sz w:val="22"/>
              </w:rPr>
            </w:pPr>
          </w:p>
        </w:tc>
        <w:tc>
          <w:tcPr>
            <w:tcW w:w="1456" w:type="dxa"/>
          </w:tcPr>
          <w:p w14:paraId="5AC42732" w14:textId="77777777" w:rsidR="009F742B" w:rsidRPr="00821390" w:rsidRDefault="009F742B">
            <w:pPr>
              <w:pStyle w:val="DefaultText"/>
              <w:rPr>
                <w:rFonts w:ascii="Arial" w:hAnsi="Arial" w:cs="Arial"/>
                <w:sz w:val="22"/>
              </w:rPr>
            </w:pPr>
          </w:p>
        </w:tc>
        <w:tc>
          <w:tcPr>
            <w:tcW w:w="1454" w:type="dxa"/>
          </w:tcPr>
          <w:p w14:paraId="32209630"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272E6DEE" w14:textId="77777777" w:rsidR="009F742B" w:rsidRPr="00821390" w:rsidRDefault="009F742B">
            <w:pPr>
              <w:pStyle w:val="DefaultText"/>
              <w:rPr>
                <w:rFonts w:ascii="Arial" w:hAnsi="Arial" w:cs="Arial"/>
                <w:sz w:val="22"/>
              </w:rPr>
            </w:pPr>
          </w:p>
        </w:tc>
        <w:tc>
          <w:tcPr>
            <w:tcW w:w="1713" w:type="dxa"/>
          </w:tcPr>
          <w:p w14:paraId="3B3C09AB" w14:textId="77777777" w:rsidR="009F742B" w:rsidRPr="00821390" w:rsidRDefault="009F742B">
            <w:pPr>
              <w:pStyle w:val="DefaultText"/>
              <w:rPr>
                <w:rFonts w:ascii="Arial" w:hAnsi="Arial" w:cs="Arial"/>
                <w:sz w:val="22"/>
              </w:rPr>
            </w:pPr>
          </w:p>
        </w:tc>
      </w:tr>
      <w:tr w:rsidR="009F742B" w:rsidRPr="00821390" w14:paraId="6C5E5DDE" w14:textId="77777777" w:rsidTr="00FF52A6">
        <w:trPr>
          <w:gridAfter w:val="1"/>
          <w:wAfter w:w="38" w:type="dxa"/>
          <w:cantSplit/>
        </w:trPr>
        <w:tc>
          <w:tcPr>
            <w:tcW w:w="4073" w:type="dxa"/>
            <w:gridSpan w:val="5"/>
            <w:vMerge w:val="restart"/>
            <w:tcBorders>
              <w:bottom w:val="single" w:sz="4" w:space="0" w:color="auto"/>
            </w:tcBorders>
          </w:tcPr>
          <w:p w14:paraId="3B0C07FA" w14:textId="7152A59C" w:rsidR="009F742B" w:rsidRDefault="000A4E59">
            <w:pPr>
              <w:pStyle w:val="DefaultText"/>
              <w:rPr>
                <w:rFonts w:ascii="Arial" w:hAnsi="Arial" w:cs="Arial"/>
                <w:sz w:val="22"/>
              </w:rPr>
            </w:pPr>
            <w:r>
              <w:rPr>
                <w:rFonts w:ascii="Arial" w:hAnsi="Arial" w:cs="Arial"/>
                <w:sz w:val="22"/>
              </w:rPr>
              <w:t>Mr Abid Hussain</w:t>
            </w:r>
          </w:p>
          <w:p w14:paraId="5111CFCE" w14:textId="77777777" w:rsidR="000A4E59" w:rsidRDefault="000A4E59">
            <w:pPr>
              <w:pStyle w:val="DefaultText"/>
              <w:rPr>
                <w:rFonts w:ascii="Arial" w:hAnsi="Arial" w:cs="Arial"/>
                <w:sz w:val="22"/>
              </w:rPr>
            </w:pPr>
            <w:r>
              <w:rPr>
                <w:rFonts w:ascii="Arial" w:hAnsi="Arial" w:cs="Arial"/>
                <w:sz w:val="22"/>
              </w:rPr>
              <w:t>Pewter House Farm</w:t>
            </w:r>
          </w:p>
          <w:p w14:paraId="37718323" w14:textId="77777777" w:rsidR="000A4E59" w:rsidRDefault="000A4E59">
            <w:pPr>
              <w:pStyle w:val="DefaultText"/>
              <w:rPr>
                <w:rFonts w:ascii="Arial" w:hAnsi="Arial" w:cs="Arial"/>
                <w:sz w:val="22"/>
              </w:rPr>
            </w:pPr>
            <w:r>
              <w:rPr>
                <w:rFonts w:ascii="Arial" w:hAnsi="Arial" w:cs="Arial"/>
                <w:sz w:val="22"/>
              </w:rPr>
              <w:t>Commons Lane</w:t>
            </w:r>
          </w:p>
          <w:p w14:paraId="3388E758" w14:textId="77777777" w:rsidR="000A4E59" w:rsidRDefault="000A4E59">
            <w:pPr>
              <w:pStyle w:val="DefaultText"/>
              <w:rPr>
                <w:rFonts w:ascii="Arial" w:hAnsi="Arial" w:cs="Arial"/>
                <w:sz w:val="22"/>
              </w:rPr>
            </w:pPr>
            <w:r>
              <w:rPr>
                <w:rFonts w:ascii="Arial" w:hAnsi="Arial" w:cs="Arial"/>
                <w:sz w:val="22"/>
              </w:rPr>
              <w:t>Balderstone</w:t>
            </w:r>
          </w:p>
          <w:p w14:paraId="32758114" w14:textId="77777777" w:rsidR="000A4E59" w:rsidRDefault="000A4E59">
            <w:pPr>
              <w:pStyle w:val="DefaultText"/>
              <w:rPr>
                <w:rFonts w:ascii="Arial" w:hAnsi="Arial" w:cs="Arial"/>
                <w:sz w:val="22"/>
              </w:rPr>
            </w:pPr>
            <w:r>
              <w:rPr>
                <w:rFonts w:ascii="Arial" w:hAnsi="Arial" w:cs="Arial"/>
                <w:sz w:val="22"/>
              </w:rPr>
              <w:t>Blackburn</w:t>
            </w:r>
          </w:p>
          <w:p w14:paraId="579AE0FA" w14:textId="60E5BBA6" w:rsidR="009A0C06" w:rsidRPr="00821390" w:rsidRDefault="000A4E59">
            <w:pPr>
              <w:pStyle w:val="DefaultText"/>
              <w:rPr>
                <w:rFonts w:ascii="Arial" w:hAnsi="Arial" w:cs="Arial"/>
                <w:sz w:val="22"/>
              </w:rPr>
            </w:pPr>
            <w:r>
              <w:rPr>
                <w:rFonts w:ascii="Arial" w:hAnsi="Arial" w:cs="Arial"/>
                <w:sz w:val="22"/>
              </w:rPr>
              <w:t>BB2 7LN</w:t>
            </w:r>
          </w:p>
        </w:tc>
        <w:tc>
          <w:tcPr>
            <w:tcW w:w="1456" w:type="dxa"/>
          </w:tcPr>
          <w:p w14:paraId="6BB5CAE2"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383527CE" w14:textId="6557E630" w:rsidR="009F742B" w:rsidRDefault="009F742B">
            <w:pPr>
              <w:pStyle w:val="DefaultText"/>
              <w:rPr>
                <w:rFonts w:ascii="Arial" w:hAnsi="Arial" w:cs="Arial"/>
                <w:sz w:val="22"/>
              </w:rPr>
            </w:pPr>
          </w:p>
          <w:p w14:paraId="6A44CC4C" w14:textId="2642A245" w:rsidR="009A0C06" w:rsidRPr="00821390" w:rsidRDefault="009A0C06">
            <w:pPr>
              <w:pStyle w:val="DefaultText"/>
              <w:rPr>
                <w:rFonts w:ascii="Arial" w:hAnsi="Arial" w:cs="Arial"/>
                <w:sz w:val="22"/>
              </w:rPr>
            </w:pPr>
          </w:p>
        </w:tc>
      </w:tr>
      <w:tr w:rsidR="009F742B" w:rsidRPr="00821390" w14:paraId="34938731" w14:textId="77777777" w:rsidTr="00FF52A6">
        <w:trPr>
          <w:gridAfter w:val="1"/>
          <w:wAfter w:w="38" w:type="dxa"/>
          <w:cantSplit/>
        </w:trPr>
        <w:tc>
          <w:tcPr>
            <w:tcW w:w="4073" w:type="dxa"/>
            <w:gridSpan w:val="5"/>
            <w:vMerge/>
            <w:tcBorders>
              <w:bottom w:val="single" w:sz="4" w:space="0" w:color="auto"/>
            </w:tcBorders>
          </w:tcPr>
          <w:p w14:paraId="7B43FAD1" w14:textId="77777777" w:rsidR="009F742B" w:rsidRPr="00821390" w:rsidRDefault="009F742B">
            <w:pPr>
              <w:pStyle w:val="DefaultText"/>
              <w:rPr>
                <w:rFonts w:ascii="Arial" w:hAnsi="Arial" w:cs="Arial"/>
                <w:sz w:val="22"/>
              </w:rPr>
            </w:pPr>
          </w:p>
        </w:tc>
        <w:tc>
          <w:tcPr>
            <w:tcW w:w="1456" w:type="dxa"/>
          </w:tcPr>
          <w:p w14:paraId="79FA16CA"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A492EC2" w14:textId="77777777" w:rsidR="009F742B" w:rsidRPr="00821390" w:rsidRDefault="009F742B">
            <w:pPr>
              <w:pStyle w:val="DefaultText"/>
              <w:rPr>
                <w:rFonts w:ascii="Arial" w:hAnsi="Arial" w:cs="Arial"/>
                <w:sz w:val="22"/>
              </w:rPr>
            </w:pPr>
          </w:p>
        </w:tc>
      </w:tr>
      <w:tr w:rsidR="009F742B" w:rsidRPr="00821390" w14:paraId="1E59DE41" w14:textId="77777777" w:rsidTr="00FF52A6">
        <w:trPr>
          <w:gridAfter w:val="1"/>
          <w:wAfter w:w="38" w:type="dxa"/>
          <w:cantSplit/>
        </w:trPr>
        <w:tc>
          <w:tcPr>
            <w:tcW w:w="4073" w:type="dxa"/>
            <w:gridSpan w:val="5"/>
            <w:vMerge/>
            <w:tcBorders>
              <w:bottom w:val="single" w:sz="4" w:space="0" w:color="auto"/>
            </w:tcBorders>
          </w:tcPr>
          <w:p w14:paraId="1AB63DEB" w14:textId="77777777" w:rsidR="009F742B" w:rsidRPr="00821390" w:rsidRDefault="009F742B">
            <w:pPr>
              <w:pStyle w:val="DefaultText"/>
              <w:rPr>
                <w:rFonts w:ascii="Arial" w:hAnsi="Arial" w:cs="Arial"/>
                <w:sz w:val="22"/>
              </w:rPr>
            </w:pPr>
          </w:p>
        </w:tc>
        <w:tc>
          <w:tcPr>
            <w:tcW w:w="1456" w:type="dxa"/>
          </w:tcPr>
          <w:p w14:paraId="5C720F0D"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1EB845C8" w14:textId="77777777" w:rsidR="009F742B" w:rsidRPr="00821390" w:rsidRDefault="009F742B">
            <w:pPr>
              <w:pStyle w:val="DefaultText"/>
              <w:rPr>
                <w:rFonts w:ascii="Arial" w:hAnsi="Arial" w:cs="Arial"/>
                <w:sz w:val="22"/>
              </w:rPr>
            </w:pPr>
          </w:p>
        </w:tc>
      </w:tr>
      <w:tr w:rsidR="009F742B" w:rsidRPr="00821390" w14:paraId="59A71E6C" w14:textId="77777777" w:rsidTr="00FF52A6">
        <w:trPr>
          <w:gridAfter w:val="1"/>
          <w:wAfter w:w="38" w:type="dxa"/>
          <w:cantSplit/>
        </w:trPr>
        <w:tc>
          <w:tcPr>
            <w:tcW w:w="4073" w:type="dxa"/>
            <w:gridSpan w:val="5"/>
            <w:vMerge/>
            <w:tcBorders>
              <w:bottom w:val="single" w:sz="4" w:space="0" w:color="auto"/>
            </w:tcBorders>
          </w:tcPr>
          <w:p w14:paraId="78B019DC" w14:textId="77777777" w:rsidR="009F742B" w:rsidRPr="00821390" w:rsidRDefault="009F742B">
            <w:pPr>
              <w:pStyle w:val="DefaultText"/>
              <w:rPr>
                <w:rFonts w:ascii="Arial" w:hAnsi="Arial" w:cs="Arial"/>
                <w:sz w:val="22"/>
              </w:rPr>
            </w:pPr>
          </w:p>
        </w:tc>
        <w:tc>
          <w:tcPr>
            <w:tcW w:w="1456" w:type="dxa"/>
          </w:tcPr>
          <w:p w14:paraId="16DCFA3F"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3678F6F6" w14:textId="77777777" w:rsidR="009F742B" w:rsidRPr="00821390" w:rsidRDefault="009F742B">
            <w:pPr>
              <w:pStyle w:val="DefaultText"/>
              <w:rPr>
                <w:rFonts w:ascii="Arial" w:hAnsi="Arial" w:cs="Arial"/>
                <w:sz w:val="22"/>
              </w:rPr>
            </w:pPr>
          </w:p>
        </w:tc>
      </w:tr>
      <w:tr w:rsidR="009F742B" w:rsidRPr="00821390" w14:paraId="73AC6C6D" w14:textId="77777777" w:rsidTr="00FF52A6">
        <w:trPr>
          <w:gridAfter w:val="1"/>
          <w:wAfter w:w="38" w:type="dxa"/>
          <w:cantSplit/>
        </w:trPr>
        <w:tc>
          <w:tcPr>
            <w:tcW w:w="4073" w:type="dxa"/>
            <w:gridSpan w:val="5"/>
            <w:vMerge/>
            <w:tcBorders>
              <w:bottom w:val="single" w:sz="4" w:space="0" w:color="auto"/>
            </w:tcBorders>
          </w:tcPr>
          <w:p w14:paraId="7B46F404"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6C0C3509"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2B5B9694" w14:textId="77777777" w:rsidR="009F742B" w:rsidRPr="00821390" w:rsidRDefault="009F742B">
            <w:pPr>
              <w:pStyle w:val="DefaultText"/>
              <w:rPr>
                <w:rFonts w:ascii="Arial" w:hAnsi="Arial" w:cs="Arial"/>
                <w:sz w:val="22"/>
              </w:rPr>
            </w:pPr>
          </w:p>
        </w:tc>
      </w:tr>
      <w:tr w:rsidR="009F742B" w:rsidRPr="00821390" w14:paraId="2C40E70B" w14:textId="77777777" w:rsidTr="00FF52A6">
        <w:trPr>
          <w:cantSplit/>
        </w:trPr>
        <w:tc>
          <w:tcPr>
            <w:tcW w:w="4050" w:type="dxa"/>
            <w:gridSpan w:val="4"/>
          </w:tcPr>
          <w:p w14:paraId="38C8886F"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6F8A6B3D" w14:textId="685CB1E8" w:rsidR="00A669AC" w:rsidRPr="00821390" w:rsidRDefault="000A4E59">
            <w:pPr>
              <w:pStyle w:val="DefaultText"/>
              <w:jc w:val="both"/>
              <w:rPr>
                <w:rFonts w:ascii="Arial" w:hAnsi="Arial" w:cs="Arial"/>
                <w:sz w:val="22"/>
              </w:rPr>
            </w:pPr>
            <w:r>
              <w:rPr>
                <w:rFonts w:ascii="Arial" w:hAnsi="Arial" w:cs="Arial"/>
                <w:sz w:val="22"/>
              </w:rPr>
              <w:t>Change of use of three adjoining steel portal frame agricultural structures to five dwellings under Class Q (a) and (b) of the GPDO. Resubmission of applications 3/2022/0909 and 3/2022/1072.</w:t>
            </w:r>
          </w:p>
        </w:tc>
      </w:tr>
      <w:tr w:rsidR="009F742B" w:rsidRPr="00821390" w14:paraId="64215CAB" w14:textId="77777777" w:rsidTr="00FF52A6">
        <w:trPr>
          <w:cantSplit/>
        </w:trPr>
        <w:tc>
          <w:tcPr>
            <w:tcW w:w="857" w:type="dxa"/>
          </w:tcPr>
          <w:p w14:paraId="50EC57CD"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15F14644" w14:textId="013F1123" w:rsidR="009F742B" w:rsidRPr="00821390" w:rsidRDefault="000A4E59">
            <w:pPr>
              <w:pStyle w:val="DefaultText"/>
              <w:jc w:val="both"/>
              <w:rPr>
                <w:rFonts w:ascii="Arial" w:hAnsi="Arial" w:cs="Arial"/>
                <w:sz w:val="22"/>
              </w:rPr>
            </w:pPr>
            <w:r>
              <w:rPr>
                <w:rFonts w:ascii="Arial" w:hAnsi="Arial" w:cs="Arial"/>
                <w:sz w:val="22"/>
              </w:rPr>
              <w:t>Pewter House Farm Commons Lane Balderstone BB2 7LN</w:t>
            </w:r>
          </w:p>
        </w:tc>
      </w:tr>
      <w:tr w:rsidR="009F742B" w:rsidRPr="00821390" w14:paraId="04ADA2F7" w14:textId="77777777" w:rsidTr="00FF52A6">
        <w:trPr>
          <w:cantSplit/>
        </w:trPr>
        <w:tc>
          <w:tcPr>
            <w:tcW w:w="10447" w:type="dxa"/>
            <w:gridSpan w:val="11"/>
          </w:tcPr>
          <w:p w14:paraId="6EECEE46" w14:textId="77777777"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127DF1B0"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14:paraId="1805D263" w14:textId="77777777" w:rsidTr="00FF52A6">
        <w:trPr>
          <w:cantSplit/>
        </w:trPr>
        <w:tc>
          <w:tcPr>
            <w:tcW w:w="10447" w:type="dxa"/>
            <w:gridSpan w:val="11"/>
          </w:tcPr>
          <w:p w14:paraId="0697EC5D" w14:textId="607D3121" w:rsidR="005B002E" w:rsidRDefault="000A4E59" w:rsidP="000A4E59">
            <w:pPr>
              <w:pStyle w:val="BodySingle"/>
              <w:numPr>
                <w:ilvl w:val="0"/>
                <w:numId w:val="1"/>
              </w:numPr>
              <w:rPr>
                <w:rFonts w:ascii="Arial" w:hAnsi="Arial" w:cs="Arial"/>
              </w:rPr>
            </w:pPr>
            <w:r>
              <w:rPr>
                <w:rFonts w:ascii="Arial" w:hAnsi="Arial" w:cs="Arial"/>
              </w:rPr>
              <w:t>T</w:t>
            </w:r>
            <w:r w:rsidRPr="000A4E59">
              <w:rPr>
                <w:rFonts w:ascii="Arial" w:hAnsi="Arial" w:cs="Arial"/>
              </w:rPr>
              <w:t>he building operations proposed as part of the development would go beyond what is "reasonably necessary" to change the use of the buildings and would include the construction of new structural elements for the buildings</w:t>
            </w:r>
            <w:r w:rsidR="003001BA">
              <w:rPr>
                <w:rFonts w:ascii="Arial" w:hAnsi="Arial" w:cs="Arial"/>
              </w:rPr>
              <w:t>. The proposal therefore</w:t>
            </w:r>
            <w:r w:rsidRPr="000A4E59">
              <w:rPr>
                <w:rFonts w:ascii="Arial" w:hAnsi="Arial" w:cs="Arial"/>
              </w:rPr>
              <w:t xml:space="preserve"> </w:t>
            </w:r>
            <w:r w:rsidR="003001BA">
              <w:rPr>
                <w:rFonts w:ascii="Arial" w:hAnsi="Arial" w:cs="Arial"/>
              </w:rPr>
              <w:t xml:space="preserve">fails to satisfy </w:t>
            </w:r>
            <w:r w:rsidRPr="000A4E59">
              <w:rPr>
                <w:rFonts w:ascii="Arial" w:hAnsi="Arial" w:cs="Arial"/>
              </w:rPr>
              <w:t>Class Q.1 (</w:t>
            </w:r>
            <w:proofErr w:type="spellStart"/>
            <w:r w:rsidRPr="000A4E59">
              <w:rPr>
                <w:rFonts w:ascii="Arial" w:hAnsi="Arial" w:cs="Arial"/>
              </w:rPr>
              <w:t>i</w:t>
            </w:r>
            <w:proofErr w:type="spellEnd"/>
            <w:r w:rsidRPr="000A4E59">
              <w:rPr>
                <w:rFonts w:ascii="Arial" w:hAnsi="Arial" w:cs="Arial"/>
              </w:rPr>
              <w:t xml:space="preserve">) </w:t>
            </w:r>
            <w:r w:rsidR="003001BA">
              <w:rPr>
                <w:rFonts w:ascii="Arial" w:hAnsi="Arial" w:cs="Arial"/>
              </w:rPr>
              <w:t xml:space="preserve">and (ii) </w:t>
            </w:r>
            <w:r w:rsidRPr="000A4E59">
              <w:rPr>
                <w:rFonts w:ascii="Arial" w:hAnsi="Arial" w:cs="Arial"/>
              </w:rPr>
              <w:t>of Schedule 2 Part 3 of the Town and Country Planning (General Permitted Development) (England) Order 2015.</w:t>
            </w:r>
          </w:p>
          <w:p w14:paraId="2802086C" w14:textId="77777777" w:rsidR="000A4E59" w:rsidRDefault="000A4E59" w:rsidP="000A4E59">
            <w:pPr>
              <w:pStyle w:val="BodySingle"/>
              <w:ind w:left="720"/>
              <w:rPr>
                <w:rFonts w:ascii="Arial" w:hAnsi="Arial" w:cs="Arial"/>
              </w:rPr>
            </w:pPr>
          </w:p>
          <w:p w14:paraId="39D0A8CF" w14:textId="6646A34D" w:rsidR="000A4E59" w:rsidRPr="000A4E59" w:rsidRDefault="000A4E59" w:rsidP="008B6BCF">
            <w:pPr>
              <w:pStyle w:val="BodySingle"/>
              <w:numPr>
                <w:ilvl w:val="0"/>
                <w:numId w:val="1"/>
              </w:numPr>
              <w:rPr>
                <w:rFonts w:ascii="Arial" w:hAnsi="Arial" w:cs="Arial"/>
              </w:rPr>
            </w:pPr>
            <w:r w:rsidRPr="000A4E59">
              <w:rPr>
                <w:rFonts w:ascii="Arial" w:hAnsi="Arial" w:cs="Arial"/>
              </w:rPr>
              <w:t>The proposal would result in the creation of an overtly domestic development that would be largely incongruous with the agricultural character of the application site and rural vernacular of buildings within the immediate and surrounding area</w:t>
            </w:r>
            <w:r w:rsidR="003001BA">
              <w:rPr>
                <w:rFonts w:ascii="Arial" w:hAnsi="Arial" w:cs="Arial"/>
              </w:rPr>
              <w:t xml:space="preserve">. The proposal therefore fails to satisfy </w:t>
            </w:r>
            <w:r w:rsidRPr="000A4E59">
              <w:rPr>
                <w:rFonts w:ascii="Arial" w:hAnsi="Arial" w:cs="Arial"/>
              </w:rPr>
              <w:t xml:space="preserve">Class Q.2 (f) of Schedule 2, Part 3 of the </w:t>
            </w:r>
            <w:proofErr w:type="gramStart"/>
            <w:r w:rsidRPr="000A4E59">
              <w:rPr>
                <w:rFonts w:ascii="Arial" w:hAnsi="Arial" w:cs="Arial"/>
              </w:rPr>
              <w:t>Town</w:t>
            </w:r>
            <w:proofErr w:type="gramEnd"/>
            <w:r w:rsidRPr="000A4E59">
              <w:rPr>
                <w:rFonts w:ascii="Arial" w:hAnsi="Arial" w:cs="Arial"/>
              </w:rPr>
              <w:t xml:space="preserve"> and Country Planning (General Permitted Development) (England) Order 2015</w:t>
            </w:r>
            <w:r w:rsidR="003001BA" w:rsidRPr="003001BA">
              <w:rPr>
                <w:rFonts w:ascii="Arial" w:hAnsi="Arial" w:cs="Arial"/>
              </w:rPr>
              <w:t xml:space="preserve"> as </w:t>
            </w:r>
            <w:r w:rsidR="003001BA">
              <w:rPr>
                <w:rFonts w:ascii="Arial" w:hAnsi="Arial" w:cs="Arial"/>
              </w:rPr>
              <w:t xml:space="preserve">it conflicts with Ribble Valley Core Strategy Policy DMG1 </w:t>
            </w:r>
            <w:r w:rsidR="003001BA" w:rsidRPr="003001BA">
              <w:rPr>
                <w:rFonts w:ascii="Arial" w:hAnsi="Arial" w:cs="Arial"/>
              </w:rPr>
              <w:t>and the National Planning Policy Framework (202</w:t>
            </w:r>
            <w:r w:rsidR="003001BA">
              <w:rPr>
                <w:rFonts w:ascii="Arial" w:hAnsi="Arial" w:cs="Arial"/>
              </w:rPr>
              <w:t>3</w:t>
            </w:r>
            <w:r w:rsidR="003001BA" w:rsidRPr="003001BA">
              <w:rPr>
                <w:rFonts w:ascii="Arial" w:hAnsi="Arial" w:cs="Arial"/>
              </w:rPr>
              <w:t>)</w:t>
            </w:r>
            <w:r w:rsidR="003001BA">
              <w:rPr>
                <w:rFonts w:ascii="Arial" w:hAnsi="Arial" w:cs="Arial"/>
              </w:rPr>
              <w:t xml:space="preserve"> in respect of design and external appearance</w:t>
            </w:r>
            <w:r w:rsidRPr="000A4E59">
              <w:rPr>
                <w:rFonts w:ascii="Arial" w:hAnsi="Arial" w:cs="Arial"/>
              </w:rPr>
              <w:t>.</w:t>
            </w:r>
          </w:p>
          <w:p w14:paraId="73647FAF" w14:textId="57DE6C37" w:rsidR="000A4E59" w:rsidRPr="000A4E59" w:rsidRDefault="000A4E59" w:rsidP="000A4E59">
            <w:pPr>
              <w:ind w:left="718"/>
              <w:rPr>
                <w:rFonts w:ascii="Arial" w:hAnsi="Arial" w:cs="Arial"/>
                <w:sz w:val="22"/>
              </w:rPr>
            </w:pPr>
            <w:r>
              <w:rPr>
                <w:rFonts w:ascii="Arial" w:hAnsi="Arial" w:cs="Arial"/>
              </w:rPr>
              <w:t xml:space="preserve"> </w:t>
            </w:r>
          </w:p>
          <w:p w14:paraId="0CD29F15" w14:textId="382C4691" w:rsidR="000A4E59" w:rsidRPr="003001BA" w:rsidRDefault="000A4E59" w:rsidP="00124D25">
            <w:pPr>
              <w:pStyle w:val="BodySingle"/>
              <w:numPr>
                <w:ilvl w:val="0"/>
                <w:numId w:val="1"/>
              </w:numPr>
              <w:rPr>
                <w:rFonts w:ascii="Arial" w:hAnsi="Arial" w:cs="Arial"/>
              </w:rPr>
            </w:pPr>
            <w:r w:rsidRPr="003001BA">
              <w:rPr>
                <w:rFonts w:ascii="Arial" w:hAnsi="Arial" w:cs="Arial"/>
              </w:rPr>
              <w:t xml:space="preserve">The proposal, if permitted, would lead to the intensification of use of an access and access track which lack the adequate visibility, </w:t>
            </w:r>
            <w:proofErr w:type="gramStart"/>
            <w:r w:rsidRPr="003001BA">
              <w:rPr>
                <w:rFonts w:ascii="Arial" w:hAnsi="Arial" w:cs="Arial"/>
              </w:rPr>
              <w:t>width</w:t>
            </w:r>
            <w:proofErr w:type="gramEnd"/>
            <w:r w:rsidRPr="003001BA">
              <w:rPr>
                <w:rFonts w:ascii="Arial" w:hAnsi="Arial" w:cs="Arial"/>
              </w:rPr>
              <w:t xml:space="preserve"> and provision of passing places deemed safe and suitable for such a proposal. The proposal therefore </w:t>
            </w:r>
            <w:r w:rsidR="003001BA" w:rsidRPr="003001BA">
              <w:rPr>
                <w:rFonts w:ascii="Arial" w:hAnsi="Arial" w:cs="Arial"/>
              </w:rPr>
              <w:t xml:space="preserve">fails to satisfy Class Q.2(a) of Schedule 2, Part 3 of the </w:t>
            </w:r>
            <w:proofErr w:type="gramStart"/>
            <w:r w:rsidR="003001BA" w:rsidRPr="003001BA">
              <w:rPr>
                <w:rFonts w:ascii="Arial" w:hAnsi="Arial" w:cs="Arial"/>
              </w:rPr>
              <w:t>Town</w:t>
            </w:r>
            <w:proofErr w:type="gramEnd"/>
            <w:r w:rsidR="003001BA" w:rsidRPr="003001BA">
              <w:rPr>
                <w:rFonts w:ascii="Arial" w:hAnsi="Arial" w:cs="Arial"/>
              </w:rPr>
              <w:t xml:space="preserve"> and Country Planning (General Permitted Development) (England) Order 2015 as </w:t>
            </w:r>
            <w:r w:rsidR="003001BA">
              <w:rPr>
                <w:rFonts w:ascii="Arial" w:hAnsi="Arial" w:cs="Arial"/>
              </w:rPr>
              <w:t xml:space="preserve">it conflicts with Ribble Valley Core Strategy Policy DMG1 </w:t>
            </w:r>
            <w:r w:rsidRPr="003001BA">
              <w:rPr>
                <w:rFonts w:ascii="Arial" w:hAnsi="Arial" w:cs="Arial"/>
              </w:rPr>
              <w:t>and paragraphs 110 and 111 of the National Planning Policy Framework (202</w:t>
            </w:r>
            <w:r w:rsidR="003001BA">
              <w:rPr>
                <w:rFonts w:ascii="Arial" w:hAnsi="Arial" w:cs="Arial"/>
              </w:rPr>
              <w:t>3</w:t>
            </w:r>
            <w:r w:rsidRPr="003001BA">
              <w:rPr>
                <w:rFonts w:ascii="Arial" w:hAnsi="Arial" w:cs="Arial"/>
              </w:rPr>
              <w:t>)</w:t>
            </w:r>
            <w:r w:rsidR="003001BA">
              <w:rPr>
                <w:rFonts w:ascii="Arial" w:hAnsi="Arial" w:cs="Arial"/>
              </w:rPr>
              <w:t xml:space="preserve"> in respect of </w:t>
            </w:r>
            <w:r w:rsidR="003001BA" w:rsidRPr="003001BA">
              <w:rPr>
                <w:rFonts w:ascii="Arial" w:hAnsi="Arial" w:cs="Arial"/>
              </w:rPr>
              <w:t>highway safety</w:t>
            </w:r>
            <w:r w:rsidRPr="003001BA">
              <w:rPr>
                <w:rFonts w:ascii="Arial" w:hAnsi="Arial" w:cs="Arial"/>
              </w:rPr>
              <w:t>.</w:t>
            </w:r>
          </w:p>
          <w:p w14:paraId="14518FC9" w14:textId="76F44F6D" w:rsidR="000A4E59" w:rsidRPr="000A4E59" w:rsidRDefault="000A4E59" w:rsidP="000A4E59">
            <w:pPr>
              <w:pStyle w:val="BodySingle"/>
              <w:ind w:left="718"/>
              <w:rPr>
                <w:rFonts w:ascii="Arial" w:hAnsi="Arial" w:cs="Arial"/>
              </w:rPr>
            </w:pPr>
          </w:p>
        </w:tc>
      </w:tr>
      <w:tr w:rsidR="00B56D14" w:rsidRPr="00821390" w14:paraId="1D36C7AC" w14:textId="77777777" w:rsidTr="00FF52A6">
        <w:trPr>
          <w:cantSplit/>
        </w:trPr>
        <w:tc>
          <w:tcPr>
            <w:tcW w:w="1080" w:type="dxa"/>
            <w:gridSpan w:val="2"/>
          </w:tcPr>
          <w:p w14:paraId="09A0C572" w14:textId="77777777" w:rsidR="00B56D14" w:rsidRPr="00FC5265" w:rsidRDefault="00B56D14" w:rsidP="004313AE">
            <w:pPr>
              <w:pStyle w:val="TableText"/>
              <w:rPr>
                <w:rFonts w:ascii="Arial" w:hAnsi="Arial" w:cs="Arial"/>
                <w:sz w:val="22"/>
              </w:rPr>
            </w:pPr>
          </w:p>
        </w:tc>
        <w:tc>
          <w:tcPr>
            <w:tcW w:w="9367" w:type="dxa"/>
            <w:gridSpan w:val="9"/>
          </w:tcPr>
          <w:p w14:paraId="6ACAA9B2" w14:textId="77777777" w:rsidR="00FF52A6" w:rsidRDefault="00FF52A6" w:rsidP="00FF52A6">
            <w:pPr>
              <w:pStyle w:val="BodySingle"/>
              <w:rPr>
                <w:rFonts w:ascii="Brush Script MT" w:hAnsi="Brush Script MT"/>
                <w:sz w:val="44"/>
                <w:szCs w:val="44"/>
              </w:rPr>
            </w:pPr>
            <w:r>
              <w:rPr>
                <w:rFonts w:ascii="Brush Script MT" w:hAnsi="Brush Script MT"/>
                <w:sz w:val="44"/>
                <w:szCs w:val="44"/>
              </w:rPr>
              <w:t>Nicola Hopkins</w:t>
            </w:r>
          </w:p>
          <w:p w14:paraId="7BDD0666" w14:textId="77777777" w:rsidR="00FF52A6" w:rsidRDefault="00FF52A6" w:rsidP="00FF52A6">
            <w:pPr>
              <w:pStyle w:val="BodySingle"/>
              <w:rPr>
                <w:rFonts w:ascii="Arial" w:hAnsi="Arial" w:cs="Arial"/>
              </w:rPr>
            </w:pPr>
          </w:p>
          <w:p w14:paraId="694B7741" w14:textId="77777777" w:rsidR="00FF52A6" w:rsidRPr="00B251DE" w:rsidRDefault="00FF52A6" w:rsidP="00FF52A6">
            <w:pPr>
              <w:pStyle w:val="BodySingle"/>
              <w:rPr>
                <w:rFonts w:ascii="Arial" w:hAnsi="Arial" w:cs="Arial"/>
                <w:b/>
              </w:rPr>
            </w:pPr>
            <w:r w:rsidRPr="00B251DE">
              <w:rPr>
                <w:rFonts w:ascii="Arial" w:hAnsi="Arial" w:cs="Arial"/>
                <w:b/>
              </w:rPr>
              <w:t>NICOLA HOPKINS</w:t>
            </w:r>
          </w:p>
          <w:p w14:paraId="77C35F95" w14:textId="0F2AF0BA" w:rsidR="00B56D14" w:rsidRPr="00821390" w:rsidRDefault="00FF52A6" w:rsidP="00FF52A6">
            <w:pPr>
              <w:pStyle w:val="DefaultText"/>
              <w:rPr>
                <w:rFonts w:ascii="Arial" w:hAnsi="Arial" w:cs="Arial"/>
                <w:sz w:val="22"/>
              </w:rPr>
            </w:pPr>
            <w:r w:rsidRPr="00B251DE">
              <w:rPr>
                <w:rFonts w:ascii="Arial" w:hAnsi="Arial" w:cs="Arial"/>
                <w:b/>
              </w:rPr>
              <w:t>DIRECTOR OF ECONOMIC DEVELOPMENT AND PLANNING</w:t>
            </w:r>
          </w:p>
        </w:tc>
      </w:tr>
      <w:tr w:rsidR="00B56D14" w:rsidRPr="00821390" w14:paraId="4527C514" w14:textId="77777777" w:rsidTr="00FF52A6">
        <w:trPr>
          <w:cantSplit/>
        </w:trPr>
        <w:tc>
          <w:tcPr>
            <w:tcW w:w="10447" w:type="dxa"/>
            <w:gridSpan w:val="11"/>
          </w:tcPr>
          <w:p w14:paraId="5996E4BA" w14:textId="77777777" w:rsidR="00B56D14" w:rsidRDefault="00B56D14" w:rsidP="00B56D14">
            <w:pPr>
              <w:pStyle w:val="BodySingle"/>
              <w:rPr>
                <w:rFonts w:ascii="Arial" w:hAnsi="Arial" w:cs="Arial"/>
                <w:b/>
              </w:rPr>
            </w:pPr>
          </w:p>
          <w:p w14:paraId="11CEC9FE" w14:textId="263F7079" w:rsidR="00B56D14" w:rsidRPr="00821390" w:rsidRDefault="00B56D14" w:rsidP="00B251DE">
            <w:pPr>
              <w:pStyle w:val="BodySingle"/>
              <w:rPr>
                <w:rFonts w:ascii="Arial" w:hAnsi="Arial" w:cs="Arial"/>
              </w:rPr>
            </w:pPr>
          </w:p>
        </w:tc>
      </w:tr>
      <w:tr w:rsidR="00B56D14" w:rsidRPr="00821390" w14:paraId="196ECD6B" w14:textId="77777777" w:rsidTr="00FF52A6">
        <w:trPr>
          <w:cantSplit/>
        </w:trPr>
        <w:tc>
          <w:tcPr>
            <w:tcW w:w="1080" w:type="dxa"/>
            <w:gridSpan w:val="2"/>
          </w:tcPr>
          <w:p w14:paraId="21C065C3" w14:textId="77777777" w:rsidR="00B56D14" w:rsidRPr="00821390" w:rsidRDefault="00B56D14" w:rsidP="004313AE">
            <w:pPr>
              <w:pStyle w:val="TableText"/>
              <w:rPr>
                <w:rFonts w:ascii="Arial" w:hAnsi="Arial" w:cs="Arial"/>
                <w:b/>
                <w:sz w:val="22"/>
                <w:u w:val="single"/>
              </w:rPr>
            </w:pPr>
          </w:p>
        </w:tc>
        <w:tc>
          <w:tcPr>
            <w:tcW w:w="9367" w:type="dxa"/>
            <w:gridSpan w:val="9"/>
          </w:tcPr>
          <w:p w14:paraId="6D0CA6FB" w14:textId="77777777" w:rsidR="00B56D14" w:rsidRPr="00821390" w:rsidRDefault="00B56D14" w:rsidP="004313AE">
            <w:pPr>
              <w:pStyle w:val="DefaultText"/>
              <w:rPr>
                <w:rFonts w:ascii="Arial" w:hAnsi="Arial" w:cs="Arial"/>
                <w:sz w:val="22"/>
              </w:rPr>
            </w:pPr>
          </w:p>
        </w:tc>
      </w:tr>
      <w:tr w:rsidR="00A55650" w:rsidRPr="00821390" w14:paraId="6ADF4551" w14:textId="77777777" w:rsidTr="00FF52A6">
        <w:trPr>
          <w:cantSplit/>
        </w:trPr>
        <w:tc>
          <w:tcPr>
            <w:tcW w:w="1080" w:type="dxa"/>
            <w:gridSpan w:val="2"/>
          </w:tcPr>
          <w:p w14:paraId="4ACB3A71"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14:paraId="718DE035" w14:textId="77777777" w:rsidR="00A55650" w:rsidRPr="00821390" w:rsidRDefault="00A55650" w:rsidP="004313AE">
            <w:pPr>
              <w:pStyle w:val="DefaultText"/>
              <w:rPr>
                <w:rFonts w:ascii="Arial" w:hAnsi="Arial" w:cs="Arial"/>
                <w:sz w:val="22"/>
              </w:rPr>
            </w:pPr>
          </w:p>
        </w:tc>
      </w:tr>
      <w:tr w:rsidR="00A55650" w:rsidRPr="00821390" w14:paraId="5B9AC3CC" w14:textId="77777777" w:rsidTr="00FF52A6">
        <w:trPr>
          <w:cantSplit/>
        </w:trPr>
        <w:tc>
          <w:tcPr>
            <w:tcW w:w="1080" w:type="dxa"/>
            <w:gridSpan w:val="2"/>
          </w:tcPr>
          <w:p w14:paraId="12731C34"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650DC065" w14:textId="77777777"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077F8DEE" w14:textId="77777777" w:rsidTr="00FF52A6">
        <w:trPr>
          <w:cantSplit/>
        </w:trPr>
        <w:tc>
          <w:tcPr>
            <w:tcW w:w="1080" w:type="dxa"/>
            <w:gridSpan w:val="2"/>
          </w:tcPr>
          <w:p w14:paraId="5B565288"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0A0C457E" w14:textId="77777777" w:rsidR="00FF52A6" w:rsidRPr="00FF52A6" w:rsidRDefault="00FF52A6" w:rsidP="00FF52A6">
            <w:pPr>
              <w:pStyle w:val="TableText"/>
              <w:rPr>
                <w:rFonts w:ascii="Arial" w:hAnsi="Arial" w:cs="Arial"/>
                <w:sz w:val="22"/>
                <w:szCs w:val="22"/>
              </w:rPr>
            </w:pPr>
            <w:r w:rsidRPr="00FF52A6">
              <w:rPr>
                <w:rFonts w:ascii="Arial" w:hAnsi="Arial" w:cs="Arial"/>
                <w:sz w:val="22"/>
                <w:szCs w:val="22"/>
              </w:rPr>
              <w:t>This Decision Notice should be read in conjunction with the officer’s report which is available to view on the website.</w:t>
            </w:r>
          </w:p>
          <w:p w14:paraId="19A91B0D" w14:textId="6E3F361F" w:rsidR="00A55650" w:rsidRPr="00821390" w:rsidRDefault="00A55650" w:rsidP="004313AE">
            <w:pPr>
              <w:pStyle w:val="BodySingle"/>
              <w:rPr>
                <w:rFonts w:ascii="Arial" w:hAnsi="Arial" w:cs="Arial"/>
              </w:rPr>
            </w:pPr>
          </w:p>
        </w:tc>
      </w:tr>
    </w:tbl>
    <w:p w14:paraId="43748C86" w14:textId="77777777" w:rsidR="009F742B" w:rsidRDefault="009F742B">
      <w:pPr>
        <w:pStyle w:val="TableText"/>
        <w:tabs>
          <w:tab w:val="left" w:pos="7365"/>
        </w:tabs>
        <w:rPr>
          <w:b/>
          <w:u w:val="single"/>
        </w:rPr>
      </w:pPr>
    </w:p>
    <w:p w14:paraId="693FB8D5" w14:textId="77777777" w:rsidR="009F742B" w:rsidRDefault="009F742B">
      <w:pPr>
        <w:pStyle w:val="TableText"/>
        <w:rPr>
          <w:b/>
          <w:u w:val="single"/>
        </w:rPr>
      </w:pPr>
    </w:p>
    <w:p w14:paraId="4CA2C082" w14:textId="77777777" w:rsidR="009F742B" w:rsidRDefault="009F742B">
      <w:pPr>
        <w:pStyle w:val="TableText"/>
        <w:rPr>
          <w:b/>
        </w:rPr>
      </w:pPr>
    </w:p>
    <w:p w14:paraId="1AC0221B"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Right of Appeal </w:t>
      </w:r>
    </w:p>
    <w:p w14:paraId="57E92858" w14:textId="77777777" w:rsidR="003C34B4" w:rsidRDefault="003C34B4" w:rsidP="003C34B4">
      <w:pPr>
        <w:rPr>
          <w:rFonts w:ascii="Calibri" w:hAnsi="Calibri" w:cs="Calibri"/>
          <w:b/>
          <w:bCs/>
          <w:sz w:val="22"/>
          <w:szCs w:val="22"/>
        </w:rPr>
      </w:pPr>
    </w:p>
    <w:p w14:paraId="26BD9D33" w14:textId="77777777" w:rsidR="003C34B4" w:rsidRDefault="003C34B4" w:rsidP="003C34B4">
      <w:pPr>
        <w:rPr>
          <w:rFonts w:ascii="Calibri" w:hAnsi="Calibri" w:cs="Calibri"/>
          <w:sz w:val="22"/>
          <w:szCs w:val="22"/>
        </w:rPr>
      </w:pPr>
      <w:r>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447036" w14:textId="77777777" w:rsidR="003C34B4" w:rsidRDefault="003C34B4" w:rsidP="003C34B4">
      <w:pPr>
        <w:rPr>
          <w:rFonts w:ascii="Calibri" w:hAnsi="Calibri" w:cs="Calibri"/>
          <w:sz w:val="22"/>
          <w:szCs w:val="22"/>
        </w:rPr>
      </w:pPr>
      <w:r>
        <w:rPr>
          <w:rFonts w:ascii="Calibri" w:hAnsi="Calibri" w:cs="Calibri"/>
          <w:sz w:val="22"/>
          <w:szCs w:val="22"/>
        </w:rPr>
        <w:t xml:space="preserve">· If you want to appeal against your local planning authority’s decision then you must do so within 6 months of the date of this notice. </w:t>
      </w:r>
    </w:p>
    <w:p w14:paraId="0391BAC9"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B76B78"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A281C7" w14:textId="77777777" w:rsidR="003C34B4" w:rsidRDefault="003C34B4" w:rsidP="003C34B4">
      <w:pPr>
        <w:rPr>
          <w:rFonts w:ascii="Calibri" w:hAnsi="Calibri" w:cs="Calibri"/>
          <w:sz w:val="22"/>
          <w:szCs w:val="22"/>
        </w:rPr>
      </w:pPr>
    </w:p>
    <w:p w14:paraId="1859AF6C" w14:textId="77777777" w:rsidR="003C34B4" w:rsidRDefault="003C34B4" w:rsidP="003C34B4">
      <w:pPr>
        <w:rPr>
          <w:rFonts w:ascii="Calibri" w:hAnsi="Calibri" w:cs="Calibri"/>
          <w:sz w:val="22"/>
          <w:szCs w:val="22"/>
        </w:rPr>
      </w:pPr>
      <w:r>
        <w:rPr>
          <w:rFonts w:ascii="Calibri" w:hAnsi="Calibri" w:cs="Calibri"/>
          <w:sz w:val="22"/>
          <w:szCs w:val="22"/>
        </w:rPr>
        <w:t xml:space="preserve">Appeals can be made online at: </w:t>
      </w:r>
      <w:hyperlink r:id="rId8" w:history="1">
        <w:r>
          <w:rPr>
            <w:rStyle w:val="Hyperlink"/>
            <w:rFonts w:ascii="Calibri" w:hAnsi="Calibri" w:cs="Calibri"/>
            <w:sz w:val="22"/>
            <w:szCs w:val="22"/>
          </w:rPr>
          <w:t>https://www.gov.uk/appeal-planning-decision</w:t>
        </w:r>
      </w:hyperlink>
      <w:r>
        <w:rPr>
          <w:rFonts w:ascii="Calibri" w:hAnsi="Calibri" w:cs="Calibri"/>
          <w:sz w:val="22"/>
          <w:szCs w:val="22"/>
        </w:rPr>
        <w:t>.</w:t>
      </w:r>
      <w:r>
        <w:t xml:space="preserve">  </w:t>
      </w:r>
      <w:r>
        <w:rPr>
          <w:rFonts w:ascii="Calibri" w:hAnsi="Calibri" w:cs="Calibri"/>
          <w:sz w:val="22"/>
          <w:szCs w:val="22"/>
        </w:rPr>
        <w:t xml:space="preserve">If you are unable to access the online appeal form, please contact the Planning Inspectorate to obtain a paper copy of the appeal form on </w:t>
      </w:r>
      <w:proofErr w:type="spellStart"/>
      <w:r>
        <w:rPr>
          <w:rFonts w:ascii="Calibri" w:hAnsi="Calibri" w:cs="Calibri"/>
          <w:sz w:val="22"/>
          <w:szCs w:val="22"/>
        </w:rPr>
        <w:t>tel</w:t>
      </w:r>
      <w:proofErr w:type="spellEnd"/>
      <w:r>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AB8D16" w14:textId="77777777" w:rsidR="003C34B4" w:rsidRDefault="003C34B4" w:rsidP="003C34B4">
      <w:pPr>
        <w:rPr>
          <w:rFonts w:ascii="Calibri" w:hAnsi="Calibri" w:cs="Calibri"/>
          <w:sz w:val="22"/>
          <w:szCs w:val="22"/>
        </w:rPr>
      </w:pPr>
    </w:p>
    <w:p w14:paraId="27507071"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Purchase Notices </w:t>
      </w:r>
    </w:p>
    <w:p w14:paraId="53F664A9" w14:textId="77777777" w:rsidR="003C34B4" w:rsidRDefault="003C34B4" w:rsidP="003C34B4">
      <w:pPr>
        <w:rPr>
          <w:rFonts w:ascii="Calibri" w:hAnsi="Calibri" w:cs="Calibri"/>
          <w:sz w:val="22"/>
          <w:szCs w:val="22"/>
        </w:rPr>
      </w:pPr>
      <w:r>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80776B" w14:textId="77777777" w:rsidR="009F742B" w:rsidRDefault="009F742B">
      <w:pPr>
        <w:pStyle w:val="TableText"/>
        <w:rPr>
          <w:b/>
        </w:rPr>
      </w:pPr>
    </w:p>
    <w:p w14:paraId="11721D6A" w14:textId="77777777" w:rsidR="009F742B" w:rsidRDefault="009F742B">
      <w:pPr>
        <w:pStyle w:val="TableText"/>
        <w:rPr>
          <w:b/>
        </w:rPr>
      </w:pPr>
    </w:p>
    <w:p w14:paraId="61DF214E" w14:textId="77777777" w:rsidR="009F742B" w:rsidRDefault="009F742B">
      <w:pPr>
        <w:pStyle w:val="TableText"/>
        <w:rPr>
          <w:b/>
        </w:rPr>
      </w:pPr>
    </w:p>
    <w:p w14:paraId="480D9736" w14:textId="77777777" w:rsidR="009F742B" w:rsidRDefault="009F742B">
      <w:pPr>
        <w:pStyle w:val="TableText"/>
        <w:rPr>
          <w:b/>
        </w:rPr>
      </w:pPr>
    </w:p>
    <w:p w14:paraId="4C6EBF58" w14:textId="77777777" w:rsidR="00821390" w:rsidRDefault="00821390">
      <w:pPr>
        <w:pStyle w:val="TableText"/>
        <w:rPr>
          <w:b/>
        </w:rPr>
      </w:pPr>
    </w:p>
    <w:sectPr w:rsidR="00821390" w:rsidSect="00A414E0">
      <w:headerReference w:type="even" r:id="rId9"/>
      <w:headerReference w:type="default" r:id="rId10"/>
      <w:footerReference w:type="even" r:id="rId11"/>
      <w:footerReference w:type="default" r:id="rId12"/>
      <w:headerReference w:type="first" r:id="rId13"/>
      <w:footerReference w:type="first" r:id="rId14"/>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7D875" w14:textId="77777777" w:rsidR="000A4E59" w:rsidRDefault="000A4E59">
      <w:r>
        <w:separator/>
      </w:r>
    </w:p>
  </w:endnote>
  <w:endnote w:type="continuationSeparator" w:id="0">
    <w:p w14:paraId="7426BA8D" w14:textId="77777777" w:rsidR="000A4E59" w:rsidRDefault="000A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7D16" w14:textId="77777777"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665"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57B2F1D5" w14:textId="77777777"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B137D"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6B176CD0"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CE67" w14:textId="77777777" w:rsidR="000A4E59" w:rsidRDefault="000A4E59">
      <w:r>
        <w:separator/>
      </w:r>
    </w:p>
  </w:footnote>
  <w:footnote w:type="continuationSeparator" w:id="0">
    <w:p w14:paraId="2CB36CB2" w14:textId="77777777" w:rsidR="000A4E59" w:rsidRDefault="000A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22D6" w14:textId="77777777"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A147D"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6550E204"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6AFB8ECA" w14:textId="77777777" w:rsidR="009F742B" w:rsidRPr="00A669AC" w:rsidRDefault="009F742B">
    <w:pPr>
      <w:pStyle w:val="BodySingle"/>
      <w:rPr>
        <w:rFonts w:ascii="Arial" w:hAnsi="Arial" w:cs="Arial"/>
      </w:rPr>
    </w:pPr>
  </w:p>
  <w:p w14:paraId="4FA1C555" w14:textId="472B89FB"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0A4E59">
      <w:rPr>
        <w:rFonts w:ascii="Arial" w:hAnsi="Arial" w:cs="Arial"/>
        <w:sz w:val="22"/>
      </w:rPr>
      <w:t>3/2023/0725</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0A4E59">
      <w:rPr>
        <w:rFonts w:ascii="Arial" w:hAnsi="Arial" w:cs="Arial"/>
        <w:sz w:val="22"/>
      </w:rPr>
      <w:t>2</w:t>
    </w:r>
    <w:r w:rsidR="00F73A8E">
      <w:rPr>
        <w:rFonts w:ascii="Arial" w:hAnsi="Arial" w:cs="Arial"/>
        <w:sz w:val="22"/>
      </w:rPr>
      <w:t>1</w:t>
    </w:r>
    <w:r w:rsidR="000A4E59">
      <w:rPr>
        <w:rFonts w:ascii="Arial" w:hAnsi="Arial" w:cs="Arial"/>
        <w:sz w:val="22"/>
      </w:rPr>
      <w:t xml:space="preserve"> November 2023</w:t>
    </w:r>
    <w:r w:rsidRPr="00A669AC">
      <w:rPr>
        <w:rFonts w:ascii="Arial" w:hAnsi="Arial" w:cs="Arial"/>
        <w:b/>
        <w:sz w:val="22"/>
      </w:rPr>
      <w:t xml:space="preserve">  </w:t>
    </w:r>
  </w:p>
  <w:p w14:paraId="0C1C21BA" w14:textId="77777777"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B2DA6" w14:textId="77777777" w:rsidR="00E76D3F" w:rsidRDefault="00E76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15AC"/>
    <w:multiLevelType w:val="hybridMultilevel"/>
    <w:tmpl w:val="E020AD28"/>
    <w:lvl w:ilvl="0" w:tplc="0809000F">
      <w:start w:val="1"/>
      <w:numFmt w:val="decimal"/>
      <w:lvlText w:val="%1."/>
      <w:lvlJc w:val="left"/>
      <w:pPr>
        <w:ind w:left="718" w:hanging="360"/>
      </w:pPr>
      <w:rPr>
        <w:rFonts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16cid:durableId="880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59"/>
    <w:rsid w:val="000A4E59"/>
    <w:rsid w:val="000B0DB0"/>
    <w:rsid w:val="00144D42"/>
    <w:rsid w:val="002862A5"/>
    <w:rsid w:val="002F7A7F"/>
    <w:rsid w:val="003001BA"/>
    <w:rsid w:val="00322FA1"/>
    <w:rsid w:val="003419C8"/>
    <w:rsid w:val="003C34B4"/>
    <w:rsid w:val="004313AE"/>
    <w:rsid w:val="0051449F"/>
    <w:rsid w:val="00526430"/>
    <w:rsid w:val="00573B3B"/>
    <w:rsid w:val="005B002E"/>
    <w:rsid w:val="005D6207"/>
    <w:rsid w:val="00641AC4"/>
    <w:rsid w:val="00685522"/>
    <w:rsid w:val="006A19F5"/>
    <w:rsid w:val="007E38D5"/>
    <w:rsid w:val="008012B6"/>
    <w:rsid w:val="008036AF"/>
    <w:rsid w:val="00821390"/>
    <w:rsid w:val="00890E24"/>
    <w:rsid w:val="008A364C"/>
    <w:rsid w:val="009077E4"/>
    <w:rsid w:val="00912572"/>
    <w:rsid w:val="00965FD8"/>
    <w:rsid w:val="00971ADA"/>
    <w:rsid w:val="009A0C06"/>
    <w:rsid w:val="009C6F40"/>
    <w:rsid w:val="009F742B"/>
    <w:rsid w:val="00A414E0"/>
    <w:rsid w:val="00A55650"/>
    <w:rsid w:val="00A669AC"/>
    <w:rsid w:val="00AA7901"/>
    <w:rsid w:val="00B251DE"/>
    <w:rsid w:val="00B56D14"/>
    <w:rsid w:val="00B8457E"/>
    <w:rsid w:val="00C61887"/>
    <w:rsid w:val="00C901B5"/>
    <w:rsid w:val="00CA3727"/>
    <w:rsid w:val="00D76A69"/>
    <w:rsid w:val="00DE5DE7"/>
    <w:rsid w:val="00E05BA3"/>
    <w:rsid w:val="00E1556E"/>
    <w:rsid w:val="00E23417"/>
    <w:rsid w:val="00E37898"/>
    <w:rsid w:val="00E76D3F"/>
    <w:rsid w:val="00F37088"/>
    <w:rsid w:val="00F6595F"/>
    <w:rsid w:val="00F73A8E"/>
    <w:rsid w:val="00F95E99"/>
    <w:rsid w:val="00FC5265"/>
    <w:rsid w:val="00FF5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410E1"/>
  <w15:chartTrackingRefBased/>
  <w15:docId w15:val="{0D695714-ED55-489F-9F10-85E31E91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semiHidden/>
    <w:unhideWhenUsed/>
    <w:rsid w:val="003C34B4"/>
    <w:rPr>
      <w:color w:val="0000FF"/>
      <w:u w:val="single"/>
    </w:rPr>
  </w:style>
  <w:style w:type="paragraph" w:styleId="ListParagraph">
    <w:name w:val="List Paragraph"/>
    <w:basedOn w:val="Normal"/>
    <w:uiPriority w:val="34"/>
    <w:qFormat/>
    <w:rsid w:val="000A4E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17820">
      <w:bodyDiv w:val="1"/>
      <w:marLeft w:val="0"/>
      <w:marRight w:val="0"/>
      <w:marTop w:val="0"/>
      <w:marBottom w:val="0"/>
      <w:divBdr>
        <w:top w:val="none" w:sz="0" w:space="0" w:color="auto"/>
        <w:left w:val="none" w:sz="0" w:space="0" w:color="auto"/>
        <w:bottom w:val="none" w:sz="0" w:space="0" w:color="auto"/>
        <w:right w:val="none" w:sz="0" w:space="0" w:color="auto"/>
      </w:divBdr>
    </w:div>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1</TotalTime>
  <Pages>3</Pages>
  <Words>992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6242</CharactersWithSpaces>
  <SharedDoc>false</SharedDoc>
  <HLinks>
    <vt:vector size="6" baseType="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2023-11-21T09:43:00Z</cp:lastPrinted>
  <dcterms:created xsi:type="dcterms:W3CDTF">2024-04-25T13:51:00Z</dcterms:created>
  <dcterms:modified xsi:type="dcterms:W3CDTF">2024-04-25T13:51:00Z</dcterms:modified>
</cp:coreProperties>
</file>