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307"/>
        <w:gridCol w:w="723"/>
        <w:gridCol w:w="553"/>
        <w:gridCol w:w="477"/>
        <w:gridCol w:w="699"/>
        <w:gridCol w:w="579"/>
        <w:gridCol w:w="1030"/>
        <w:gridCol w:w="1030"/>
        <w:gridCol w:w="1031"/>
      </w:tblGrid>
      <w:tr w:rsidR="00F73F07" w:rsidRPr="00F73F07" w14:paraId="230E00A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F73F07" w:rsidRDefault="00D2449B" w:rsidP="00D2449B">
            <w:pPr>
              <w:jc w:val="center"/>
              <w:rPr>
                <w:rFonts w:ascii="Calibri" w:hAnsi="Calibri"/>
                <w:b/>
                <w:szCs w:val="22"/>
              </w:rPr>
            </w:pPr>
            <w:r w:rsidRPr="00F73F07">
              <w:rPr>
                <w:rFonts w:ascii="Calibri" w:hAnsi="Calibri"/>
                <w:b/>
                <w:szCs w:val="22"/>
              </w:rPr>
              <w:t>R</w:t>
            </w:r>
            <w:r w:rsidR="004A5EA9" w:rsidRPr="00F73F07">
              <w:rPr>
                <w:rFonts w:ascii="Calibri" w:hAnsi="Calibri"/>
                <w:b/>
                <w:szCs w:val="22"/>
              </w:rPr>
              <w:t>eport to be read in conjunction with the Decision Notice.</w:t>
            </w:r>
          </w:p>
        </w:tc>
      </w:tr>
      <w:tr w:rsidR="00F73F07" w:rsidRPr="00F73F07" w14:paraId="10F7DD32" w14:textId="77777777" w:rsidTr="00773A66">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F73F07" w:rsidRDefault="00837F4F" w:rsidP="00D2449B">
            <w:pPr>
              <w:jc w:val="center"/>
              <w:rPr>
                <w:rFonts w:ascii="Calibri" w:hAnsi="Calibri"/>
                <w:b/>
                <w:szCs w:val="22"/>
              </w:rPr>
            </w:pPr>
            <w:r w:rsidRPr="00F73F07">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F73F07" w:rsidRDefault="00837F4F" w:rsidP="00D2449B">
            <w:pPr>
              <w:jc w:val="center"/>
              <w:rPr>
                <w:rFonts w:ascii="Calibri" w:hAnsi="Calibri"/>
                <w:b/>
                <w:szCs w:val="22"/>
              </w:rPr>
            </w:pPr>
            <w:r w:rsidRPr="00F73F07">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5368DD78" w:rsidR="00837F4F" w:rsidRPr="00F73F07" w:rsidRDefault="00F73F07" w:rsidP="00D2449B">
            <w:pPr>
              <w:jc w:val="center"/>
              <w:rPr>
                <w:rFonts w:ascii="Calibri" w:hAnsi="Calibri"/>
                <w:bCs/>
                <w:szCs w:val="22"/>
              </w:rPr>
            </w:pPr>
            <w:r w:rsidRPr="00F73F07">
              <w:rPr>
                <w:rFonts w:ascii="Calibri" w:hAnsi="Calibri"/>
                <w:bCs/>
                <w:szCs w:val="22"/>
              </w:rPr>
              <w:t>BT</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F73F07" w:rsidRDefault="00837F4F" w:rsidP="00D2449B">
            <w:pPr>
              <w:jc w:val="center"/>
              <w:rPr>
                <w:rFonts w:ascii="Calibri" w:hAnsi="Calibri"/>
                <w:b/>
                <w:szCs w:val="22"/>
              </w:rPr>
            </w:pPr>
            <w:r w:rsidRPr="00F73F07">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1747B34C" w:rsidR="00837F4F" w:rsidRPr="00D667C3" w:rsidRDefault="00EE7D21" w:rsidP="00D2449B">
            <w:pPr>
              <w:jc w:val="center"/>
              <w:rPr>
                <w:rFonts w:ascii="Calibri" w:hAnsi="Calibri"/>
                <w:bCs/>
                <w:szCs w:val="22"/>
              </w:rPr>
            </w:pPr>
            <w:r>
              <w:rPr>
                <w:rFonts w:ascii="Calibri" w:hAnsi="Calibri"/>
                <w:bCs/>
                <w:szCs w:val="22"/>
              </w:rPr>
              <w:t>11</w:t>
            </w:r>
            <w:r w:rsidR="00D667C3" w:rsidRPr="00D667C3">
              <w:rPr>
                <w:rFonts w:ascii="Calibri" w:hAnsi="Calibri"/>
                <w:bCs/>
                <w:szCs w:val="22"/>
              </w:rPr>
              <w:t>/</w:t>
            </w:r>
            <w:r w:rsidR="003B1F66">
              <w:rPr>
                <w:rFonts w:ascii="Calibri" w:hAnsi="Calibri"/>
                <w:bCs/>
                <w:szCs w:val="22"/>
              </w:rPr>
              <w:t>3</w:t>
            </w:r>
            <w:r w:rsidR="00D667C3" w:rsidRPr="00D667C3">
              <w:rPr>
                <w:rFonts w:ascii="Calibri" w:hAnsi="Calibri"/>
                <w:bCs/>
                <w:szCs w:val="22"/>
              </w:rPr>
              <w:t>/24</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F73F07" w:rsidRDefault="00837F4F" w:rsidP="00D2449B">
            <w:pPr>
              <w:jc w:val="center"/>
              <w:rPr>
                <w:rFonts w:ascii="Calibri" w:hAnsi="Calibri"/>
                <w:b/>
                <w:szCs w:val="22"/>
              </w:rPr>
            </w:pPr>
            <w:r w:rsidRPr="00F73F07">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21A51AC6" w:rsidR="00837F4F" w:rsidRPr="00F73F07" w:rsidRDefault="003A2F07" w:rsidP="00D2449B">
            <w:pPr>
              <w:jc w:val="cente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F73F07" w:rsidRDefault="00837F4F" w:rsidP="00D2449B">
            <w:pPr>
              <w:jc w:val="center"/>
              <w:rPr>
                <w:rFonts w:ascii="Calibri" w:hAnsi="Calibri"/>
                <w:b/>
                <w:szCs w:val="22"/>
              </w:rPr>
            </w:pPr>
            <w:r w:rsidRPr="00F73F07">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77E2A44B" w:rsidR="00837F4F" w:rsidRPr="00F73F07" w:rsidRDefault="003A2F07" w:rsidP="00D2449B">
            <w:pPr>
              <w:jc w:val="center"/>
              <w:rPr>
                <w:rFonts w:ascii="Calibri" w:hAnsi="Calibri"/>
                <w:b/>
                <w:szCs w:val="22"/>
              </w:rPr>
            </w:pPr>
            <w:r>
              <w:rPr>
                <w:rFonts w:ascii="Calibri" w:hAnsi="Calibri"/>
                <w:b/>
                <w:szCs w:val="22"/>
              </w:rPr>
              <w:t>12/3/24</w:t>
            </w:r>
          </w:p>
        </w:tc>
      </w:tr>
      <w:tr w:rsidR="00F73F07" w:rsidRPr="00F73F07" w14:paraId="2094A164" w14:textId="77777777" w:rsidTr="00773A66">
        <w:trPr>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F73F07" w:rsidRDefault="004A5EA9" w:rsidP="004A5EA9">
            <w:pPr>
              <w:jc w:val="center"/>
              <w:rPr>
                <w:rFonts w:ascii="Calibri" w:hAnsi="Calibri"/>
                <w:b/>
                <w:szCs w:val="22"/>
              </w:rPr>
            </w:pPr>
          </w:p>
        </w:tc>
      </w:tr>
      <w:tr w:rsidR="00F73F07" w:rsidRPr="00F73F07" w14:paraId="0EA0E6A7"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F73F07" w:rsidRDefault="004A5EA9">
            <w:pPr>
              <w:rPr>
                <w:rFonts w:ascii="Calibri" w:hAnsi="Calibri"/>
                <w:b/>
                <w:szCs w:val="22"/>
              </w:rPr>
            </w:pPr>
            <w:r w:rsidRPr="00F73F07">
              <w:rPr>
                <w:rFonts w:ascii="Calibri" w:hAnsi="Calibri"/>
                <w:b/>
                <w:szCs w:val="22"/>
              </w:rPr>
              <w:t>Application Ref:</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3D635A7A" w:rsidR="004A5EA9" w:rsidRPr="00F73F07" w:rsidRDefault="00F73F07" w:rsidP="008542DE">
            <w:pPr>
              <w:rPr>
                <w:rFonts w:ascii="Calibri" w:hAnsi="Calibri"/>
                <w:szCs w:val="22"/>
              </w:rPr>
            </w:pPr>
            <w:r w:rsidRPr="00F73F07">
              <w:rPr>
                <w:rFonts w:ascii="Calibri" w:hAnsi="Calibri"/>
                <w:szCs w:val="22"/>
              </w:rPr>
              <w:t>3/2023/0775</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F73F07" w:rsidRDefault="004A5EA9">
            <w:pPr>
              <w:rPr>
                <w:rFonts w:ascii="Calibri" w:hAnsi="Calibri"/>
                <w:szCs w:val="22"/>
              </w:rPr>
            </w:pPr>
            <w:r w:rsidRPr="00F73F07">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F73F07" w:rsidRPr="00F73F07" w14:paraId="311D78EF"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F73F07" w:rsidRDefault="00824DB6">
            <w:pPr>
              <w:rPr>
                <w:rFonts w:ascii="Calibri" w:hAnsi="Calibri"/>
                <w:b/>
                <w:szCs w:val="22"/>
              </w:rPr>
            </w:pPr>
            <w:r w:rsidRPr="00F73F07">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7B972FC5" w:rsidR="00824DB6" w:rsidRPr="00F73F07" w:rsidRDefault="00F73F07" w:rsidP="002C6277">
            <w:pPr>
              <w:rPr>
                <w:rFonts w:ascii="Calibri" w:hAnsi="Calibri"/>
                <w:szCs w:val="22"/>
              </w:rPr>
            </w:pPr>
            <w:r>
              <w:rPr>
                <w:rFonts w:ascii="Calibri" w:hAnsi="Calibri"/>
                <w:szCs w:val="22"/>
              </w:rPr>
              <w:t>24/11/23</w:t>
            </w:r>
            <w:r w:rsidR="006D4A8A">
              <w:rPr>
                <w:rFonts w:ascii="Calibri" w:hAnsi="Calibri"/>
                <w:szCs w:val="22"/>
              </w:rPr>
              <w:t xml:space="preserve"> &amp; 19/2/24</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F73F07" w:rsidRDefault="00824DB6" w:rsidP="002C6277">
            <w:pPr>
              <w:rPr>
                <w:rFonts w:ascii="Calibri" w:hAnsi="Calibri"/>
                <w:b/>
                <w:bCs/>
                <w:szCs w:val="22"/>
              </w:rPr>
            </w:pPr>
            <w:r w:rsidRPr="00F73F07">
              <w:rPr>
                <w:rFonts w:ascii="Calibri" w:hAnsi="Calibri"/>
                <w:b/>
                <w:bCs/>
                <w:szCs w:val="22"/>
              </w:rPr>
              <w:t>Site Notice:</w:t>
            </w:r>
          </w:p>
        </w:tc>
        <w:tc>
          <w:tcPr>
            <w:tcW w:w="11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7926C12F" w:rsidR="00824DB6" w:rsidRPr="00F73F07" w:rsidRDefault="00F73F07" w:rsidP="002C6277">
            <w:pPr>
              <w:rPr>
                <w:rFonts w:ascii="Calibri" w:hAnsi="Calibri"/>
                <w:szCs w:val="22"/>
              </w:rPr>
            </w:pPr>
            <w:r>
              <w:rPr>
                <w:rFonts w:ascii="Calibri" w:hAnsi="Calibri"/>
                <w:szCs w:val="22"/>
              </w:rPr>
              <w:t>24/11/23</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F73F07" w:rsidRDefault="00824DB6">
            <w:pPr>
              <w:rPr>
                <w:rFonts w:ascii="Calibri" w:hAnsi="Calibri"/>
                <w:szCs w:val="22"/>
              </w:rPr>
            </w:pPr>
          </w:p>
        </w:tc>
      </w:tr>
      <w:tr w:rsidR="00F73F07" w:rsidRPr="00F73F07" w14:paraId="03FA8232"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F73F07" w:rsidRDefault="00D2449B">
            <w:pPr>
              <w:rPr>
                <w:rFonts w:ascii="Calibri" w:hAnsi="Calibri"/>
                <w:b/>
                <w:szCs w:val="22"/>
              </w:rPr>
            </w:pPr>
            <w:r w:rsidRPr="00F73F07">
              <w:rPr>
                <w:rFonts w:ascii="Calibri" w:hAnsi="Calibri"/>
                <w:b/>
                <w:szCs w:val="22"/>
              </w:rPr>
              <w:t>Officer</w:t>
            </w:r>
            <w:r w:rsidR="004A5EA9" w:rsidRPr="00F73F07">
              <w:rPr>
                <w:rFonts w:ascii="Calibri" w:hAnsi="Calibri"/>
                <w:b/>
                <w:szCs w:val="22"/>
              </w:rPr>
              <w:t>:</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1E5BC96A" w:rsidR="004A5EA9" w:rsidRPr="00F73F07" w:rsidRDefault="00F73F07" w:rsidP="00811771">
            <w:pPr>
              <w:rPr>
                <w:rFonts w:ascii="Calibri" w:hAnsi="Calibri"/>
                <w:szCs w:val="22"/>
              </w:rPr>
            </w:pPr>
            <w:r>
              <w:rPr>
                <w:rFonts w:ascii="Calibri" w:hAnsi="Calibri"/>
                <w:szCs w:val="22"/>
              </w:rPr>
              <w:t>BT</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F73F07" w:rsidRDefault="004A5EA9">
            <w:pPr>
              <w:rPr>
                <w:rFonts w:ascii="Calibri" w:hAnsi="Calibri"/>
                <w:szCs w:val="22"/>
              </w:rPr>
            </w:pPr>
          </w:p>
        </w:tc>
      </w:tr>
      <w:tr w:rsidR="00F73F07" w:rsidRPr="00F73F07" w14:paraId="4B874D58" w14:textId="77777777" w:rsidTr="00773A66">
        <w:trPr>
          <w:jc w:val="center"/>
        </w:trPr>
        <w:tc>
          <w:tcPr>
            <w:tcW w:w="5849"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F73F07" w:rsidRDefault="004A5EA9" w:rsidP="004A5EA9">
            <w:pPr>
              <w:rPr>
                <w:rFonts w:ascii="Calibri" w:hAnsi="Calibri"/>
                <w:b/>
                <w:szCs w:val="22"/>
              </w:rPr>
            </w:pPr>
            <w:r w:rsidRPr="00F73F07">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73654003" w:rsidR="004A5EA9" w:rsidRPr="00F73F07" w:rsidRDefault="00604B00" w:rsidP="002A01CF">
            <w:pPr>
              <w:jc w:val="center"/>
              <w:rPr>
                <w:rFonts w:ascii="Calibri" w:hAnsi="Calibri"/>
                <w:b/>
                <w:szCs w:val="22"/>
              </w:rPr>
            </w:pPr>
            <w:r>
              <w:rPr>
                <w:rFonts w:ascii="Calibri" w:hAnsi="Calibri"/>
                <w:b/>
                <w:szCs w:val="22"/>
              </w:rPr>
              <w:t>APPROVAL</w:t>
            </w:r>
          </w:p>
        </w:tc>
      </w:tr>
      <w:tr w:rsidR="00F73F07" w:rsidRPr="00F73F07" w14:paraId="7813B96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F73F07" w:rsidRDefault="007E0D23" w:rsidP="007E0D23">
            <w:pPr>
              <w:tabs>
                <w:tab w:val="left" w:pos="4007"/>
              </w:tabs>
              <w:rPr>
                <w:rFonts w:ascii="Calibri" w:hAnsi="Calibri"/>
                <w:b/>
                <w:szCs w:val="22"/>
              </w:rPr>
            </w:pPr>
            <w:r w:rsidRPr="00F73F07">
              <w:rPr>
                <w:rFonts w:ascii="Calibri" w:hAnsi="Calibri"/>
                <w:b/>
                <w:szCs w:val="22"/>
              </w:rPr>
              <w:tab/>
            </w:r>
          </w:p>
        </w:tc>
      </w:tr>
      <w:tr w:rsidR="00F73F07" w:rsidRPr="00F73F07" w14:paraId="58F5F75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F73F07" w:rsidRDefault="004A5EA9" w:rsidP="00A95D89">
            <w:pPr>
              <w:rPr>
                <w:rFonts w:ascii="Calibri" w:hAnsi="Calibri"/>
                <w:b/>
                <w:szCs w:val="22"/>
              </w:rPr>
            </w:pPr>
            <w:r w:rsidRPr="00F73F07">
              <w:rPr>
                <w:rFonts w:ascii="Calibri" w:hAnsi="Calibri"/>
                <w:b/>
                <w:szCs w:val="22"/>
              </w:rPr>
              <w:t xml:space="preserve">Development </w:t>
            </w:r>
            <w:r w:rsidR="00A95D89" w:rsidRPr="00F73F07">
              <w:rPr>
                <w:rFonts w:ascii="Calibri" w:hAnsi="Calibri"/>
                <w:b/>
                <w:szCs w:val="22"/>
              </w:rPr>
              <w:t>Description</w:t>
            </w:r>
            <w:r w:rsidRPr="00F73F07">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2F3C3503" w:rsidR="004A5EA9" w:rsidRPr="00F73F07" w:rsidRDefault="00F73F07">
            <w:pPr>
              <w:rPr>
                <w:rFonts w:ascii="Calibri" w:hAnsi="Calibri"/>
                <w:szCs w:val="22"/>
              </w:rPr>
            </w:pPr>
            <w:r w:rsidRPr="00F73F07">
              <w:rPr>
                <w:rFonts w:ascii="Calibri" w:hAnsi="Calibri"/>
                <w:szCs w:val="22"/>
              </w:rPr>
              <w:t>Proposed redevelopment of part of the site to extend the existing cafe, create farm shop together with a single storey extension to incorporate food prep area, storeroom and plant room. Creation of car parking, new access, landscaping and associated works.</w:t>
            </w:r>
          </w:p>
        </w:tc>
      </w:tr>
      <w:tr w:rsidR="00F73F07" w:rsidRPr="00F73F07" w14:paraId="52988241"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F73F07" w:rsidRDefault="002A01CF">
            <w:pPr>
              <w:rPr>
                <w:rFonts w:ascii="Calibri" w:hAnsi="Calibri"/>
                <w:b/>
                <w:szCs w:val="22"/>
              </w:rPr>
            </w:pPr>
            <w:r w:rsidRPr="00F73F07">
              <w:rPr>
                <w:rFonts w:ascii="Calibri" w:hAnsi="Calibri"/>
                <w:b/>
                <w:szCs w:val="22"/>
              </w:rPr>
              <w:t>Site Address</w:t>
            </w:r>
            <w:r w:rsidR="00A95D89" w:rsidRPr="00F73F07">
              <w:rPr>
                <w:rFonts w:ascii="Calibri" w:hAnsi="Calibri"/>
                <w:b/>
                <w:szCs w:val="22"/>
              </w:rPr>
              <w:t>/Location</w:t>
            </w:r>
            <w:r w:rsidRPr="00F73F07">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5619181D" w:rsidR="002A01CF" w:rsidRPr="00F73F07" w:rsidRDefault="00F73F07" w:rsidP="00A42E82">
            <w:pPr>
              <w:rPr>
                <w:rFonts w:ascii="Calibri" w:hAnsi="Calibri"/>
                <w:szCs w:val="22"/>
              </w:rPr>
            </w:pPr>
            <w:r w:rsidRPr="00F73F07">
              <w:rPr>
                <w:rFonts w:ascii="Calibri" w:hAnsi="Calibri"/>
                <w:szCs w:val="22"/>
              </w:rPr>
              <w:t>Bowland Forest Farm, Settle Road, Bolton By Bowland, BD23 4SN.</w:t>
            </w:r>
          </w:p>
        </w:tc>
      </w:tr>
      <w:tr w:rsidR="00F73F07" w:rsidRPr="00F73F07" w14:paraId="3FB99B2E"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F73F07" w:rsidRDefault="007E0D23" w:rsidP="007E0D23">
            <w:pPr>
              <w:tabs>
                <w:tab w:val="left" w:pos="2667"/>
              </w:tabs>
              <w:rPr>
                <w:rFonts w:ascii="Calibri" w:hAnsi="Calibri"/>
                <w:b/>
                <w:szCs w:val="22"/>
              </w:rPr>
            </w:pPr>
            <w:r w:rsidRPr="00F73F07">
              <w:rPr>
                <w:rFonts w:ascii="Calibri" w:hAnsi="Calibri"/>
                <w:b/>
                <w:szCs w:val="22"/>
              </w:rPr>
              <w:tab/>
            </w:r>
          </w:p>
        </w:tc>
      </w:tr>
      <w:tr w:rsidR="00F73F07" w:rsidRPr="00F73F07" w14:paraId="38B2CAC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F73F07" w:rsidRDefault="00C618DB">
            <w:pPr>
              <w:rPr>
                <w:rFonts w:ascii="Calibri" w:hAnsi="Calibri"/>
                <w:b/>
                <w:szCs w:val="22"/>
              </w:rPr>
            </w:pPr>
            <w:r w:rsidRPr="00F73F07">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F73F07" w:rsidRDefault="00C618DB">
            <w:pPr>
              <w:rPr>
                <w:rFonts w:ascii="Calibri" w:hAnsi="Calibri"/>
                <w:b/>
                <w:szCs w:val="22"/>
              </w:rPr>
            </w:pPr>
            <w:r w:rsidRPr="00F73F07">
              <w:rPr>
                <w:rFonts w:ascii="Calibri" w:hAnsi="Calibri"/>
                <w:b/>
                <w:szCs w:val="22"/>
              </w:rPr>
              <w:t>Parish/Town Council</w:t>
            </w:r>
          </w:p>
        </w:tc>
      </w:tr>
      <w:tr w:rsidR="00F73F07" w:rsidRPr="00F73F07" w14:paraId="748E0B3C"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3C75517" w14:textId="73D27B6D" w:rsidR="00F73F07" w:rsidRPr="00F73F07" w:rsidRDefault="00F73F07">
            <w:pPr>
              <w:rPr>
                <w:rFonts w:ascii="Calibri" w:hAnsi="Calibri"/>
                <w:b/>
                <w:szCs w:val="22"/>
              </w:rPr>
            </w:pPr>
            <w:r>
              <w:rPr>
                <w:rFonts w:ascii="Calibri" w:hAnsi="Calibri"/>
                <w:b/>
                <w:szCs w:val="22"/>
              </w:rPr>
              <w:t>Bolton-by-Bowland, Gisburn Forest and Sawley Parish Council:</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181943" w14:textId="5A01BE42" w:rsidR="00F73F07" w:rsidRPr="00F73F07" w:rsidRDefault="00F73F07">
            <w:pPr>
              <w:rPr>
                <w:rFonts w:ascii="Calibri" w:hAnsi="Calibri"/>
                <w:bCs/>
                <w:szCs w:val="22"/>
              </w:rPr>
            </w:pPr>
            <w:r w:rsidRPr="00F73F07">
              <w:rPr>
                <w:rFonts w:ascii="Calibri" w:hAnsi="Calibri"/>
                <w:bCs/>
                <w:szCs w:val="22"/>
              </w:rPr>
              <w:t xml:space="preserve">Consulted </w:t>
            </w:r>
            <w:r>
              <w:rPr>
                <w:rFonts w:ascii="Calibri" w:hAnsi="Calibri"/>
                <w:bCs/>
                <w:szCs w:val="22"/>
              </w:rPr>
              <w:t>14/11/23</w:t>
            </w:r>
            <w:r w:rsidRPr="00F73F07">
              <w:rPr>
                <w:rFonts w:ascii="Calibri" w:hAnsi="Calibri"/>
                <w:bCs/>
                <w:szCs w:val="22"/>
              </w:rPr>
              <w:t xml:space="preserve"> - no response</w:t>
            </w:r>
            <w:r>
              <w:rPr>
                <w:rFonts w:ascii="Calibri" w:hAnsi="Calibri"/>
                <w:bCs/>
                <w:szCs w:val="22"/>
              </w:rPr>
              <w:t>.</w:t>
            </w:r>
          </w:p>
        </w:tc>
      </w:tr>
      <w:tr w:rsidR="00F73F07" w:rsidRPr="00F73F07" w14:paraId="639E958B"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F73F07" w:rsidRDefault="00C618DB">
            <w:pPr>
              <w:rPr>
                <w:rFonts w:ascii="Calibri" w:hAnsi="Calibri"/>
                <w:bCs/>
                <w:szCs w:val="22"/>
              </w:rPr>
            </w:pPr>
          </w:p>
        </w:tc>
      </w:tr>
      <w:tr w:rsidR="00F73F07" w:rsidRPr="00F73F07" w14:paraId="5C2B7839"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F73F07" w:rsidRDefault="00C618DB" w:rsidP="00C618DB">
            <w:pPr>
              <w:rPr>
                <w:rFonts w:ascii="Calibri" w:hAnsi="Calibri"/>
                <w:b/>
                <w:szCs w:val="22"/>
              </w:rPr>
            </w:pPr>
            <w:r w:rsidRPr="00F73F07">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F73F07" w:rsidRDefault="00C618DB" w:rsidP="00C618DB">
            <w:pPr>
              <w:rPr>
                <w:rFonts w:ascii="Calibri" w:hAnsi="Calibri"/>
                <w:b/>
                <w:szCs w:val="22"/>
              </w:rPr>
            </w:pPr>
            <w:r w:rsidRPr="00F73F07">
              <w:rPr>
                <w:rFonts w:ascii="Calibri" w:hAnsi="Calibri"/>
                <w:b/>
                <w:szCs w:val="22"/>
              </w:rPr>
              <w:t>Highways/Water Authority/Other Bodies</w:t>
            </w:r>
          </w:p>
        </w:tc>
      </w:tr>
      <w:tr w:rsidR="00F73F07" w:rsidRPr="00F73F07" w14:paraId="1EA955B4"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77777777" w:rsidR="002A01CF" w:rsidRPr="00F73F07" w:rsidRDefault="002A01CF">
            <w:pPr>
              <w:rPr>
                <w:rFonts w:ascii="Calibri" w:hAnsi="Calibri"/>
                <w:b/>
                <w:szCs w:val="22"/>
              </w:rPr>
            </w:pPr>
            <w:r w:rsidRPr="00F73F07">
              <w:rPr>
                <w:rFonts w:ascii="Calibri" w:hAnsi="Calibri"/>
                <w:b/>
                <w:szCs w:val="22"/>
              </w:rPr>
              <w:t>LCC Highways:</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5E64CDFA" w:rsidR="002A01CF" w:rsidRPr="00F73F07" w:rsidRDefault="00F73F07">
            <w:pPr>
              <w:rPr>
                <w:rFonts w:ascii="Calibri" w:hAnsi="Calibri"/>
                <w:bCs/>
                <w:szCs w:val="22"/>
              </w:rPr>
            </w:pPr>
            <w:r w:rsidRPr="00F73F07">
              <w:rPr>
                <w:rFonts w:ascii="Calibri" w:hAnsi="Calibri"/>
                <w:bCs/>
                <w:szCs w:val="22"/>
              </w:rPr>
              <w:t>No objections subject to conditions.</w:t>
            </w:r>
          </w:p>
        </w:tc>
      </w:tr>
      <w:tr w:rsidR="00F73F07" w:rsidRPr="00F73F07" w14:paraId="49D456E5" w14:textId="77777777" w:rsidTr="00193DF1">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CEAE15C" w14:textId="77777777" w:rsidR="00F73F07" w:rsidRPr="00F73F07" w:rsidRDefault="00F73F07">
            <w:pPr>
              <w:rPr>
                <w:rFonts w:ascii="Calibri" w:hAnsi="Calibri"/>
                <w:bCs/>
                <w:szCs w:val="22"/>
              </w:rPr>
            </w:pPr>
          </w:p>
        </w:tc>
      </w:tr>
      <w:tr w:rsidR="00F73F07" w:rsidRPr="00F73F07" w14:paraId="44459BBA"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17D4B91" w14:textId="3780A45E" w:rsidR="00F73F07" w:rsidRPr="00F73F07" w:rsidRDefault="00F73F07">
            <w:pPr>
              <w:rPr>
                <w:rFonts w:ascii="Calibri" w:hAnsi="Calibri"/>
                <w:b/>
                <w:szCs w:val="22"/>
              </w:rPr>
            </w:pPr>
            <w:r>
              <w:rPr>
                <w:rFonts w:ascii="Calibri" w:hAnsi="Calibri"/>
                <w:b/>
                <w:szCs w:val="22"/>
              </w:rPr>
              <w:t>RVBC Environmental Health:</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C8B147" w14:textId="543F96AA" w:rsidR="00F73F07" w:rsidRPr="00F73F07" w:rsidRDefault="00604B00">
            <w:pPr>
              <w:rPr>
                <w:rFonts w:ascii="Calibri" w:hAnsi="Calibri"/>
                <w:bCs/>
                <w:szCs w:val="22"/>
              </w:rPr>
            </w:pPr>
            <w:r>
              <w:rPr>
                <w:rFonts w:ascii="Calibri" w:hAnsi="Calibri"/>
                <w:bCs/>
                <w:szCs w:val="22"/>
              </w:rPr>
              <w:t>No objections.</w:t>
            </w:r>
          </w:p>
        </w:tc>
      </w:tr>
      <w:tr w:rsidR="00F73F07" w:rsidRPr="00F73F07" w14:paraId="24D3E98D" w14:textId="77777777" w:rsidTr="00001C08">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1C745F8" w14:textId="77777777" w:rsidR="00F73F07" w:rsidRPr="00F73F07" w:rsidRDefault="00F73F07">
            <w:pPr>
              <w:rPr>
                <w:rFonts w:ascii="Calibri" w:hAnsi="Calibri"/>
                <w:bCs/>
                <w:szCs w:val="22"/>
              </w:rPr>
            </w:pPr>
          </w:p>
        </w:tc>
      </w:tr>
      <w:tr w:rsidR="00F73F07" w:rsidRPr="00F73F07" w14:paraId="3BC85B3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0FF704" w14:textId="05675E98" w:rsidR="00F73F07" w:rsidRPr="00F73F07" w:rsidRDefault="00F73F07">
            <w:pPr>
              <w:rPr>
                <w:rFonts w:ascii="Calibri" w:hAnsi="Calibri"/>
                <w:b/>
                <w:szCs w:val="22"/>
              </w:rPr>
            </w:pPr>
            <w:r>
              <w:rPr>
                <w:rFonts w:ascii="Calibri" w:hAnsi="Calibri"/>
                <w:b/>
                <w:szCs w:val="22"/>
              </w:rPr>
              <w:t>RVBC Countryside:</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8433EA" w14:textId="2381DD9F" w:rsidR="00F73F07" w:rsidRPr="00F73F07" w:rsidRDefault="00D36065">
            <w:pPr>
              <w:rPr>
                <w:rFonts w:ascii="Calibri" w:hAnsi="Calibri"/>
                <w:bCs/>
                <w:szCs w:val="22"/>
              </w:rPr>
            </w:pPr>
            <w:r>
              <w:rPr>
                <w:rFonts w:ascii="Calibri" w:hAnsi="Calibri"/>
                <w:bCs/>
                <w:szCs w:val="22"/>
              </w:rPr>
              <w:t xml:space="preserve">Acknowledge </w:t>
            </w:r>
            <w:r w:rsidR="00C219BF">
              <w:rPr>
                <w:rFonts w:ascii="Calibri" w:hAnsi="Calibri"/>
                <w:bCs/>
                <w:szCs w:val="22"/>
              </w:rPr>
              <w:t>siting of</w:t>
            </w:r>
            <w:r>
              <w:rPr>
                <w:rFonts w:ascii="Calibri" w:hAnsi="Calibri"/>
                <w:bCs/>
                <w:szCs w:val="22"/>
              </w:rPr>
              <w:t xml:space="preserve"> </w:t>
            </w:r>
            <w:r w:rsidR="00C219BF">
              <w:rPr>
                <w:rFonts w:ascii="Calibri" w:hAnsi="Calibri"/>
                <w:bCs/>
                <w:szCs w:val="22"/>
              </w:rPr>
              <w:t xml:space="preserve">single storey rear extension (comprising </w:t>
            </w:r>
            <w:r w:rsidR="00C219BF" w:rsidRPr="00C219BF">
              <w:rPr>
                <w:rFonts w:ascii="Calibri" w:hAnsi="Calibri"/>
                <w:bCs/>
                <w:szCs w:val="22"/>
              </w:rPr>
              <w:t>fridge, freezer, food preparation area, store room and plant room</w:t>
            </w:r>
            <w:r w:rsidR="00C219BF">
              <w:rPr>
                <w:rFonts w:ascii="Calibri" w:hAnsi="Calibri"/>
                <w:bCs/>
                <w:szCs w:val="22"/>
              </w:rPr>
              <w:t xml:space="preserve">) as likely being within the </w:t>
            </w:r>
            <w:r w:rsidR="003B1F66">
              <w:rPr>
                <w:rFonts w:ascii="Calibri" w:hAnsi="Calibri"/>
                <w:bCs/>
                <w:szCs w:val="22"/>
              </w:rPr>
              <w:t>r</w:t>
            </w:r>
            <w:r w:rsidR="00C219BF">
              <w:rPr>
                <w:rFonts w:ascii="Calibri" w:hAnsi="Calibri"/>
                <w:bCs/>
                <w:szCs w:val="22"/>
              </w:rPr>
              <w:t xml:space="preserve">oot </w:t>
            </w:r>
            <w:r w:rsidR="003B1F66">
              <w:rPr>
                <w:rFonts w:ascii="Calibri" w:hAnsi="Calibri"/>
                <w:bCs/>
                <w:szCs w:val="22"/>
              </w:rPr>
              <w:t>p</w:t>
            </w:r>
            <w:r w:rsidR="00C219BF">
              <w:rPr>
                <w:rFonts w:ascii="Calibri" w:hAnsi="Calibri"/>
                <w:bCs/>
                <w:szCs w:val="22"/>
              </w:rPr>
              <w:t xml:space="preserve">rotection </w:t>
            </w:r>
            <w:r w:rsidR="003B1F66">
              <w:rPr>
                <w:rFonts w:ascii="Calibri" w:hAnsi="Calibri"/>
                <w:bCs/>
                <w:szCs w:val="22"/>
              </w:rPr>
              <w:t>a</w:t>
            </w:r>
            <w:r w:rsidR="00C219BF">
              <w:rPr>
                <w:rFonts w:ascii="Calibri" w:hAnsi="Calibri"/>
                <w:bCs/>
                <w:szCs w:val="22"/>
              </w:rPr>
              <w:t>rea of trees sited on Northern boundary of application site.</w:t>
            </w:r>
            <w:r w:rsidR="003B1F66">
              <w:rPr>
                <w:rFonts w:ascii="Calibri" w:hAnsi="Calibri"/>
                <w:bCs/>
                <w:szCs w:val="22"/>
              </w:rPr>
              <w:t xml:space="preserve"> No objections subject to appropriate landscaping condition inclusive of replacement tree planting.</w:t>
            </w:r>
          </w:p>
        </w:tc>
      </w:tr>
      <w:tr w:rsidR="00F73F07" w:rsidRPr="00F73F07" w14:paraId="7B63C927" w14:textId="77777777" w:rsidTr="00DE1ED4">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2A97E6C" w14:textId="77777777" w:rsidR="00F73F07" w:rsidRPr="00F73F07" w:rsidRDefault="00F73F07">
            <w:pPr>
              <w:rPr>
                <w:rFonts w:ascii="Calibri" w:hAnsi="Calibri"/>
                <w:bCs/>
                <w:szCs w:val="22"/>
              </w:rPr>
            </w:pPr>
          </w:p>
        </w:tc>
      </w:tr>
      <w:tr w:rsidR="00F73F07" w:rsidRPr="00F73F07" w14:paraId="227C4831"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5063ED3" w14:textId="4BD1B74A" w:rsidR="00F73F07" w:rsidRPr="00F73F07" w:rsidRDefault="00F73F07">
            <w:pPr>
              <w:rPr>
                <w:rFonts w:ascii="Calibri" w:hAnsi="Calibri"/>
                <w:b/>
                <w:szCs w:val="22"/>
              </w:rPr>
            </w:pPr>
            <w:r>
              <w:rPr>
                <w:rFonts w:ascii="Calibri" w:hAnsi="Calibri"/>
                <w:b/>
                <w:szCs w:val="22"/>
              </w:rPr>
              <w:t>RVBC Engineers:</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A4F5F4" w14:textId="6B0E5204" w:rsidR="00F73F07" w:rsidRPr="00F73F07" w:rsidRDefault="00F73F07">
            <w:pPr>
              <w:rPr>
                <w:rFonts w:ascii="Calibri" w:hAnsi="Calibri"/>
                <w:bCs/>
                <w:szCs w:val="22"/>
              </w:rPr>
            </w:pPr>
            <w:r>
              <w:rPr>
                <w:rFonts w:ascii="Calibri" w:hAnsi="Calibri"/>
                <w:bCs/>
                <w:szCs w:val="22"/>
              </w:rPr>
              <w:t>No objections subject to the provision of adequate manoeuvring space for refuse vehicles.</w:t>
            </w:r>
          </w:p>
        </w:tc>
      </w:tr>
      <w:tr w:rsidR="00F73F07" w:rsidRPr="00F73F07" w14:paraId="280C2F69" w14:textId="77777777" w:rsidTr="0083756C">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3C3C292" w14:textId="77777777" w:rsidR="00F73F07" w:rsidRPr="00F73F07" w:rsidRDefault="00F73F07">
            <w:pPr>
              <w:rPr>
                <w:rFonts w:ascii="Calibri" w:hAnsi="Calibri"/>
                <w:bCs/>
                <w:szCs w:val="22"/>
              </w:rPr>
            </w:pPr>
          </w:p>
        </w:tc>
      </w:tr>
      <w:tr w:rsidR="00F73F07" w:rsidRPr="00F73F07" w14:paraId="54431122"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6A2D31" w14:textId="03154A54" w:rsidR="00F73F07" w:rsidRPr="00F73F07" w:rsidRDefault="00F73F07">
            <w:pPr>
              <w:rPr>
                <w:rFonts w:ascii="Calibri" w:hAnsi="Calibri"/>
                <w:b/>
                <w:szCs w:val="22"/>
              </w:rPr>
            </w:pPr>
            <w:r>
              <w:rPr>
                <w:rFonts w:ascii="Calibri" w:hAnsi="Calibri"/>
                <w:b/>
                <w:szCs w:val="22"/>
              </w:rPr>
              <w:t>Natural England:</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549773" w14:textId="331D06D2" w:rsidR="00F73F07" w:rsidRPr="00F73F07" w:rsidRDefault="00C219BF">
            <w:pPr>
              <w:rPr>
                <w:rFonts w:ascii="Calibri" w:hAnsi="Calibri"/>
                <w:bCs/>
                <w:szCs w:val="22"/>
              </w:rPr>
            </w:pPr>
            <w:r>
              <w:rPr>
                <w:rFonts w:ascii="Calibri" w:hAnsi="Calibri"/>
                <w:bCs/>
                <w:szCs w:val="22"/>
              </w:rPr>
              <w:t>Consulted 14/11/23 – no response.</w:t>
            </w:r>
          </w:p>
        </w:tc>
      </w:tr>
      <w:tr w:rsidR="00F73F07" w:rsidRPr="00F73F07" w14:paraId="06ACA414" w14:textId="77777777" w:rsidTr="000F2229">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FCFEC65" w14:textId="77777777" w:rsidR="00F73F07" w:rsidRPr="00F73F07" w:rsidRDefault="00F73F07">
            <w:pPr>
              <w:rPr>
                <w:rFonts w:ascii="Calibri" w:hAnsi="Calibri"/>
                <w:bCs/>
                <w:szCs w:val="22"/>
              </w:rPr>
            </w:pPr>
          </w:p>
        </w:tc>
      </w:tr>
      <w:tr w:rsidR="00F73F07" w:rsidRPr="00F73F07" w14:paraId="29EBDA1F"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F73F07" w:rsidRDefault="00C0704D" w:rsidP="00C618DB">
            <w:pPr>
              <w:rPr>
                <w:rFonts w:ascii="Calibri" w:hAnsi="Calibri"/>
                <w:b/>
                <w:szCs w:val="22"/>
              </w:rPr>
            </w:pPr>
            <w:r w:rsidRPr="00F73F07">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F73F07" w:rsidRDefault="00C0704D" w:rsidP="00C618DB">
            <w:pPr>
              <w:rPr>
                <w:rFonts w:ascii="Calibri" w:hAnsi="Calibri"/>
                <w:b/>
                <w:szCs w:val="22"/>
              </w:rPr>
            </w:pPr>
            <w:r w:rsidRPr="00F73F07">
              <w:rPr>
                <w:rFonts w:ascii="Calibri" w:hAnsi="Calibri"/>
                <w:b/>
                <w:szCs w:val="22"/>
              </w:rPr>
              <w:t>Additional Representations.</w:t>
            </w:r>
          </w:p>
        </w:tc>
      </w:tr>
      <w:tr w:rsidR="00F73F07" w:rsidRPr="00F73F07" w14:paraId="3999C1CA"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53D17516" w:rsidR="00C0704D" w:rsidRPr="00F73F07" w:rsidRDefault="00F73F07" w:rsidP="00692B60">
            <w:pPr>
              <w:rPr>
                <w:rFonts w:ascii="Calibri" w:hAnsi="Calibri"/>
                <w:szCs w:val="22"/>
              </w:rPr>
            </w:pPr>
            <w:r>
              <w:rPr>
                <w:rFonts w:ascii="Calibri" w:hAnsi="Calibri"/>
                <w:szCs w:val="22"/>
              </w:rPr>
              <w:t>None.</w:t>
            </w:r>
          </w:p>
        </w:tc>
      </w:tr>
      <w:tr w:rsidR="00F73F07" w:rsidRPr="00F73F07" w14:paraId="1CDFA4C3"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F73F07" w:rsidRDefault="00C0704D">
            <w:pPr>
              <w:rPr>
                <w:rFonts w:ascii="Calibri" w:hAnsi="Calibri"/>
                <w:szCs w:val="22"/>
              </w:rPr>
            </w:pPr>
          </w:p>
        </w:tc>
      </w:tr>
      <w:tr w:rsidR="00F73F07" w:rsidRPr="00F73F07" w14:paraId="55EAB66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F73F07" w:rsidRDefault="00C0704D">
            <w:pPr>
              <w:rPr>
                <w:rFonts w:ascii="Calibri" w:hAnsi="Calibri"/>
                <w:b/>
                <w:szCs w:val="22"/>
              </w:rPr>
            </w:pPr>
            <w:r w:rsidRPr="00F73F07">
              <w:rPr>
                <w:rFonts w:ascii="Calibri" w:hAnsi="Calibri"/>
                <w:b/>
                <w:szCs w:val="22"/>
              </w:rPr>
              <w:t>RELEVANT POLICIES AND SITE PLANNING HISTORY:</w:t>
            </w:r>
          </w:p>
        </w:tc>
      </w:tr>
      <w:tr w:rsidR="00F73F07" w:rsidRPr="00F73F07" w14:paraId="421609D9"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F73F07" w:rsidRDefault="00C0704D" w:rsidP="00A63D55">
            <w:pPr>
              <w:pStyle w:val="PLANNING"/>
              <w:rPr>
                <w:rFonts w:ascii="Calibri" w:hAnsi="Calibri"/>
                <w:b/>
                <w:bCs/>
                <w:szCs w:val="22"/>
              </w:rPr>
            </w:pPr>
            <w:r w:rsidRPr="00F73F07">
              <w:rPr>
                <w:rFonts w:ascii="Calibri" w:hAnsi="Calibri"/>
                <w:b/>
                <w:bCs/>
                <w:szCs w:val="22"/>
              </w:rPr>
              <w:t>Ribble Valley Core Strategy:</w:t>
            </w:r>
          </w:p>
          <w:p w14:paraId="1DF6E328" w14:textId="77777777" w:rsidR="00C0704D" w:rsidRPr="00F73F07" w:rsidRDefault="00C0704D" w:rsidP="00C0704D">
            <w:pPr>
              <w:rPr>
                <w:rFonts w:ascii="Calibri" w:hAnsi="Calibri"/>
                <w:b/>
                <w:szCs w:val="22"/>
              </w:rPr>
            </w:pPr>
          </w:p>
          <w:p w14:paraId="23753E24" w14:textId="21D7026F" w:rsidR="008542DE" w:rsidRPr="00F73F07" w:rsidRDefault="008542DE" w:rsidP="008542DE">
            <w:pPr>
              <w:pStyle w:val="PLANNING"/>
              <w:rPr>
                <w:rFonts w:ascii="Calibri" w:hAnsi="Calibri"/>
                <w:szCs w:val="22"/>
              </w:rPr>
            </w:pPr>
            <w:r w:rsidRPr="00F73F07">
              <w:rPr>
                <w:rFonts w:ascii="Calibri" w:hAnsi="Calibri"/>
                <w:szCs w:val="22"/>
              </w:rPr>
              <w:t>Key Statement DS1</w:t>
            </w:r>
            <w:r w:rsidR="00F056A7" w:rsidRPr="00F73F07">
              <w:rPr>
                <w:rFonts w:ascii="Calibri" w:hAnsi="Calibri"/>
                <w:szCs w:val="22"/>
              </w:rPr>
              <w:t>:</w:t>
            </w:r>
            <w:r w:rsidR="00DB243A">
              <w:rPr>
                <w:rFonts w:ascii="Calibri" w:hAnsi="Calibri"/>
                <w:szCs w:val="22"/>
              </w:rPr>
              <w:t xml:space="preserve"> </w:t>
            </w:r>
            <w:r w:rsidRPr="00F73F07">
              <w:rPr>
                <w:rFonts w:ascii="Calibri" w:hAnsi="Calibri"/>
                <w:szCs w:val="22"/>
              </w:rPr>
              <w:t>Development Strategy</w:t>
            </w:r>
          </w:p>
          <w:p w14:paraId="63DD9EED" w14:textId="1C8B0AD7" w:rsidR="008542DE" w:rsidRPr="00F73F07" w:rsidRDefault="008542DE" w:rsidP="008542DE">
            <w:pPr>
              <w:pStyle w:val="PLANNING"/>
              <w:rPr>
                <w:rFonts w:ascii="Calibri" w:hAnsi="Calibri"/>
                <w:szCs w:val="22"/>
              </w:rPr>
            </w:pPr>
            <w:r w:rsidRPr="00F73F07">
              <w:rPr>
                <w:rFonts w:ascii="Calibri" w:hAnsi="Calibri"/>
                <w:szCs w:val="22"/>
              </w:rPr>
              <w:t>Key Statement DS2</w:t>
            </w:r>
            <w:r w:rsidR="00F056A7" w:rsidRPr="00F73F07">
              <w:rPr>
                <w:rFonts w:ascii="Calibri" w:hAnsi="Calibri"/>
                <w:szCs w:val="22"/>
              </w:rPr>
              <w:t xml:space="preserve">: </w:t>
            </w:r>
            <w:r w:rsidR="00DB243A">
              <w:rPr>
                <w:rFonts w:ascii="Calibri" w:hAnsi="Calibri"/>
                <w:szCs w:val="22"/>
              </w:rPr>
              <w:t xml:space="preserve"> </w:t>
            </w:r>
            <w:r w:rsidRPr="00F73F07">
              <w:rPr>
                <w:rFonts w:ascii="Calibri" w:hAnsi="Calibri"/>
                <w:szCs w:val="22"/>
              </w:rPr>
              <w:t>Sustainable Development</w:t>
            </w:r>
          </w:p>
          <w:p w14:paraId="6C968DA6" w14:textId="3A213956" w:rsidR="00F056A7" w:rsidRPr="00F73F07" w:rsidRDefault="00F056A7" w:rsidP="008542DE">
            <w:pPr>
              <w:pStyle w:val="PLANNING"/>
              <w:rPr>
                <w:rFonts w:ascii="Calibri" w:hAnsi="Calibri"/>
                <w:szCs w:val="22"/>
              </w:rPr>
            </w:pPr>
            <w:r w:rsidRPr="00F73F07">
              <w:rPr>
                <w:rFonts w:ascii="Calibri" w:hAnsi="Calibri"/>
                <w:szCs w:val="22"/>
              </w:rPr>
              <w:lastRenderedPageBreak/>
              <w:t>Key Statement EC1:</w:t>
            </w:r>
            <w:r w:rsidR="00DB243A">
              <w:rPr>
                <w:rFonts w:ascii="Calibri" w:hAnsi="Calibri"/>
                <w:szCs w:val="22"/>
              </w:rPr>
              <w:t xml:space="preserve"> </w:t>
            </w:r>
            <w:r w:rsidRPr="00F73F07">
              <w:rPr>
                <w:rFonts w:ascii="Calibri" w:hAnsi="Calibri"/>
                <w:szCs w:val="22"/>
              </w:rPr>
              <w:t>Business and Employment Development</w:t>
            </w:r>
          </w:p>
          <w:p w14:paraId="4CF76C47" w14:textId="5A5649EB" w:rsidR="0046548C" w:rsidRDefault="00F056A7" w:rsidP="008542DE">
            <w:pPr>
              <w:pStyle w:val="PLANNING"/>
              <w:rPr>
                <w:rFonts w:ascii="Calibri" w:hAnsi="Calibri"/>
                <w:szCs w:val="22"/>
              </w:rPr>
            </w:pPr>
            <w:r w:rsidRPr="00F73F07">
              <w:rPr>
                <w:rFonts w:ascii="Calibri" w:hAnsi="Calibri"/>
                <w:szCs w:val="22"/>
              </w:rPr>
              <w:t>Key Statement DMI2:</w:t>
            </w:r>
            <w:r w:rsidR="00DB243A">
              <w:rPr>
                <w:rFonts w:ascii="Calibri" w:hAnsi="Calibri"/>
                <w:szCs w:val="22"/>
              </w:rPr>
              <w:t xml:space="preserve"> </w:t>
            </w:r>
            <w:r w:rsidRPr="00F73F07">
              <w:rPr>
                <w:rFonts w:ascii="Calibri" w:hAnsi="Calibri"/>
                <w:szCs w:val="22"/>
              </w:rPr>
              <w:t>Transport Considerations</w:t>
            </w:r>
          </w:p>
          <w:p w14:paraId="6C953338" w14:textId="77777777" w:rsidR="009614DA" w:rsidRPr="00F73F07" w:rsidRDefault="009614DA" w:rsidP="008542DE">
            <w:pPr>
              <w:pStyle w:val="PLANNING"/>
              <w:rPr>
                <w:rFonts w:ascii="Calibri" w:hAnsi="Calibri"/>
                <w:szCs w:val="22"/>
              </w:rPr>
            </w:pPr>
          </w:p>
          <w:p w14:paraId="1636F1D2" w14:textId="3B4FF244" w:rsidR="008542DE" w:rsidRPr="00F73F07" w:rsidRDefault="008542DE" w:rsidP="008542DE">
            <w:pPr>
              <w:pStyle w:val="PLANNING"/>
              <w:rPr>
                <w:rFonts w:ascii="Calibri" w:hAnsi="Calibri"/>
                <w:szCs w:val="22"/>
              </w:rPr>
            </w:pPr>
            <w:r w:rsidRPr="00F73F07">
              <w:rPr>
                <w:rFonts w:ascii="Calibri" w:hAnsi="Calibri"/>
                <w:szCs w:val="22"/>
              </w:rPr>
              <w:t>Policy DMG1</w:t>
            </w:r>
            <w:r w:rsidR="00F056A7" w:rsidRPr="00F73F07">
              <w:rPr>
                <w:rFonts w:ascii="Calibri" w:hAnsi="Calibri"/>
                <w:szCs w:val="22"/>
              </w:rPr>
              <w:t>:</w:t>
            </w:r>
            <w:r w:rsidR="006D3EA4">
              <w:rPr>
                <w:rFonts w:ascii="Calibri" w:hAnsi="Calibri"/>
                <w:szCs w:val="22"/>
              </w:rPr>
              <w:t xml:space="preserve"> </w:t>
            </w:r>
            <w:r w:rsidRPr="00F73F07">
              <w:rPr>
                <w:rFonts w:ascii="Calibri" w:hAnsi="Calibri"/>
                <w:szCs w:val="22"/>
              </w:rPr>
              <w:t>General Considerations</w:t>
            </w:r>
          </w:p>
          <w:p w14:paraId="54E7D563" w14:textId="031ACDCB" w:rsidR="008542DE" w:rsidRPr="00F73F07" w:rsidRDefault="008542DE" w:rsidP="008542DE">
            <w:pPr>
              <w:pStyle w:val="PLANNING"/>
              <w:rPr>
                <w:rFonts w:ascii="Calibri" w:hAnsi="Calibri"/>
                <w:szCs w:val="22"/>
              </w:rPr>
            </w:pPr>
            <w:r w:rsidRPr="00F73F07">
              <w:rPr>
                <w:rFonts w:ascii="Calibri" w:hAnsi="Calibri"/>
                <w:szCs w:val="22"/>
              </w:rPr>
              <w:t>Policy DMG2</w:t>
            </w:r>
            <w:r w:rsidR="00F056A7" w:rsidRPr="00F73F07">
              <w:rPr>
                <w:rFonts w:ascii="Calibri" w:hAnsi="Calibri"/>
                <w:szCs w:val="22"/>
              </w:rPr>
              <w:t>:</w:t>
            </w:r>
            <w:r w:rsidR="006D3EA4">
              <w:rPr>
                <w:rFonts w:ascii="Calibri" w:hAnsi="Calibri"/>
                <w:szCs w:val="22"/>
              </w:rPr>
              <w:t xml:space="preserve"> </w:t>
            </w:r>
            <w:r w:rsidRPr="00F73F07">
              <w:rPr>
                <w:rFonts w:ascii="Calibri" w:hAnsi="Calibri"/>
                <w:szCs w:val="22"/>
              </w:rPr>
              <w:t>Strategic Considerations</w:t>
            </w:r>
          </w:p>
          <w:p w14:paraId="5CF21779" w14:textId="0CB7D4A5" w:rsidR="008542DE" w:rsidRPr="00F73F07" w:rsidRDefault="008542DE" w:rsidP="008542DE">
            <w:pPr>
              <w:pStyle w:val="PLANNING"/>
              <w:rPr>
                <w:rFonts w:ascii="Calibri" w:hAnsi="Calibri"/>
                <w:szCs w:val="22"/>
              </w:rPr>
            </w:pPr>
            <w:r w:rsidRPr="00F73F07">
              <w:rPr>
                <w:rFonts w:ascii="Calibri" w:hAnsi="Calibri"/>
                <w:szCs w:val="22"/>
              </w:rPr>
              <w:t>Policy DMG3</w:t>
            </w:r>
            <w:r w:rsidR="00F056A7" w:rsidRPr="00F73F07">
              <w:rPr>
                <w:rFonts w:ascii="Calibri" w:hAnsi="Calibri"/>
                <w:szCs w:val="22"/>
              </w:rPr>
              <w:t>:</w:t>
            </w:r>
            <w:r w:rsidR="006D3EA4">
              <w:rPr>
                <w:rFonts w:ascii="Calibri" w:hAnsi="Calibri"/>
                <w:szCs w:val="22"/>
              </w:rPr>
              <w:t xml:space="preserve"> </w:t>
            </w:r>
            <w:r w:rsidRPr="00F73F07">
              <w:rPr>
                <w:rFonts w:ascii="Calibri" w:hAnsi="Calibri"/>
                <w:szCs w:val="22"/>
              </w:rPr>
              <w:t>Transport &amp; Mobility</w:t>
            </w:r>
          </w:p>
          <w:p w14:paraId="0561C8CC" w14:textId="59D96636" w:rsidR="008542DE" w:rsidRPr="00F73F07" w:rsidRDefault="008542DE" w:rsidP="008542DE">
            <w:pPr>
              <w:pStyle w:val="PLANNING"/>
              <w:rPr>
                <w:rFonts w:ascii="Calibri" w:hAnsi="Calibri"/>
                <w:szCs w:val="22"/>
              </w:rPr>
            </w:pPr>
            <w:r w:rsidRPr="00F73F07">
              <w:rPr>
                <w:rFonts w:ascii="Calibri" w:hAnsi="Calibri"/>
                <w:szCs w:val="22"/>
              </w:rPr>
              <w:t>Policy DME2</w:t>
            </w:r>
            <w:r w:rsidR="00F056A7" w:rsidRPr="00F73F07">
              <w:rPr>
                <w:rFonts w:ascii="Calibri" w:hAnsi="Calibri"/>
                <w:szCs w:val="22"/>
              </w:rPr>
              <w:t>:</w:t>
            </w:r>
            <w:r w:rsidR="006D3EA4">
              <w:rPr>
                <w:rFonts w:ascii="Calibri" w:hAnsi="Calibri"/>
                <w:szCs w:val="22"/>
              </w:rPr>
              <w:t xml:space="preserve"> </w:t>
            </w:r>
            <w:r w:rsidRPr="00F73F07">
              <w:rPr>
                <w:rFonts w:ascii="Calibri" w:hAnsi="Calibri"/>
                <w:szCs w:val="22"/>
              </w:rPr>
              <w:t>Landscape &amp; Townscape Protection</w:t>
            </w:r>
          </w:p>
          <w:p w14:paraId="20F9F1F6" w14:textId="2A9346F4" w:rsidR="00F056A7" w:rsidRPr="00F73F07" w:rsidRDefault="00F056A7" w:rsidP="00F056A7">
            <w:pPr>
              <w:pStyle w:val="PLANNING"/>
              <w:rPr>
                <w:rFonts w:ascii="Calibri" w:hAnsi="Calibri"/>
                <w:szCs w:val="22"/>
              </w:rPr>
            </w:pPr>
            <w:r w:rsidRPr="00F73F07">
              <w:rPr>
                <w:rFonts w:ascii="Calibri" w:hAnsi="Calibri"/>
                <w:szCs w:val="22"/>
              </w:rPr>
              <w:t>Policy DME3:</w:t>
            </w:r>
            <w:r w:rsidR="006D3EA4">
              <w:rPr>
                <w:rFonts w:ascii="Calibri" w:hAnsi="Calibri"/>
                <w:szCs w:val="22"/>
              </w:rPr>
              <w:t xml:space="preserve"> </w:t>
            </w:r>
            <w:r w:rsidRPr="00F73F07">
              <w:rPr>
                <w:rFonts w:ascii="Calibri" w:hAnsi="Calibri"/>
                <w:szCs w:val="22"/>
              </w:rPr>
              <w:t>Site and Species Protection and Conservation</w:t>
            </w:r>
          </w:p>
          <w:p w14:paraId="0C6E1CF2" w14:textId="2F1F91E8" w:rsidR="00F056A7" w:rsidRPr="00F73F07" w:rsidRDefault="00F056A7" w:rsidP="00F056A7">
            <w:pPr>
              <w:pStyle w:val="PLANNING"/>
              <w:rPr>
                <w:rFonts w:ascii="Calibri" w:hAnsi="Calibri"/>
                <w:szCs w:val="22"/>
              </w:rPr>
            </w:pPr>
            <w:r w:rsidRPr="00F73F07">
              <w:rPr>
                <w:rFonts w:ascii="Calibri" w:hAnsi="Calibri"/>
                <w:szCs w:val="22"/>
              </w:rPr>
              <w:t>Policy DMB1:</w:t>
            </w:r>
            <w:r w:rsidR="006D3EA4">
              <w:rPr>
                <w:rFonts w:ascii="Calibri" w:hAnsi="Calibri"/>
                <w:szCs w:val="22"/>
              </w:rPr>
              <w:t xml:space="preserve"> </w:t>
            </w:r>
            <w:r w:rsidRPr="00F73F07">
              <w:rPr>
                <w:rFonts w:ascii="Calibri" w:hAnsi="Calibri"/>
                <w:szCs w:val="22"/>
              </w:rPr>
              <w:t>Supporting Business Growth and the Local Economy</w:t>
            </w:r>
          </w:p>
          <w:p w14:paraId="705D93DD" w14:textId="087703A5" w:rsidR="00F056A7" w:rsidRPr="00F73F07" w:rsidRDefault="00F056A7" w:rsidP="00F056A7">
            <w:pPr>
              <w:pStyle w:val="PLANNING"/>
              <w:rPr>
                <w:rFonts w:ascii="Calibri" w:hAnsi="Calibri"/>
                <w:szCs w:val="22"/>
              </w:rPr>
            </w:pPr>
            <w:r w:rsidRPr="00F73F07">
              <w:rPr>
                <w:rFonts w:ascii="Calibri" w:hAnsi="Calibri"/>
                <w:szCs w:val="22"/>
              </w:rPr>
              <w:t>Policy DMR3:</w:t>
            </w:r>
            <w:r w:rsidR="006D3EA4">
              <w:rPr>
                <w:rFonts w:ascii="Calibri" w:hAnsi="Calibri"/>
                <w:szCs w:val="22"/>
              </w:rPr>
              <w:t xml:space="preserve"> </w:t>
            </w:r>
            <w:r w:rsidRPr="00F73F07">
              <w:rPr>
                <w:rFonts w:ascii="Calibri" w:hAnsi="Calibri"/>
                <w:szCs w:val="22"/>
              </w:rPr>
              <w:t>Retail Outside the Main Settlements</w:t>
            </w:r>
          </w:p>
          <w:p w14:paraId="1360EE56" w14:textId="77777777" w:rsidR="008542DE" w:rsidRPr="00F73F07" w:rsidRDefault="008542DE" w:rsidP="008542DE">
            <w:pPr>
              <w:pStyle w:val="PLANNING"/>
              <w:rPr>
                <w:rFonts w:ascii="Calibri" w:hAnsi="Calibri"/>
                <w:szCs w:val="22"/>
              </w:rPr>
            </w:pPr>
          </w:p>
          <w:p w14:paraId="1C00F88E" w14:textId="77777777" w:rsidR="008542DE" w:rsidRPr="00F73F07" w:rsidRDefault="008542DE" w:rsidP="008542DE">
            <w:pPr>
              <w:rPr>
                <w:rFonts w:ascii="Calibri" w:hAnsi="Calibri"/>
                <w:szCs w:val="22"/>
              </w:rPr>
            </w:pPr>
            <w:r w:rsidRPr="00F73F07">
              <w:rPr>
                <w:rFonts w:ascii="Calibri" w:hAnsi="Calibri"/>
                <w:szCs w:val="22"/>
              </w:rPr>
              <w:t>National Planning Policy Framework (NPPF)</w:t>
            </w:r>
          </w:p>
          <w:p w14:paraId="6C4C318E" w14:textId="77777777" w:rsidR="008542DE" w:rsidRPr="00F73F07" w:rsidRDefault="008542DE" w:rsidP="00C0704D">
            <w:pPr>
              <w:rPr>
                <w:rFonts w:ascii="Calibri" w:hAnsi="Calibri"/>
                <w:b/>
                <w:szCs w:val="22"/>
              </w:rPr>
            </w:pPr>
          </w:p>
        </w:tc>
      </w:tr>
      <w:tr w:rsidR="00F73F07" w:rsidRPr="00F73F07" w14:paraId="08181FD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F73F07" w:rsidRDefault="00C0704D" w:rsidP="006A71AD">
            <w:pPr>
              <w:pStyle w:val="PLANNING"/>
              <w:rPr>
                <w:rFonts w:ascii="Calibri" w:hAnsi="Calibri"/>
                <w:b/>
                <w:bCs/>
                <w:szCs w:val="22"/>
              </w:rPr>
            </w:pPr>
            <w:r w:rsidRPr="00F73F07">
              <w:rPr>
                <w:rFonts w:ascii="Calibri" w:hAnsi="Calibri"/>
                <w:b/>
                <w:bCs/>
                <w:szCs w:val="22"/>
              </w:rPr>
              <w:lastRenderedPageBreak/>
              <w:t>Relevant Planning History:</w:t>
            </w:r>
          </w:p>
          <w:p w14:paraId="1D356246" w14:textId="77777777" w:rsidR="00C0704D" w:rsidRPr="00F73F07" w:rsidRDefault="00C0704D" w:rsidP="00C0704D">
            <w:pPr>
              <w:pStyle w:val="PLANNING"/>
              <w:rPr>
                <w:rFonts w:ascii="Calibri" w:hAnsi="Calibri"/>
                <w:b/>
                <w:bCs/>
                <w:szCs w:val="22"/>
              </w:rPr>
            </w:pPr>
          </w:p>
          <w:p w14:paraId="0E12E4A3" w14:textId="75CE0E35" w:rsidR="0046548C" w:rsidRDefault="006921C9" w:rsidP="00C0704D">
            <w:pPr>
              <w:pStyle w:val="PLANNING"/>
              <w:rPr>
                <w:rFonts w:ascii="Calibri" w:hAnsi="Calibri"/>
                <w:b/>
                <w:bCs/>
                <w:szCs w:val="22"/>
              </w:rPr>
            </w:pPr>
            <w:r>
              <w:rPr>
                <w:rFonts w:ascii="Calibri" w:hAnsi="Calibri"/>
                <w:b/>
                <w:bCs/>
                <w:szCs w:val="22"/>
              </w:rPr>
              <w:t>3/2023/0</w:t>
            </w:r>
            <w:r w:rsidR="009E6CE1">
              <w:rPr>
                <w:rFonts w:ascii="Calibri" w:hAnsi="Calibri"/>
                <w:b/>
                <w:bCs/>
                <w:szCs w:val="22"/>
              </w:rPr>
              <w:t>326</w:t>
            </w:r>
            <w:r>
              <w:rPr>
                <w:rFonts w:ascii="Calibri" w:hAnsi="Calibri"/>
                <w:b/>
                <w:bCs/>
                <w:szCs w:val="22"/>
              </w:rPr>
              <w:t>:</w:t>
            </w:r>
          </w:p>
          <w:p w14:paraId="6A36FBA2" w14:textId="1D850E7D" w:rsidR="006921C9" w:rsidRPr="006921C9" w:rsidRDefault="006921C9" w:rsidP="00C0704D">
            <w:pPr>
              <w:pStyle w:val="PLANNING"/>
              <w:rPr>
                <w:rFonts w:ascii="Calibri" w:hAnsi="Calibri"/>
                <w:szCs w:val="22"/>
              </w:rPr>
            </w:pPr>
            <w:r w:rsidRPr="006921C9">
              <w:rPr>
                <w:rFonts w:ascii="Calibri" w:hAnsi="Calibri"/>
                <w:szCs w:val="22"/>
              </w:rPr>
              <w:t>Proposed erection of polytunnels (Approved)</w:t>
            </w:r>
          </w:p>
          <w:p w14:paraId="7C0EFADF" w14:textId="77777777" w:rsidR="006921C9" w:rsidRDefault="006921C9" w:rsidP="00C0704D">
            <w:pPr>
              <w:pStyle w:val="PLANNING"/>
              <w:rPr>
                <w:rFonts w:ascii="Calibri" w:hAnsi="Calibri"/>
                <w:b/>
                <w:bCs/>
                <w:szCs w:val="22"/>
              </w:rPr>
            </w:pPr>
          </w:p>
          <w:p w14:paraId="3FBE37DC" w14:textId="77777777" w:rsidR="009E6CE1" w:rsidRPr="009E6CE1" w:rsidRDefault="009E6CE1" w:rsidP="009E6CE1">
            <w:pPr>
              <w:pStyle w:val="PLANNING"/>
              <w:rPr>
                <w:rFonts w:ascii="Calibri" w:hAnsi="Calibri"/>
                <w:b/>
                <w:bCs/>
                <w:szCs w:val="22"/>
              </w:rPr>
            </w:pPr>
            <w:r w:rsidRPr="009E6CE1">
              <w:rPr>
                <w:rFonts w:ascii="Calibri" w:hAnsi="Calibri"/>
                <w:b/>
                <w:bCs/>
                <w:szCs w:val="22"/>
              </w:rPr>
              <w:t>3/2021/0793:</w:t>
            </w:r>
          </w:p>
          <w:p w14:paraId="7F71D85F" w14:textId="77777777" w:rsidR="009E6CE1" w:rsidRPr="009E6CE1" w:rsidRDefault="009E6CE1" w:rsidP="009E6CE1">
            <w:pPr>
              <w:pStyle w:val="PLANNING"/>
              <w:rPr>
                <w:rFonts w:ascii="Calibri" w:hAnsi="Calibri"/>
                <w:szCs w:val="22"/>
              </w:rPr>
            </w:pPr>
            <w:r w:rsidRPr="009E6CE1">
              <w:rPr>
                <w:rFonts w:ascii="Calibri" w:hAnsi="Calibri"/>
                <w:szCs w:val="22"/>
              </w:rPr>
              <w:t>Proposed redevelopment of site for 5 holiday chalets, conversion of existing holiday house and adjacent barn to a 20 person holiday let. Extension of existing cafe, alteration to existing garden centre to form a farm shop and plant display area. Creation of car parking, landscaping and associated works. Resubmission of 3/2020/1091. (Approved)</w:t>
            </w:r>
          </w:p>
          <w:p w14:paraId="4D86B277" w14:textId="77777777" w:rsidR="009E6CE1" w:rsidRPr="009E6CE1" w:rsidRDefault="009E6CE1" w:rsidP="009E6CE1">
            <w:pPr>
              <w:pStyle w:val="PLANNING"/>
              <w:rPr>
                <w:rFonts w:ascii="Calibri" w:hAnsi="Calibri"/>
                <w:szCs w:val="22"/>
              </w:rPr>
            </w:pPr>
          </w:p>
          <w:p w14:paraId="4379661B" w14:textId="77777777" w:rsidR="009E6CE1" w:rsidRPr="009E6CE1" w:rsidRDefault="009E6CE1" w:rsidP="009E6CE1">
            <w:pPr>
              <w:pStyle w:val="PLANNING"/>
              <w:rPr>
                <w:rFonts w:ascii="Calibri" w:hAnsi="Calibri"/>
                <w:b/>
                <w:bCs/>
                <w:szCs w:val="22"/>
              </w:rPr>
            </w:pPr>
            <w:r w:rsidRPr="009E6CE1">
              <w:rPr>
                <w:rFonts w:ascii="Calibri" w:hAnsi="Calibri"/>
                <w:b/>
                <w:bCs/>
                <w:szCs w:val="22"/>
              </w:rPr>
              <w:t>3/2020/1091:</w:t>
            </w:r>
          </w:p>
          <w:p w14:paraId="234F02B6" w14:textId="77777777" w:rsidR="009E6CE1" w:rsidRPr="009E6CE1" w:rsidRDefault="009E6CE1" w:rsidP="009E6CE1">
            <w:pPr>
              <w:pStyle w:val="PLANNING"/>
              <w:rPr>
                <w:rFonts w:ascii="Calibri" w:hAnsi="Calibri"/>
                <w:szCs w:val="22"/>
              </w:rPr>
            </w:pPr>
            <w:r w:rsidRPr="009E6CE1">
              <w:rPr>
                <w:rFonts w:ascii="Calibri" w:hAnsi="Calibri"/>
                <w:szCs w:val="22"/>
              </w:rPr>
              <w:t>Proposed redevelopment of site for 30 no. holiday chalets, conversion of existing holiday house and adjacent barn to a 20 person holiday let. Extension of existing cafe, construction of reception building with managers flat, alteration to existing garden centre to form a farm shop and plant display area. Creation of car parking, landscaping and associated works. (Refused)</w:t>
            </w:r>
          </w:p>
          <w:p w14:paraId="2927BEFC" w14:textId="77777777" w:rsidR="009E6CE1" w:rsidRPr="009E6CE1" w:rsidRDefault="009E6CE1" w:rsidP="009E6CE1">
            <w:pPr>
              <w:pStyle w:val="PLANNING"/>
              <w:rPr>
                <w:rFonts w:ascii="Calibri" w:hAnsi="Calibri"/>
                <w:b/>
                <w:bCs/>
                <w:szCs w:val="22"/>
              </w:rPr>
            </w:pPr>
          </w:p>
          <w:p w14:paraId="74D68C3B" w14:textId="77777777" w:rsidR="009E6CE1" w:rsidRPr="009E6CE1" w:rsidRDefault="009E6CE1" w:rsidP="009E6CE1">
            <w:pPr>
              <w:pStyle w:val="PLANNING"/>
              <w:rPr>
                <w:rFonts w:ascii="Calibri" w:hAnsi="Calibri"/>
                <w:b/>
                <w:bCs/>
                <w:szCs w:val="22"/>
              </w:rPr>
            </w:pPr>
            <w:r w:rsidRPr="009E6CE1">
              <w:rPr>
                <w:rFonts w:ascii="Calibri" w:hAnsi="Calibri"/>
                <w:b/>
                <w:bCs/>
                <w:szCs w:val="22"/>
              </w:rPr>
              <w:t>3/2016/0088:</w:t>
            </w:r>
          </w:p>
          <w:p w14:paraId="65CEA699" w14:textId="77777777" w:rsidR="009E6CE1" w:rsidRPr="009E6CE1" w:rsidRDefault="009E6CE1" w:rsidP="009E6CE1">
            <w:pPr>
              <w:pStyle w:val="PLANNING"/>
              <w:rPr>
                <w:rFonts w:ascii="Calibri" w:hAnsi="Calibri"/>
                <w:szCs w:val="22"/>
              </w:rPr>
            </w:pPr>
            <w:r w:rsidRPr="009E6CE1">
              <w:rPr>
                <w:rFonts w:ascii="Calibri" w:hAnsi="Calibri"/>
                <w:szCs w:val="22"/>
              </w:rPr>
              <w:t>Alterations to existing garden centre including enclosing existing storage area, re-cladding existing building and a link extension (Approved)</w:t>
            </w:r>
          </w:p>
          <w:p w14:paraId="43DA1C77" w14:textId="77777777" w:rsidR="009E6CE1" w:rsidRPr="009E6CE1" w:rsidRDefault="009E6CE1" w:rsidP="009E6CE1">
            <w:pPr>
              <w:pStyle w:val="PLANNING"/>
              <w:rPr>
                <w:rFonts w:ascii="Calibri" w:hAnsi="Calibri"/>
                <w:b/>
                <w:bCs/>
                <w:szCs w:val="22"/>
              </w:rPr>
            </w:pPr>
          </w:p>
          <w:p w14:paraId="2182D5C0" w14:textId="77777777" w:rsidR="009E6CE1" w:rsidRPr="009E6CE1" w:rsidRDefault="009E6CE1" w:rsidP="009E6CE1">
            <w:pPr>
              <w:pStyle w:val="PLANNING"/>
              <w:rPr>
                <w:rFonts w:ascii="Calibri" w:hAnsi="Calibri"/>
                <w:b/>
                <w:bCs/>
                <w:szCs w:val="22"/>
              </w:rPr>
            </w:pPr>
            <w:r w:rsidRPr="009E6CE1">
              <w:rPr>
                <w:rFonts w:ascii="Calibri" w:hAnsi="Calibri"/>
                <w:b/>
                <w:bCs/>
                <w:szCs w:val="22"/>
              </w:rPr>
              <w:t>3/2003/0409:</w:t>
            </w:r>
          </w:p>
          <w:p w14:paraId="334EFC65" w14:textId="77777777" w:rsidR="009E6CE1" w:rsidRPr="009E6CE1" w:rsidRDefault="009E6CE1" w:rsidP="009E6CE1">
            <w:pPr>
              <w:pStyle w:val="PLANNING"/>
              <w:rPr>
                <w:rFonts w:ascii="Calibri" w:hAnsi="Calibri"/>
                <w:szCs w:val="22"/>
              </w:rPr>
            </w:pPr>
            <w:r w:rsidRPr="009E6CE1">
              <w:rPr>
                <w:rFonts w:ascii="Calibri" w:hAnsi="Calibri"/>
                <w:szCs w:val="22"/>
              </w:rPr>
              <w:t>Construction of visitor centre comprising shop, cafe, meeting room and associated facilities (Approved)</w:t>
            </w:r>
          </w:p>
          <w:p w14:paraId="783579C4" w14:textId="77777777" w:rsidR="009E6CE1" w:rsidRPr="009E6CE1" w:rsidRDefault="009E6CE1" w:rsidP="009E6CE1">
            <w:pPr>
              <w:pStyle w:val="PLANNING"/>
              <w:rPr>
                <w:rFonts w:ascii="Calibri" w:hAnsi="Calibri"/>
                <w:b/>
                <w:bCs/>
                <w:szCs w:val="22"/>
              </w:rPr>
            </w:pPr>
          </w:p>
          <w:p w14:paraId="368D548E" w14:textId="77777777" w:rsidR="009E6CE1" w:rsidRPr="009E6CE1" w:rsidRDefault="009E6CE1" w:rsidP="009E6CE1">
            <w:pPr>
              <w:pStyle w:val="PLANNING"/>
              <w:rPr>
                <w:rFonts w:ascii="Calibri" w:hAnsi="Calibri"/>
                <w:b/>
                <w:bCs/>
                <w:szCs w:val="22"/>
              </w:rPr>
            </w:pPr>
            <w:r w:rsidRPr="009E6CE1">
              <w:rPr>
                <w:rFonts w:ascii="Calibri" w:hAnsi="Calibri"/>
                <w:b/>
                <w:bCs/>
                <w:szCs w:val="22"/>
              </w:rPr>
              <w:t>3/1997/0711:</w:t>
            </w:r>
          </w:p>
          <w:p w14:paraId="66F1AB44" w14:textId="77777777" w:rsidR="009E6CE1" w:rsidRPr="009E6CE1" w:rsidRDefault="009E6CE1" w:rsidP="009E6CE1">
            <w:pPr>
              <w:pStyle w:val="PLANNING"/>
              <w:rPr>
                <w:rFonts w:ascii="Calibri" w:hAnsi="Calibri"/>
                <w:szCs w:val="22"/>
              </w:rPr>
            </w:pPr>
            <w:r w:rsidRPr="009E6CE1">
              <w:rPr>
                <w:rFonts w:ascii="Calibri" w:hAnsi="Calibri"/>
                <w:szCs w:val="22"/>
              </w:rPr>
              <w:t>Convert &amp; extend existing barn to form meeting, education &amp; display facilities including catering &amp; administration. Change of use of land to form retail plant nursery &amp; office accommodation. (Approved)</w:t>
            </w:r>
          </w:p>
          <w:p w14:paraId="60444E2E" w14:textId="77777777" w:rsidR="009E6CE1" w:rsidRPr="009E6CE1" w:rsidRDefault="009E6CE1" w:rsidP="009E6CE1">
            <w:pPr>
              <w:pStyle w:val="PLANNING"/>
              <w:rPr>
                <w:rFonts w:ascii="Calibri" w:hAnsi="Calibri"/>
                <w:b/>
                <w:bCs/>
                <w:szCs w:val="22"/>
              </w:rPr>
            </w:pPr>
          </w:p>
          <w:p w14:paraId="37782BEE" w14:textId="77777777" w:rsidR="009E6CE1" w:rsidRPr="009E6CE1" w:rsidRDefault="009E6CE1" w:rsidP="009E6CE1">
            <w:pPr>
              <w:pStyle w:val="PLANNING"/>
              <w:rPr>
                <w:rFonts w:ascii="Calibri" w:hAnsi="Calibri"/>
                <w:b/>
                <w:bCs/>
                <w:szCs w:val="22"/>
              </w:rPr>
            </w:pPr>
            <w:r w:rsidRPr="009E6CE1">
              <w:rPr>
                <w:rFonts w:ascii="Calibri" w:hAnsi="Calibri"/>
                <w:b/>
                <w:bCs/>
                <w:szCs w:val="22"/>
              </w:rPr>
              <w:t>3/1994/0002:</w:t>
            </w:r>
          </w:p>
          <w:p w14:paraId="183A0E8C" w14:textId="77777777" w:rsidR="009E6CE1" w:rsidRPr="009E6CE1" w:rsidRDefault="009E6CE1" w:rsidP="009E6CE1">
            <w:pPr>
              <w:pStyle w:val="PLANNING"/>
              <w:rPr>
                <w:rFonts w:ascii="Calibri" w:hAnsi="Calibri"/>
                <w:szCs w:val="22"/>
              </w:rPr>
            </w:pPr>
            <w:r w:rsidRPr="009E6CE1">
              <w:rPr>
                <w:rFonts w:ascii="Calibri" w:hAnsi="Calibri"/>
                <w:szCs w:val="22"/>
              </w:rPr>
              <w:t>Change of use of part of existing barn to form office. Formation of new driveway. Erection of 2 no. Polythene horticultural tunnels (Approved)</w:t>
            </w:r>
          </w:p>
          <w:p w14:paraId="17147D50" w14:textId="1B19B3D1" w:rsidR="0046548C" w:rsidRPr="00F73F07" w:rsidRDefault="0046548C" w:rsidP="00C0704D">
            <w:pPr>
              <w:pStyle w:val="PLANNING"/>
              <w:rPr>
                <w:rFonts w:ascii="Calibri" w:hAnsi="Calibri"/>
                <w:b/>
                <w:bCs/>
                <w:szCs w:val="22"/>
              </w:rPr>
            </w:pPr>
          </w:p>
        </w:tc>
      </w:tr>
      <w:tr w:rsidR="00F73F07" w:rsidRPr="00F73F07" w14:paraId="6AAC3B0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F73F07" w:rsidRDefault="00C0704D" w:rsidP="006A71AD">
            <w:pPr>
              <w:pStyle w:val="PLANNING"/>
              <w:rPr>
                <w:rFonts w:ascii="Calibri" w:hAnsi="Calibri"/>
                <w:b/>
                <w:bCs/>
                <w:szCs w:val="22"/>
              </w:rPr>
            </w:pPr>
          </w:p>
        </w:tc>
      </w:tr>
      <w:tr w:rsidR="00F73F07" w:rsidRPr="00F73F07" w14:paraId="014E595D"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F73F07" w:rsidRDefault="00C0704D" w:rsidP="006C2BFA">
            <w:pPr>
              <w:rPr>
                <w:rFonts w:ascii="Calibri" w:hAnsi="Calibri"/>
                <w:b/>
                <w:szCs w:val="22"/>
              </w:rPr>
            </w:pPr>
            <w:r w:rsidRPr="00F73F07">
              <w:rPr>
                <w:rFonts w:ascii="Calibri" w:hAnsi="Calibri"/>
                <w:b/>
                <w:bCs/>
                <w:szCs w:val="22"/>
              </w:rPr>
              <w:t>ASSESSMENT OF PROPOSED DEVELOPMENT:</w:t>
            </w:r>
          </w:p>
        </w:tc>
      </w:tr>
      <w:tr w:rsidR="00F73F07" w:rsidRPr="00F73F07" w14:paraId="7538C7A5"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Pr="00F73F07" w:rsidRDefault="00C0704D" w:rsidP="00440CB6">
            <w:pPr>
              <w:pStyle w:val="Header"/>
              <w:tabs>
                <w:tab w:val="clear" w:pos="4153"/>
                <w:tab w:val="clear" w:pos="8306"/>
              </w:tabs>
              <w:contextualSpacing/>
              <w:jc w:val="both"/>
              <w:rPr>
                <w:rFonts w:ascii="Calibri" w:hAnsi="Calibri"/>
                <w:b/>
                <w:szCs w:val="22"/>
              </w:rPr>
            </w:pPr>
            <w:r w:rsidRPr="00F73F07">
              <w:rPr>
                <w:rFonts w:ascii="Calibri" w:hAnsi="Calibri"/>
                <w:b/>
                <w:szCs w:val="22"/>
              </w:rPr>
              <w:t>Site Description and Surrounding Area:</w:t>
            </w:r>
          </w:p>
          <w:p w14:paraId="2A719392" w14:textId="77777777" w:rsidR="00C0704D" w:rsidRDefault="00C0704D" w:rsidP="00811771">
            <w:pPr>
              <w:pStyle w:val="Header"/>
              <w:tabs>
                <w:tab w:val="clear" w:pos="4153"/>
                <w:tab w:val="clear" w:pos="8306"/>
              </w:tabs>
              <w:contextualSpacing/>
              <w:jc w:val="both"/>
              <w:rPr>
                <w:rFonts w:ascii="Calibri" w:hAnsi="Calibri"/>
                <w:bCs/>
                <w:szCs w:val="22"/>
              </w:rPr>
            </w:pPr>
          </w:p>
          <w:p w14:paraId="686D0CFE" w14:textId="1269BCED" w:rsidR="00132DAA" w:rsidRDefault="009E6CE1" w:rsidP="009E6CE1">
            <w:pPr>
              <w:pStyle w:val="Header"/>
              <w:rPr>
                <w:rFonts w:ascii="Calibri" w:hAnsi="Calibri"/>
                <w:bCs/>
                <w:szCs w:val="22"/>
              </w:rPr>
            </w:pPr>
            <w:r w:rsidRPr="009E6CE1">
              <w:rPr>
                <w:rFonts w:ascii="Calibri" w:hAnsi="Calibri"/>
                <w:bCs/>
                <w:szCs w:val="22"/>
              </w:rPr>
              <w:t xml:space="preserve">The application </w:t>
            </w:r>
            <w:r w:rsidR="009614DA">
              <w:rPr>
                <w:rFonts w:ascii="Calibri" w:hAnsi="Calibri"/>
                <w:bCs/>
                <w:szCs w:val="22"/>
              </w:rPr>
              <w:t>site comprises</w:t>
            </w:r>
            <w:r w:rsidRPr="009E6CE1">
              <w:rPr>
                <w:rFonts w:ascii="Calibri" w:hAnsi="Calibri"/>
                <w:bCs/>
                <w:szCs w:val="22"/>
              </w:rPr>
              <w:t xml:space="preserve"> a garden centre </w:t>
            </w:r>
            <w:r w:rsidR="0070284B">
              <w:rPr>
                <w:rFonts w:ascii="Calibri" w:hAnsi="Calibri"/>
                <w:bCs/>
                <w:szCs w:val="22"/>
              </w:rPr>
              <w:t xml:space="preserve">&amp; </w:t>
            </w:r>
            <w:r w:rsidR="000C2BEB">
              <w:rPr>
                <w:rFonts w:ascii="Calibri" w:hAnsi="Calibri"/>
                <w:bCs/>
                <w:szCs w:val="22"/>
              </w:rPr>
              <w:t>cafe</w:t>
            </w:r>
            <w:r w:rsidR="0070284B">
              <w:rPr>
                <w:rFonts w:ascii="Calibri" w:hAnsi="Calibri"/>
                <w:bCs/>
                <w:szCs w:val="22"/>
              </w:rPr>
              <w:t xml:space="preserve"> </w:t>
            </w:r>
            <w:r w:rsidRPr="009E6CE1">
              <w:rPr>
                <w:rFonts w:ascii="Calibri" w:hAnsi="Calibri"/>
                <w:bCs/>
                <w:szCs w:val="22"/>
              </w:rPr>
              <w:t xml:space="preserve">complex situated on the Northern extents of Bolton-by-Bowland. The </w:t>
            </w:r>
            <w:r w:rsidR="00132DAA">
              <w:rPr>
                <w:rFonts w:ascii="Calibri" w:hAnsi="Calibri"/>
                <w:bCs/>
                <w:szCs w:val="22"/>
              </w:rPr>
              <w:t>site is dominated by</w:t>
            </w:r>
            <w:r w:rsidRPr="009E6CE1">
              <w:rPr>
                <w:rFonts w:ascii="Calibri" w:hAnsi="Calibri"/>
                <w:bCs/>
                <w:szCs w:val="22"/>
              </w:rPr>
              <w:t xml:space="preserve"> a</w:t>
            </w:r>
            <w:r w:rsidR="00665458">
              <w:rPr>
                <w:rFonts w:ascii="Calibri" w:hAnsi="Calibri"/>
                <w:bCs/>
                <w:szCs w:val="22"/>
              </w:rPr>
              <w:t xml:space="preserve"> building </w:t>
            </w:r>
            <w:r w:rsidR="009614DA">
              <w:rPr>
                <w:rFonts w:ascii="Calibri" w:hAnsi="Calibri"/>
                <w:bCs/>
                <w:szCs w:val="22"/>
              </w:rPr>
              <w:t>on</w:t>
            </w:r>
            <w:r w:rsidR="00665458">
              <w:rPr>
                <w:rFonts w:ascii="Calibri" w:hAnsi="Calibri"/>
                <w:bCs/>
                <w:szCs w:val="22"/>
              </w:rPr>
              <w:t xml:space="preserve"> an</w:t>
            </w:r>
            <w:r w:rsidRPr="009E6CE1">
              <w:rPr>
                <w:rFonts w:ascii="Calibri" w:hAnsi="Calibri"/>
                <w:bCs/>
                <w:szCs w:val="22"/>
              </w:rPr>
              <w:t xml:space="preserve"> </w:t>
            </w:r>
            <w:r w:rsidR="003A3CFF">
              <w:rPr>
                <w:rFonts w:ascii="Calibri" w:hAnsi="Calibri"/>
                <w:bCs/>
                <w:szCs w:val="22"/>
              </w:rPr>
              <w:t xml:space="preserve">L-shaped footprint which </w:t>
            </w:r>
            <w:r w:rsidR="00132DAA">
              <w:rPr>
                <w:rFonts w:ascii="Calibri" w:hAnsi="Calibri"/>
                <w:bCs/>
                <w:szCs w:val="22"/>
              </w:rPr>
              <w:t xml:space="preserve">was formerly a plant display area and café, and has been altered and re-built in part to </w:t>
            </w:r>
            <w:r w:rsidR="003A3CFF">
              <w:rPr>
                <w:rFonts w:ascii="Calibri" w:hAnsi="Calibri"/>
                <w:bCs/>
                <w:szCs w:val="22"/>
              </w:rPr>
              <w:t>accommodate</w:t>
            </w:r>
            <w:r w:rsidR="00132DAA">
              <w:rPr>
                <w:rFonts w:ascii="Calibri" w:hAnsi="Calibri"/>
                <w:bCs/>
                <w:szCs w:val="22"/>
              </w:rPr>
              <w:t xml:space="preserve"> </w:t>
            </w:r>
            <w:r w:rsidR="003A3CFF">
              <w:rPr>
                <w:rFonts w:ascii="Calibri" w:hAnsi="Calibri"/>
                <w:bCs/>
                <w:szCs w:val="22"/>
              </w:rPr>
              <w:t xml:space="preserve">a </w:t>
            </w:r>
            <w:r w:rsidR="00665458">
              <w:rPr>
                <w:rFonts w:ascii="Calibri" w:hAnsi="Calibri"/>
                <w:bCs/>
                <w:szCs w:val="22"/>
              </w:rPr>
              <w:t xml:space="preserve">reception area, </w:t>
            </w:r>
            <w:r w:rsidR="00674D7B">
              <w:rPr>
                <w:rFonts w:ascii="Calibri" w:hAnsi="Calibri"/>
                <w:bCs/>
                <w:szCs w:val="22"/>
              </w:rPr>
              <w:t>lounge / bar</w:t>
            </w:r>
            <w:r w:rsidR="00665458">
              <w:rPr>
                <w:rFonts w:ascii="Calibri" w:hAnsi="Calibri"/>
                <w:bCs/>
                <w:szCs w:val="22"/>
              </w:rPr>
              <w:t xml:space="preserve"> area</w:t>
            </w:r>
            <w:r w:rsidR="00674D7B">
              <w:rPr>
                <w:rFonts w:ascii="Calibri" w:hAnsi="Calibri"/>
                <w:bCs/>
                <w:szCs w:val="22"/>
              </w:rPr>
              <w:t>,</w:t>
            </w:r>
            <w:r w:rsidR="003A3CFF">
              <w:rPr>
                <w:rFonts w:ascii="Calibri" w:hAnsi="Calibri"/>
                <w:bCs/>
                <w:szCs w:val="22"/>
              </w:rPr>
              <w:t xml:space="preserve"> kitchen,</w:t>
            </w:r>
            <w:r w:rsidR="00674D7B">
              <w:rPr>
                <w:rFonts w:ascii="Calibri" w:hAnsi="Calibri"/>
                <w:bCs/>
                <w:szCs w:val="22"/>
              </w:rPr>
              <w:t xml:space="preserve"> </w:t>
            </w:r>
            <w:r w:rsidRPr="009E6CE1">
              <w:rPr>
                <w:rFonts w:ascii="Calibri" w:hAnsi="Calibri"/>
                <w:bCs/>
                <w:szCs w:val="22"/>
              </w:rPr>
              <w:t>restaurant</w:t>
            </w:r>
            <w:r w:rsidR="00665458">
              <w:rPr>
                <w:rFonts w:ascii="Calibri" w:hAnsi="Calibri"/>
                <w:bCs/>
                <w:szCs w:val="22"/>
              </w:rPr>
              <w:t xml:space="preserve">, </w:t>
            </w:r>
            <w:r w:rsidRPr="009E6CE1">
              <w:rPr>
                <w:rFonts w:ascii="Calibri" w:hAnsi="Calibri"/>
                <w:bCs/>
                <w:szCs w:val="22"/>
              </w:rPr>
              <w:t>farm shop</w:t>
            </w:r>
            <w:r w:rsidR="00665458">
              <w:rPr>
                <w:rFonts w:ascii="Calibri" w:hAnsi="Calibri"/>
                <w:bCs/>
                <w:szCs w:val="22"/>
              </w:rPr>
              <w:t xml:space="preserve"> and WCs</w:t>
            </w:r>
            <w:r w:rsidR="00132DAA">
              <w:rPr>
                <w:rFonts w:ascii="Calibri" w:hAnsi="Calibri"/>
                <w:bCs/>
                <w:szCs w:val="22"/>
              </w:rPr>
              <w:t xml:space="preserve"> (the subject of the application)</w:t>
            </w:r>
            <w:r w:rsidR="00665458">
              <w:rPr>
                <w:rFonts w:ascii="Calibri" w:hAnsi="Calibri"/>
                <w:bCs/>
                <w:szCs w:val="22"/>
              </w:rPr>
              <w:t xml:space="preserve">. </w:t>
            </w:r>
            <w:r w:rsidR="003A3CFF">
              <w:rPr>
                <w:rFonts w:ascii="Calibri" w:hAnsi="Calibri"/>
                <w:bCs/>
                <w:szCs w:val="22"/>
              </w:rPr>
              <w:t xml:space="preserve">A single </w:t>
            </w:r>
            <w:r w:rsidR="003A3CFF">
              <w:rPr>
                <w:rFonts w:ascii="Calibri" w:hAnsi="Calibri"/>
                <w:bCs/>
                <w:szCs w:val="22"/>
              </w:rPr>
              <w:lastRenderedPageBreak/>
              <w:t>storey building comprising a fridge, freezer, food preparation area, store room and plant room adjoins to the rear North-western elevation of the building’s kitchen component</w:t>
            </w:r>
            <w:r w:rsidR="00132DAA">
              <w:rPr>
                <w:rFonts w:ascii="Calibri" w:hAnsi="Calibri"/>
                <w:bCs/>
                <w:szCs w:val="22"/>
              </w:rPr>
              <w:t xml:space="preserve"> (also the subject of the application)</w:t>
            </w:r>
            <w:r w:rsidR="003A3CFF">
              <w:rPr>
                <w:rFonts w:ascii="Calibri" w:hAnsi="Calibri"/>
                <w:bCs/>
                <w:szCs w:val="22"/>
              </w:rPr>
              <w:t xml:space="preserve">. The </w:t>
            </w:r>
            <w:r w:rsidR="00132DAA">
              <w:rPr>
                <w:rFonts w:ascii="Calibri" w:hAnsi="Calibri"/>
                <w:bCs/>
                <w:szCs w:val="22"/>
              </w:rPr>
              <w:t xml:space="preserve">northern and eastern elevation of the building adjoins </w:t>
            </w:r>
            <w:r w:rsidR="003A3CFF">
              <w:rPr>
                <w:rFonts w:ascii="Calibri" w:hAnsi="Calibri"/>
                <w:bCs/>
                <w:szCs w:val="22"/>
              </w:rPr>
              <w:t xml:space="preserve">an outdoor </w:t>
            </w:r>
            <w:r w:rsidR="00132DAA">
              <w:rPr>
                <w:rFonts w:ascii="Calibri" w:hAnsi="Calibri"/>
                <w:bCs/>
                <w:szCs w:val="22"/>
              </w:rPr>
              <w:t xml:space="preserve">patio </w:t>
            </w:r>
            <w:r w:rsidR="003A3CFF">
              <w:rPr>
                <w:rFonts w:ascii="Calibri" w:hAnsi="Calibri"/>
                <w:bCs/>
                <w:szCs w:val="22"/>
              </w:rPr>
              <w:t xml:space="preserve">area </w:t>
            </w:r>
            <w:r w:rsidR="00E2702C">
              <w:rPr>
                <w:rFonts w:ascii="Calibri" w:hAnsi="Calibri"/>
                <w:bCs/>
                <w:szCs w:val="22"/>
              </w:rPr>
              <w:t>comprising a</w:t>
            </w:r>
            <w:r w:rsidR="000C2BEB">
              <w:rPr>
                <w:rFonts w:ascii="Calibri" w:hAnsi="Calibri"/>
                <w:bCs/>
                <w:szCs w:val="22"/>
              </w:rPr>
              <w:t xml:space="preserve"> </w:t>
            </w:r>
            <w:r w:rsidR="00132DAA">
              <w:rPr>
                <w:rFonts w:ascii="Calibri" w:hAnsi="Calibri"/>
                <w:bCs/>
                <w:szCs w:val="22"/>
              </w:rPr>
              <w:t xml:space="preserve">restaurant </w:t>
            </w:r>
            <w:r w:rsidR="000C2BEB">
              <w:rPr>
                <w:rFonts w:ascii="Calibri" w:hAnsi="Calibri"/>
                <w:bCs/>
                <w:szCs w:val="22"/>
              </w:rPr>
              <w:t>seating</w:t>
            </w:r>
            <w:r w:rsidR="00132DAA">
              <w:rPr>
                <w:rFonts w:ascii="Calibri" w:hAnsi="Calibri"/>
                <w:bCs/>
                <w:szCs w:val="22"/>
              </w:rPr>
              <w:t xml:space="preserve"> and play</w:t>
            </w:r>
            <w:r w:rsidR="000C2BEB">
              <w:rPr>
                <w:rFonts w:ascii="Calibri" w:hAnsi="Calibri"/>
                <w:bCs/>
                <w:szCs w:val="22"/>
              </w:rPr>
              <w:t xml:space="preserve"> area</w:t>
            </w:r>
            <w:r w:rsidR="00132DAA">
              <w:rPr>
                <w:rFonts w:ascii="Calibri" w:hAnsi="Calibri"/>
                <w:bCs/>
                <w:szCs w:val="22"/>
              </w:rPr>
              <w:t>, as well as an outdoor garden</w:t>
            </w:r>
            <w:r w:rsidR="000C2BEB">
              <w:rPr>
                <w:rFonts w:ascii="Calibri" w:hAnsi="Calibri"/>
                <w:bCs/>
                <w:szCs w:val="22"/>
              </w:rPr>
              <w:t xml:space="preserve"> </w:t>
            </w:r>
            <w:r w:rsidR="003A3CFF">
              <w:rPr>
                <w:rFonts w:ascii="Calibri" w:hAnsi="Calibri"/>
                <w:bCs/>
                <w:szCs w:val="22"/>
              </w:rPr>
              <w:t xml:space="preserve">display area for </w:t>
            </w:r>
            <w:r w:rsidR="0080089D">
              <w:rPr>
                <w:rFonts w:ascii="Calibri" w:hAnsi="Calibri"/>
                <w:bCs/>
                <w:szCs w:val="22"/>
              </w:rPr>
              <w:t>plants</w:t>
            </w:r>
            <w:r w:rsidR="003A3CFF">
              <w:rPr>
                <w:rFonts w:ascii="Calibri" w:hAnsi="Calibri"/>
                <w:bCs/>
                <w:szCs w:val="22"/>
              </w:rPr>
              <w:t xml:space="preserve">. A raised outdoor patio area enclosed by a glass balustrade abuts the South-western elevation </w:t>
            </w:r>
            <w:r w:rsidR="00665458">
              <w:rPr>
                <w:rFonts w:ascii="Calibri" w:hAnsi="Calibri"/>
                <w:bCs/>
                <w:szCs w:val="22"/>
              </w:rPr>
              <w:t xml:space="preserve">of the </w:t>
            </w:r>
            <w:r w:rsidR="00132DAA">
              <w:rPr>
                <w:rFonts w:ascii="Calibri" w:hAnsi="Calibri"/>
                <w:bCs/>
                <w:szCs w:val="22"/>
              </w:rPr>
              <w:t>building facing onto the car-park</w:t>
            </w:r>
            <w:r w:rsidR="00665458">
              <w:rPr>
                <w:rFonts w:ascii="Calibri" w:hAnsi="Calibri"/>
                <w:bCs/>
                <w:szCs w:val="22"/>
              </w:rPr>
              <w:t xml:space="preserve">. </w:t>
            </w:r>
          </w:p>
          <w:p w14:paraId="041EDAA7" w14:textId="77777777" w:rsidR="00132DAA" w:rsidRDefault="00132DAA" w:rsidP="009E6CE1">
            <w:pPr>
              <w:pStyle w:val="Header"/>
              <w:rPr>
                <w:rFonts w:ascii="Calibri" w:hAnsi="Calibri"/>
                <w:bCs/>
                <w:szCs w:val="22"/>
              </w:rPr>
            </w:pPr>
          </w:p>
          <w:p w14:paraId="43BBF052" w14:textId="2912234B" w:rsidR="00132DAA" w:rsidRDefault="00665458" w:rsidP="009E6CE1">
            <w:pPr>
              <w:pStyle w:val="Header"/>
              <w:rPr>
                <w:rFonts w:ascii="Calibri" w:hAnsi="Calibri"/>
                <w:bCs/>
                <w:szCs w:val="22"/>
              </w:rPr>
            </w:pPr>
            <w:r w:rsidRPr="009E6CE1">
              <w:rPr>
                <w:rFonts w:ascii="Calibri" w:hAnsi="Calibri"/>
                <w:bCs/>
                <w:szCs w:val="22"/>
              </w:rPr>
              <w:t>Access to the application site is off Settle Road</w:t>
            </w:r>
            <w:r>
              <w:rPr>
                <w:rFonts w:ascii="Calibri" w:hAnsi="Calibri"/>
                <w:bCs/>
                <w:szCs w:val="22"/>
              </w:rPr>
              <w:t xml:space="preserve"> with numerous vehicle parking spaces sited to the South of the </w:t>
            </w:r>
            <w:r w:rsidR="00132DAA">
              <w:rPr>
                <w:rFonts w:ascii="Calibri" w:hAnsi="Calibri"/>
                <w:bCs/>
                <w:szCs w:val="22"/>
              </w:rPr>
              <w:t>L-shaped building</w:t>
            </w:r>
            <w:r>
              <w:rPr>
                <w:rFonts w:ascii="Calibri" w:hAnsi="Calibri"/>
                <w:bCs/>
                <w:szCs w:val="22"/>
              </w:rPr>
              <w:t xml:space="preserve">. Access into the </w:t>
            </w:r>
            <w:r w:rsidR="00132DAA">
              <w:rPr>
                <w:rFonts w:ascii="Calibri" w:hAnsi="Calibri"/>
                <w:bCs/>
                <w:szCs w:val="22"/>
              </w:rPr>
              <w:t>building</w:t>
            </w:r>
            <w:r>
              <w:rPr>
                <w:rFonts w:ascii="Calibri" w:hAnsi="Calibri"/>
                <w:bCs/>
                <w:szCs w:val="22"/>
              </w:rPr>
              <w:t xml:space="preserve"> is via an accessible ramp </w:t>
            </w:r>
            <w:r w:rsidR="00132DAA">
              <w:rPr>
                <w:rFonts w:ascii="Calibri" w:hAnsi="Calibri"/>
                <w:bCs/>
                <w:szCs w:val="22"/>
              </w:rPr>
              <w:t>or</w:t>
            </w:r>
            <w:r>
              <w:rPr>
                <w:rFonts w:ascii="Calibri" w:hAnsi="Calibri"/>
                <w:bCs/>
                <w:szCs w:val="22"/>
              </w:rPr>
              <w:t xml:space="preserve"> via stone steps </w:t>
            </w:r>
            <w:r w:rsidR="00132DAA">
              <w:rPr>
                <w:rFonts w:ascii="Calibri" w:hAnsi="Calibri"/>
                <w:bCs/>
                <w:szCs w:val="22"/>
              </w:rPr>
              <w:t>from the car park.</w:t>
            </w:r>
          </w:p>
          <w:p w14:paraId="2C3284EE" w14:textId="77777777" w:rsidR="00132DAA" w:rsidRDefault="00132DAA" w:rsidP="009E6CE1">
            <w:pPr>
              <w:pStyle w:val="Header"/>
              <w:rPr>
                <w:rFonts w:ascii="Calibri" w:hAnsi="Calibri"/>
                <w:bCs/>
                <w:szCs w:val="22"/>
              </w:rPr>
            </w:pPr>
          </w:p>
          <w:p w14:paraId="27962DBC" w14:textId="77777777" w:rsidR="00132DAA" w:rsidRDefault="00132DAA" w:rsidP="009E6CE1">
            <w:pPr>
              <w:pStyle w:val="Header"/>
              <w:rPr>
                <w:rFonts w:ascii="Calibri" w:hAnsi="Calibri"/>
                <w:bCs/>
                <w:szCs w:val="22"/>
              </w:rPr>
            </w:pPr>
            <w:r>
              <w:rPr>
                <w:rFonts w:ascii="Calibri" w:hAnsi="Calibri"/>
                <w:bCs/>
                <w:szCs w:val="22"/>
              </w:rPr>
              <w:t xml:space="preserve">To the east of the application site but part of the garden centre complex lies a storage area/reclamation yard, which has planning permission for garden centre poly tunnels. </w:t>
            </w:r>
            <w:r w:rsidR="009E6CE1" w:rsidRPr="009E6CE1">
              <w:rPr>
                <w:rFonts w:ascii="Calibri" w:hAnsi="Calibri"/>
                <w:bCs/>
                <w:szCs w:val="22"/>
              </w:rPr>
              <w:t xml:space="preserve">A holiday let property </w:t>
            </w:r>
            <w:r w:rsidR="00665458">
              <w:rPr>
                <w:rFonts w:ascii="Calibri" w:hAnsi="Calibri"/>
                <w:bCs/>
                <w:szCs w:val="22"/>
              </w:rPr>
              <w:t xml:space="preserve">lies to the west of the </w:t>
            </w:r>
            <w:r>
              <w:rPr>
                <w:rFonts w:ascii="Calibri" w:hAnsi="Calibri"/>
                <w:bCs/>
                <w:szCs w:val="22"/>
              </w:rPr>
              <w:t>application site, and some holiday lodges are under construction to the south</w:t>
            </w:r>
            <w:r w:rsidR="00665458">
              <w:rPr>
                <w:rFonts w:ascii="Calibri" w:hAnsi="Calibri"/>
                <w:bCs/>
                <w:szCs w:val="22"/>
              </w:rPr>
              <w:t>.</w:t>
            </w:r>
            <w:r w:rsidR="009E6CE1" w:rsidRPr="009E6CE1">
              <w:rPr>
                <w:rFonts w:ascii="Calibri" w:hAnsi="Calibri"/>
                <w:bCs/>
                <w:szCs w:val="22"/>
              </w:rPr>
              <w:t xml:space="preserve"> </w:t>
            </w:r>
          </w:p>
          <w:p w14:paraId="14CF0C9C" w14:textId="77777777" w:rsidR="00132DAA" w:rsidRDefault="00132DAA" w:rsidP="009E6CE1">
            <w:pPr>
              <w:pStyle w:val="Header"/>
              <w:rPr>
                <w:rFonts w:ascii="Calibri" w:hAnsi="Calibri"/>
                <w:bCs/>
                <w:szCs w:val="22"/>
              </w:rPr>
            </w:pPr>
          </w:p>
          <w:p w14:paraId="63F6266D" w14:textId="47655086" w:rsidR="009E6CE1" w:rsidRPr="009E6CE1" w:rsidRDefault="009E6CE1" w:rsidP="009E6CE1">
            <w:pPr>
              <w:pStyle w:val="Header"/>
              <w:rPr>
                <w:rFonts w:ascii="Calibri" w:hAnsi="Calibri"/>
                <w:bCs/>
                <w:szCs w:val="22"/>
              </w:rPr>
            </w:pPr>
            <w:r w:rsidRPr="009E6CE1">
              <w:rPr>
                <w:rFonts w:ascii="Calibri" w:hAnsi="Calibri"/>
                <w:bCs/>
                <w:szCs w:val="22"/>
              </w:rPr>
              <w:t>The wider area comprises a mixture of woodland, agricultural land and open countryside.</w:t>
            </w:r>
          </w:p>
          <w:p w14:paraId="62370E9F" w14:textId="77777777" w:rsidR="00C0704D" w:rsidRPr="00F73F07" w:rsidRDefault="00C0704D" w:rsidP="00B93EB5">
            <w:pPr>
              <w:pStyle w:val="Header"/>
              <w:tabs>
                <w:tab w:val="clear" w:pos="4153"/>
                <w:tab w:val="clear" w:pos="8306"/>
              </w:tabs>
              <w:contextualSpacing/>
              <w:jc w:val="both"/>
              <w:rPr>
                <w:rFonts w:ascii="Calibri" w:hAnsi="Calibri"/>
                <w:bCs/>
                <w:szCs w:val="22"/>
              </w:rPr>
            </w:pPr>
          </w:p>
        </w:tc>
      </w:tr>
      <w:tr w:rsidR="00F73F07" w:rsidRPr="00F73F07" w14:paraId="408C6380"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Pr="00F73F07" w:rsidRDefault="00C0704D" w:rsidP="00440CB6">
            <w:pPr>
              <w:pStyle w:val="Header"/>
              <w:tabs>
                <w:tab w:val="clear" w:pos="4153"/>
                <w:tab w:val="clear" w:pos="8306"/>
              </w:tabs>
              <w:jc w:val="both"/>
              <w:rPr>
                <w:rFonts w:ascii="Calibri" w:hAnsi="Calibri"/>
                <w:b/>
                <w:szCs w:val="22"/>
              </w:rPr>
            </w:pPr>
            <w:r w:rsidRPr="00F73F07">
              <w:rPr>
                <w:rFonts w:ascii="Calibri" w:hAnsi="Calibri"/>
                <w:b/>
                <w:szCs w:val="22"/>
              </w:rPr>
              <w:lastRenderedPageBreak/>
              <w:t>Proposed Development for which consent is sought:</w:t>
            </w:r>
          </w:p>
          <w:p w14:paraId="7C8F28E1" w14:textId="77777777" w:rsidR="00C0704D" w:rsidRPr="00F73F07" w:rsidRDefault="00C0704D" w:rsidP="00440CB6">
            <w:pPr>
              <w:pStyle w:val="Header"/>
              <w:tabs>
                <w:tab w:val="clear" w:pos="4153"/>
                <w:tab w:val="clear" w:pos="8306"/>
              </w:tabs>
              <w:jc w:val="both"/>
              <w:rPr>
                <w:rFonts w:ascii="Calibri" w:hAnsi="Calibri"/>
                <w:b/>
                <w:szCs w:val="22"/>
              </w:rPr>
            </w:pPr>
          </w:p>
          <w:p w14:paraId="2F297DF0" w14:textId="6EBBB393" w:rsidR="00510CBC" w:rsidRDefault="00B36F13" w:rsidP="00510CBC">
            <w:pPr>
              <w:rPr>
                <w:rFonts w:ascii="Calibri" w:hAnsi="Calibri"/>
                <w:szCs w:val="22"/>
              </w:rPr>
            </w:pPr>
            <w:r>
              <w:rPr>
                <w:rFonts w:ascii="Calibri" w:hAnsi="Calibri"/>
                <w:szCs w:val="22"/>
              </w:rPr>
              <w:t>Retrospective p</w:t>
            </w:r>
            <w:r w:rsidR="009E6CE1">
              <w:rPr>
                <w:rFonts w:ascii="Calibri" w:hAnsi="Calibri"/>
                <w:szCs w:val="22"/>
              </w:rPr>
              <w:t xml:space="preserve">lanning consent is sought for </w:t>
            </w:r>
            <w:r w:rsidR="00510CBC">
              <w:rPr>
                <w:rFonts w:ascii="Calibri" w:hAnsi="Calibri"/>
                <w:szCs w:val="22"/>
              </w:rPr>
              <w:t xml:space="preserve">the development of a </w:t>
            </w:r>
            <w:r w:rsidR="00093FFE">
              <w:rPr>
                <w:rFonts w:ascii="Calibri" w:hAnsi="Calibri"/>
                <w:szCs w:val="22"/>
              </w:rPr>
              <w:t xml:space="preserve">commercial </w:t>
            </w:r>
            <w:r w:rsidR="00510CBC">
              <w:rPr>
                <w:rFonts w:ascii="Calibri" w:hAnsi="Calibri"/>
                <w:szCs w:val="22"/>
              </w:rPr>
              <w:t>complex comprising the following components:</w:t>
            </w:r>
          </w:p>
          <w:p w14:paraId="22B53DDE" w14:textId="77777777" w:rsidR="00510CBC" w:rsidRDefault="00510CBC" w:rsidP="00510CBC">
            <w:pPr>
              <w:rPr>
                <w:rFonts w:ascii="Calibri" w:hAnsi="Calibri"/>
                <w:szCs w:val="22"/>
              </w:rPr>
            </w:pPr>
          </w:p>
          <w:p w14:paraId="0596CC20" w14:textId="3D139A87" w:rsidR="00510CBC" w:rsidRPr="0000219B" w:rsidRDefault="00132DAA" w:rsidP="0000219B">
            <w:pPr>
              <w:pStyle w:val="ListParagraph"/>
              <w:numPr>
                <w:ilvl w:val="0"/>
                <w:numId w:val="5"/>
              </w:numPr>
              <w:rPr>
                <w:rFonts w:ascii="Calibri" w:hAnsi="Calibri"/>
                <w:szCs w:val="22"/>
              </w:rPr>
            </w:pPr>
            <w:r w:rsidRPr="00132DAA">
              <w:rPr>
                <w:rFonts w:ascii="Calibri" w:hAnsi="Calibri"/>
                <w:szCs w:val="22"/>
              </w:rPr>
              <w:t xml:space="preserve">Extension and alteration to existing building to accommodate </w:t>
            </w:r>
            <w:r w:rsidR="00093FFE" w:rsidRPr="00132DAA">
              <w:rPr>
                <w:rFonts w:ascii="Calibri" w:hAnsi="Calibri"/>
                <w:szCs w:val="22"/>
              </w:rPr>
              <w:t>f</w:t>
            </w:r>
            <w:r w:rsidR="00D46A15" w:rsidRPr="00132DAA">
              <w:rPr>
                <w:rFonts w:ascii="Calibri" w:hAnsi="Calibri"/>
                <w:szCs w:val="22"/>
              </w:rPr>
              <w:t>arm shop</w:t>
            </w:r>
            <w:r w:rsidRPr="00132DAA">
              <w:rPr>
                <w:rFonts w:ascii="Calibri" w:hAnsi="Calibri"/>
                <w:szCs w:val="22"/>
              </w:rPr>
              <w:t>, r</w:t>
            </w:r>
            <w:r w:rsidR="00D46A15" w:rsidRPr="00132DAA">
              <w:rPr>
                <w:rFonts w:ascii="Calibri" w:hAnsi="Calibri"/>
                <w:szCs w:val="22"/>
              </w:rPr>
              <w:t>eception area</w:t>
            </w:r>
            <w:r w:rsidRPr="00132DAA">
              <w:rPr>
                <w:rFonts w:ascii="Calibri" w:hAnsi="Calibri"/>
                <w:szCs w:val="22"/>
              </w:rPr>
              <w:t xml:space="preserve"> and</w:t>
            </w:r>
            <w:r w:rsidR="00205B4A" w:rsidRPr="00132DAA">
              <w:rPr>
                <w:rFonts w:ascii="Calibri" w:hAnsi="Calibri"/>
                <w:szCs w:val="22"/>
              </w:rPr>
              <w:t xml:space="preserve"> WCs</w:t>
            </w:r>
            <w:r w:rsidRPr="00132DAA">
              <w:rPr>
                <w:rFonts w:ascii="Calibri" w:hAnsi="Calibri"/>
                <w:szCs w:val="22"/>
              </w:rPr>
              <w:t xml:space="preserve"> on the </w:t>
            </w:r>
            <w:r w:rsidR="0000219B">
              <w:rPr>
                <w:rFonts w:ascii="Calibri" w:hAnsi="Calibri"/>
                <w:szCs w:val="22"/>
              </w:rPr>
              <w:t>east-west</w:t>
            </w:r>
            <w:r w:rsidRPr="00132DAA">
              <w:rPr>
                <w:rFonts w:ascii="Calibri" w:hAnsi="Calibri"/>
                <w:szCs w:val="22"/>
              </w:rPr>
              <w:t xml:space="preserve"> wing and </w:t>
            </w:r>
            <w:r>
              <w:rPr>
                <w:rFonts w:ascii="Calibri" w:hAnsi="Calibri"/>
                <w:szCs w:val="22"/>
              </w:rPr>
              <w:t>l</w:t>
            </w:r>
            <w:r w:rsidR="00D46A15" w:rsidRPr="00132DAA">
              <w:rPr>
                <w:rFonts w:ascii="Calibri" w:hAnsi="Calibri"/>
                <w:szCs w:val="22"/>
              </w:rPr>
              <w:t>ounge bar</w:t>
            </w:r>
            <w:r w:rsidR="0000219B">
              <w:rPr>
                <w:rFonts w:ascii="Calibri" w:hAnsi="Calibri"/>
                <w:szCs w:val="22"/>
              </w:rPr>
              <w:t>,</w:t>
            </w:r>
            <w:r w:rsidR="000C2BEB" w:rsidRPr="00132DAA">
              <w:rPr>
                <w:rFonts w:ascii="Calibri" w:hAnsi="Calibri"/>
                <w:szCs w:val="22"/>
              </w:rPr>
              <w:t xml:space="preserve"> restaurant</w:t>
            </w:r>
            <w:r w:rsidR="0000219B">
              <w:rPr>
                <w:rFonts w:ascii="Calibri" w:hAnsi="Calibri"/>
                <w:szCs w:val="22"/>
              </w:rPr>
              <w:t>, s</w:t>
            </w:r>
            <w:r w:rsidR="0000219B" w:rsidRPr="00510CBC">
              <w:rPr>
                <w:rFonts w:ascii="Calibri" w:hAnsi="Calibri"/>
                <w:szCs w:val="22"/>
              </w:rPr>
              <w:t>ervery incorporating open kitchen area</w:t>
            </w:r>
            <w:r w:rsidR="0000219B">
              <w:rPr>
                <w:rFonts w:ascii="Calibri" w:hAnsi="Calibri"/>
                <w:szCs w:val="22"/>
              </w:rPr>
              <w:t xml:space="preserve"> </w:t>
            </w:r>
            <w:r w:rsidRPr="0000219B">
              <w:rPr>
                <w:rFonts w:ascii="Calibri" w:hAnsi="Calibri"/>
                <w:szCs w:val="22"/>
              </w:rPr>
              <w:t xml:space="preserve">on the </w:t>
            </w:r>
            <w:r w:rsidR="0000219B" w:rsidRPr="0000219B">
              <w:rPr>
                <w:rFonts w:ascii="Calibri" w:hAnsi="Calibri"/>
                <w:szCs w:val="22"/>
              </w:rPr>
              <w:t xml:space="preserve">north-south wing </w:t>
            </w:r>
          </w:p>
          <w:p w14:paraId="6DBB6871" w14:textId="77777777" w:rsidR="00510CBC" w:rsidRDefault="00510CBC" w:rsidP="00510CBC">
            <w:pPr>
              <w:pStyle w:val="ListParagraph"/>
              <w:rPr>
                <w:rFonts w:ascii="Calibri" w:hAnsi="Calibri"/>
                <w:szCs w:val="22"/>
              </w:rPr>
            </w:pPr>
          </w:p>
          <w:p w14:paraId="62582A81" w14:textId="49A2A592" w:rsidR="00C5612B" w:rsidRPr="00D904BF" w:rsidRDefault="00D904BF" w:rsidP="009E6CE1">
            <w:pPr>
              <w:pStyle w:val="ListParagraph"/>
              <w:numPr>
                <w:ilvl w:val="0"/>
                <w:numId w:val="4"/>
              </w:numPr>
              <w:rPr>
                <w:rFonts w:ascii="Calibri" w:hAnsi="Calibri"/>
                <w:szCs w:val="22"/>
              </w:rPr>
            </w:pPr>
            <w:r>
              <w:rPr>
                <w:rFonts w:ascii="Calibri" w:hAnsi="Calibri"/>
                <w:bCs/>
                <w:szCs w:val="22"/>
              </w:rPr>
              <w:t xml:space="preserve">Construction of </w:t>
            </w:r>
            <w:r w:rsidRPr="00D904BF">
              <w:rPr>
                <w:rFonts w:ascii="Calibri" w:hAnsi="Calibri"/>
                <w:bCs/>
                <w:szCs w:val="22"/>
              </w:rPr>
              <w:t>single storey building comprising fridge, freezer, food preparation area, store room and plant room to rear North-western elevation of building’s kitchen component</w:t>
            </w:r>
          </w:p>
          <w:p w14:paraId="6005120E" w14:textId="77777777" w:rsidR="00510CBC" w:rsidRDefault="00510CBC" w:rsidP="00510CBC">
            <w:pPr>
              <w:pStyle w:val="ListParagraph"/>
              <w:rPr>
                <w:rFonts w:ascii="Calibri" w:hAnsi="Calibri"/>
                <w:szCs w:val="22"/>
              </w:rPr>
            </w:pPr>
          </w:p>
          <w:p w14:paraId="46A1BC30" w14:textId="7D7F48CA" w:rsidR="00D904BF" w:rsidRPr="00510CBC" w:rsidRDefault="00D904BF" w:rsidP="00510CBC">
            <w:pPr>
              <w:pStyle w:val="ListParagraph"/>
              <w:numPr>
                <w:ilvl w:val="0"/>
                <w:numId w:val="4"/>
              </w:numPr>
              <w:rPr>
                <w:rFonts w:ascii="Calibri" w:hAnsi="Calibri"/>
                <w:szCs w:val="22"/>
              </w:rPr>
            </w:pPr>
            <w:r w:rsidRPr="00510CBC">
              <w:rPr>
                <w:rFonts w:ascii="Calibri" w:hAnsi="Calibri"/>
                <w:szCs w:val="22"/>
              </w:rPr>
              <w:t xml:space="preserve">Creation of outdoor patio </w:t>
            </w:r>
            <w:r w:rsidR="0000219B">
              <w:rPr>
                <w:rFonts w:ascii="Calibri" w:hAnsi="Calibri"/>
                <w:szCs w:val="22"/>
              </w:rPr>
              <w:t>for restaurant and</w:t>
            </w:r>
            <w:r w:rsidRPr="00510CBC">
              <w:rPr>
                <w:rFonts w:ascii="Calibri" w:hAnsi="Calibri"/>
                <w:szCs w:val="22"/>
              </w:rPr>
              <w:t xml:space="preserve"> display area</w:t>
            </w:r>
            <w:r w:rsidR="0080089D" w:rsidRPr="00510CBC">
              <w:rPr>
                <w:rFonts w:ascii="Calibri" w:hAnsi="Calibri"/>
                <w:szCs w:val="22"/>
              </w:rPr>
              <w:t xml:space="preserve"> for plants</w:t>
            </w:r>
          </w:p>
          <w:p w14:paraId="3BA95569" w14:textId="77777777" w:rsidR="00510CBC" w:rsidRDefault="00510CBC" w:rsidP="00510CBC">
            <w:pPr>
              <w:pStyle w:val="ListParagraph"/>
              <w:rPr>
                <w:rFonts w:ascii="Calibri" w:hAnsi="Calibri"/>
                <w:szCs w:val="22"/>
              </w:rPr>
            </w:pPr>
          </w:p>
          <w:p w14:paraId="5E6B28C1" w14:textId="065BA063" w:rsidR="00D904BF" w:rsidRPr="00510CBC" w:rsidRDefault="00D904BF" w:rsidP="00510CBC">
            <w:pPr>
              <w:pStyle w:val="ListParagraph"/>
              <w:numPr>
                <w:ilvl w:val="0"/>
                <w:numId w:val="4"/>
              </w:numPr>
              <w:rPr>
                <w:rFonts w:ascii="Calibri" w:hAnsi="Calibri"/>
                <w:szCs w:val="22"/>
              </w:rPr>
            </w:pPr>
            <w:r w:rsidRPr="00D904BF">
              <w:rPr>
                <w:rFonts w:ascii="Calibri" w:hAnsi="Calibri"/>
                <w:szCs w:val="22"/>
              </w:rPr>
              <w:t xml:space="preserve">Creation of ramped access / </w:t>
            </w:r>
            <w:r w:rsidRPr="00D904BF">
              <w:rPr>
                <w:rFonts w:ascii="Calibri" w:hAnsi="Calibri"/>
                <w:bCs/>
                <w:szCs w:val="22"/>
              </w:rPr>
              <w:t xml:space="preserve">raised outdoor patio area </w:t>
            </w:r>
            <w:r>
              <w:rPr>
                <w:rFonts w:ascii="Calibri" w:hAnsi="Calibri"/>
                <w:bCs/>
                <w:szCs w:val="22"/>
              </w:rPr>
              <w:t xml:space="preserve">to South-western elevation of </w:t>
            </w:r>
            <w:r w:rsidR="0000219B">
              <w:rPr>
                <w:rFonts w:ascii="Calibri" w:hAnsi="Calibri"/>
                <w:bCs/>
                <w:szCs w:val="22"/>
              </w:rPr>
              <w:t>building</w:t>
            </w:r>
          </w:p>
          <w:p w14:paraId="7A3949C6" w14:textId="77777777" w:rsidR="00510CBC" w:rsidRDefault="00510CBC" w:rsidP="00510CBC">
            <w:pPr>
              <w:pStyle w:val="ListParagraph"/>
              <w:rPr>
                <w:rFonts w:ascii="Calibri" w:hAnsi="Calibri"/>
                <w:szCs w:val="22"/>
              </w:rPr>
            </w:pPr>
          </w:p>
          <w:p w14:paraId="79A5E59A" w14:textId="6A3E7C73" w:rsidR="00D904BF" w:rsidRPr="00510CBC" w:rsidRDefault="00D904BF" w:rsidP="00510CBC">
            <w:pPr>
              <w:pStyle w:val="ListParagraph"/>
              <w:numPr>
                <w:ilvl w:val="0"/>
                <w:numId w:val="4"/>
              </w:numPr>
              <w:rPr>
                <w:rFonts w:ascii="Calibri" w:hAnsi="Calibri"/>
                <w:szCs w:val="22"/>
              </w:rPr>
            </w:pPr>
            <w:r>
              <w:rPr>
                <w:rFonts w:ascii="Calibri" w:hAnsi="Calibri"/>
                <w:szCs w:val="22"/>
              </w:rPr>
              <w:t>Creation of vehicle parking spaces, refuse storage area and internal landscaping</w:t>
            </w:r>
          </w:p>
          <w:p w14:paraId="08D14D7A" w14:textId="77777777" w:rsidR="00510CBC" w:rsidRDefault="00510CBC" w:rsidP="00510CBC">
            <w:pPr>
              <w:pStyle w:val="ListParagraph"/>
              <w:rPr>
                <w:rFonts w:ascii="Calibri" w:hAnsi="Calibri"/>
                <w:szCs w:val="22"/>
              </w:rPr>
            </w:pPr>
          </w:p>
          <w:p w14:paraId="2B125725" w14:textId="67E8A1E6" w:rsidR="00D904BF" w:rsidRPr="00D904BF" w:rsidRDefault="00D904BF" w:rsidP="002F2580">
            <w:pPr>
              <w:pStyle w:val="ListParagraph"/>
              <w:numPr>
                <w:ilvl w:val="0"/>
                <w:numId w:val="4"/>
              </w:numPr>
              <w:rPr>
                <w:rFonts w:ascii="Calibri" w:hAnsi="Calibri"/>
                <w:szCs w:val="22"/>
              </w:rPr>
            </w:pPr>
            <w:r>
              <w:rPr>
                <w:rFonts w:ascii="Calibri" w:hAnsi="Calibri"/>
                <w:szCs w:val="22"/>
              </w:rPr>
              <w:t xml:space="preserve">Closure of former vehicle access from Settle Road and creation of new vehicle access approximately 30 metres to South </w:t>
            </w:r>
          </w:p>
          <w:p w14:paraId="1B20488F" w14:textId="3DE39984" w:rsidR="009E6CE1" w:rsidRPr="00F73F07" w:rsidRDefault="009E6CE1" w:rsidP="002F2580">
            <w:pPr>
              <w:rPr>
                <w:rFonts w:ascii="Calibri" w:hAnsi="Calibri"/>
                <w:szCs w:val="22"/>
              </w:rPr>
            </w:pPr>
          </w:p>
        </w:tc>
      </w:tr>
      <w:tr w:rsidR="00F73F07" w:rsidRPr="00F73F07" w14:paraId="06BBE02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D481A2F" w14:textId="77777777" w:rsidR="0046548C" w:rsidRPr="00F73F07" w:rsidRDefault="0046548C" w:rsidP="0046548C">
            <w:pPr>
              <w:pStyle w:val="Header"/>
              <w:tabs>
                <w:tab w:val="clear" w:pos="4153"/>
                <w:tab w:val="clear" w:pos="8306"/>
              </w:tabs>
              <w:contextualSpacing/>
              <w:jc w:val="both"/>
              <w:rPr>
                <w:rFonts w:ascii="Calibri" w:hAnsi="Calibri"/>
                <w:b/>
                <w:szCs w:val="22"/>
              </w:rPr>
            </w:pPr>
            <w:r w:rsidRPr="00F73F07">
              <w:rPr>
                <w:rFonts w:ascii="Calibri" w:hAnsi="Calibri"/>
                <w:b/>
                <w:szCs w:val="22"/>
              </w:rPr>
              <w:t>Principle of Development:</w:t>
            </w:r>
          </w:p>
          <w:p w14:paraId="62B7A6B2" w14:textId="77777777" w:rsidR="004050C5" w:rsidRDefault="004050C5" w:rsidP="008542DE">
            <w:pPr>
              <w:pStyle w:val="Header"/>
              <w:tabs>
                <w:tab w:val="clear" w:pos="4153"/>
                <w:tab w:val="clear" w:pos="8306"/>
              </w:tabs>
              <w:contextualSpacing/>
              <w:jc w:val="both"/>
              <w:rPr>
                <w:rFonts w:ascii="Calibri" w:hAnsi="Calibri"/>
                <w:b/>
                <w:szCs w:val="22"/>
              </w:rPr>
            </w:pPr>
          </w:p>
          <w:p w14:paraId="3A89088E" w14:textId="6CE74772" w:rsidR="00595B12" w:rsidRPr="00595B12" w:rsidRDefault="00595B12" w:rsidP="00595B12">
            <w:pPr>
              <w:pStyle w:val="Header"/>
              <w:tabs>
                <w:tab w:val="clear" w:pos="4153"/>
                <w:tab w:val="clear" w:pos="8306"/>
              </w:tabs>
              <w:contextualSpacing/>
              <w:jc w:val="both"/>
              <w:rPr>
                <w:rFonts w:ascii="Calibri" w:hAnsi="Calibri"/>
                <w:szCs w:val="22"/>
              </w:rPr>
            </w:pPr>
            <w:r w:rsidRPr="00595B12">
              <w:rPr>
                <w:rFonts w:ascii="Calibri" w:hAnsi="Calibri"/>
                <w:szCs w:val="22"/>
              </w:rPr>
              <w:t>Policy DMB1 of the Ribble Valley Core Strategy seeks to support business growth and the local economy in principle on the basis of the development in question being compatible with the other Development Management Policies of the Core Strategy, with the relevant polic</w:t>
            </w:r>
            <w:r w:rsidR="00375221">
              <w:rPr>
                <w:rFonts w:ascii="Calibri" w:hAnsi="Calibri"/>
                <w:szCs w:val="22"/>
              </w:rPr>
              <w:t>ies</w:t>
            </w:r>
            <w:r w:rsidRPr="00595B12">
              <w:rPr>
                <w:rFonts w:ascii="Calibri" w:hAnsi="Calibri"/>
                <w:szCs w:val="22"/>
              </w:rPr>
              <w:t xml:space="preserve"> in this instance being Key Statement</w:t>
            </w:r>
            <w:r w:rsidR="00375221">
              <w:rPr>
                <w:rFonts w:ascii="Calibri" w:hAnsi="Calibri"/>
                <w:szCs w:val="22"/>
              </w:rPr>
              <w:t>s</w:t>
            </w:r>
            <w:r w:rsidRPr="00595B12">
              <w:rPr>
                <w:rFonts w:ascii="Calibri" w:hAnsi="Calibri"/>
                <w:szCs w:val="22"/>
              </w:rPr>
              <w:t xml:space="preserve"> EC1</w:t>
            </w:r>
            <w:r w:rsidR="00375221">
              <w:rPr>
                <w:rFonts w:ascii="Calibri" w:hAnsi="Calibri"/>
                <w:szCs w:val="22"/>
              </w:rPr>
              <w:t xml:space="preserve">, EC3 and Policy </w:t>
            </w:r>
            <w:r w:rsidR="0000219B">
              <w:rPr>
                <w:rFonts w:ascii="Calibri" w:hAnsi="Calibri"/>
                <w:szCs w:val="22"/>
              </w:rPr>
              <w:t xml:space="preserve">DMG2 and </w:t>
            </w:r>
            <w:r w:rsidR="00375221">
              <w:rPr>
                <w:rFonts w:ascii="Calibri" w:hAnsi="Calibri"/>
                <w:szCs w:val="22"/>
              </w:rPr>
              <w:t>DMR3.</w:t>
            </w:r>
          </w:p>
          <w:p w14:paraId="3B4754B2" w14:textId="77777777" w:rsidR="00595B12" w:rsidRDefault="00595B12" w:rsidP="008542DE">
            <w:pPr>
              <w:pStyle w:val="Header"/>
              <w:tabs>
                <w:tab w:val="clear" w:pos="4153"/>
                <w:tab w:val="clear" w:pos="8306"/>
              </w:tabs>
              <w:contextualSpacing/>
              <w:jc w:val="both"/>
              <w:rPr>
                <w:rFonts w:ascii="Calibri" w:hAnsi="Calibri"/>
                <w:b/>
                <w:szCs w:val="22"/>
              </w:rPr>
            </w:pPr>
          </w:p>
          <w:p w14:paraId="04925803" w14:textId="6929D644" w:rsidR="00595B12" w:rsidRPr="00595B12" w:rsidRDefault="00595B12" w:rsidP="008542DE">
            <w:pPr>
              <w:pStyle w:val="Header"/>
              <w:tabs>
                <w:tab w:val="clear" w:pos="4153"/>
                <w:tab w:val="clear" w:pos="8306"/>
              </w:tabs>
              <w:contextualSpacing/>
              <w:jc w:val="both"/>
              <w:rPr>
                <w:rFonts w:ascii="Calibri" w:hAnsi="Calibri"/>
                <w:bCs/>
                <w:szCs w:val="22"/>
              </w:rPr>
            </w:pPr>
            <w:r w:rsidRPr="00595B12">
              <w:rPr>
                <w:rFonts w:ascii="Calibri" w:hAnsi="Calibri"/>
                <w:bCs/>
                <w:szCs w:val="22"/>
              </w:rPr>
              <w:t>Key statement EC1 of the Core Strategy states:</w:t>
            </w:r>
          </w:p>
          <w:p w14:paraId="02C109E3" w14:textId="77777777" w:rsidR="00595B12" w:rsidRDefault="00595B12" w:rsidP="008542DE">
            <w:pPr>
              <w:pStyle w:val="Header"/>
              <w:tabs>
                <w:tab w:val="clear" w:pos="4153"/>
                <w:tab w:val="clear" w:pos="8306"/>
              </w:tabs>
              <w:contextualSpacing/>
              <w:jc w:val="both"/>
              <w:rPr>
                <w:rFonts w:ascii="Calibri" w:hAnsi="Calibri"/>
                <w:b/>
                <w:szCs w:val="22"/>
              </w:rPr>
            </w:pPr>
          </w:p>
          <w:p w14:paraId="53A77273" w14:textId="092F1120" w:rsidR="0046548C" w:rsidRDefault="00595B12" w:rsidP="00E55793">
            <w:pPr>
              <w:pStyle w:val="Header"/>
              <w:rPr>
                <w:rFonts w:ascii="Calibri" w:hAnsi="Calibri"/>
                <w:bCs/>
                <w:i/>
                <w:iCs/>
                <w:szCs w:val="22"/>
              </w:rPr>
            </w:pPr>
            <w:r>
              <w:rPr>
                <w:rFonts w:ascii="Calibri" w:hAnsi="Calibri"/>
                <w:bCs/>
                <w:i/>
                <w:iCs/>
                <w:szCs w:val="22"/>
              </w:rPr>
              <w:t>‘</w:t>
            </w:r>
            <w:r w:rsidR="00554E3A" w:rsidRPr="00554E3A">
              <w:rPr>
                <w:rFonts w:ascii="Calibri" w:hAnsi="Calibri"/>
                <w:bCs/>
                <w:i/>
                <w:iCs/>
                <w:szCs w:val="22"/>
              </w:rPr>
              <w:t>Developments that contribute to farm diversification, strengthening of the wider rural and village economies or that promote town centre vitality and viability will be supported in principle</w:t>
            </w:r>
            <w:r>
              <w:rPr>
                <w:rFonts w:ascii="Calibri" w:hAnsi="Calibri"/>
                <w:bCs/>
                <w:i/>
                <w:iCs/>
                <w:szCs w:val="22"/>
              </w:rPr>
              <w:t>.’</w:t>
            </w:r>
          </w:p>
          <w:p w14:paraId="6673AD4E" w14:textId="77777777" w:rsidR="00EA759E" w:rsidRDefault="00EA759E" w:rsidP="00E55793">
            <w:pPr>
              <w:pStyle w:val="Header"/>
              <w:rPr>
                <w:rFonts w:ascii="Calibri" w:hAnsi="Calibri"/>
                <w:bCs/>
                <w:i/>
                <w:iCs/>
                <w:szCs w:val="22"/>
              </w:rPr>
            </w:pPr>
          </w:p>
          <w:p w14:paraId="06D3CFAC" w14:textId="20C49834" w:rsidR="00EA759E" w:rsidRDefault="00375221" w:rsidP="00E55793">
            <w:pPr>
              <w:pStyle w:val="Header"/>
              <w:rPr>
                <w:rFonts w:ascii="Calibri" w:hAnsi="Calibri"/>
                <w:bCs/>
                <w:szCs w:val="22"/>
              </w:rPr>
            </w:pPr>
            <w:r>
              <w:rPr>
                <w:rFonts w:ascii="Calibri" w:hAnsi="Calibri"/>
                <w:bCs/>
                <w:szCs w:val="22"/>
              </w:rPr>
              <w:t>In addition, Key Statement EC3 states:</w:t>
            </w:r>
          </w:p>
          <w:p w14:paraId="468E5AE2" w14:textId="77777777" w:rsidR="00375221" w:rsidRDefault="00375221" w:rsidP="00E55793">
            <w:pPr>
              <w:pStyle w:val="Header"/>
              <w:rPr>
                <w:rFonts w:ascii="Calibri" w:hAnsi="Calibri"/>
                <w:bCs/>
                <w:szCs w:val="22"/>
              </w:rPr>
            </w:pPr>
          </w:p>
          <w:p w14:paraId="41CCF3F6" w14:textId="77777777" w:rsidR="001807ED" w:rsidRPr="001807ED" w:rsidRDefault="001807ED" w:rsidP="001807ED">
            <w:pPr>
              <w:pStyle w:val="Header"/>
              <w:rPr>
                <w:rFonts w:ascii="Calibri" w:hAnsi="Calibri"/>
                <w:bCs/>
                <w:i/>
                <w:iCs/>
                <w:szCs w:val="22"/>
              </w:rPr>
            </w:pPr>
            <w:r w:rsidRPr="001807ED">
              <w:rPr>
                <w:rFonts w:ascii="Calibri" w:hAnsi="Calibri"/>
                <w:bCs/>
                <w:i/>
                <w:iCs/>
                <w:szCs w:val="22"/>
              </w:rPr>
              <w:t>‘Proposals that contribute to and strengthen the visitor economy of Ribble Valley will be encouraged, including the creation of new accommodation and tourism facilities through the conversion of existing buildings or associated with existing attractions.’</w:t>
            </w:r>
          </w:p>
          <w:p w14:paraId="2B770DC3" w14:textId="77777777" w:rsidR="00595B12" w:rsidRDefault="00595B12" w:rsidP="00E55793">
            <w:pPr>
              <w:pStyle w:val="Header"/>
              <w:rPr>
                <w:rFonts w:ascii="Calibri" w:hAnsi="Calibri"/>
                <w:bCs/>
                <w:i/>
                <w:iCs/>
                <w:szCs w:val="22"/>
              </w:rPr>
            </w:pPr>
          </w:p>
          <w:p w14:paraId="160E4E08" w14:textId="0D5C4A0F" w:rsidR="001807ED" w:rsidRPr="007F799E" w:rsidRDefault="00595B12" w:rsidP="00E55793">
            <w:pPr>
              <w:pStyle w:val="Header"/>
              <w:rPr>
                <w:rFonts w:ascii="Calibri" w:hAnsi="Calibri"/>
                <w:bCs/>
                <w:szCs w:val="22"/>
              </w:rPr>
            </w:pPr>
            <w:r w:rsidRPr="007F799E">
              <w:rPr>
                <w:rFonts w:ascii="Calibri" w:hAnsi="Calibri"/>
                <w:bCs/>
                <w:szCs w:val="22"/>
              </w:rPr>
              <w:t xml:space="preserve">In this instance, the proposal relates to the </w:t>
            </w:r>
            <w:r w:rsidR="0000219B" w:rsidRPr="007F799E">
              <w:rPr>
                <w:rFonts w:ascii="Calibri" w:hAnsi="Calibri"/>
                <w:bCs/>
                <w:szCs w:val="22"/>
              </w:rPr>
              <w:t>expansion and diversification</w:t>
            </w:r>
            <w:r w:rsidRPr="007F799E">
              <w:rPr>
                <w:rFonts w:ascii="Calibri" w:hAnsi="Calibri"/>
                <w:bCs/>
                <w:szCs w:val="22"/>
              </w:rPr>
              <w:t xml:space="preserve"> of </w:t>
            </w:r>
            <w:r w:rsidR="00375221" w:rsidRPr="007F799E">
              <w:rPr>
                <w:rFonts w:ascii="Calibri" w:hAnsi="Calibri"/>
                <w:bCs/>
                <w:szCs w:val="22"/>
              </w:rPr>
              <w:t>a</w:t>
            </w:r>
            <w:r w:rsidRPr="007F799E">
              <w:rPr>
                <w:rFonts w:ascii="Calibri" w:hAnsi="Calibri"/>
                <w:bCs/>
                <w:szCs w:val="22"/>
              </w:rPr>
              <w:t xml:space="preserve"> garden centre and café </w:t>
            </w:r>
            <w:r w:rsidR="0000219B" w:rsidRPr="007F799E">
              <w:rPr>
                <w:rFonts w:ascii="Calibri" w:hAnsi="Calibri"/>
                <w:bCs/>
                <w:szCs w:val="22"/>
              </w:rPr>
              <w:t>to include additional retail and hospitality elements in the form of a farm shop, lounge bar and restaurant</w:t>
            </w:r>
            <w:r w:rsidR="005C63C1" w:rsidRPr="007F799E">
              <w:rPr>
                <w:rFonts w:ascii="Calibri" w:hAnsi="Calibri"/>
                <w:bCs/>
                <w:szCs w:val="22"/>
              </w:rPr>
              <w:t>.</w:t>
            </w:r>
            <w:r w:rsidR="00DF5B0D" w:rsidRPr="007F799E">
              <w:rPr>
                <w:rFonts w:ascii="Calibri" w:hAnsi="Calibri"/>
                <w:bCs/>
                <w:szCs w:val="22"/>
              </w:rPr>
              <w:t xml:space="preserve"> </w:t>
            </w:r>
            <w:r w:rsidR="00F06AB1" w:rsidRPr="007F799E">
              <w:rPr>
                <w:rFonts w:ascii="Calibri" w:hAnsi="Calibri"/>
                <w:bCs/>
                <w:szCs w:val="22"/>
              </w:rPr>
              <w:t xml:space="preserve">In addition, the </w:t>
            </w:r>
            <w:r w:rsidR="00EF4848" w:rsidRPr="007F799E">
              <w:rPr>
                <w:rFonts w:ascii="Calibri" w:hAnsi="Calibri"/>
                <w:bCs/>
                <w:szCs w:val="22"/>
              </w:rPr>
              <w:t xml:space="preserve">wider </w:t>
            </w:r>
            <w:r w:rsidR="00F06AB1" w:rsidRPr="007F799E">
              <w:rPr>
                <w:rFonts w:ascii="Calibri" w:hAnsi="Calibri"/>
                <w:bCs/>
                <w:szCs w:val="22"/>
              </w:rPr>
              <w:t>site accommodate</w:t>
            </w:r>
            <w:r w:rsidR="0000219B" w:rsidRPr="007F799E">
              <w:rPr>
                <w:rFonts w:ascii="Calibri" w:hAnsi="Calibri"/>
                <w:bCs/>
                <w:szCs w:val="22"/>
              </w:rPr>
              <w:t>s</w:t>
            </w:r>
            <w:r w:rsidR="00F06AB1" w:rsidRPr="007F799E">
              <w:rPr>
                <w:rFonts w:ascii="Calibri" w:hAnsi="Calibri"/>
                <w:bCs/>
                <w:szCs w:val="22"/>
              </w:rPr>
              <w:t xml:space="preserve"> existing </w:t>
            </w:r>
            <w:r w:rsidR="0000219B" w:rsidRPr="007F799E">
              <w:rPr>
                <w:rFonts w:ascii="Calibri" w:hAnsi="Calibri"/>
                <w:bCs/>
                <w:szCs w:val="22"/>
              </w:rPr>
              <w:t xml:space="preserve">and committed new </w:t>
            </w:r>
            <w:r w:rsidR="00F06AB1" w:rsidRPr="007F799E">
              <w:rPr>
                <w:rFonts w:ascii="Calibri" w:hAnsi="Calibri"/>
                <w:bCs/>
                <w:szCs w:val="22"/>
              </w:rPr>
              <w:t>holiday let</w:t>
            </w:r>
            <w:r w:rsidR="00B07C6A" w:rsidRPr="007F799E">
              <w:rPr>
                <w:rFonts w:ascii="Calibri" w:hAnsi="Calibri"/>
                <w:bCs/>
                <w:szCs w:val="22"/>
              </w:rPr>
              <w:t xml:space="preserve">. </w:t>
            </w:r>
            <w:r w:rsidR="00F06AB1" w:rsidRPr="007F799E">
              <w:rPr>
                <w:rFonts w:ascii="Calibri" w:hAnsi="Calibri"/>
                <w:bCs/>
                <w:szCs w:val="22"/>
              </w:rPr>
              <w:t>A</w:t>
            </w:r>
            <w:r w:rsidR="00375221" w:rsidRPr="007F799E">
              <w:rPr>
                <w:rFonts w:ascii="Calibri" w:hAnsi="Calibri"/>
                <w:bCs/>
                <w:szCs w:val="22"/>
              </w:rPr>
              <w:t>s such</w:t>
            </w:r>
            <w:r w:rsidR="00F06AB1" w:rsidRPr="007F799E">
              <w:rPr>
                <w:rFonts w:ascii="Calibri" w:hAnsi="Calibri"/>
                <w:bCs/>
                <w:szCs w:val="22"/>
              </w:rPr>
              <w:t>, the development proposed</w:t>
            </w:r>
            <w:r w:rsidR="0000219B" w:rsidRPr="007F799E">
              <w:rPr>
                <w:rFonts w:ascii="Calibri" w:hAnsi="Calibri"/>
                <w:bCs/>
                <w:szCs w:val="22"/>
              </w:rPr>
              <w:t xml:space="preserve"> would </w:t>
            </w:r>
            <w:r w:rsidR="0094626E" w:rsidRPr="007F799E">
              <w:rPr>
                <w:rFonts w:ascii="Calibri" w:hAnsi="Calibri"/>
                <w:bCs/>
                <w:szCs w:val="22"/>
              </w:rPr>
              <w:t>deliver economic benefits to the Borough’s rural economy</w:t>
            </w:r>
            <w:r w:rsidR="006C4455" w:rsidRPr="007F799E">
              <w:rPr>
                <w:rFonts w:ascii="Calibri" w:hAnsi="Calibri"/>
                <w:bCs/>
                <w:szCs w:val="22"/>
              </w:rPr>
              <w:t xml:space="preserve"> in line with the aims </w:t>
            </w:r>
            <w:r w:rsidR="00D03A15">
              <w:rPr>
                <w:rFonts w:ascii="Calibri" w:hAnsi="Calibri"/>
                <w:bCs/>
                <w:szCs w:val="22"/>
              </w:rPr>
              <w:t>and</w:t>
            </w:r>
            <w:r w:rsidR="006C4455" w:rsidRPr="007F799E">
              <w:rPr>
                <w:rFonts w:ascii="Calibri" w:hAnsi="Calibri"/>
                <w:bCs/>
                <w:szCs w:val="22"/>
              </w:rPr>
              <w:t xml:space="preserve"> objectives of Key Statement EC1 and EC3. </w:t>
            </w:r>
          </w:p>
          <w:p w14:paraId="4EE1756A" w14:textId="77777777" w:rsidR="0000219B" w:rsidRPr="007F799E" w:rsidRDefault="0000219B" w:rsidP="00E55793">
            <w:pPr>
              <w:pStyle w:val="Header"/>
              <w:rPr>
                <w:rFonts w:ascii="Calibri" w:hAnsi="Calibri"/>
                <w:bCs/>
                <w:szCs w:val="22"/>
                <w:highlight w:val="cyan"/>
              </w:rPr>
            </w:pPr>
          </w:p>
          <w:p w14:paraId="688CE8FE" w14:textId="6E24A695" w:rsidR="0000219B" w:rsidRPr="00890F70" w:rsidRDefault="0000219B" w:rsidP="00E55793">
            <w:pPr>
              <w:pStyle w:val="Header"/>
              <w:rPr>
                <w:rFonts w:ascii="Calibri" w:hAnsi="Calibri"/>
                <w:bCs/>
                <w:szCs w:val="22"/>
              </w:rPr>
            </w:pPr>
            <w:r w:rsidRPr="00890F70">
              <w:rPr>
                <w:rFonts w:ascii="Calibri" w:hAnsi="Calibri"/>
                <w:bCs/>
                <w:szCs w:val="22"/>
              </w:rPr>
              <w:t xml:space="preserve">Notwithstanding the above, the site occupies a rural countryside location on the Northern extents of Bolton-by-Bowland. Policy DMG2 restricts development in the countryside to </w:t>
            </w:r>
            <w:r w:rsidR="00CC0C2D" w:rsidRPr="00890F70">
              <w:rPr>
                <w:rFonts w:ascii="Calibri" w:hAnsi="Calibri"/>
                <w:bCs/>
                <w:szCs w:val="22"/>
              </w:rPr>
              <w:t>the following:</w:t>
            </w:r>
          </w:p>
          <w:p w14:paraId="1402AF0C" w14:textId="77777777" w:rsidR="00CC0C2D" w:rsidRPr="00890F70" w:rsidRDefault="00CC0C2D" w:rsidP="00E55793">
            <w:pPr>
              <w:pStyle w:val="Header"/>
              <w:rPr>
                <w:rFonts w:ascii="Calibri" w:hAnsi="Calibri"/>
                <w:bCs/>
                <w:szCs w:val="22"/>
              </w:rPr>
            </w:pPr>
          </w:p>
          <w:p w14:paraId="7CE33F5D" w14:textId="04E965DD" w:rsidR="00CC0C2D" w:rsidRPr="00890F70" w:rsidRDefault="00CC0C2D" w:rsidP="00E55793">
            <w:pPr>
              <w:pStyle w:val="Header"/>
              <w:rPr>
                <w:rFonts w:ascii="Calibri" w:hAnsi="Calibri"/>
                <w:bCs/>
                <w:i/>
                <w:iCs/>
                <w:szCs w:val="22"/>
              </w:rPr>
            </w:pPr>
            <w:r w:rsidRPr="00890F70">
              <w:rPr>
                <w:rFonts w:ascii="Calibri" w:hAnsi="Calibri"/>
                <w:bCs/>
                <w:i/>
                <w:iCs/>
                <w:szCs w:val="22"/>
              </w:rPr>
              <w:t xml:space="preserve">1. The development should be essential to the local economy or social well-being of the area. </w:t>
            </w:r>
          </w:p>
          <w:p w14:paraId="129A48D3" w14:textId="1697E4B4" w:rsidR="00CC0C2D" w:rsidRPr="00890F70" w:rsidRDefault="00CC0C2D" w:rsidP="00E55793">
            <w:pPr>
              <w:pStyle w:val="Header"/>
              <w:rPr>
                <w:rFonts w:ascii="Calibri" w:hAnsi="Calibri"/>
                <w:bCs/>
                <w:i/>
                <w:iCs/>
                <w:szCs w:val="22"/>
              </w:rPr>
            </w:pPr>
            <w:r w:rsidRPr="00890F70">
              <w:rPr>
                <w:rFonts w:ascii="Calibri" w:hAnsi="Calibri"/>
                <w:bCs/>
                <w:i/>
                <w:iCs/>
                <w:szCs w:val="22"/>
              </w:rPr>
              <w:t xml:space="preserve">2. The development is needed for the purposes of forestry or agriculture. </w:t>
            </w:r>
          </w:p>
          <w:p w14:paraId="1D6EE08D" w14:textId="5B16FAE7" w:rsidR="00CC0C2D" w:rsidRPr="00890F70" w:rsidRDefault="00CC0C2D" w:rsidP="00E55793">
            <w:pPr>
              <w:pStyle w:val="Header"/>
              <w:rPr>
                <w:rFonts w:ascii="Calibri" w:hAnsi="Calibri"/>
                <w:bCs/>
                <w:i/>
                <w:iCs/>
                <w:szCs w:val="22"/>
              </w:rPr>
            </w:pPr>
            <w:r w:rsidRPr="00890F70">
              <w:rPr>
                <w:rFonts w:ascii="Calibri" w:hAnsi="Calibri"/>
                <w:bCs/>
                <w:i/>
                <w:iCs/>
                <w:szCs w:val="22"/>
              </w:rPr>
              <w:t xml:space="preserve">3. The development is for local needs housing which meets an identified need and is secured as such. </w:t>
            </w:r>
          </w:p>
          <w:p w14:paraId="26F16A8C" w14:textId="09EA9AED" w:rsidR="00CC0C2D" w:rsidRPr="00890F70" w:rsidRDefault="00CC0C2D" w:rsidP="00E55793">
            <w:pPr>
              <w:pStyle w:val="Header"/>
              <w:rPr>
                <w:rFonts w:ascii="Calibri" w:hAnsi="Calibri"/>
                <w:bCs/>
                <w:i/>
                <w:iCs/>
                <w:szCs w:val="22"/>
              </w:rPr>
            </w:pPr>
            <w:r w:rsidRPr="00890F70">
              <w:rPr>
                <w:rFonts w:ascii="Calibri" w:hAnsi="Calibri"/>
                <w:bCs/>
                <w:i/>
                <w:iCs/>
                <w:szCs w:val="22"/>
              </w:rPr>
              <w:t xml:space="preserve">4. The development is for small scale tourism or recreational developments appropriate to a rural area. </w:t>
            </w:r>
          </w:p>
          <w:p w14:paraId="1B816D81" w14:textId="07B2B2B3" w:rsidR="00CC0C2D" w:rsidRPr="00890F70" w:rsidRDefault="00CC0C2D" w:rsidP="00E55793">
            <w:pPr>
              <w:pStyle w:val="Header"/>
              <w:rPr>
                <w:rFonts w:ascii="Calibri" w:hAnsi="Calibri"/>
                <w:bCs/>
                <w:i/>
                <w:iCs/>
                <w:szCs w:val="22"/>
              </w:rPr>
            </w:pPr>
            <w:r w:rsidRPr="00890F70">
              <w:rPr>
                <w:rFonts w:ascii="Calibri" w:hAnsi="Calibri"/>
                <w:bCs/>
                <w:i/>
                <w:iCs/>
                <w:szCs w:val="22"/>
              </w:rPr>
              <w:t xml:space="preserve">5. The development is for small-scale uses appropriate to a rural area where a local need or benefit can be demonstrated. </w:t>
            </w:r>
          </w:p>
          <w:p w14:paraId="5B14B0D5" w14:textId="1A6B7551" w:rsidR="00CC0C2D" w:rsidRPr="00890F70" w:rsidRDefault="00CC0C2D" w:rsidP="00E55793">
            <w:pPr>
              <w:pStyle w:val="Header"/>
              <w:rPr>
                <w:rFonts w:ascii="Calibri" w:hAnsi="Calibri"/>
                <w:bCs/>
                <w:i/>
                <w:iCs/>
                <w:szCs w:val="22"/>
              </w:rPr>
            </w:pPr>
            <w:r w:rsidRPr="00890F70">
              <w:rPr>
                <w:rFonts w:ascii="Calibri" w:hAnsi="Calibri"/>
                <w:bCs/>
                <w:i/>
                <w:iCs/>
                <w:szCs w:val="22"/>
              </w:rPr>
              <w:t>6. The development is compatible with the enterprise zone designation</w:t>
            </w:r>
          </w:p>
          <w:p w14:paraId="506964B2" w14:textId="77777777" w:rsidR="00CC0C2D" w:rsidRPr="005200AF" w:rsidRDefault="00CC0C2D" w:rsidP="00E55793">
            <w:pPr>
              <w:pStyle w:val="Header"/>
              <w:rPr>
                <w:rFonts w:ascii="Calibri" w:hAnsi="Calibri"/>
                <w:bCs/>
                <w:i/>
                <w:iCs/>
                <w:szCs w:val="22"/>
                <w:highlight w:val="green"/>
              </w:rPr>
            </w:pPr>
          </w:p>
          <w:p w14:paraId="672F334A" w14:textId="2D04123A" w:rsidR="00CC0C2D" w:rsidRPr="00890F70" w:rsidRDefault="00CC0C2D" w:rsidP="00E55793">
            <w:pPr>
              <w:pStyle w:val="Header"/>
              <w:rPr>
                <w:rFonts w:ascii="Calibri" w:hAnsi="Calibri"/>
                <w:bCs/>
                <w:szCs w:val="22"/>
              </w:rPr>
            </w:pPr>
            <w:r w:rsidRPr="00890F70">
              <w:rPr>
                <w:rFonts w:ascii="Calibri" w:hAnsi="Calibri"/>
                <w:bCs/>
                <w:szCs w:val="22"/>
              </w:rPr>
              <w:t xml:space="preserve">As previously stated, </w:t>
            </w:r>
            <w:r w:rsidR="007F799E" w:rsidRPr="00890F70">
              <w:rPr>
                <w:rFonts w:ascii="Calibri" w:hAnsi="Calibri"/>
                <w:bCs/>
                <w:szCs w:val="22"/>
              </w:rPr>
              <w:t>the development proposed for retention comprises a substantially sized complex with elements of retail and hospitality in the form of a farm shop, lounge bar and restaurant. As such, the development proposed for retention is not considered to constitute a small scale use appropriate to a rural area</w:t>
            </w:r>
            <w:r w:rsidR="001C1C0C" w:rsidRPr="00890F70">
              <w:rPr>
                <w:rFonts w:ascii="Calibri" w:hAnsi="Calibri"/>
                <w:bCs/>
                <w:szCs w:val="22"/>
              </w:rPr>
              <w:t xml:space="preserve"> as outlined in criteria point 5 above.</w:t>
            </w:r>
            <w:r w:rsidR="007F799E" w:rsidRPr="00890F70">
              <w:rPr>
                <w:rFonts w:ascii="Calibri" w:hAnsi="Calibri"/>
                <w:bCs/>
                <w:szCs w:val="22"/>
              </w:rPr>
              <w:t xml:space="preserve"> </w:t>
            </w:r>
            <w:r w:rsidR="00890F70" w:rsidRPr="00890F70">
              <w:rPr>
                <w:rFonts w:ascii="Calibri" w:hAnsi="Calibri"/>
                <w:bCs/>
                <w:szCs w:val="22"/>
              </w:rPr>
              <w:t xml:space="preserve">Nor has any evidence been submitted to suggest that the proposal is essential to the local economy as outlines in criteria point 1, and </w:t>
            </w:r>
            <w:r w:rsidR="007F799E" w:rsidRPr="00890F70">
              <w:rPr>
                <w:rFonts w:ascii="Calibri" w:hAnsi="Calibri"/>
                <w:bCs/>
                <w:szCs w:val="22"/>
              </w:rPr>
              <w:t xml:space="preserve">the </w:t>
            </w:r>
            <w:r w:rsidR="000F59B7" w:rsidRPr="00890F70">
              <w:rPr>
                <w:rFonts w:ascii="Calibri" w:hAnsi="Calibri"/>
                <w:bCs/>
                <w:szCs w:val="22"/>
              </w:rPr>
              <w:t xml:space="preserve">development proposed </w:t>
            </w:r>
            <w:r w:rsidR="007F799E" w:rsidRPr="00890F70">
              <w:rPr>
                <w:rFonts w:ascii="Calibri" w:hAnsi="Calibri"/>
                <w:bCs/>
                <w:szCs w:val="22"/>
              </w:rPr>
              <w:t>does not meet any of the other exceptions listed above. The proposal therefore fails to satisfy Policy DMG2.</w:t>
            </w:r>
            <w:r w:rsidR="00D03A15">
              <w:rPr>
                <w:rFonts w:ascii="Calibri" w:hAnsi="Calibri"/>
                <w:bCs/>
                <w:szCs w:val="22"/>
              </w:rPr>
              <w:t xml:space="preserve"> In addition, being main town centre uses situated within a rural area and outside of a retail centre, the NPPF requires the application of a sequential test and no such case has been made to support such main town centre uses being located within an out of centre site. As such the proposal also fails to satisfy Paragraph 91 of the National Planning Policy Framework.</w:t>
            </w:r>
          </w:p>
          <w:p w14:paraId="45AB80DD" w14:textId="77777777" w:rsidR="0000219B" w:rsidRPr="005200AF" w:rsidRDefault="0000219B" w:rsidP="00E55793">
            <w:pPr>
              <w:pStyle w:val="Header"/>
              <w:rPr>
                <w:rFonts w:ascii="Calibri" w:hAnsi="Calibri"/>
                <w:bCs/>
                <w:szCs w:val="22"/>
                <w:highlight w:val="green"/>
              </w:rPr>
            </w:pPr>
          </w:p>
          <w:p w14:paraId="42527A45" w14:textId="425E5777" w:rsidR="00704BB2" w:rsidRPr="00890F70" w:rsidRDefault="0000219B" w:rsidP="00E55793">
            <w:pPr>
              <w:pStyle w:val="Header"/>
              <w:rPr>
                <w:rFonts w:ascii="Calibri" w:hAnsi="Calibri"/>
                <w:bCs/>
                <w:szCs w:val="22"/>
              </w:rPr>
            </w:pPr>
            <w:r w:rsidRPr="00890F70">
              <w:rPr>
                <w:rFonts w:ascii="Calibri" w:hAnsi="Calibri"/>
                <w:bCs/>
                <w:szCs w:val="22"/>
              </w:rPr>
              <w:t>As</w:t>
            </w:r>
            <w:r w:rsidR="000158F0" w:rsidRPr="00890F70">
              <w:rPr>
                <w:rFonts w:ascii="Calibri" w:hAnsi="Calibri"/>
                <w:bCs/>
                <w:szCs w:val="22"/>
              </w:rPr>
              <w:t xml:space="preserve"> the </w:t>
            </w:r>
            <w:r w:rsidRPr="00890F70">
              <w:rPr>
                <w:rFonts w:ascii="Calibri" w:hAnsi="Calibri"/>
                <w:bCs/>
                <w:szCs w:val="22"/>
              </w:rPr>
              <w:t>proposal includes</w:t>
            </w:r>
            <w:r w:rsidR="000158F0" w:rsidRPr="00890F70">
              <w:rPr>
                <w:rFonts w:ascii="Calibri" w:hAnsi="Calibri"/>
                <w:bCs/>
                <w:szCs w:val="22"/>
              </w:rPr>
              <w:t xml:space="preserve"> a farm shop</w:t>
            </w:r>
            <w:r w:rsidRPr="00890F70">
              <w:rPr>
                <w:rFonts w:ascii="Calibri" w:hAnsi="Calibri"/>
                <w:bCs/>
                <w:szCs w:val="22"/>
              </w:rPr>
              <w:t xml:space="preserve"> then </w:t>
            </w:r>
            <w:r w:rsidR="006B63FE" w:rsidRPr="00890F70">
              <w:rPr>
                <w:rFonts w:ascii="Calibri" w:hAnsi="Calibri"/>
                <w:bCs/>
                <w:szCs w:val="22"/>
              </w:rPr>
              <w:t xml:space="preserve">Policy DMR3 of the Core Strategy </w:t>
            </w:r>
            <w:r w:rsidRPr="00890F70">
              <w:rPr>
                <w:rFonts w:ascii="Calibri" w:hAnsi="Calibri"/>
                <w:bCs/>
                <w:szCs w:val="22"/>
              </w:rPr>
              <w:t xml:space="preserve">is </w:t>
            </w:r>
            <w:r w:rsidR="00A616DA" w:rsidRPr="00890F70">
              <w:rPr>
                <w:rFonts w:ascii="Calibri" w:hAnsi="Calibri"/>
                <w:bCs/>
                <w:szCs w:val="22"/>
              </w:rPr>
              <w:t xml:space="preserve">also </w:t>
            </w:r>
            <w:r w:rsidRPr="00890F70">
              <w:rPr>
                <w:rFonts w:ascii="Calibri" w:hAnsi="Calibri"/>
                <w:bCs/>
                <w:szCs w:val="22"/>
              </w:rPr>
              <w:t xml:space="preserve">relevant. This </w:t>
            </w:r>
            <w:r w:rsidR="006B63FE" w:rsidRPr="00890F70">
              <w:rPr>
                <w:rFonts w:ascii="Calibri" w:hAnsi="Calibri"/>
                <w:bCs/>
                <w:szCs w:val="22"/>
              </w:rPr>
              <w:t>seeks to approve the development of farm shops which are linked to genuine farm diversification proposals subject to a range of criteria</w:t>
            </w:r>
            <w:r w:rsidR="006642F6" w:rsidRPr="00890F70">
              <w:rPr>
                <w:rFonts w:ascii="Calibri" w:hAnsi="Calibri"/>
                <w:bCs/>
                <w:szCs w:val="22"/>
              </w:rPr>
              <w:t xml:space="preserve"> which is as follows</w:t>
            </w:r>
            <w:r w:rsidR="00704BB2" w:rsidRPr="00890F70">
              <w:rPr>
                <w:rFonts w:ascii="Calibri" w:hAnsi="Calibri"/>
                <w:bCs/>
                <w:szCs w:val="22"/>
              </w:rPr>
              <w:t>:</w:t>
            </w:r>
          </w:p>
          <w:p w14:paraId="5D9EB1D6" w14:textId="77777777" w:rsidR="00704BB2" w:rsidRPr="00890F70" w:rsidRDefault="00704BB2" w:rsidP="00E55793">
            <w:pPr>
              <w:pStyle w:val="Header"/>
              <w:rPr>
                <w:rFonts w:ascii="Calibri" w:hAnsi="Calibri"/>
                <w:bCs/>
                <w:szCs w:val="22"/>
              </w:rPr>
            </w:pPr>
          </w:p>
          <w:p w14:paraId="4AE3B415" w14:textId="77777777" w:rsidR="007F799E" w:rsidRPr="00890F70" w:rsidRDefault="007F799E" w:rsidP="00E55793">
            <w:pPr>
              <w:pStyle w:val="Header"/>
              <w:rPr>
                <w:rFonts w:ascii="Calibri" w:hAnsi="Calibri"/>
                <w:bCs/>
                <w:i/>
                <w:iCs/>
                <w:szCs w:val="22"/>
              </w:rPr>
            </w:pPr>
            <w:r w:rsidRPr="00890F70">
              <w:rPr>
                <w:rFonts w:ascii="Calibri" w:hAnsi="Calibri"/>
                <w:bCs/>
                <w:i/>
                <w:iCs/>
                <w:szCs w:val="22"/>
              </w:rPr>
              <w:t xml:space="preserve">1. Any new building should be minimal, well related to existing farm buildings and reflect the landscape character of the area in terms of materials and design. </w:t>
            </w:r>
          </w:p>
          <w:p w14:paraId="20208A1C" w14:textId="77777777" w:rsidR="007F799E" w:rsidRPr="00890F70" w:rsidRDefault="007F799E" w:rsidP="00E55793">
            <w:pPr>
              <w:pStyle w:val="Header"/>
              <w:rPr>
                <w:rFonts w:ascii="Calibri" w:hAnsi="Calibri"/>
                <w:bCs/>
                <w:i/>
                <w:iCs/>
                <w:szCs w:val="22"/>
              </w:rPr>
            </w:pPr>
            <w:r w:rsidRPr="00890F70">
              <w:rPr>
                <w:rFonts w:ascii="Calibri" w:hAnsi="Calibri"/>
                <w:bCs/>
                <w:i/>
                <w:iCs/>
                <w:szCs w:val="22"/>
              </w:rPr>
              <w:t xml:space="preserve">2. The proposal should be well related to the primary transport route system. It should not generate additional traffic movements of a scale and type likely to cause undue problems or disturbance. </w:t>
            </w:r>
          </w:p>
          <w:p w14:paraId="284EE954" w14:textId="77777777" w:rsidR="007F799E" w:rsidRPr="00890F70" w:rsidRDefault="007F799E" w:rsidP="00E55793">
            <w:pPr>
              <w:pStyle w:val="Header"/>
              <w:rPr>
                <w:rFonts w:ascii="Calibri" w:hAnsi="Calibri"/>
                <w:bCs/>
                <w:i/>
                <w:iCs/>
                <w:szCs w:val="22"/>
              </w:rPr>
            </w:pPr>
            <w:r w:rsidRPr="00890F70">
              <w:rPr>
                <w:rFonts w:ascii="Calibri" w:hAnsi="Calibri"/>
                <w:bCs/>
                <w:i/>
                <w:iCs/>
                <w:szCs w:val="22"/>
              </w:rPr>
              <w:t xml:space="preserve">3. The site should be large enough to accommodate the necessary car parking, service areas and appropriate landscaped areas. </w:t>
            </w:r>
          </w:p>
          <w:p w14:paraId="0485A955" w14:textId="77777777" w:rsidR="007F799E" w:rsidRPr="00890F70" w:rsidRDefault="007F799E" w:rsidP="00E55793">
            <w:pPr>
              <w:pStyle w:val="Header"/>
              <w:rPr>
                <w:rFonts w:ascii="Calibri" w:hAnsi="Calibri"/>
                <w:bCs/>
                <w:i/>
                <w:iCs/>
                <w:szCs w:val="22"/>
              </w:rPr>
            </w:pPr>
            <w:r w:rsidRPr="00890F70">
              <w:rPr>
                <w:rFonts w:ascii="Calibri" w:hAnsi="Calibri"/>
                <w:bCs/>
                <w:i/>
                <w:iCs/>
                <w:szCs w:val="22"/>
              </w:rPr>
              <w:t xml:space="preserve">4. The range of goods sold must be linked to the farming nature of the enterprise. </w:t>
            </w:r>
          </w:p>
          <w:p w14:paraId="5100E063" w14:textId="77777777" w:rsidR="007F799E" w:rsidRPr="00890F70" w:rsidRDefault="007F799E" w:rsidP="00E55793">
            <w:pPr>
              <w:pStyle w:val="Header"/>
              <w:rPr>
                <w:rFonts w:ascii="Calibri" w:hAnsi="Calibri"/>
                <w:bCs/>
                <w:i/>
                <w:iCs/>
                <w:szCs w:val="22"/>
              </w:rPr>
            </w:pPr>
            <w:r w:rsidRPr="00890F70">
              <w:rPr>
                <w:rFonts w:ascii="Calibri" w:hAnsi="Calibri"/>
                <w:bCs/>
                <w:i/>
                <w:iCs/>
                <w:szCs w:val="22"/>
              </w:rPr>
              <w:t xml:space="preserve">5. Where possible the proposal should incorporate the use of existing farm buildings. </w:t>
            </w:r>
          </w:p>
          <w:p w14:paraId="6F1345B4" w14:textId="77777777" w:rsidR="007F799E" w:rsidRPr="005200AF" w:rsidRDefault="007F799E" w:rsidP="00E55793">
            <w:pPr>
              <w:pStyle w:val="Header"/>
              <w:rPr>
                <w:rFonts w:ascii="Calibri" w:hAnsi="Calibri"/>
                <w:bCs/>
                <w:i/>
                <w:iCs/>
                <w:szCs w:val="22"/>
                <w:highlight w:val="green"/>
              </w:rPr>
            </w:pPr>
          </w:p>
          <w:p w14:paraId="0D3E275C" w14:textId="34F09137" w:rsidR="007F799E" w:rsidRPr="00890F70" w:rsidRDefault="004C15E1" w:rsidP="00E55793">
            <w:pPr>
              <w:pStyle w:val="Header"/>
              <w:rPr>
                <w:rFonts w:ascii="Calibri" w:hAnsi="Calibri"/>
                <w:bCs/>
                <w:szCs w:val="22"/>
              </w:rPr>
            </w:pPr>
            <w:r w:rsidRPr="00890F70">
              <w:rPr>
                <w:rFonts w:ascii="Calibri" w:hAnsi="Calibri"/>
                <w:bCs/>
                <w:szCs w:val="22"/>
              </w:rPr>
              <w:t>Turning to criteria point 1, t</w:t>
            </w:r>
            <w:r w:rsidR="00BB4435" w:rsidRPr="00890F70">
              <w:rPr>
                <w:rFonts w:ascii="Calibri" w:hAnsi="Calibri"/>
                <w:bCs/>
                <w:szCs w:val="22"/>
              </w:rPr>
              <w:t xml:space="preserve">he farm shop </w:t>
            </w:r>
            <w:r w:rsidR="00890F70" w:rsidRPr="00890F70">
              <w:rPr>
                <w:rFonts w:ascii="Calibri" w:hAnsi="Calibri"/>
                <w:bCs/>
                <w:szCs w:val="22"/>
              </w:rPr>
              <w:t>is housed in an area which was previously a covered external plant display area, and the extent of works are tantamount to a new building</w:t>
            </w:r>
            <w:r w:rsidR="00941E7A" w:rsidRPr="00890F70">
              <w:rPr>
                <w:rFonts w:ascii="Calibri" w:hAnsi="Calibri"/>
                <w:bCs/>
                <w:szCs w:val="22"/>
              </w:rPr>
              <w:t xml:space="preserve">. </w:t>
            </w:r>
            <w:r w:rsidR="00890F70" w:rsidRPr="00890F70">
              <w:rPr>
                <w:rFonts w:ascii="Calibri" w:hAnsi="Calibri"/>
                <w:bCs/>
                <w:szCs w:val="22"/>
              </w:rPr>
              <w:t>This section of the building is not considered to be minimal in scale as such the proposal fails to satisfy this criteria.</w:t>
            </w:r>
          </w:p>
          <w:p w14:paraId="28622941" w14:textId="77777777" w:rsidR="00381481" w:rsidRPr="00890F70" w:rsidRDefault="00381481" w:rsidP="00E55793">
            <w:pPr>
              <w:pStyle w:val="Header"/>
              <w:rPr>
                <w:rFonts w:ascii="Calibri" w:hAnsi="Calibri"/>
                <w:bCs/>
                <w:szCs w:val="22"/>
              </w:rPr>
            </w:pPr>
          </w:p>
          <w:p w14:paraId="0BF29AEB" w14:textId="6F3D2109" w:rsidR="00381481" w:rsidRPr="00381481" w:rsidRDefault="00381481" w:rsidP="00E55793">
            <w:pPr>
              <w:pStyle w:val="Header"/>
              <w:rPr>
                <w:rFonts w:ascii="Calibri" w:hAnsi="Calibri"/>
                <w:bCs/>
                <w:szCs w:val="22"/>
              </w:rPr>
            </w:pPr>
            <w:r w:rsidRPr="00890F70">
              <w:rPr>
                <w:rFonts w:ascii="Calibri" w:hAnsi="Calibri"/>
                <w:bCs/>
                <w:szCs w:val="22"/>
              </w:rPr>
              <w:t xml:space="preserve">The </w:t>
            </w:r>
            <w:r w:rsidR="000F59B7" w:rsidRPr="00890F70">
              <w:rPr>
                <w:rFonts w:ascii="Calibri" w:hAnsi="Calibri"/>
                <w:bCs/>
                <w:szCs w:val="22"/>
              </w:rPr>
              <w:t xml:space="preserve">application site </w:t>
            </w:r>
            <w:r w:rsidRPr="00890F70">
              <w:rPr>
                <w:rFonts w:ascii="Calibri" w:hAnsi="Calibri"/>
                <w:bCs/>
                <w:szCs w:val="22"/>
              </w:rPr>
              <w:t xml:space="preserve">adjoins Settle Road which </w:t>
            </w:r>
            <w:r w:rsidR="00941E7A" w:rsidRPr="00890F70">
              <w:rPr>
                <w:rFonts w:ascii="Calibri" w:hAnsi="Calibri"/>
                <w:bCs/>
                <w:szCs w:val="22"/>
              </w:rPr>
              <w:t xml:space="preserve">is a ‘C’ classified road which </w:t>
            </w:r>
            <w:r w:rsidRPr="00890F70">
              <w:rPr>
                <w:rFonts w:ascii="Calibri" w:hAnsi="Calibri"/>
                <w:bCs/>
                <w:szCs w:val="22"/>
              </w:rPr>
              <w:t xml:space="preserve">serves as a </w:t>
            </w:r>
            <w:r w:rsidR="00A616DA" w:rsidRPr="00890F70">
              <w:rPr>
                <w:rFonts w:ascii="Calibri" w:hAnsi="Calibri"/>
                <w:bCs/>
                <w:szCs w:val="22"/>
              </w:rPr>
              <w:t xml:space="preserve">main </w:t>
            </w:r>
            <w:r w:rsidRPr="00890F70">
              <w:rPr>
                <w:rFonts w:ascii="Calibri" w:hAnsi="Calibri"/>
                <w:bCs/>
                <w:szCs w:val="22"/>
              </w:rPr>
              <w:t xml:space="preserve">throughfare between Bolton-by-Bowland and the Northern extents of the Borough. </w:t>
            </w:r>
            <w:r w:rsidR="00890F70" w:rsidRPr="00890F70">
              <w:rPr>
                <w:rFonts w:ascii="Calibri" w:hAnsi="Calibri"/>
                <w:bCs/>
                <w:szCs w:val="22"/>
              </w:rPr>
              <w:t xml:space="preserve">By virtue of the rural location the site will be car dependent however additional </w:t>
            </w:r>
            <w:r w:rsidRPr="00890F70">
              <w:rPr>
                <w:rFonts w:ascii="Calibri" w:hAnsi="Calibri"/>
                <w:bCs/>
                <w:szCs w:val="22"/>
              </w:rPr>
              <w:t xml:space="preserve">traffic movements </w:t>
            </w:r>
            <w:r w:rsidR="00890F70" w:rsidRPr="00890F70">
              <w:rPr>
                <w:rFonts w:ascii="Calibri" w:hAnsi="Calibri"/>
                <w:bCs/>
                <w:szCs w:val="22"/>
              </w:rPr>
              <w:t xml:space="preserve">compared with the previous use of the site are not </w:t>
            </w:r>
            <w:r w:rsidRPr="00890F70">
              <w:rPr>
                <w:rFonts w:ascii="Calibri" w:hAnsi="Calibri"/>
                <w:bCs/>
                <w:szCs w:val="22"/>
              </w:rPr>
              <w:t xml:space="preserve">of a scale and type that </w:t>
            </w:r>
            <w:r w:rsidR="00890F70" w:rsidRPr="00890F70">
              <w:rPr>
                <w:rFonts w:ascii="Calibri" w:hAnsi="Calibri"/>
                <w:bCs/>
                <w:szCs w:val="22"/>
              </w:rPr>
              <w:t>would give</w:t>
            </w:r>
            <w:r w:rsidRPr="00890F70">
              <w:rPr>
                <w:rFonts w:ascii="Calibri" w:hAnsi="Calibri"/>
                <w:bCs/>
                <w:szCs w:val="22"/>
              </w:rPr>
              <w:t xml:space="preserve"> rise to undue problems or disturbance. In addition, the application site accommodates ample on-site parking space. The proposal </w:t>
            </w:r>
            <w:r w:rsidR="00A616DA" w:rsidRPr="00890F70">
              <w:rPr>
                <w:rFonts w:ascii="Calibri" w:hAnsi="Calibri"/>
                <w:bCs/>
                <w:szCs w:val="22"/>
              </w:rPr>
              <w:t xml:space="preserve">therefore </w:t>
            </w:r>
            <w:r w:rsidR="000F59B7" w:rsidRPr="00890F70">
              <w:rPr>
                <w:rFonts w:ascii="Calibri" w:hAnsi="Calibri"/>
                <w:bCs/>
                <w:szCs w:val="22"/>
              </w:rPr>
              <w:t>satisfies</w:t>
            </w:r>
            <w:r w:rsidRPr="00890F70">
              <w:rPr>
                <w:rFonts w:ascii="Calibri" w:hAnsi="Calibri"/>
                <w:bCs/>
                <w:szCs w:val="22"/>
              </w:rPr>
              <w:t xml:space="preserve"> </w:t>
            </w:r>
            <w:r w:rsidR="00A616DA" w:rsidRPr="00890F70">
              <w:rPr>
                <w:rFonts w:ascii="Calibri" w:hAnsi="Calibri"/>
                <w:bCs/>
                <w:szCs w:val="22"/>
              </w:rPr>
              <w:t xml:space="preserve">the requirements of </w:t>
            </w:r>
            <w:r w:rsidRPr="00890F70">
              <w:rPr>
                <w:rFonts w:ascii="Calibri" w:hAnsi="Calibri"/>
                <w:bCs/>
                <w:szCs w:val="22"/>
              </w:rPr>
              <w:t>criteria point</w:t>
            </w:r>
            <w:r w:rsidR="00A616DA" w:rsidRPr="00890F70">
              <w:rPr>
                <w:rFonts w:ascii="Calibri" w:hAnsi="Calibri"/>
                <w:bCs/>
                <w:szCs w:val="22"/>
              </w:rPr>
              <w:t>s 2 and 3 of Policy DMR3.</w:t>
            </w:r>
          </w:p>
          <w:p w14:paraId="5825D694" w14:textId="77777777" w:rsidR="00BB4435" w:rsidRDefault="00BB4435" w:rsidP="00E55793">
            <w:pPr>
              <w:pStyle w:val="Header"/>
              <w:rPr>
                <w:rFonts w:ascii="Calibri" w:hAnsi="Calibri"/>
                <w:bCs/>
                <w:szCs w:val="22"/>
              </w:rPr>
            </w:pPr>
          </w:p>
          <w:p w14:paraId="3837BDFD" w14:textId="34A99ED2" w:rsidR="00E86F3F" w:rsidRDefault="00941E7A" w:rsidP="00E55793">
            <w:pPr>
              <w:pStyle w:val="Header"/>
              <w:rPr>
                <w:rFonts w:ascii="Calibri" w:hAnsi="Calibri"/>
                <w:bCs/>
                <w:szCs w:val="22"/>
              </w:rPr>
            </w:pPr>
            <w:r>
              <w:rPr>
                <w:rFonts w:ascii="Calibri" w:hAnsi="Calibri"/>
                <w:bCs/>
                <w:szCs w:val="22"/>
              </w:rPr>
              <w:t>Turning to criteria point 4, f</w:t>
            </w:r>
            <w:r w:rsidR="006C4455">
              <w:rPr>
                <w:rFonts w:ascii="Calibri" w:hAnsi="Calibri"/>
                <w:bCs/>
                <w:szCs w:val="22"/>
              </w:rPr>
              <w:t xml:space="preserve">ollowing officer site visits and correspondence with the applicant, it is </w:t>
            </w:r>
            <w:r w:rsidR="00704BB2">
              <w:rPr>
                <w:rFonts w:ascii="Calibri" w:hAnsi="Calibri"/>
                <w:bCs/>
                <w:szCs w:val="22"/>
              </w:rPr>
              <w:t>evident</w:t>
            </w:r>
            <w:r w:rsidR="006C4455">
              <w:rPr>
                <w:rFonts w:ascii="Calibri" w:hAnsi="Calibri"/>
                <w:bCs/>
                <w:szCs w:val="22"/>
              </w:rPr>
              <w:t xml:space="preserve"> that </w:t>
            </w:r>
            <w:r w:rsidR="008853C9">
              <w:rPr>
                <w:rFonts w:ascii="Calibri" w:hAnsi="Calibri"/>
                <w:bCs/>
                <w:szCs w:val="22"/>
              </w:rPr>
              <w:t>a</w:t>
            </w:r>
            <w:r w:rsidR="00704BB2">
              <w:rPr>
                <w:rFonts w:ascii="Calibri" w:hAnsi="Calibri"/>
                <w:bCs/>
                <w:szCs w:val="22"/>
              </w:rPr>
              <w:t xml:space="preserve"> wide</w:t>
            </w:r>
            <w:r w:rsidR="008853C9">
              <w:rPr>
                <w:rFonts w:ascii="Calibri" w:hAnsi="Calibri"/>
                <w:bCs/>
                <w:szCs w:val="22"/>
              </w:rPr>
              <w:t xml:space="preserve"> range of</w:t>
            </w:r>
            <w:r w:rsidR="006C4455">
              <w:rPr>
                <w:rFonts w:ascii="Calibri" w:hAnsi="Calibri"/>
                <w:bCs/>
                <w:szCs w:val="22"/>
              </w:rPr>
              <w:t xml:space="preserve"> products </w:t>
            </w:r>
            <w:r w:rsidR="009D2F4F">
              <w:rPr>
                <w:rFonts w:ascii="Calibri" w:hAnsi="Calibri"/>
                <w:bCs/>
                <w:szCs w:val="22"/>
              </w:rPr>
              <w:t>are</w:t>
            </w:r>
            <w:r w:rsidR="008853C9">
              <w:rPr>
                <w:rFonts w:ascii="Calibri" w:hAnsi="Calibri"/>
                <w:bCs/>
                <w:szCs w:val="22"/>
              </w:rPr>
              <w:t xml:space="preserve"> </w:t>
            </w:r>
            <w:r w:rsidR="006C4455">
              <w:rPr>
                <w:rFonts w:ascii="Calibri" w:hAnsi="Calibri"/>
                <w:bCs/>
                <w:szCs w:val="22"/>
              </w:rPr>
              <w:t>currently being sold within th</w:t>
            </w:r>
            <w:r w:rsidR="00110A94">
              <w:rPr>
                <w:rFonts w:ascii="Calibri" w:hAnsi="Calibri"/>
                <w:bCs/>
                <w:szCs w:val="22"/>
              </w:rPr>
              <w:t>e</w:t>
            </w:r>
            <w:r w:rsidR="006C4455">
              <w:rPr>
                <w:rFonts w:ascii="Calibri" w:hAnsi="Calibri"/>
                <w:bCs/>
                <w:szCs w:val="22"/>
              </w:rPr>
              <w:t xml:space="preserve"> </w:t>
            </w:r>
            <w:r w:rsidR="00704BB2">
              <w:rPr>
                <w:rFonts w:ascii="Calibri" w:hAnsi="Calibri"/>
                <w:bCs/>
                <w:szCs w:val="22"/>
              </w:rPr>
              <w:t xml:space="preserve">‘farm shop’ </w:t>
            </w:r>
            <w:r w:rsidR="006C4455">
              <w:rPr>
                <w:rFonts w:ascii="Calibri" w:hAnsi="Calibri"/>
                <w:bCs/>
                <w:szCs w:val="22"/>
              </w:rPr>
              <w:t xml:space="preserve">area of the </w:t>
            </w:r>
            <w:r w:rsidR="00704BB2">
              <w:rPr>
                <w:rFonts w:ascii="Calibri" w:hAnsi="Calibri"/>
                <w:bCs/>
                <w:szCs w:val="22"/>
              </w:rPr>
              <w:t>building</w:t>
            </w:r>
            <w:r w:rsidR="009D2F4F">
              <w:rPr>
                <w:rFonts w:ascii="Calibri" w:hAnsi="Calibri"/>
                <w:bCs/>
                <w:szCs w:val="22"/>
              </w:rPr>
              <w:t xml:space="preserve">, </w:t>
            </w:r>
            <w:r w:rsidR="00D03A15">
              <w:rPr>
                <w:rFonts w:ascii="Calibri" w:hAnsi="Calibri"/>
                <w:bCs/>
                <w:szCs w:val="22"/>
              </w:rPr>
              <w:t>none of which are linked to an</w:t>
            </w:r>
            <w:r w:rsidR="009D2F4F">
              <w:rPr>
                <w:rFonts w:ascii="Calibri" w:hAnsi="Calibri"/>
                <w:bCs/>
                <w:szCs w:val="22"/>
              </w:rPr>
              <w:t xml:space="preserve"> agricultural enterprise </w:t>
            </w:r>
            <w:r w:rsidR="00890F70">
              <w:rPr>
                <w:rFonts w:ascii="Calibri" w:hAnsi="Calibri"/>
                <w:bCs/>
                <w:szCs w:val="22"/>
              </w:rPr>
              <w:t xml:space="preserve">on site (there isn’t any at present) or </w:t>
            </w:r>
            <w:r w:rsidR="00D03A15">
              <w:rPr>
                <w:rFonts w:ascii="Calibri" w:hAnsi="Calibri"/>
                <w:bCs/>
                <w:szCs w:val="22"/>
              </w:rPr>
              <w:t>close by</w:t>
            </w:r>
            <w:r w:rsidR="00277D1A">
              <w:rPr>
                <w:rFonts w:ascii="Calibri" w:hAnsi="Calibri"/>
                <w:bCs/>
                <w:szCs w:val="22"/>
              </w:rPr>
              <w:t>.</w:t>
            </w:r>
            <w:r w:rsidR="00054FEA">
              <w:rPr>
                <w:rFonts w:ascii="Calibri" w:hAnsi="Calibri"/>
                <w:bCs/>
                <w:szCs w:val="22"/>
              </w:rPr>
              <w:t xml:space="preserve"> </w:t>
            </w:r>
            <w:r w:rsidR="00A03AD0">
              <w:rPr>
                <w:rFonts w:ascii="Calibri" w:hAnsi="Calibri"/>
                <w:bCs/>
                <w:szCs w:val="22"/>
              </w:rPr>
              <w:t xml:space="preserve">As such, the area of the farm shop </w:t>
            </w:r>
            <w:r w:rsidR="000028C5">
              <w:rPr>
                <w:rFonts w:ascii="Calibri" w:hAnsi="Calibri"/>
                <w:bCs/>
                <w:szCs w:val="22"/>
              </w:rPr>
              <w:t xml:space="preserve">instead </w:t>
            </w:r>
            <w:r w:rsidR="00A03AD0">
              <w:rPr>
                <w:rFonts w:ascii="Calibri" w:hAnsi="Calibri"/>
                <w:bCs/>
                <w:szCs w:val="22"/>
              </w:rPr>
              <w:t>constitute</w:t>
            </w:r>
            <w:r w:rsidR="005A29FF">
              <w:rPr>
                <w:rFonts w:ascii="Calibri" w:hAnsi="Calibri"/>
                <w:bCs/>
                <w:szCs w:val="22"/>
              </w:rPr>
              <w:t>s</w:t>
            </w:r>
            <w:r w:rsidR="00A03AD0">
              <w:rPr>
                <w:rFonts w:ascii="Calibri" w:hAnsi="Calibri"/>
                <w:bCs/>
                <w:szCs w:val="22"/>
              </w:rPr>
              <w:t xml:space="preserve"> a </w:t>
            </w:r>
            <w:r w:rsidR="00D03A15">
              <w:rPr>
                <w:rFonts w:ascii="Calibri" w:hAnsi="Calibri"/>
                <w:bCs/>
                <w:szCs w:val="22"/>
              </w:rPr>
              <w:t>general</w:t>
            </w:r>
            <w:r w:rsidR="00A03AD0">
              <w:rPr>
                <w:rFonts w:ascii="Calibri" w:hAnsi="Calibri"/>
                <w:bCs/>
                <w:szCs w:val="22"/>
              </w:rPr>
              <w:t xml:space="preserve"> retail use (approximately 113m2 of floor space in total)</w:t>
            </w:r>
            <w:r w:rsidR="00D03A15">
              <w:rPr>
                <w:rFonts w:ascii="Calibri" w:hAnsi="Calibri"/>
                <w:bCs/>
                <w:szCs w:val="22"/>
              </w:rPr>
              <w:t xml:space="preserve">. Accordingly, the proposed development fails to satisfy the requirements of </w:t>
            </w:r>
            <w:r w:rsidR="00D03A15" w:rsidRPr="00D03A15">
              <w:rPr>
                <w:rFonts w:ascii="Calibri" w:hAnsi="Calibri"/>
                <w:bCs/>
                <w:szCs w:val="22"/>
              </w:rPr>
              <w:t>criteria point 4</w:t>
            </w:r>
            <w:r w:rsidR="00D03A15">
              <w:rPr>
                <w:rFonts w:ascii="Calibri" w:hAnsi="Calibri"/>
                <w:bCs/>
                <w:szCs w:val="22"/>
              </w:rPr>
              <w:t xml:space="preserve"> of Policy DMR3. </w:t>
            </w:r>
          </w:p>
          <w:p w14:paraId="28DADB40" w14:textId="77777777" w:rsidR="00A616DA" w:rsidRDefault="00A616DA" w:rsidP="00E55793">
            <w:pPr>
              <w:pStyle w:val="Header"/>
              <w:rPr>
                <w:rFonts w:ascii="Calibri" w:hAnsi="Calibri"/>
                <w:bCs/>
                <w:szCs w:val="22"/>
              </w:rPr>
            </w:pPr>
          </w:p>
          <w:p w14:paraId="52E9EAE1" w14:textId="21A675D4" w:rsidR="00A616DA" w:rsidRDefault="004010B7" w:rsidP="00E55793">
            <w:pPr>
              <w:pStyle w:val="Header"/>
              <w:rPr>
                <w:rFonts w:ascii="Calibri" w:hAnsi="Calibri"/>
                <w:bCs/>
                <w:szCs w:val="22"/>
              </w:rPr>
            </w:pPr>
            <w:r w:rsidRPr="00D03A15">
              <w:rPr>
                <w:rFonts w:ascii="Calibri" w:hAnsi="Calibri"/>
                <w:bCs/>
                <w:szCs w:val="22"/>
              </w:rPr>
              <w:t xml:space="preserve">Turning to criteria point 5 of Policy DMR3, </w:t>
            </w:r>
            <w:r w:rsidR="000F59B7" w:rsidRPr="00D03A15">
              <w:rPr>
                <w:rFonts w:ascii="Calibri" w:hAnsi="Calibri"/>
                <w:bCs/>
                <w:szCs w:val="22"/>
              </w:rPr>
              <w:t xml:space="preserve">as established above, </w:t>
            </w:r>
            <w:r w:rsidRPr="00D03A15">
              <w:rPr>
                <w:rFonts w:ascii="Calibri" w:hAnsi="Calibri"/>
                <w:bCs/>
                <w:szCs w:val="22"/>
              </w:rPr>
              <w:t xml:space="preserve">the </w:t>
            </w:r>
            <w:r w:rsidR="00941E7A" w:rsidRPr="00D03A15">
              <w:rPr>
                <w:rFonts w:ascii="Calibri" w:hAnsi="Calibri"/>
                <w:bCs/>
                <w:szCs w:val="22"/>
              </w:rPr>
              <w:t>farm shop</w:t>
            </w:r>
            <w:r w:rsidRPr="00D03A15">
              <w:rPr>
                <w:rFonts w:ascii="Calibri" w:hAnsi="Calibri"/>
                <w:bCs/>
                <w:szCs w:val="22"/>
              </w:rPr>
              <w:t xml:space="preserve"> </w:t>
            </w:r>
            <w:r w:rsidR="008629FE" w:rsidRPr="00D03A15">
              <w:rPr>
                <w:rFonts w:ascii="Calibri" w:hAnsi="Calibri"/>
                <w:bCs/>
                <w:szCs w:val="22"/>
              </w:rPr>
              <w:t>does not relate to the utilisation of any existing farm buildings. The proposal therefore fails to meet the requirements of criteria point 5 of Policy DMR3.</w:t>
            </w:r>
          </w:p>
          <w:p w14:paraId="6865EF15" w14:textId="77777777" w:rsidR="00554E3A" w:rsidRDefault="00554E3A" w:rsidP="00E55793">
            <w:pPr>
              <w:pStyle w:val="Header"/>
              <w:rPr>
                <w:rFonts w:ascii="Calibri" w:hAnsi="Calibri"/>
                <w:bCs/>
                <w:i/>
                <w:iCs/>
                <w:szCs w:val="22"/>
              </w:rPr>
            </w:pPr>
          </w:p>
          <w:p w14:paraId="7FE59E64" w14:textId="22F11F28" w:rsidR="00E55793" w:rsidRDefault="00D03A15" w:rsidP="00EA759E">
            <w:pPr>
              <w:pStyle w:val="Header"/>
              <w:rPr>
                <w:rFonts w:ascii="Calibri" w:hAnsi="Calibri"/>
                <w:bCs/>
                <w:szCs w:val="22"/>
              </w:rPr>
            </w:pPr>
            <w:r w:rsidRPr="00D03A15">
              <w:rPr>
                <w:rFonts w:ascii="Calibri" w:hAnsi="Calibri"/>
                <w:bCs/>
                <w:szCs w:val="22"/>
              </w:rPr>
              <w:t>T</w:t>
            </w:r>
            <w:r w:rsidR="00AF45BC" w:rsidRPr="00D03A15">
              <w:rPr>
                <w:rFonts w:ascii="Calibri" w:hAnsi="Calibri"/>
                <w:bCs/>
                <w:szCs w:val="22"/>
              </w:rPr>
              <w:t>he above</w:t>
            </w:r>
            <w:r w:rsidR="004010B7" w:rsidRPr="00D03A15">
              <w:rPr>
                <w:rFonts w:ascii="Calibri" w:hAnsi="Calibri"/>
                <w:bCs/>
                <w:szCs w:val="22"/>
              </w:rPr>
              <w:t xml:space="preserve"> conflict with Policies DMG2 and DMR3</w:t>
            </w:r>
            <w:r>
              <w:rPr>
                <w:rFonts w:ascii="Calibri" w:hAnsi="Calibri"/>
                <w:bCs/>
                <w:szCs w:val="22"/>
              </w:rPr>
              <w:t xml:space="preserve"> </w:t>
            </w:r>
            <w:r w:rsidR="000854AB">
              <w:rPr>
                <w:rFonts w:ascii="Calibri" w:hAnsi="Calibri"/>
                <w:bCs/>
                <w:szCs w:val="22"/>
              </w:rPr>
              <w:t xml:space="preserve">and the NPPF (retail sequential test) </w:t>
            </w:r>
            <w:r>
              <w:rPr>
                <w:rFonts w:ascii="Calibri" w:hAnsi="Calibri"/>
                <w:bCs/>
                <w:szCs w:val="22"/>
              </w:rPr>
              <w:t>is clearly acknowledged. Decision making should be in accordance with the development plan unless there are clear material considerations. In this case</w:t>
            </w:r>
            <w:r w:rsidR="00AF45BC">
              <w:rPr>
                <w:rFonts w:ascii="Calibri" w:hAnsi="Calibri"/>
                <w:bCs/>
                <w:szCs w:val="22"/>
              </w:rPr>
              <w:t xml:space="preserve">, </w:t>
            </w:r>
            <w:r w:rsidR="00A03AD0">
              <w:rPr>
                <w:rFonts w:ascii="Calibri" w:hAnsi="Calibri"/>
                <w:bCs/>
                <w:szCs w:val="22"/>
              </w:rPr>
              <w:t>the</w:t>
            </w:r>
            <w:r>
              <w:rPr>
                <w:rFonts w:ascii="Calibri" w:hAnsi="Calibri"/>
                <w:bCs/>
                <w:szCs w:val="22"/>
              </w:rPr>
              <w:t>re is an extant planning permission</w:t>
            </w:r>
            <w:r w:rsidR="00A03AD0">
              <w:rPr>
                <w:rFonts w:ascii="Calibri" w:hAnsi="Calibri"/>
                <w:bCs/>
                <w:szCs w:val="22"/>
              </w:rPr>
              <w:t xml:space="preserve"> 3/</w:t>
            </w:r>
            <w:r w:rsidR="00EA759E">
              <w:rPr>
                <w:rFonts w:ascii="Calibri" w:hAnsi="Calibri"/>
                <w:bCs/>
                <w:szCs w:val="22"/>
              </w:rPr>
              <w:t>2</w:t>
            </w:r>
            <w:r w:rsidR="00A03AD0">
              <w:rPr>
                <w:rFonts w:ascii="Calibri" w:hAnsi="Calibri"/>
                <w:bCs/>
                <w:szCs w:val="22"/>
              </w:rPr>
              <w:t>021</w:t>
            </w:r>
            <w:r w:rsidR="00EA759E">
              <w:rPr>
                <w:rFonts w:ascii="Calibri" w:hAnsi="Calibri"/>
                <w:bCs/>
                <w:szCs w:val="22"/>
              </w:rPr>
              <w:t>/0793</w:t>
            </w:r>
            <w:r w:rsidR="00C144E8">
              <w:rPr>
                <w:rFonts w:ascii="Calibri" w:hAnsi="Calibri"/>
                <w:bCs/>
                <w:szCs w:val="22"/>
              </w:rPr>
              <w:t xml:space="preserve"> </w:t>
            </w:r>
            <w:r w:rsidR="009A7412">
              <w:rPr>
                <w:rFonts w:ascii="Calibri" w:hAnsi="Calibri"/>
                <w:bCs/>
                <w:szCs w:val="22"/>
              </w:rPr>
              <w:t xml:space="preserve">for a similar scheme </w:t>
            </w:r>
            <w:r w:rsidR="00C144E8">
              <w:rPr>
                <w:rFonts w:ascii="Calibri" w:hAnsi="Calibri"/>
                <w:bCs/>
                <w:szCs w:val="22"/>
              </w:rPr>
              <w:t>which</w:t>
            </w:r>
            <w:r w:rsidR="00EA759E">
              <w:rPr>
                <w:rFonts w:ascii="Calibri" w:hAnsi="Calibri"/>
                <w:bCs/>
                <w:szCs w:val="22"/>
              </w:rPr>
              <w:t xml:space="preserve"> </w:t>
            </w:r>
            <w:r w:rsidR="00AF45BC">
              <w:rPr>
                <w:rFonts w:ascii="Calibri" w:hAnsi="Calibri"/>
                <w:bCs/>
                <w:szCs w:val="22"/>
              </w:rPr>
              <w:t xml:space="preserve">includes </w:t>
            </w:r>
            <w:r w:rsidR="005A29FF">
              <w:rPr>
                <w:rFonts w:ascii="Calibri" w:hAnsi="Calibri"/>
                <w:bCs/>
                <w:szCs w:val="22"/>
              </w:rPr>
              <w:t xml:space="preserve">a </w:t>
            </w:r>
            <w:r>
              <w:rPr>
                <w:rFonts w:ascii="Calibri" w:hAnsi="Calibri"/>
                <w:bCs/>
                <w:szCs w:val="22"/>
              </w:rPr>
              <w:t>farm shop</w:t>
            </w:r>
            <w:r w:rsidR="005A29FF">
              <w:rPr>
                <w:rFonts w:ascii="Calibri" w:hAnsi="Calibri"/>
                <w:bCs/>
                <w:szCs w:val="22"/>
              </w:rPr>
              <w:t xml:space="preserve"> component</w:t>
            </w:r>
            <w:r w:rsidR="006642F6">
              <w:rPr>
                <w:rFonts w:ascii="Calibri" w:hAnsi="Calibri"/>
                <w:bCs/>
                <w:szCs w:val="22"/>
              </w:rPr>
              <w:t>.</w:t>
            </w:r>
            <w:r w:rsidR="000854AB">
              <w:rPr>
                <w:rFonts w:ascii="Calibri" w:hAnsi="Calibri"/>
                <w:bCs/>
                <w:szCs w:val="22"/>
              </w:rPr>
              <w:t xml:space="preserve"> Whilst the </w:t>
            </w:r>
            <w:r w:rsidR="000854AB" w:rsidRPr="000854AB">
              <w:rPr>
                <w:rFonts w:ascii="Calibri" w:hAnsi="Calibri"/>
                <w:bCs/>
                <w:szCs w:val="22"/>
              </w:rPr>
              <w:t>previous</w:t>
            </w:r>
            <w:r w:rsidR="006642F6" w:rsidRPr="000854AB">
              <w:rPr>
                <w:rFonts w:ascii="Calibri" w:hAnsi="Calibri"/>
                <w:bCs/>
                <w:szCs w:val="22"/>
              </w:rPr>
              <w:t xml:space="preserve"> </w:t>
            </w:r>
            <w:r w:rsidR="00AF45BC" w:rsidRPr="000854AB">
              <w:rPr>
                <w:rFonts w:ascii="Calibri" w:hAnsi="Calibri"/>
                <w:bCs/>
                <w:szCs w:val="22"/>
              </w:rPr>
              <w:t>assess</w:t>
            </w:r>
            <w:r w:rsidR="000854AB" w:rsidRPr="000854AB">
              <w:rPr>
                <w:rFonts w:ascii="Calibri" w:hAnsi="Calibri"/>
                <w:bCs/>
                <w:szCs w:val="22"/>
              </w:rPr>
              <w:t>ment did not comprehensively deal with the relevant policies</w:t>
            </w:r>
            <w:r w:rsidR="000854AB">
              <w:rPr>
                <w:rFonts w:ascii="Calibri" w:hAnsi="Calibri"/>
                <w:bCs/>
                <w:szCs w:val="22"/>
              </w:rPr>
              <w:t>, it nonetheless is an extant permission which has been partially implemented and carries significant weight</w:t>
            </w:r>
            <w:r w:rsidR="005A29FF">
              <w:rPr>
                <w:rFonts w:ascii="Calibri" w:hAnsi="Calibri"/>
                <w:bCs/>
                <w:szCs w:val="22"/>
              </w:rPr>
              <w:t xml:space="preserve">. </w:t>
            </w:r>
            <w:r w:rsidR="000854AB">
              <w:rPr>
                <w:rFonts w:ascii="Calibri" w:hAnsi="Calibri"/>
                <w:bCs/>
                <w:szCs w:val="22"/>
              </w:rPr>
              <w:t xml:space="preserve">The approved farm shop was a smaller footprint, however there were </w:t>
            </w:r>
            <w:r w:rsidR="005A29FF">
              <w:rPr>
                <w:rFonts w:ascii="Calibri" w:hAnsi="Calibri"/>
                <w:bCs/>
                <w:szCs w:val="22"/>
              </w:rPr>
              <w:t xml:space="preserve">no controls or restrictions </w:t>
            </w:r>
            <w:r w:rsidR="000854AB">
              <w:rPr>
                <w:rFonts w:ascii="Calibri" w:hAnsi="Calibri"/>
                <w:bCs/>
                <w:szCs w:val="22"/>
              </w:rPr>
              <w:t>imposed</w:t>
            </w:r>
            <w:r w:rsidR="005A29FF">
              <w:rPr>
                <w:rFonts w:ascii="Calibri" w:hAnsi="Calibri"/>
                <w:bCs/>
                <w:szCs w:val="22"/>
              </w:rPr>
              <w:t xml:space="preserve"> </w:t>
            </w:r>
            <w:r w:rsidR="000854AB">
              <w:rPr>
                <w:rFonts w:ascii="Calibri" w:hAnsi="Calibri"/>
                <w:bCs/>
                <w:szCs w:val="22"/>
              </w:rPr>
              <w:t xml:space="preserve">preventing it from increasing into the approved restaurant area which would not require planning permission. </w:t>
            </w:r>
          </w:p>
          <w:p w14:paraId="6CAD3E81" w14:textId="77777777" w:rsidR="00AF45BC" w:rsidRDefault="00AF45BC" w:rsidP="00EA759E">
            <w:pPr>
              <w:pStyle w:val="Header"/>
              <w:rPr>
                <w:rFonts w:ascii="Calibri" w:hAnsi="Calibri"/>
                <w:bCs/>
                <w:szCs w:val="22"/>
              </w:rPr>
            </w:pPr>
          </w:p>
          <w:p w14:paraId="05118DDD" w14:textId="43A5A07A" w:rsidR="00AF45BC" w:rsidRDefault="00F11676" w:rsidP="00EA759E">
            <w:pPr>
              <w:pStyle w:val="Header"/>
              <w:rPr>
                <w:rFonts w:ascii="Calibri" w:hAnsi="Calibri"/>
                <w:bCs/>
                <w:szCs w:val="22"/>
              </w:rPr>
            </w:pPr>
            <w:r>
              <w:rPr>
                <w:rFonts w:ascii="Calibri" w:hAnsi="Calibri"/>
                <w:bCs/>
                <w:szCs w:val="22"/>
              </w:rPr>
              <w:t>Consequently</w:t>
            </w:r>
            <w:r w:rsidR="00AF45BC">
              <w:rPr>
                <w:rFonts w:ascii="Calibri" w:hAnsi="Calibri"/>
                <w:bCs/>
                <w:szCs w:val="22"/>
              </w:rPr>
              <w:t xml:space="preserve">, </w:t>
            </w:r>
            <w:r w:rsidR="001A44E9">
              <w:rPr>
                <w:rFonts w:ascii="Calibri" w:hAnsi="Calibri"/>
                <w:bCs/>
                <w:szCs w:val="22"/>
              </w:rPr>
              <w:t xml:space="preserve">whilst the Council acknowledges the clear policy conflict with respect to the current proposal, refusal of the </w:t>
            </w:r>
            <w:r w:rsidR="00DF5B0D">
              <w:rPr>
                <w:rFonts w:ascii="Calibri" w:hAnsi="Calibri"/>
                <w:bCs/>
                <w:szCs w:val="22"/>
              </w:rPr>
              <w:t xml:space="preserve">current </w:t>
            </w:r>
            <w:r w:rsidR="001A44E9">
              <w:rPr>
                <w:rFonts w:ascii="Calibri" w:hAnsi="Calibri"/>
                <w:bCs/>
                <w:szCs w:val="22"/>
              </w:rPr>
              <w:t xml:space="preserve">application on this basis </w:t>
            </w:r>
            <w:r w:rsidR="000854AB">
              <w:rPr>
                <w:rFonts w:ascii="Calibri" w:hAnsi="Calibri"/>
                <w:bCs/>
                <w:szCs w:val="22"/>
              </w:rPr>
              <w:t>is not justified</w:t>
            </w:r>
            <w:r w:rsidR="001A44E9">
              <w:rPr>
                <w:rFonts w:ascii="Calibri" w:hAnsi="Calibri"/>
                <w:bCs/>
                <w:szCs w:val="22"/>
              </w:rPr>
              <w:t xml:space="preserve"> in light of </w:t>
            </w:r>
            <w:r w:rsidR="003B1F66">
              <w:rPr>
                <w:rFonts w:ascii="Calibri" w:hAnsi="Calibri"/>
                <w:bCs/>
                <w:szCs w:val="22"/>
              </w:rPr>
              <w:t>the</w:t>
            </w:r>
            <w:r>
              <w:rPr>
                <w:rFonts w:ascii="Calibri" w:hAnsi="Calibri"/>
                <w:bCs/>
                <w:szCs w:val="22"/>
              </w:rPr>
              <w:t xml:space="preserve"> </w:t>
            </w:r>
            <w:r w:rsidR="000854AB">
              <w:rPr>
                <w:rFonts w:ascii="Calibri" w:hAnsi="Calibri"/>
                <w:bCs/>
                <w:szCs w:val="22"/>
              </w:rPr>
              <w:t>realistic</w:t>
            </w:r>
            <w:r w:rsidR="001A44E9">
              <w:rPr>
                <w:rFonts w:ascii="Calibri" w:hAnsi="Calibri"/>
                <w:bCs/>
                <w:szCs w:val="22"/>
              </w:rPr>
              <w:t xml:space="preserve"> </w:t>
            </w:r>
            <w:r w:rsidR="00AF45BC">
              <w:rPr>
                <w:rFonts w:ascii="Calibri" w:hAnsi="Calibri"/>
                <w:bCs/>
                <w:szCs w:val="22"/>
              </w:rPr>
              <w:t xml:space="preserve">fallback position </w:t>
            </w:r>
            <w:r w:rsidR="003B1F66">
              <w:rPr>
                <w:rFonts w:ascii="Calibri" w:hAnsi="Calibri"/>
                <w:bCs/>
                <w:szCs w:val="22"/>
              </w:rPr>
              <w:t>afforded by</w:t>
            </w:r>
            <w:r w:rsidR="001A44E9">
              <w:rPr>
                <w:rFonts w:ascii="Calibri" w:hAnsi="Calibri"/>
                <w:bCs/>
                <w:szCs w:val="22"/>
              </w:rPr>
              <w:t xml:space="preserve"> extant planning consent 3/2021/0793 </w:t>
            </w:r>
            <w:r w:rsidR="00AF45BC" w:rsidRPr="000854AB">
              <w:rPr>
                <w:rFonts w:ascii="Calibri" w:hAnsi="Calibri"/>
                <w:bCs/>
                <w:szCs w:val="22"/>
              </w:rPr>
              <w:t>whereby a</w:t>
            </w:r>
            <w:r w:rsidR="00941E7A" w:rsidRPr="000854AB">
              <w:rPr>
                <w:rFonts w:ascii="Calibri" w:hAnsi="Calibri"/>
                <w:bCs/>
                <w:szCs w:val="22"/>
              </w:rPr>
              <w:t xml:space="preserve">n almost identical </w:t>
            </w:r>
            <w:r w:rsidR="009A7412" w:rsidRPr="000854AB">
              <w:rPr>
                <w:rFonts w:ascii="Calibri" w:hAnsi="Calibri"/>
                <w:bCs/>
                <w:szCs w:val="22"/>
              </w:rPr>
              <w:t xml:space="preserve">development </w:t>
            </w:r>
            <w:r w:rsidR="00AF45BC" w:rsidRPr="000F59B7">
              <w:rPr>
                <w:rFonts w:ascii="Calibri" w:hAnsi="Calibri"/>
                <w:bCs/>
                <w:szCs w:val="22"/>
              </w:rPr>
              <w:t xml:space="preserve">could be </w:t>
            </w:r>
            <w:r w:rsidR="00941E7A" w:rsidRPr="000F59B7">
              <w:rPr>
                <w:rFonts w:ascii="Calibri" w:hAnsi="Calibri"/>
                <w:bCs/>
                <w:szCs w:val="22"/>
              </w:rPr>
              <w:t>implemented</w:t>
            </w:r>
            <w:r w:rsidR="00AF45BC" w:rsidRPr="000F59B7">
              <w:rPr>
                <w:rFonts w:ascii="Calibri" w:hAnsi="Calibri"/>
                <w:bCs/>
                <w:szCs w:val="22"/>
              </w:rPr>
              <w:t>.</w:t>
            </w:r>
            <w:r>
              <w:rPr>
                <w:rFonts w:ascii="Calibri" w:hAnsi="Calibri"/>
                <w:bCs/>
                <w:szCs w:val="22"/>
              </w:rPr>
              <w:t xml:space="preserve"> As the princip</w:t>
            </w:r>
            <w:r w:rsidR="000854AB">
              <w:rPr>
                <w:rFonts w:ascii="Calibri" w:hAnsi="Calibri"/>
                <w:bCs/>
                <w:szCs w:val="22"/>
              </w:rPr>
              <w:t>le</w:t>
            </w:r>
            <w:r>
              <w:rPr>
                <w:rFonts w:ascii="Calibri" w:hAnsi="Calibri"/>
                <w:bCs/>
                <w:szCs w:val="22"/>
              </w:rPr>
              <w:t xml:space="preserve"> of </w:t>
            </w:r>
            <w:r w:rsidR="00DF5B0D">
              <w:rPr>
                <w:rFonts w:ascii="Calibri" w:hAnsi="Calibri"/>
                <w:bCs/>
                <w:szCs w:val="22"/>
              </w:rPr>
              <w:t xml:space="preserve">the proposed </w:t>
            </w:r>
            <w:r>
              <w:rPr>
                <w:rFonts w:ascii="Calibri" w:hAnsi="Calibri"/>
                <w:bCs/>
                <w:szCs w:val="22"/>
              </w:rPr>
              <w:t xml:space="preserve">development </w:t>
            </w:r>
            <w:r w:rsidR="000854AB">
              <w:rPr>
                <w:rFonts w:ascii="Calibri" w:hAnsi="Calibri"/>
                <w:bCs/>
                <w:szCs w:val="22"/>
              </w:rPr>
              <w:t>would not result in any additional harm over and above the fallback position, the principle of the development is secured</w:t>
            </w:r>
            <w:r w:rsidR="003B1F66">
              <w:rPr>
                <w:rFonts w:ascii="Calibri" w:hAnsi="Calibri"/>
                <w:bCs/>
                <w:szCs w:val="22"/>
              </w:rPr>
              <w:t>.</w:t>
            </w:r>
          </w:p>
          <w:p w14:paraId="07A958AF" w14:textId="2F6670FE" w:rsidR="00EA759E" w:rsidRPr="00F73F07" w:rsidRDefault="00EA759E" w:rsidP="00AF45BC">
            <w:pPr>
              <w:pStyle w:val="Header"/>
              <w:rPr>
                <w:rFonts w:ascii="Calibri" w:hAnsi="Calibri"/>
                <w:b/>
                <w:szCs w:val="22"/>
              </w:rPr>
            </w:pPr>
          </w:p>
        </w:tc>
      </w:tr>
      <w:tr w:rsidR="00F73F07" w:rsidRPr="00F73F07" w14:paraId="617768F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0704D" w:rsidRPr="00F73F07" w:rsidRDefault="00C0704D" w:rsidP="00EA09F9">
            <w:pPr>
              <w:pStyle w:val="Header"/>
              <w:tabs>
                <w:tab w:val="clear" w:pos="4153"/>
                <w:tab w:val="clear" w:pos="8306"/>
              </w:tabs>
              <w:contextualSpacing/>
              <w:jc w:val="both"/>
              <w:rPr>
                <w:rFonts w:ascii="Calibri" w:hAnsi="Calibri"/>
                <w:b/>
                <w:szCs w:val="22"/>
              </w:rPr>
            </w:pPr>
            <w:r w:rsidRPr="00F73F07">
              <w:rPr>
                <w:rFonts w:ascii="Calibri" w:hAnsi="Calibri"/>
                <w:b/>
                <w:szCs w:val="22"/>
              </w:rPr>
              <w:t>Impact Upon Residential Amenity:</w:t>
            </w:r>
          </w:p>
          <w:p w14:paraId="520B11BE" w14:textId="77777777" w:rsidR="00C0704D" w:rsidRDefault="00C0704D" w:rsidP="00EA09F9">
            <w:pPr>
              <w:pStyle w:val="Header"/>
              <w:tabs>
                <w:tab w:val="clear" w:pos="4153"/>
                <w:tab w:val="clear" w:pos="8306"/>
              </w:tabs>
              <w:contextualSpacing/>
              <w:jc w:val="both"/>
              <w:rPr>
                <w:rFonts w:ascii="Calibri" w:hAnsi="Calibri"/>
                <w:b/>
                <w:szCs w:val="22"/>
              </w:rPr>
            </w:pPr>
          </w:p>
          <w:p w14:paraId="1D13A2AD" w14:textId="364EFF44" w:rsidR="00604B00" w:rsidRPr="00604B00" w:rsidRDefault="006B53CF" w:rsidP="00604B00">
            <w:pPr>
              <w:pStyle w:val="Header"/>
              <w:tabs>
                <w:tab w:val="clear" w:pos="4153"/>
                <w:tab w:val="clear" w:pos="8306"/>
              </w:tabs>
              <w:contextualSpacing/>
              <w:jc w:val="both"/>
              <w:rPr>
                <w:rFonts w:ascii="Calibri" w:hAnsi="Calibri"/>
                <w:bCs/>
                <w:szCs w:val="22"/>
              </w:rPr>
            </w:pPr>
            <w:r w:rsidRPr="006B53CF">
              <w:rPr>
                <w:rFonts w:ascii="Calibri" w:hAnsi="Calibri"/>
                <w:bCs/>
                <w:szCs w:val="22"/>
              </w:rPr>
              <w:t xml:space="preserve">The </w:t>
            </w:r>
            <w:r w:rsidR="000854AB">
              <w:rPr>
                <w:rFonts w:ascii="Calibri" w:hAnsi="Calibri"/>
                <w:bCs/>
                <w:szCs w:val="22"/>
              </w:rPr>
              <w:t>proposed uses</w:t>
            </w:r>
            <w:r>
              <w:rPr>
                <w:rFonts w:ascii="Calibri" w:hAnsi="Calibri"/>
                <w:bCs/>
                <w:szCs w:val="22"/>
              </w:rPr>
              <w:t xml:space="preserve"> comprise a bar / lounge </w:t>
            </w:r>
            <w:r w:rsidR="000854AB">
              <w:rPr>
                <w:rFonts w:ascii="Calibri" w:hAnsi="Calibri"/>
                <w:bCs/>
                <w:szCs w:val="22"/>
              </w:rPr>
              <w:t xml:space="preserve">/ restaurant </w:t>
            </w:r>
            <w:r>
              <w:rPr>
                <w:rFonts w:ascii="Calibri" w:hAnsi="Calibri"/>
                <w:bCs/>
                <w:szCs w:val="22"/>
              </w:rPr>
              <w:t>and outdoor patio areas which carry potential implications with respect to noise disturbance. Notwithstanding this, the nearest residential receptor to the site lies approximately 170 metres away to the North-east and would therefore likely not be subjected to adverse noise disturbances from patrons of the complex due to its distance from the site.</w:t>
            </w:r>
            <w:r w:rsidR="009A2EA7">
              <w:rPr>
                <w:rFonts w:ascii="Calibri" w:hAnsi="Calibri"/>
                <w:bCs/>
                <w:szCs w:val="22"/>
              </w:rPr>
              <w:t xml:space="preserve"> </w:t>
            </w:r>
            <w:r w:rsidR="00134E3A">
              <w:rPr>
                <w:rFonts w:ascii="Calibri" w:hAnsi="Calibri"/>
                <w:bCs/>
                <w:szCs w:val="22"/>
              </w:rPr>
              <w:t xml:space="preserve">A holiday let property lies approximately 40 metres away to the North-west of the application </w:t>
            </w:r>
            <w:r w:rsidR="000854AB">
              <w:rPr>
                <w:rFonts w:ascii="Calibri" w:hAnsi="Calibri"/>
                <w:bCs/>
                <w:szCs w:val="22"/>
              </w:rPr>
              <w:t>building</w:t>
            </w:r>
            <w:r w:rsidR="00134E3A">
              <w:rPr>
                <w:rFonts w:ascii="Calibri" w:hAnsi="Calibri"/>
                <w:bCs/>
                <w:szCs w:val="22"/>
              </w:rPr>
              <w:t xml:space="preserve"> however given that the use of this property primarily relates to a recreational use and not a permanent residential use, it is </w:t>
            </w:r>
            <w:r w:rsidR="001E3726">
              <w:rPr>
                <w:rFonts w:ascii="Calibri" w:hAnsi="Calibri"/>
                <w:bCs/>
                <w:szCs w:val="22"/>
              </w:rPr>
              <w:t xml:space="preserve">not </w:t>
            </w:r>
            <w:r w:rsidR="00134E3A">
              <w:rPr>
                <w:rFonts w:ascii="Calibri" w:hAnsi="Calibri"/>
                <w:bCs/>
                <w:szCs w:val="22"/>
              </w:rPr>
              <w:t xml:space="preserve">considered that use of the application </w:t>
            </w:r>
            <w:r w:rsidR="000854AB">
              <w:rPr>
                <w:rFonts w:ascii="Calibri" w:hAnsi="Calibri"/>
                <w:bCs/>
                <w:szCs w:val="22"/>
              </w:rPr>
              <w:t>site</w:t>
            </w:r>
            <w:r w:rsidR="00134E3A">
              <w:rPr>
                <w:rFonts w:ascii="Calibri" w:hAnsi="Calibri"/>
                <w:bCs/>
                <w:szCs w:val="22"/>
              </w:rPr>
              <w:t xml:space="preserve"> would </w:t>
            </w:r>
            <w:r w:rsidR="001E3726">
              <w:rPr>
                <w:rFonts w:ascii="Calibri" w:hAnsi="Calibri"/>
                <w:bCs/>
                <w:szCs w:val="22"/>
              </w:rPr>
              <w:t>be</w:t>
            </w:r>
            <w:r w:rsidR="00134E3A">
              <w:rPr>
                <w:rFonts w:ascii="Calibri" w:hAnsi="Calibri"/>
                <w:bCs/>
                <w:szCs w:val="22"/>
              </w:rPr>
              <w:t xml:space="preserve"> </w:t>
            </w:r>
            <w:r w:rsidR="001E3726">
              <w:rPr>
                <w:rFonts w:ascii="Calibri" w:hAnsi="Calibri"/>
                <w:bCs/>
                <w:szCs w:val="22"/>
              </w:rPr>
              <w:t>in</w:t>
            </w:r>
            <w:r w:rsidR="00134E3A">
              <w:rPr>
                <w:rFonts w:ascii="Calibri" w:hAnsi="Calibri"/>
                <w:bCs/>
                <w:szCs w:val="22"/>
              </w:rPr>
              <w:t>compatible with the adjacent holiday let property with respect to its impact upon neighbouring amenity.</w:t>
            </w:r>
            <w:r w:rsidR="00604B00">
              <w:rPr>
                <w:rFonts w:ascii="Calibri" w:hAnsi="Calibri"/>
                <w:bCs/>
                <w:szCs w:val="22"/>
              </w:rPr>
              <w:t xml:space="preserve"> Notwithstanding this, </w:t>
            </w:r>
            <w:r w:rsidR="000854AB">
              <w:rPr>
                <w:rFonts w:ascii="Calibri" w:hAnsi="Calibri"/>
                <w:bCs/>
                <w:szCs w:val="22"/>
              </w:rPr>
              <w:t>a</w:t>
            </w:r>
            <w:r w:rsidR="00604B00" w:rsidRPr="00604B00">
              <w:rPr>
                <w:rFonts w:ascii="Calibri" w:hAnsi="Calibri"/>
                <w:bCs/>
                <w:szCs w:val="22"/>
              </w:rPr>
              <w:t xml:space="preserve"> planning condition limiting hours of business at the premises </w:t>
            </w:r>
            <w:r w:rsidR="000854AB">
              <w:rPr>
                <w:rFonts w:ascii="Calibri" w:hAnsi="Calibri"/>
                <w:bCs/>
                <w:szCs w:val="22"/>
              </w:rPr>
              <w:t>is reasonable to impose</w:t>
            </w:r>
            <w:r w:rsidR="00604B00">
              <w:rPr>
                <w:rFonts w:ascii="Calibri" w:hAnsi="Calibri"/>
                <w:bCs/>
                <w:szCs w:val="22"/>
              </w:rPr>
              <w:t xml:space="preserve"> on this consent in order to safeguard against potential noise disturbances within the evening hours.</w:t>
            </w:r>
          </w:p>
          <w:p w14:paraId="1874CF50" w14:textId="77777777" w:rsidR="00134E3A" w:rsidRDefault="00134E3A" w:rsidP="00EA09F9">
            <w:pPr>
              <w:pStyle w:val="Header"/>
              <w:tabs>
                <w:tab w:val="clear" w:pos="4153"/>
                <w:tab w:val="clear" w:pos="8306"/>
              </w:tabs>
              <w:contextualSpacing/>
              <w:jc w:val="both"/>
              <w:rPr>
                <w:rFonts w:ascii="Calibri" w:hAnsi="Calibri"/>
                <w:bCs/>
                <w:szCs w:val="22"/>
              </w:rPr>
            </w:pPr>
          </w:p>
          <w:p w14:paraId="02A91258" w14:textId="2BC4F8E4" w:rsidR="00A035E9" w:rsidRPr="00A035E9" w:rsidRDefault="00A035E9" w:rsidP="00A035E9">
            <w:pPr>
              <w:pStyle w:val="Header"/>
              <w:jc w:val="both"/>
              <w:rPr>
                <w:rFonts w:ascii="Calibri" w:hAnsi="Calibri"/>
                <w:bCs/>
                <w:szCs w:val="22"/>
              </w:rPr>
            </w:pPr>
            <w:r>
              <w:rPr>
                <w:rFonts w:ascii="Calibri" w:hAnsi="Calibri"/>
                <w:bCs/>
                <w:szCs w:val="22"/>
              </w:rPr>
              <w:t>Supporting information</w:t>
            </w:r>
            <w:r w:rsidRPr="00A035E9">
              <w:rPr>
                <w:rFonts w:ascii="Calibri" w:hAnsi="Calibri"/>
                <w:bCs/>
                <w:szCs w:val="22"/>
              </w:rPr>
              <w:t xml:space="preserve"> with respect to noise and odour control from the </w:t>
            </w:r>
            <w:r>
              <w:rPr>
                <w:rFonts w:ascii="Calibri" w:hAnsi="Calibri"/>
                <w:bCs/>
                <w:szCs w:val="22"/>
              </w:rPr>
              <w:t xml:space="preserve">complex’s </w:t>
            </w:r>
            <w:r w:rsidRPr="00A035E9">
              <w:rPr>
                <w:rFonts w:ascii="Calibri" w:hAnsi="Calibri"/>
                <w:bCs/>
                <w:szCs w:val="22"/>
              </w:rPr>
              <w:t xml:space="preserve">extraction system has been provided in support of the application. The </w:t>
            </w:r>
            <w:r w:rsidR="00604B00">
              <w:rPr>
                <w:rFonts w:ascii="Calibri" w:hAnsi="Calibri"/>
                <w:bCs/>
                <w:szCs w:val="22"/>
              </w:rPr>
              <w:t xml:space="preserve">technical </w:t>
            </w:r>
            <w:r w:rsidRPr="00A035E9">
              <w:rPr>
                <w:rFonts w:ascii="Calibri" w:hAnsi="Calibri"/>
                <w:bCs/>
                <w:szCs w:val="22"/>
              </w:rPr>
              <w:t xml:space="preserve">details </w:t>
            </w:r>
            <w:r w:rsidR="00604B00">
              <w:rPr>
                <w:rFonts w:ascii="Calibri" w:hAnsi="Calibri"/>
                <w:bCs/>
                <w:szCs w:val="22"/>
              </w:rPr>
              <w:t xml:space="preserve">provided </w:t>
            </w:r>
            <w:r w:rsidRPr="00A035E9">
              <w:rPr>
                <w:rFonts w:ascii="Calibri" w:hAnsi="Calibri"/>
                <w:bCs/>
                <w:szCs w:val="22"/>
              </w:rPr>
              <w:t xml:space="preserve">been subject to technical review from the Council’s Environmental Health team who have deemed </w:t>
            </w:r>
            <w:r w:rsidR="001E3726">
              <w:rPr>
                <w:rFonts w:ascii="Calibri" w:hAnsi="Calibri"/>
                <w:bCs/>
                <w:szCs w:val="22"/>
              </w:rPr>
              <w:t>the technical specifications and data provided to be</w:t>
            </w:r>
            <w:r w:rsidRPr="00A035E9">
              <w:rPr>
                <w:rFonts w:ascii="Calibri" w:hAnsi="Calibri"/>
                <w:bCs/>
                <w:szCs w:val="22"/>
              </w:rPr>
              <w:t xml:space="preserve"> acceptable with respect to impacts of noise and odour transmissions </w:t>
            </w:r>
            <w:r w:rsidR="001E3726">
              <w:rPr>
                <w:rFonts w:ascii="Calibri" w:hAnsi="Calibri"/>
                <w:bCs/>
                <w:szCs w:val="22"/>
              </w:rPr>
              <w:t xml:space="preserve">from the complex’s extraction unit </w:t>
            </w:r>
            <w:r w:rsidRPr="00A035E9">
              <w:rPr>
                <w:rFonts w:ascii="Calibri" w:hAnsi="Calibri"/>
                <w:bCs/>
                <w:szCs w:val="22"/>
              </w:rPr>
              <w:t>upon neighbouring residential receptors.</w:t>
            </w:r>
          </w:p>
          <w:p w14:paraId="2B316A39" w14:textId="77777777" w:rsidR="00A035E9" w:rsidRPr="00A035E9" w:rsidRDefault="00A035E9" w:rsidP="00A035E9">
            <w:pPr>
              <w:pStyle w:val="Header"/>
              <w:jc w:val="both"/>
              <w:rPr>
                <w:rFonts w:ascii="Calibri" w:hAnsi="Calibri"/>
                <w:bCs/>
                <w:szCs w:val="22"/>
              </w:rPr>
            </w:pPr>
          </w:p>
          <w:p w14:paraId="19AAF317" w14:textId="4D9BA624" w:rsidR="00A035E9" w:rsidRPr="00A035E9" w:rsidRDefault="00A035E9" w:rsidP="00A035E9">
            <w:pPr>
              <w:pStyle w:val="Header"/>
              <w:jc w:val="both"/>
              <w:rPr>
                <w:rFonts w:ascii="Calibri" w:hAnsi="Calibri"/>
                <w:bCs/>
                <w:szCs w:val="22"/>
              </w:rPr>
            </w:pPr>
            <w:r w:rsidRPr="00A035E9">
              <w:rPr>
                <w:rFonts w:ascii="Calibri" w:hAnsi="Calibri"/>
                <w:bCs/>
                <w:szCs w:val="22"/>
              </w:rPr>
              <w:t>Taking account of the above, it is not considered that use of the application complex as developed would have any undue impact upon the amenity of any neighbouring resident</w:t>
            </w:r>
            <w:r>
              <w:rPr>
                <w:rFonts w:ascii="Calibri" w:hAnsi="Calibri"/>
                <w:bCs/>
                <w:szCs w:val="22"/>
              </w:rPr>
              <w:t>ial receptors</w:t>
            </w:r>
            <w:r w:rsidR="000854AB">
              <w:rPr>
                <w:rFonts w:ascii="Calibri" w:hAnsi="Calibri"/>
                <w:bCs/>
                <w:szCs w:val="22"/>
              </w:rPr>
              <w:t xml:space="preserve"> as such the proposal satisfies policy DMG1 (Amenity)</w:t>
            </w:r>
            <w:r w:rsidR="00604B00">
              <w:rPr>
                <w:rFonts w:ascii="Calibri" w:hAnsi="Calibri"/>
                <w:bCs/>
                <w:szCs w:val="22"/>
              </w:rPr>
              <w:t>.</w:t>
            </w:r>
          </w:p>
          <w:p w14:paraId="0DB485A3" w14:textId="4657EE8D" w:rsidR="00ED00B7" w:rsidRPr="00F73F07" w:rsidRDefault="00ED00B7" w:rsidP="00604B00">
            <w:pPr>
              <w:pStyle w:val="Header"/>
              <w:jc w:val="both"/>
              <w:rPr>
                <w:rFonts w:ascii="Calibri" w:hAnsi="Calibri"/>
                <w:szCs w:val="22"/>
              </w:rPr>
            </w:pPr>
          </w:p>
        </w:tc>
      </w:tr>
      <w:tr w:rsidR="00F73F07" w:rsidRPr="00F73F07" w14:paraId="6754C065"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03F3FA" w14:textId="77777777" w:rsidR="00C0704D" w:rsidRPr="00F73F07" w:rsidRDefault="00C0704D" w:rsidP="00EA09F9">
            <w:pPr>
              <w:pStyle w:val="Header"/>
              <w:tabs>
                <w:tab w:val="clear" w:pos="4153"/>
                <w:tab w:val="clear" w:pos="8306"/>
              </w:tabs>
              <w:contextualSpacing/>
              <w:jc w:val="both"/>
              <w:rPr>
                <w:rFonts w:ascii="Calibri" w:hAnsi="Calibri"/>
                <w:b/>
                <w:szCs w:val="22"/>
              </w:rPr>
            </w:pPr>
            <w:r w:rsidRPr="00F73F07">
              <w:rPr>
                <w:rFonts w:ascii="Calibri" w:hAnsi="Calibri"/>
                <w:b/>
                <w:szCs w:val="22"/>
              </w:rPr>
              <w:t>Visual Amenity/External Appearance:</w:t>
            </w:r>
          </w:p>
          <w:p w14:paraId="5BB38287" w14:textId="77777777" w:rsidR="00C0704D" w:rsidRDefault="00C0704D" w:rsidP="00EA09F9">
            <w:pPr>
              <w:pStyle w:val="Header"/>
              <w:tabs>
                <w:tab w:val="clear" w:pos="4153"/>
                <w:tab w:val="clear" w:pos="8306"/>
              </w:tabs>
              <w:contextualSpacing/>
              <w:jc w:val="both"/>
              <w:rPr>
                <w:rFonts w:ascii="Calibri" w:hAnsi="Calibri"/>
                <w:b/>
                <w:szCs w:val="22"/>
              </w:rPr>
            </w:pPr>
          </w:p>
          <w:p w14:paraId="1E326DF3" w14:textId="77777777" w:rsidR="00316D65" w:rsidRPr="00316D65" w:rsidRDefault="00316D65" w:rsidP="00316D65">
            <w:pPr>
              <w:pStyle w:val="Header"/>
              <w:tabs>
                <w:tab w:val="clear" w:pos="4153"/>
                <w:tab w:val="clear" w:pos="8306"/>
              </w:tabs>
              <w:contextualSpacing/>
              <w:jc w:val="both"/>
              <w:rPr>
                <w:rFonts w:ascii="Calibri" w:hAnsi="Calibri"/>
                <w:bCs/>
                <w:szCs w:val="22"/>
              </w:rPr>
            </w:pPr>
            <w:r w:rsidRPr="00316D65">
              <w:rPr>
                <w:rFonts w:ascii="Calibri" w:hAnsi="Calibri"/>
                <w:bCs/>
                <w:szCs w:val="22"/>
              </w:rPr>
              <w:t>Paragraph 135 (c) of the NPPF states:</w:t>
            </w:r>
          </w:p>
          <w:p w14:paraId="0FB0CCB6" w14:textId="77777777" w:rsidR="00316D65" w:rsidRPr="00316D65" w:rsidRDefault="00316D65" w:rsidP="00316D65">
            <w:pPr>
              <w:pStyle w:val="Header"/>
              <w:tabs>
                <w:tab w:val="clear" w:pos="4153"/>
                <w:tab w:val="clear" w:pos="8306"/>
              </w:tabs>
              <w:contextualSpacing/>
              <w:jc w:val="both"/>
              <w:rPr>
                <w:rFonts w:ascii="Calibri" w:hAnsi="Calibri"/>
                <w:bCs/>
                <w:szCs w:val="22"/>
              </w:rPr>
            </w:pPr>
          </w:p>
          <w:p w14:paraId="0CAA15E5" w14:textId="77777777" w:rsidR="00316D65" w:rsidRPr="00316D65" w:rsidRDefault="00316D65" w:rsidP="00316D65">
            <w:pPr>
              <w:pStyle w:val="Header"/>
              <w:tabs>
                <w:tab w:val="clear" w:pos="4153"/>
                <w:tab w:val="clear" w:pos="8306"/>
              </w:tabs>
              <w:contextualSpacing/>
              <w:jc w:val="both"/>
              <w:rPr>
                <w:rFonts w:ascii="Calibri" w:hAnsi="Calibri"/>
                <w:bCs/>
                <w:i/>
                <w:iCs/>
                <w:szCs w:val="22"/>
              </w:rPr>
            </w:pPr>
            <w:r w:rsidRPr="00316D65">
              <w:rPr>
                <w:rFonts w:ascii="Calibri" w:hAnsi="Calibri"/>
                <w:bCs/>
                <w:i/>
                <w:iCs/>
                <w:szCs w:val="22"/>
              </w:rPr>
              <w:t>‘Planning policies and decisions should ensure that developments are sympathetic to local character and history, including the surrounding built environment and landscape setting’.</w:t>
            </w:r>
          </w:p>
          <w:p w14:paraId="7416B95F" w14:textId="77777777" w:rsidR="00316D65" w:rsidRPr="00316D65" w:rsidRDefault="00316D65" w:rsidP="00316D65">
            <w:pPr>
              <w:pStyle w:val="Header"/>
              <w:tabs>
                <w:tab w:val="clear" w:pos="4153"/>
                <w:tab w:val="clear" w:pos="8306"/>
              </w:tabs>
              <w:contextualSpacing/>
              <w:jc w:val="both"/>
              <w:rPr>
                <w:rFonts w:ascii="Calibri" w:hAnsi="Calibri"/>
                <w:bCs/>
                <w:i/>
                <w:iCs/>
                <w:szCs w:val="22"/>
              </w:rPr>
            </w:pPr>
          </w:p>
          <w:p w14:paraId="26D260C8" w14:textId="77777777" w:rsidR="00316D65" w:rsidRPr="00316D65" w:rsidRDefault="00316D65" w:rsidP="00316D65">
            <w:pPr>
              <w:pStyle w:val="Header"/>
              <w:tabs>
                <w:tab w:val="clear" w:pos="4153"/>
                <w:tab w:val="clear" w:pos="8306"/>
              </w:tabs>
              <w:contextualSpacing/>
              <w:jc w:val="both"/>
              <w:rPr>
                <w:rFonts w:ascii="Calibri" w:hAnsi="Calibri"/>
                <w:bCs/>
                <w:szCs w:val="22"/>
              </w:rPr>
            </w:pPr>
            <w:r w:rsidRPr="00316D65">
              <w:rPr>
                <w:rFonts w:ascii="Calibri" w:hAnsi="Calibri"/>
                <w:bCs/>
                <w:szCs w:val="22"/>
              </w:rPr>
              <w:t xml:space="preserve">Policy DMG1 of the Ribble Valley Core Strategy provides additional general design guidance as follows: </w:t>
            </w:r>
          </w:p>
          <w:p w14:paraId="6FD7A874" w14:textId="77777777" w:rsidR="00316D65" w:rsidRPr="00316D65" w:rsidRDefault="00316D65" w:rsidP="00316D65">
            <w:pPr>
              <w:pStyle w:val="Header"/>
              <w:tabs>
                <w:tab w:val="clear" w:pos="4153"/>
                <w:tab w:val="clear" w:pos="8306"/>
              </w:tabs>
              <w:contextualSpacing/>
              <w:jc w:val="both"/>
              <w:rPr>
                <w:rFonts w:ascii="Calibri" w:hAnsi="Calibri"/>
                <w:bCs/>
                <w:szCs w:val="22"/>
              </w:rPr>
            </w:pPr>
          </w:p>
          <w:p w14:paraId="3F665523" w14:textId="77777777" w:rsidR="00316D65" w:rsidRPr="00316D65" w:rsidRDefault="00316D65" w:rsidP="00316D65">
            <w:pPr>
              <w:pStyle w:val="Header"/>
              <w:tabs>
                <w:tab w:val="clear" w:pos="4153"/>
                <w:tab w:val="clear" w:pos="8306"/>
              </w:tabs>
              <w:contextualSpacing/>
              <w:jc w:val="both"/>
              <w:rPr>
                <w:rFonts w:ascii="Calibri" w:hAnsi="Calibri"/>
                <w:bCs/>
                <w:i/>
                <w:szCs w:val="22"/>
              </w:rPr>
            </w:pPr>
            <w:r w:rsidRPr="00316D65">
              <w:rPr>
                <w:rFonts w:ascii="Calibri" w:hAnsi="Calibri"/>
                <w:bCs/>
                <w:i/>
                <w:iCs/>
                <w:szCs w:val="22"/>
              </w:rPr>
              <w:t>‘All</w:t>
            </w:r>
            <w:r w:rsidRPr="00316D65">
              <w:rPr>
                <w:rFonts w:ascii="Calibri" w:hAnsi="Calibri"/>
                <w:bCs/>
                <w:szCs w:val="22"/>
              </w:rPr>
              <w:t xml:space="preserve"> </w:t>
            </w:r>
            <w:r w:rsidRPr="00316D65">
              <w:rPr>
                <w:rFonts w:ascii="Calibri" w:hAnsi="Calibri"/>
                <w:bCs/>
                <w:i/>
                <w:iCs/>
                <w:szCs w:val="22"/>
              </w:rPr>
              <w:t>development must</w:t>
            </w:r>
            <w:r w:rsidRPr="00316D65">
              <w:rPr>
                <w:rFonts w:ascii="Calibri" w:hAnsi="Calibri"/>
                <w:bCs/>
                <w:szCs w:val="22"/>
              </w:rPr>
              <w:t xml:space="preserve"> </w:t>
            </w:r>
            <w:r w:rsidRPr="00316D65">
              <w:rPr>
                <w:rFonts w:ascii="Calibri" w:hAnsi="Calibri"/>
                <w:bCs/>
                <w:i/>
                <w:szCs w:val="22"/>
              </w:rPr>
              <w:t>be sympathetic to existing and proposed land uses in terms of its size, intensity and nature as well as scale, massing and style…</w:t>
            </w:r>
            <w:r w:rsidRPr="00316D65">
              <w:rPr>
                <w:rFonts w:ascii="Calibri" w:hAnsi="Calibri"/>
                <w:bCs/>
                <w:i/>
                <w:iCs/>
                <w:szCs w:val="22"/>
              </w:rPr>
              <w:t>particular emphasis will be placed on visual appearance and the relationship to surroundings, including impact on landscape character.’</w:t>
            </w:r>
          </w:p>
          <w:p w14:paraId="0CC1923E" w14:textId="77777777" w:rsidR="00316D65" w:rsidRDefault="00316D65" w:rsidP="00EA09F9">
            <w:pPr>
              <w:pStyle w:val="Header"/>
              <w:tabs>
                <w:tab w:val="clear" w:pos="4153"/>
                <w:tab w:val="clear" w:pos="8306"/>
              </w:tabs>
              <w:contextualSpacing/>
              <w:jc w:val="both"/>
              <w:rPr>
                <w:rFonts w:ascii="Calibri" w:hAnsi="Calibri"/>
                <w:bCs/>
                <w:szCs w:val="22"/>
              </w:rPr>
            </w:pPr>
          </w:p>
          <w:p w14:paraId="75A1B6F8" w14:textId="2FD44013" w:rsidR="002950A0" w:rsidRDefault="00FD5175" w:rsidP="00EA09F9">
            <w:pPr>
              <w:pStyle w:val="Header"/>
              <w:tabs>
                <w:tab w:val="clear" w:pos="4153"/>
                <w:tab w:val="clear" w:pos="8306"/>
              </w:tabs>
              <w:contextualSpacing/>
              <w:jc w:val="both"/>
              <w:rPr>
                <w:rFonts w:ascii="Calibri" w:hAnsi="Calibri"/>
                <w:bCs/>
                <w:szCs w:val="22"/>
              </w:rPr>
            </w:pPr>
            <w:r w:rsidRPr="00FD5175">
              <w:rPr>
                <w:rFonts w:ascii="Calibri" w:hAnsi="Calibri"/>
                <w:bCs/>
                <w:szCs w:val="22"/>
              </w:rPr>
              <w:t>The former garden centre / café complex</w:t>
            </w:r>
            <w:r>
              <w:rPr>
                <w:rFonts w:ascii="Calibri" w:hAnsi="Calibri"/>
                <w:bCs/>
                <w:szCs w:val="22"/>
              </w:rPr>
              <w:t xml:space="preserve"> comprised a single storey building set on an ‘L’ shaped footprint topped with gabled roof sections of varying height. Approximately two thirds of the former building was open sided and used as a display area with the roof of the</w:t>
            </w:r>
            <w:r w:rsidR="00A35413">
              <w:rPr>
                <w:rFonts w:ascii="Calibri" w:hAnsi="Calibri"/>
                <w:bCs/>
                <w:szCs w:val="22"/>
              </w:rPr>
              <w:t xml:space="preserve"> complex’s</w:t>
            </w:r>
            <w:r>
              <w:rPr>
                <w:rFonts w:ascii="Calibri" w:hAnsi="Calibri"/>
                <w:bCs/>
                <w:szCs w:val="22"/>
              </w:rPr>
              <w:t xml:space="preserve"> display area </w:t>
            </w:r>
            <w:r w:rsidR="00316D65">
              <w:rPr>
                <w:rFonts w:ascii="Calibri" w:hAnsi="Calibri"/>
                <w:bCs/>
                <w:szCs w:val="22"/>
              </w:rPr>
              <w:t>previously</w:t>
            </w:r>
            <w:r>
              <w:rPr>
                <w:rFonts w:ascii="Calibri" w:hAnsi="Calibri"/>
                <w:bCs/>
                <w:szCs w:val="22"/>
              </w:rPr>
              <w:t xml:space="preserve"> compris</w:t>
            </w:r>
            <w:r w:rsidR="00316D65">
              <w:rPr>
                <w:rFonts w:ascii="Calibri" w:hAnsi="Calibri"/>
                <w:bCs/>
                <w:szCs w:val="22"/>
              </w:rPr>
              <w:t>ing</w:t>
            </w:r>
            <w:r>
              <w:rPr>
                <w:rFonts w:ascii="Calibri" w:hAnsi="Calibri"/>
                <w:bCs/>
                <w:szCs w:val="22"/>
              </w:rPr>
              <w:t xml:space="preserve"> </w:t>
            </w:r>
            <w:r w:rsidR="00A35413">
              <w:rPr>
                <w:rFonts w:ascii="Calibri" w:hAnsi="Calibri"/>
                <w:bCs/>
                <w:szCs w:val="22"/>
              </w:rPr>
              <w:t xml:space="preserve">a polythene cover set over a timber roof frame. The </w:t>
            </w:r>
            <w:r>
              <w:rPr>
                <w:rFonts w:ascii="Calibri" w:hAnsi="Calibri"/>
                <w:bCs/>
                <w:szCs w:val="22"/>
              </w:rPr>
              <w:t>remaining third of the</w:t>
            </w:r>
            <w:r w:rsidR="00A35413">
              <w:rPr>
                <w:rFonts w:ascii="Calibri" w:hAnsi="Calibri"/>
                <w:bCs/>
                <w:szCs w:val="22"/>
              </w:rPr>
              <w:t xml:space="preserve"> former </w:t>
            </w:r>
            <w:r>
              <w:rPr>
                <w:rFonts w:ascii="Calibri" w:hAnsi="Calibri"/>
                <w:bCs/>
                <w:szCs w:val="22"/>
              </w:rPr>
              <w:t xml:space="preserve">building </w:t>
            </w:r>
            <w:r w:rsidR="00316D65">
              <w:rPr>
                <w:rFonts w:ascii="Calibri" w:hAnsi="Calibri"/>
                <w:bCs/>
                <w:szCs w:val="22"/>
              </w:rPr>
              <w:t xml:space="preserve">accommodated a dining area, kitchen and WC and </w:t>
            </w:r>
            <w:r w:rsidR="00A35413">
              <w:rPr>
                <w:rFonts w:ascii="Calibri" w:hAnsi="Calibri"/>
                <w:bCs/>
                <w:szCs w:val="22"/>
              </w:rPr>
              <w:t xml:space="preserve">was </w:t>
            </w:r>
            <w:r>
              <w:rPr>
                <w:rFonts w:ascii="Calibri" w:hAnsi="Calibri"/>
                <w:bCs/>
                <w:szCs w:val="22"/>
              </w:rPr>
              <w:t xml:space="preserve">enclosed </w:t>
            </w:r>
            <w:r w:rsidR="00A35413">
              <w:rPr>
                <w:rFonts w:ascii="Calibri" w:hAnsi="Calibri"/>
                <w:bCs/>
                <w:szCs w:val="22"/>
              </w:rPr>
              <w:t xml:space="preserve">with </w:t>
            </w:r>
            <w:r w:rsidR="00316D65">
              <w:rPr>
                <w:rFonts w:ascii="Calibri" w:hAnsi="Calibri"/>
                <w:bCs/>
                <w:szCs w:val="22"/>
              </w:rPr>
              <w:t>cedar shiplap boarding and timber window and door openings. The roof of the enclosed section of the former building was detailed in shingles and grey profile steel sheets.</w:t>
            </w:r>
          </w:p>
          <w:p w14:paraId="04839115" w14:textId="77777777" w:rsidR="00205B4A" w:rsidRDefault="00205B4A" w:rsidP="00EA09F9">
            <w:pPr>
              <w:pStyle w:val="Header"/>
              <w:tabs>
                <w:tab w:val="clear" w:pos="4153"/>
                <w:tab w:val="clear" w:pos="8306"/>
              </w:tabs>
              <w:contextualSpacing/>
              <w:jc w:val="both"/>
              <w:rPr>
                <w:rFonts w:ascii="Calibri" w:hAnsi="Calibri"/>
                <w:bCs/>
                <w:szCs w:val="22"/>
              </w:rPr>
            </w:pPr>
          </w:p>
          <w:p w14:paraId="280454BC" w14:textId="20CC8E2E" w:rsidR="00C0704D" w:rsidRDefault="00316D65" w:rsidP="00205B4A">
            <w:pPr>
              <w:pStyle w:val="Header"/>
              <w:tabs>
                <w:tab w:val="clear" w:pos="4153"/>
                <w:tab w:val="clear" w:pos="8306"/>
              </w:tabs>
              <w:contextualSpacing/>
              <w:jc w:val="both"/>
              <w:rPr>
                <w:rFonts w:ascii="Calibri" w:hAnsi="Calibri"/>
                <w:bCs/>
                <w:szCs w:val="22"/>
              </w:rPr>
            </w:pPr>
            <w:r>
              <w:rPr>
                <w:rFonts w:ascii="Calibri" w:hAnsi="Calibri"/>
                <w:bCs/>
                <w:szCs w:val="22"/>
              </w:rPr>
              <w:t xml:space="preserve">Site visit photo analysis shows that significant works have been undertaken </w:t>
            </w:r>
            <w:r w:rsidR="00933B24">
              <w:rPr>
                <w:rFonts w:ascii="Calibri" w:hAnsi="Calibri"/>
                <w:bCs/>
                <w:szCs w:val="22"/>
              </w:rPr>
              <w:t xml:space="preserve">as part of the construction of the </w:t>
            </w:r>
            <w:r w:rsidR="000854AB">
              <w:rPr>
                <w:rFonts w:ascii="Calibri" w:hAnsi="Calibri"/>
                <w:bCs/>
                <w:szCs w:val="22"/>
              </w:rPr>
              <w:t>proposed development</w:t>
            </w:r>
            <w:r w:rsidR="00933B24">
              <w:rPr>
                <w:rFonts w:ascii="Calibri" w:hAnsi="Calibri"/>
                <w:bCs/>
                <w:szCs w:val="22"/>
              </w:rPr>
              <w:t xml:space="preserve">. These works include the </w:t>
            </w:r>
            <w:r w:rsidR="00510CBC">
              <w:rPr>
                <w:rFonts w:ascii="Calibri" w:hAnsi="Calibri"/>
                <w:bCs/>
                <w:szCs w:val="22"/>
              </w:rPr>
              <w:t xml:space="preserve">development of a fully enclosed building </w:t>
            </w:r>
            <w:r w:rsidR="00205B4A">
              <w:rPr>
                <w:rFonts w:ascii="Calibri" w:hAnsi="Calibri"/>
                <w:bCs/>
                <w:szCs w:val="22"/>
              </w:rPr>
              <w:t xml:space="preserve">detailed in natural stone and render, concrete roof tiles, cream UPVC windows and cream UPVC and aluminium doors. </w:t>
            </w:r>
            <w:r w:rsidR="004A0A11">
              <w:rPr>
                <w:rFonts w:ascii="Calibri" w:hAnsi="Calibri"/>
                <w:bCs/>
                <w:szCs w:val="22"/>
              </w:rPr>
              <w:t xml:space="preserve">The farm shop / WC / reception area of the building comprises projecting gabled roof features with the entirety of the building being topped with </w:t>
            </w:r>
            <w:r w:rsidR="004A0A11" w:rsidRPr="004A0A11">
              <w:rPr>
                <w:rFonts w:ascii="Calibri" w:hAnsi="Calibri"/>
                <w:bCs/>
                <w:szCs w:val="22"/>
              </w:rPr>
              <w:t>gabled roof sections of varying height</w:t>
            </w:r>
            <w:r w:rsidR="004A0A11">
              <w:rPr>
                <w:rFonts w:ascii="Calibri" w:hAnsi="Calibri"/>
                <w:bCs/>
                <w:szCs w:val="22"/>
              </w:rPr>
              <w:t xml:space="preserve">. As such, there is a clear contrast between the </w:t>
            </w:r>
            <w:r w:rsidR="0087351C">
              <w:rPr>
                <w:rFonts w:ascii="Calibri" w:hAnsi="Calibri"/>
                <w:bCs/>
                <w:szCs w:val="22"/>
              </w:rPr>
              <w:t xml:space="preserve">refined </w:t>
            </w:r>
            <w:r w:rsidR="004A0A11">
              <w:rPr>
                <w:rFonts w:ascii="Calibri" w:hAnsi="Calibri"/>
                <w:bCs/>
                <w:szCs w:val="22"/>
              </w:rPr>
              <w:t>external appearance of the existing complex and rustic external appearance of the former complex</w:t>
            </w:r>
            <w:r w:rsidR="0087351C">
              <w:rPr>
                <w:rFonts w:ascii="Calibri" w:hAnsi="Calibri"/>
                <w:bCs/>
                <w:szCs w:val="22"/>
              </w:rPr>
              <w:t xml:space="preserve">. </w:t>
            </w:r>
          </w:p>
          <w:p w14:paraId="4F8C5B71" w14:textId="77777777" w:rsidR="0087351C" w:rsidRDefault="0087351C" w:rsidP="00205B4A">
            <w:pPr>
              <w:pStyle w:val="Header"/>
              <w:tabs>
                <w:tab w:val="clear" w:pos="4153"/>
                <w:tab w:val="clear" w:pos="8306"/>
              </w:tabs>
              <w:contextualSpacing/>
              <w:jc w:val="both"/>
              <w:rPr>
                <w:rFonts w:ascii="Calibri" w:hAnsi="Calibri"/>
                <w:bCs/>
                <w:szCs w:val="22"/>
              </w:rPr>
            </w:pPr>
          </w:p>
          <w:p w14:paraId="59977D0F" w14:textId="51775653" w:rsidR="0087351C" w:rsidRDefault="0087351C" w:rsidP="00205B4A">
            <w:pPr>
              <w:pStyle w:val="Header"/>
              <w:tabs>
                <w:tab w:val="clear" w:pos="4153"/>
                <w:tab w:val="clear" w:pos="8306"/>
              </w:tabs>
              <w:contextualSpacing/>
              <w:jc w:val="both"/>
              <w:rPr>
                <w:rFonts w:ascii="Calibri" w:hAnsi="Calibri"/>
                <w:bCs/>
                <w:szCs w:val="22"/>
              </w:rPr>
            </w:pPr>
            <w:r>
              <w:rPr>
                <w:rFonts w:ascii="Calibri" w:hAnsi="Calibri"/>
                <w:bCs/>
                <w:szCs w:val="22"/>
              </w:rPr>
              <w:t xml:space="preserve">Notwithstanding this, the </w:t>
            </w:r>
            <w:r w:rsidR="000854AB">
              <w:rPr>
                <w:rFonts w:ascii="Calibri" w:hAnsi="Calibri"/>
                <w:bCs/>
                <w:szCs w:val="22"/>
              </w:rPr>
              <w:t>resultant building</w:t>
            </w:r>
            <w:r>
              <w:rPr>
                <w:rFonts w:ascii="Calibri" w:hAnsi="Calibri"/>
                <w:bCs/>
                <w:szCs w:val="22"/>
              </w:rPr>
              <w:t xml:space="preserve"> largely retains the L-shaped footprint (with the exception of the </w:t>
            </w:r>
            <w:r w:rsidR="000854AB">
              <w:rPr>
                <w:rFonts w:ascii="Calibri" w:hAnsi="Calibri"/>
                <w:bCs/>
                <w:szCs w:val="22"/>
              </w:rPr>
              <w:t xml:space="preserve">new </w:t>
            </w:r>
            <w:r>
              <w:rPr>
                <w:rFonts w:ascii="Calibri" w:hAnsi="Calibri"/>
                <w:bCs/>
                <w:szCs w:val="22"/>
              </w:rPr>
              <w:t xml:space="preserve">single storey </w:t>
            </w:r>
            <w:r w:rsidR="000854AB">
              <w:rPr>
                <w:rFonts w:ascii="Calibri" w:hAnsi="Calibri"/>
                <w:bCs/>
                <w:szCs w:val="22"/>
              </w:rPr>
              <w:t xml:space="preserve">kitchen </w:t>
            </w:r>
            <w:r>
              <w:rPr>
                <w:rFonts w:ascii="Calibri" w:hAnsi="Calibri"/>
                <w:bCs/>
                <w:szCs w:val="22"/>
              </w:rPr>
              <w:t xml:space="preserve">extension component), gabled roof sections and overall height and cubic volume of the former </w:t>
            </w:r>
            <w:r w:rsidR="003A2F07">
              <w:rPr>
                <w:rFonts w:ascii="Calibri" w:hAnsi="Calibri"/>
                <w:bCs/>
                <w:szCs w:val="22"/>
              </w:rPr>
              <w:t>structure</w:t>
            </w:r>
            <w:r w:rsidR="0032067D">
              <w:rPr>
                <w:rFonts w:ascii="Calibri" w:hAnsi="Calibri"/>
                <w:bCs/>
                <w:szCs w:val="22"/>
              </w:rPr>
              <w:t xml:space="preserve">. In addition, the use of both traditional and modern materials in the construction of the complex such as natural stone, render, UPVC and aluminium doors and windows both reflects the rural vernacular of buildings within the locality whilst distinguishing the building as a modern addition to the site. As such, the </w:t>
            </w:r>
            <w:r w:rsidR="003A2F07">
              <w:rPr>
                <w:rFonts w:ascii="Calibri" w:hAnsi="Calibri"/>
                <w:bCs/>
                <w:szCs w:val="22"/>
              </w:rPr>
              <w:t>resultant building</w:t>
            </w:r>
            <w:r w:rsidR="0032067D">
              <w:rPr>
                <w:rFonts w:ascii="Calibri" w:hAnsi="Calibri"/>
                <w:bCs/>
                <w:szCs w:val="22"/>
              </w:rPr>
              <w:t xml:space="preserve"> </w:t>
            </w:r>
            <w:r>
              <w:rPr>
                <w:rFonts w:ascii="Calibri" w:hAnsi="Calibri"/>
                <w:bCs/>
                <w:szCs w:val="22"/>
              </w:rPr>
              <w:t>does not read as an over dominant or incongruous addition to the application site.</w:t>
            </w:r>
            <w:r w:rsidR="00B866BC">
              <w:rPr>
                <w:rFonts w:ascii="Calibri" w:hAnsi="Calibri"/>
                <w:bCs/>
                <w:szCs w:val="22"/>
              </w:rPr>
              <w:t xml:space="preserve"> </w:t>
            </w:r>
          </w:p>
          <w:p w14:paraId="486F86F7" w14:textId="77777777" w:rsidR="00DE06F4" w:rsidRDefault="00DE06F4" w:rsidP="00205B4A">
            <w:pPr>
              <w:pStyle w:val="Header"/>
              <w:tabs>
                <w:tab w:val="clear" w:pos="4153"/>
                <w:tab w:val="clear" w:pos="8306"/>
              </w:tabs>
              <w:contextualSpacing/>
              <w:jc w:val="both"/>
              <w:rPr>
                <w:rFonts w:ascii="Calibri" w:hAnsi="Calibri"/>
                <w:bCs/>
                <w:szCs w:val="22"/>
              </w:rPr>
            </w:pPr>
          </w:p>
          <w:p w14:paraId="24187AFA" w14:textId="70294FC6" w:rsidR="00DE06F4" w:rsidRPr="00DE06F4" w:rsidRDefault="00DE06F4" w:rsidP="00DE06F4">
            <w:pPr>
              <w:pStyle w:val="Header"/>
              <w:tabs>
                <w:tab w:val="clear" w:pos="4153"/>
                <w:tab w:val="clear" w:pos="8306"/>
              </w:tabs>
              <w:contextualSpacing/>
              <w:jc w:val="both"/>
              <w:rPr>
                <w:rFonts w:ascii="Calibri" w:hAnsi="Calibri"/>
                <w:bCs/>
                <w:iCs/>
                <w:szCs w:val="22"/>
              </w:rPr>
            </w:pPr>
            <w:r w:rsidRPr="00DE06F4">
              <w:rPr>
                <w:rFonts w:ascii="Calibri" w:hAnsi="Calibri"/>
                <w:bCs/>
                <w:szCs w:val="22"/>
              </w:rPr>
              <w:t xml:space="preserve">Taking account of the above, it is not considered that </w:t>
            </w:r>
            <w:r w:rsidR="003A2F07">
              <w:rPr>
                <w:rFonts w:ascii="Calibri" w:hAnsi="Calibri"/>
                <w:bCs/>
                <w:szCs w:val="22"/>
              </w:rPr>
              <w:t>building alterations and extensions</w:t>
            </w:r>
            <w:r w:rsidRPr="00DE06F4">
              <w:rPr>
                <w:rFonts w:ascii="Calibri" w:hAnsi="Calibri"/>
                <w:bCs/>
                <w:szCs w:val="22"/>
              </w:rPr>
              <w:t xml:space="preserve"> would be harmful to the visual amenities of the immediate area or wider landscape. </w:t>
            </w:r>
            <w:r w:rsidRPr="00DE06F4">
              <w:rPr>
                <w:rFonts w:ascii="Calibri" w:hAnsi="Calibri"/>
                <w:bCs/>
                <w:iCs/>
                <w:szCs w:val="22"/>
              </w:rPr>
              <w:t>The proposal would therefore satisfy the requirements of Paragraph 135 (c) of the NPPF and Policy DMG1 of the Core Strategy.</w:t>
            </w:r>
          </w:p>
          <w:p w14:paraId="10A3648A" w14:textId="521EA0D8" w:rsidR="00205B4A" w:rsidRPr="00F73F07" w:rsidRDefault="00205B4A" w:rsidP="00205B4A">
            <w:pPr>
              <w:pStyle w:val="Header"/>
              <w:tabs>
                <w:tab w:val="clear" w:pos="4153"/>
                <w:tab w:val="clear" w:pos="8306"/>
              </w:tabs>
              <w:contextualSpacing/>
              <w:jc w:val="both"/>
              <w:rPr>
                <w:rFonts w:ascii="Calibri" w:hAnsi="Calibri"/>
                <w:b/>
                <w:szCs w:val="22"/>
              </w:rPr>
            </w:pPr>
          </w:p>
        </w:tc>
      </w:tr>
      <w:tr w:rsidR="00F73F07" w:rsidRPr="00F73F07" w14:paraId="673C0DDB"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F58354" w14:textId="77777777" w:rsidR="00824DB6" w:rsidRPr="00F73F07" w:rsidRDefault="00824DB6" w:rsidP="00EA09F9">
            <w:pPr>
              <w:pStyle w:val="Header"/>
              <w:tabs>
                <w:tab w:val="clear" w:pos="4153"/>
                <w:tab w:val="clear" w:pos="8306"/>
              </w:tabs>
              <w:contextualSpacing/>
              <w:jc w:val="both"/>
              <w:rPr>
                <w:rFonts w:ascii="Calibri" w:hAnsi="Calibri"/>
                <w:b/>
                <w:szCs w:val="22"/>
              </w:rPr>
            </w:pPr>
            <w:r w:rsidRPr="00F73F07">
              <w:rPr>
                <w:rFonts w:ascii="Calibri" w:hAnsi="Calibri"/>
                <w:b/>
                <w:szCs w:val="22"/>
              </w:rPr>
              <w:t>Highways and Parking:</w:t>
            </w:r>
          </w:p>
          <w:p w14:paraId="3A005BED" w14:textId="77777777" w:rsidR="00824DB6" w:rsidRDefault="00824DB6" w:rsidP="00EA09F9">
            <w:pPr>
              <w:pStyle w:val="Header"/>
              <w:tabs>
                <w:tab w:val="clear" w:pos="4153"/>
                <w:tab w:val="clear" w:pos="8306"/>
              </w:tabs>
              <w:contextualSpacing/>
              <w:jc w:val="both"/>
              <w:rPr>
                <w:rFonts w:ascii="Calibri" w:hAnsi="Calibri"/>
                <w:b/>
                <w:szCs w:val="22"/>
              </w:rPr>
            </w:pPr>
          </w:p>
          <w:p w14:paraId="6958ACF8" w14:textId="77777777" w:rsidR="003A2F07" w:rsidRDefault="00883BF8" w:rsidP="00883BF8">
            <w:pPr>
              <w:pStyle w:val="Header"/>
              <w:rPr>
                <w:rFonts w:ascii="Calibri" w:hAnsi="Calibri"/>
                <w:szCs w:val="22"/>
              </w:rPr>
            </w:pPr>
            <w:r w:rsidRPr="00883BF8">
              <w:rPr>
                <w:rFonts w:ascii="Calibri" w:hAnsi="Calibri"/>
                <w:szCs w:val="22"/>
              </w:rPr>
              <w:t xml:space="preserve">Lancashire County Council Highways initially made a request for further information to be provided with respect to </w:t>
            </w:r>
            <w:r>
              <w:rPr>
                <w:rFonts w:ascii="Calibri" w:hAnsi="Calibri"/>
                <w:szCs w:val="22"/>
              </w:rPr>
              <w:t xml:space="preserve">the use of the application site’s former vehicle access from Settle Road. The initial response from the applicant confirmed that the area in question is currently being used as a refuse storage area which provides access to a layby area for refuse wagons on the North-western side of Settle Road. The LHA deemed this arrangement to be unacceptable and </w:t>
            </w:r>
            <w:r w:rsidR="001E13E9">
              <w:rPr>
                <w:rFonts w:ascii="Calibri" w:hAnsi="Calibri"/>
                <w:szCs w:val="22"/>
              </w:rPr>
              <w:t xml:space="preserve">stated that refuse would </w:t>
            </w:r>
            <w:r w:rsidR="00CB2FFD">
              <w:rPr>
                <w:rFonts w:ascii="Calibri" w:hAnsi="Calibri"/>
                <w:szCs w:val="22"/>
              </w:rPr>
              <w:t xml:space="preserve">instead </w:t>
            </w:r>
            <w:r w:rsidR="001E13E9">
              <w:rPr>
                <w:rFonts w:ascii="Calibri" w:hAnsi="Calibri"/>
                <w:szCs w:val="22"/>
              </w:rPr>
              <w:t>need to be collected within the application site</w:t>
            </w:r>
            <w:r w:rsidR="00F3180E">
              <w:rPr>
                <w:rFonts w:ascii="Calibri" w:hAnsi="Calibri"/>
                <w:szCs w:val="22"/>
              </w:rPr>
              <w:t xml:space="preserve">. A request was also made for the constructed layby to be fully closed and reinstated along Settle Road. </w:t>
            </w:r>
          </w:p>
          <w:p w14:paraId="6C8AECEC" w14:textId="77777777" w:rsidR="003A2F07" w:rsidRDefault="003A2F07" w:rsidP="00883BF8">
            <w:pPr>
              <w:pStyle w:val="Header"/>
              <w:rPr>
                <w:rFonts w:ascii="Calibri" w:hAnsi="Calibri"/>
                <w:szCs w:val="22"/>
              </w:rPr>
            </w:pPr>
          </w:p>
          <w:p w14:paraId="7C93FB61" w14:textId="77777777" w:rsidR="003A2F07" w:rsidRDefault="00F3180E" w:rsidP="00883BF8">
            <w:pPr>
              <w:pStyle w:val="Header"/>
              <w:rPr>
                <w:rFonts w:ascii="Calibri" w:hAnsi="Calibri"/>
                <w:szCs w:val="22"/>
              </w:rPr>
            </w:pPr>
            <w:r>
              <w:rPr>
                <w:rFonts w:ascii="Calibri" w:hAnsi="Calibri"/>
                <w:szCs w:val="22"/>
              </w:rPr>
              <w:t>T</w:t>
            </w:r>
            <w:r w:rsidRPr="00F3180E">
              <w:rPr>
                <w:rFonts w:ascii="Calibri" w:hAnsi="Calibri"/>
                <w:szCs w:val="22"/>
              </w:rPr>
              <w:t xml:space="preserve">he applicant has </w:t>
            </w:r>
            <w:r>
              <w:rPr>
                <w:rFonts w:ascii="Calibri" w:hAnsi="Calibri"/>
                <w:szCs w:val="22"/>
              </w:rPr>
              <w:t>since</w:t>
            </w:r>
            <w:r w:rsidRPr="00F3180E">
              <w:rPr>
                <w:rFonts w:ascii="Calibri" w:hAnsi="Calibri"/>
                <w:szCs w:val="22"/>
              </w:rPr>
              <w:t xml:space="preserve"> provided a</w:t>
            </w:r>
            <w:r>
              <w:rPr>
                <w:rFonts w:ascii="Calibri" w:hAnsi="Calibri"/>
                <w:szCs w:val="22"/>
              </w:rPr>
              <w:t>n</w:t>
            </w:r>
            <w:r w:rsidRPr="00F3180E">
              <w:rPr>
                <w:rFonts w:ascii="Calibri" w:hAnsi="Calibri"/>
                <w:szCs w:val="22"/>
              </w:rPr>
              <w:t xml:space="preserve"> </w:t>
            </w:r>
            <w:r>
              <w:rPr>
                <w:rFonts w:ascii="Calibri" w:hAnsi="Calibri"/>
                <w:szCs w:val="22"/>
              </w:rPr>
              <w:t>amended</w:t>
            </w:r>
            <w:r w:rsidRPr="00F3180E">
              <w:rPr>
                <w:rFonts w:ascii="Calibri" w:hAnsi="Calibri"/>
                <w:szCs w:val="22"/>
              </w:rPr>
              <w:t xml:space="preserve"> </w:t>
            </w:r>
            <w:r>
              <w:rPr>
                <w:rFonts w:ascii="Calibri" w:hAnsi="Calibri"/>
                <w:szCs w:val="22"/>
              </w:rPr>
              <w:t>s</w:t>
            </w:r>
            <w:r w:rsidRPr="00F3180E">
              <w:rPr>
                <w:rFonts w:ascii="Calibri" w:hAnsi="Calibri"/>
                <w:szCs w:val="22"/>
              </w:rPr>
              <w:t xml:space="preserve">ite </w:t>
            </w:r>
            <w:r>
              <w:rPr>
                <w:rFonts w:ascii="Calibri" w:hAnsi="Calibri"/>
                <w:szCs w:val="22"/>
              </w:rPr>
              <w:t>p</w:t>
            </w:r>
            <w:r w:rsidRPr="00F3180E">
              <w:rPr>
                <w:rFonts w:ascii="Calibri" w:hAnsi="Calibri"/>
                <w:szCs w:val="22"/>
              </w:rPr>
              <w:t xml:space="preserve">lan showing the site’s </w:t>
            </w:r>
            <w:r>
              <w:rPr>
                <w:rFonts w:ascii="Calibri" w:hAnsi="Calibri"/>
                <w:szCs w:val="22"/>
              </w:rPr>
              <w:t>former</w:t>
            </w:r>
            <w:r w:rsidRPr="00F3180E">
              <w:rPr>
                <w:rFonts w:ascii="Calibri" w:hAnsi="Calibri"/>
                <w:szCs w:val="22"/>
              </w:rPr>
              <w:t xml:space="preserve"> vehicle access closed up </w:t>
            </w:r>
            <w:r>
              <w:rPr>
                <w:rFonts w:ascii="Calibri" w:hAnsi="Calibri"/>
                <w:szCs w:val="22"/>
              </w:rPr>
              <w:t>along with</w:t>
            </w:r>
            <w:r w:rsidRPr="00F3180E">
              <w:rPr>
                <w:rFonts w:ascii="Calibri" w:hAnsi="Calibri"/>
                <w:szCs w:val="22"/>
              </w:rPr>
              <w:t xml:space="preserve"> </w:t>
            </w:r>
            <w:r>
              <w:rPr>
                <w:rFonts w:ascii="Calibri" w:hAnsi="Calibri"/>
                <w:szCs w:val="22"/>
              </w:rPr>
              <w:t xml:space="preserve">internal </w:t>
            </w:r>
            <w:r w:rsidRPr="00F3180E">
              <w:rPr>
                <w:rFonts w:ascii="Calibri" w:hAnsi="Calibri"/>
                <w:szCs w:val="22"/>
              </w:rPr>
              <w:t>swept path analysis for a refuse wagon.</w:t>
            </w:r>
            <w:r>
              <w:rPr>
                <w:rFonts w:ascii="Calibri" w:hAnsi="Calibri"/>
                <w:szCs w:val="22"/>
              </w:rPr>
              <w:t xml:space="preserve"> The amended proposed site plan</w:t>
            </w:r>
            <w:r w:rsidR="00883BF8" w:rsidRPr="00883BF8">
              <w:rPr>
                <w:rFonts w:ascii="Calibri" w:hAnsi="Calibri"/>
                <w:szCs w:val="22"/>
              </w:rPr>
              <w:t xml:space="preserve"> has been reviewed by the LHA who have deemed the </w:t>
            </w:r>
            <w:r>
              <w:rPr>
                <w:rFonts w:ascii="Calibri" w:hAnsi="Calibri"/>
                <w:szCs w:val="22"/>
              </w:rPr>
              <w:t>proposed revisions</w:t>
            </w:r>
            <w:r w:rsidR="00883BF8" w:rsidRPr="00883BF8">
              <w:rPr>
                <w:rFonts w:ascii="Calibri" w:hAnsi="Calibri"/>
                <w:szCs w:val="22"/>
              </w:rPr>
              <w:t xml:space="preserve"> </w:t>
            </w:r>
            <w:r>
              <w:rPr>
                <w:rFonts w:ascii="Calibri" w:hAnsi="Calibri"/>
                <w:szCs w:val="22"/>
              </w:rPr>
              <w:t xml:space="preserve">to </w:t>
            </w:r>
            <w:r w:rsidR="00883BF8" w:rsidRPr="00883BF8">
              <w:rPr>
                <w:rFonts w:ascii="Calibri" w:hAnsi="Calibri"/>
                <w:szCs w:val="22"/>
              </w:rPr>
              <w:t xml:space="preserve">be satisfactory. </w:t>
            </w:r>
            <w:r>
              <w:rPr>
                <w:rFonts w:ascii="Calibri" w:hAnsi="Calibri"/>
                <w:szCs w:val="22"/>
              </w:rPr>
              <w:t xml:space="preserve">Furthermore, no issues have been raised by the LHA with respect to the site’s </w:t>
            </w:r>
            <w:r w:rsidR="00CB2FFD">
              <w:rPr>
                <w:rFonts w:ascii="Calibri" w:hAnsi="Calibri"/>
                <w:szCs w:val="22"/>
              </w:rPr>
              <w:t>vehicle</w:t>
            </w:r>
            <w:r>
              <w:rPr>
                <w:rFonts w:ascii="Calibri" w:hAnsi="Calibri"/>
                <w:szCs w:val="22"/>
              </w:rPr>
              <w:t xml:space="preserve"> parking capacity or layout. </w:t>
            </w:r>
          </w:p>
          <w:p w14:paraId="5CE89BC5" w14:textId="77777777" w:rsidR="003A2F07" w:rsidRDefault="003A2F07" w:rsidP="00883BF8">
            <w:pPr>
              <w:pStyle w:val="Header"/>
              <w:rPr>
                <w:rFonts w:ascii="Calibri" w:hAnsi="Calibri"/>
                <w:szCs w:val="22"/>
              </w:rPr>
            </w:pPr>
          </w:p>
          <w:p w14:paraId="3ACF0001" w14:textId="18C6390B" w:rsidR="00883BF8" w:rsidRPr="00883BF8" w:rsidRDefault="00883BF8" w:rsidP="00883BF8">
            <w:pPr>
              <w:pStyle w:val="Header"/>
              <w:rPr>
                <w:rFonts w:ascii="Calibri" w:hAnsi="Calibri"/>
                <w:szCs w:val="22"/>
              </w:rPr>
            </w:pPr>
            <w:r w:rsidRPr="00883BF8">
              <w:rPr>
                <w:rFonts w:ascii="Calibri" w:hAnsi="Calibri"/>
                <w:szCs w:val="22"/>
              </w:rPr>
              <w:t xml:space="preserve">The LHA have recommended the imposition of conditions with respect to </w:t>
            </w:r>
            <w:r w:rsidR="00F3180E">
              <w:rPr>
                <w:rFonts w:ascii="Calibri" w:hAnsi="Calibri"/>
                <w:szCs w:val="22"/>
              </w:rPr>
              <w:t xml:space="preserve">construction management, reinstatement of the site’s former vehicle access, </w:t>
            </w:r>
            <w:r w:rsidRPr="00883BF8">
              <w:rPr>
                <w:rFonts w:ascii="Calibri" w:hAnsi="Calibri"/>
                <w:szCs w:val="22"/>
              </w:rPr>
              <w:t xml:space="preserve">visibility splays, </w:t>
            </w:r>
            <w:r w:rsidR="00F3180E">
              <w:rPr>
                <w:rFonts w:ascii="Calibri" w:hAnsi="Calibri"/>
                <w:szCs w:val="22"/>
              </w:rPr>
              <w:t>parking and turning facilities</w:t>
            </w:r>
            <w:r w:rsidRPr="00883BF8">
              <w:rPr>
                <w:rFonts w:ascii="Calibri" w:hAnsi="Calibri"/>
                <w:szCs w:val="22"/>
              </w:rPr>
              <w:t xml:space="preserve">, surfacing and drainage. </w:t>
            </w:r>
            <w:r w:rsidR="003A2F07">
              <w:rPr>
                <w:rFonts w:ascii="Calibri" w:hAnsi="Calibri"/>
                <w:szCs w:val="22"/>
              </w:rPr>
              <w:t>On this basis</w:t>
            </w:r>
            <w:r w:rsidRPr="00883BF8">
              <w:rPr>
                <w:rFonts w:ascii="Calibri" w:hAnsi="Calibri"/>
                <w:szCs w:val="22"/>
              </w:rPr>
              <w:t xml:space="preserve">, it is not considered </w:t>
            </w:r>
            <w:r w:rsidR="005B1396" w:rsidRPr="00A035E9">
              <w:rPr>
                <w:rFonts w:ascii="Calibri" w:hAnsi="Calibri"/>
                <w:bCs/>
                <w:szCs w:val="22"/>
              </w:rPr>
              <w:t xml:space="preserve">that </w:t>
            </w:r>
            <w:r w:rsidR="003A2F07">
              <w:rPr>
                <w:rFonts w:ascii="Calibri" w:hAnsi="Calibri"/>
                <w:bCs/>
                <w:szCs w:val="22"/>
              </w:rPr>
              <w:t>the proposed development will</w:t>
            </w:r>
            <w:r w:rsidRPr="00883BF8">
              <w:rPr>
                <w:rFonts w:ascii="Calibri" w:hAnsi="Calibri"/>
                <w:szCs w:val="22"/>
              </w:rPr>
              <w:t xml:space="preserve"> have any undue impact</w:t>
            </w:r>
            <w:r w:rsidR="005B1396">
              <w:rPr>
                <w:rFonts w:ascii="Calibri" w:hAnsi="Calibri"/>
                <w:szCs w:val="22"/>
              </w:rPr>
              <w:t>s</w:t>
            </w:r>
            <w:r w:rsidRPr="00883BF8">
              <w:rPr>
                <w:rFonts w:ascii="Calibri" w:hAnsi="Calibri"/>
                <w:szCs w:val="22"/>
              </w:rPr>
              <w:t xml:space="preserve"> </w:t>
            </w:r>
            <w:r w:rsidR="005B1396">
              <w:rPr>
                <w:rFonts w:ascii="Calibri" w:hAnsi="Calibri"/>
                <w:szCs w:val="22"/>
              </w:rPr>
              <w:t>upon highway safety</w:t>
            </w:r>
            <w:r w:rsidR="003A2F07">
              <w:rPr>
                <w:rFonts w:ascii="Calibri" w:hAnsi="Calibri"/>
                <w:bCs/>
                <w:szCs w:val="22"/>
              </w:rPr>
              <w:t xml:space="preserve"> as such the proposal satisfies policy DMG1 (highways)</w:t>
            </w:r>
            <w:r w:rsidR="005B1396">
              <w:rPr>
                <w:rFonts w:ascii="Calibri" w:hAnsi="Calibri"/>
                <w:szCs w:val="22"/>
              </w:rPr>
              <w:t>.</w:t>
            </w:r>
          </w:p>
          <w:p w14:paraId="337694ED" w14:textId="04BBF706" w:rsidR="00824DB6" w:rsidRPr="00F73F07" w:rsidRDefault="00824DB6" w:rsidP="00EA09F9">
            <w:pPr>
              <w:pStyle w:val="Header"/>
              <w:tabs>
                <w:tab w:val="clear" w:pos="4153"/>
                <w:tab w:val="clear" w:pos="8306"/>
              </w:tabs>
              <w:contextualSpacing/>
              <w:jc w:val="both"/>
              <w:rPr>
                <w:rFonts w:ascii="Calibri" w:hAnsi="Calibri"/>
                <w:b/>
                <w:szCs w:val="22"/>
              </w:rPr>
            </w:pPr>
          </w:p>
        </w:tc>
      </w:tr>
      <w:tr w:rsidR="00F73F07" w:rsidRPr="00F73F07" w14:paraId="6D877C31"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77777777" w:rsidR="00C0704D" w:rsidRPr="00F73F07" w:rsidRDefault="00C0704D" w:rsidP="00EA09F9">
            <w:pPr>
              <w:pStyle w:val="Header"/>
              <w:tabs>
                <w:tab w:val="clear" w:pos="4153"/>
                <w:tab w:val="clear" w:pos="8306"/>
              </w:tabs>
              <w:contextualSpacing/>
              <w:jc w:val="both"/>
              <w:rPr>
                <w:rFonts w:ascii="Calibri" w:hAnsi="Calibri"/>
                <w:b/>
                <w:szCs w:val="22"/>
              </w:rPr>
            </w:pPr>
            <w:r w:rsidRPr="00F73F07">
              <w:rPr>
                <w:rFonts w:ascii="Calibri" w:hAnsi="Calibri"/>
                <w:b/>
                <w:szCs w:val="22"/>
              </w:rPr>
              <w:t>Landscape/Ecology:</w:t>
            </w:r>
          </w:p>
          <w:p w14:paraId="146AE09E" w14:textId="77777777" w:rsidR="00C0704D" w:rsidRDefault="00C0704D" w:rsidP="00EA09F9">
            <w:pPr>
              <w:pStyle w:val="Header"/>
              <w:tabs>
                <w:tab w:val="clear" w:pos="4153"/>
                <w:tab w:val="clear" w:pos="8306"/>
              </w:tabs>
              <w:contextualSpacing/>
              <w:jc w:val="both"/>
              <w:rPr>
                <w:rFonts w:ascii="Calibri" w:hAnsi="Calibri"/>
                <w:b/>
                <w:szCs w:val="22"/>
              </w:rPr>
            </w:pPr>
          </w:p>
          <w:p w14:paraId="0D6D12A9" w14:textId="77777777" w:rsidR="003A2F07" w:rsidRDefault="001008F3" w:rsidP="00F06751">
            <w:pPr>
              <w:pStyle w:val="Header"/>
              <w:tabs>
                <w:tab w:val="clear" w:pos="4153"/>
                <w:tab w:val="clear" w:pos="8306"/>
              </w:tabs>
              <w:contextualSpacing/>
              <w:jc w:val="both"/>
              <w:rPr>
                <w:rFonts w:ascii="Calibri" w:hAnsi="Calibri"/>
                <w:bCs/>
                <w:szCs w:val="22"/>
              </w:rPr>
            </w:pPr>
            <w:r>
              <w:rPr>
                <w:rFonts w:ascii="Calibri" w:hAnsi="Calibri"/>
                <w:bCs/>
                <w:szCs w:val="22"/>
              </w:rPr>
              <w:t xml:space="preserve">Trees sited just to the North-west of the </w:t>
            </w:r>
            <w:r w:rsidR="003A2F07">
              <w:rPr>
                <w:rFonts w:ascii="Calibri" w:hAnsi="Calibri"/>
                <w:bCs/>
                <w:szCs w:val="22"/>
              </w:rPr>
              <w:t>‘L-shaped’ building</w:t>
            </w:r>
            <w:r>
              <w:rPr>
                <w:rFonts w:ascii="Calibri" w:hAnsi="Calibri"/>
                <w:bCs/>
                <w:szCs w:val="22"/>
              </w:rPr>
              <w:t xml:space="preserve"> line</w:t>
            </w:r>
            <w:r w:rsidR="00F06751">
              <w:rPr>
                <w:rFonts w:ascii="Calibri" w:hAnsi="Calibri"/>
                <w:bCs/>
                <w:szCs w:val="22"/>
              </w:rPr>
              <w:t xml:space="preserve"> the North-eastern boundary of the application site. The trees were surveyed within an </w:t>
            </w:r>
            <w:r w:rsidR="00F06751" w:rsidRPr="00F06751">
              <w:rPr>
                <w:rFonts w:ascii="Calibri" w:hAnsi="Calibri"/>
                <w:bCs/>
                <w:szCs w:val="22"/>
              </w:rPr>
              <w:t>Arboricultural Constraints Appraisal</w:t>
            </w:r>
            <w:r w:rsidR="00F06751">
              <w:rPr>
                <w:rFonts w:ascii="Calibri" w:hAnsi="Calibri"/>
                <w:bCs/>
                <w:szCs w:val="22"/>
              </w:rPr>
              <w:t xml:space="preserve"> submitted in support of previous application 3/2021/0793</w:t>
            </w:r>
            <w:r w:rsidR="003D2A5B">
              <w:rPr>
                <w:rFonts w:ascii="Calibri" w:hAnsi="Calibri"/>
                <w:bCs/>
                <w:szCs w:val="22"/>
              </w:rPr>
              <w:t xml:space="preserve"> which showed that no</w:t>
            </w:r>
            <w:r>
              <w:rPr>
                <w:rFonts w:ascii="Calibri" w:hAnsi="Calibri"/>
                <w:bCs/>
                <w:szCs w:val="22"/>
              </w:rPr>
              <w:t>ne of the aforementioned</w:t>
            </w:r>
            <w:r w:rsidR="003D2A5B">
              <w:rPr>
                <w:rFonts w:ascii="Calibri" w:hAnsi="Calibri"/>
                <w:bCs/>
                <w:szCs w:val="22"/>
              </w:rPr>
              <w:t xml:space="preserve"> trees were to be impacted or removed as part of the development that was ultimately approved. </w:t>
            </w:r>
          </w:p>
          <w:p w14:paraId="1AF7F663" w14:textId="77777777" w:rsidR="003A2F07" w:rsidRDefault="003A2F07" w:rsidP="00F06751">
            <w:pPr>
              <w:pStyle w:val="Header"/>
              <w:tabs>
                <w:tab w:val="clear" w:pos="4153"/>
                <w:tab w:val="clear" w:pos="8306"/>
              </w:tabs>
              <w:contextualSpacing/>
              <w:jc w:val="both"/>
              <w:rPr>
                <w:rFonts w:ascii="Calibri" w:hAnsi="Calibri"/>
                <w:bCs/>
                <w:szCs w:val="22"/>
              </w:rPr>
            </w:pPr>
          </w:p>
          <w:p w14:paraId="73F935AB" w14:textId="6F02B5D5" w:rsidR="003D2A5B" w:rsidRDefault="004853DD" w:rsidP="00F06751">
            <w:pPr>
              <w:pStyle w:val="Header"/>
              <w:tabs>
                <w:tab w:val="clear" w:pos="4153"/>
                <w:tab w:val="clear" w:pos="8306"/>
              </w:tabs>
              <w:contextualSpacing/>
              <w:jc w:val="both"/>
              <w:rPr>
                <w:rFonts w:ascii="Calibri" w:hAnsi="Calibri"/>
                <w:bCs/>
                <w:szCs w:val="22"/>
              </w:rPr>
            </w:pPr>
            <w:r w:rsidRPr="004853DD">
              <w:rPr>
                <w:rFonts w:ascii="Calibri" w:hAnsi="Calibri"/>
                <w:bCs/>
                <w:szCs w:val="22"/>
              </w:rPr>
              <w:t>A single storey building adjoins the rear North-western elevation of the kitchen area of the complex in close proximity to</w:t>
            </w:r>
            <w:r>
              <w:rPr>
                <w:rFonts w:ascii="Calibri" w:hAnsi="Calibri"/>
                <w:bCs/>
                <w:szCs w:val="22"/>
              </w:rPr>
              <w:t xml:space="preserve"> the aforementioned trees. This area of the complex has been inspected by the Council’s Countryside Officer who has deemed the extension in question as likely having been constructed within the root protection areas of the aforementioned trees. An </w:t>
            </w:r>
            <w:r w:rsidRPr="00F06751">
              <w:rPr>
                <w:rFonts w:ascii="Calibri" w:hAnsi="Calibri"/>
                <w:bCs/>
                <w:szCs w:val="22"/>
              </w:rPr>
              <w:t>Arboricultural Constraints Appraisal</w:t>
            </w:r>
            <w:r>
              <w:rPr>
                <w:rFonts w:ascii="Calibri" w:hAnsi="Calibri"/>
                <w:bCs/>
                <w:szCs w:val="22"/>
              </w:rPr>
              <w:t xml:space="preserve"> has been submitted in support of the current proposal however </w:t>
            </w:r>
            <w:r w:rsidR="003A2F07">
              <w:rPr>
                <w:rFonts w:ascii="Calibri" w:hAnsi="Calibri"/>
                <w:bCs/>
                <w:szCs w:val="22"/>
              </w:rPr>
              <w:t>this</w:t>
            </w:r>
            <w:r>
              <w:rPr>
                <w:rFonts w:ascii="Calibri" w:hAnsi="Calibri"/>
                <w:bCs/>
                <w:szCs w:val="22"/>
              </w:rPr>
              <w:t xml:space="preserve"> </w:t>
            </w:r>
            <w:r w:rsidR="00545AE5">
              <w:rPr>
                <w:rFonts w:ascii="Calibri" w:hAnsi="Calibri"/>
                <w:bCs/>
                <w:szCs w:val="22"/>
              </w:rPr>
              <w:t xml:space="preserve">relates to the September 2020 appraisal submitted under application 3/2021/0793 and as such does not </w:t>
            </w:r>
            <w:r w:rsidR="0080089D">
              <w:rPr>
                <w:rFonts w:ascii="Calibri" w:hAnsi="Calibri"/>
                <w:bCs/>
                <w:szCs w:val="22"/>
              </w:rPr>
              <w:t>account for</w:t>
            </w:r>
            <w:r w:rsidR="00545AE5">
              <w:rPr>
                <w:rFonts w:ascii="Calibri" w:hAnsi="Calibri"/>
                <w:bCs/>
                <w:szCs w:val="22"/>
              </w:rPr>
              <w:t xml:space="preserve"> the conflict between the single storey extension constructed</w:t>
            </w:r>
            <w:r w:rsidR="0080089D">
              <w:rPr>
                <w:rFonts w:ascii="Calibri" w:hAnsi="Calibri"/>
                <w:bCs/>
                <w:szCs w:val="22"/>
              </w:rPr>
              <w:t xml:space="preserve"> and adjacent trees that have likely been compromised. </w:t>
            </w:r>
          </w:p>
          <w:p w14:paraId="55184FEA" w14:textId="77777777" w:rsidR="003A2F07" w:rsidRDefault="003A2F07" w:rsidP="00F06751">
            <w:pPr>
              <w:pStyle w:val="Header"/>
              <w:tabs>
                <w:tab w:val="clear" w:pos="4153"/>
                <w:tab w:val="clear" w:pos="8306"/>
              </w:tabs>
              <w:contextualSpacing/>
              <w:jc w:val="both"/>
              <w:rPr>
                <w:rFonts w:ascii="Calibri" w:hAnsi="Calibri"/>
                <w:bCs/>
                <w:szCs w:val="22"/>
              </w:rPr>
            </w:pPr>
          </w:p>
          <w:p w14:paraId="2284C671" w14:textId="20BEADA9" w:rsidR="004853DD" w:rsidRDefault="0080089D" w:rsidP="00F06751">
            <w:pPr>
              <w:pStyle w:val="Header"/>
              <w:tabs>
                <w:tab w:val="clear" w:pos="4153"/>
                <w:tab w:val="clear" w:pos="8306"/>
              </w:tabs>
              <w:contextualSpacing/>
              <w:jc w:val="both"/>
              <w:rPr>
                <w:rFonts w:ascii="Calibri" w:hAnsi="Calibri"/>
                <w:bCs/>
                <w:szCs w:val="22"/>
              </w:rPr>
            </w:pPr>
            <w:r>
              <w:rPr>
                <w:rFonts w:ascii="Calibri" w:hAnsi="Calibri"/>
                <w:bCs/>
                <w:szCs w:val="22"/>
              </w:rPr>
              <w:t xml:space="preserve">Notwithstanding this, </w:t>
            </w:r>
            <w:r w:rsidR="003C7A9C">
              <w:rPr>
                <w:rFonts w:ascii="Calibri" w:hAnsi="Calibri"/>
                <w:bCs/>
                <w:szCs w:val="22"/>
              </w:rPr>
              <w:t>the amended proposed site plan shows that substantial new tree planting is to be implemented along the South-eastern perimeter of the application site which would likely compensate for any damage to or loss of the aforementioned existing trees.</w:t>
            </w:r>
            <w:r w:rsidR="00A26D97">
              <w:rPr>
                <w:rFonts w:ascii="Calibri" w:hAnsi="Calibri"/>
                <w:bCs/>
                <w:szCs w:val="22"/>
              </w:rPr>
              <w:t xml:space="preserve"> Therefore, whilst the impact of the works implemented upon the aforementioned trees is regrettable, this harm is considered to be outweighed through the additional tree planting proposed for the site. </w:t>
            </w:r>
          </w:p>
          <w:p w14:paraId="4691F746" w14:textId="77777777" w:rsidR="00780F1E" w:rsidRDefault="00780F1E" w:rsidP="00F06751">
            <w:pPr>
              <w:pStyle w:val="Header"/>
              <w:tabs>
                <w:tab w:val="clear" w:pos="4153"/>
                <w:tab w:val="clear" w:pos="8306"/>
              </w:tabs>
              <w:contextualSpacing/>
              <w:jc w:val="both"/>
              <w:rPr>
                <w:rFonts w:ascii="Calibri" w:hAnsi="Calibri"/>
                <w:bCs/>
                <w:szCs w:val="22"/>
              </w:rPr>
            </w:pPr>
          </w:p>
          <w:p w14:paraId="19C691E9" w14:textId="3CAF8BFF" w:rsidR="009B532E" w:rsidRDefault="009B532E" w:rsidP="00F06751">
            <w:pPr>
              <w:pStyle w:val="Header"/>
              <w:tabs>
                <w:tab w:val="clear" w:pos="4153"/>
                <w:tab w:val="clear" w:pos="8306"/>
              </w:tabs>
              <w:contextualSpacing/>
              <w:jc w:val="both"/>
              <w:rPr>
                <w:rFonts w:ascii="Calibri" w:hAnsi="Calibri"/>
                <w:bCs/>
                <w:szCs w:val="22"/>
              </w:rPr>
            </w:pPr>
            <w:r>
              <w:rPr>
                <w:rFonts w:ascii="Calibri" w:hAnsi="Calibri"/>
                <w:bCs/>
                <w:szCs w:val="22"/>
              </w:rPr>
              <w:t xml:space="preserve">Constraint analysis shows that the application site lies within </w:t>
            </w:r>
            <w:r w:rsidRPr="009B532E">
              <w:rPr>
                <w:rFonts w:ascii="Calibri" w:hAnsi="Calibri"/>
                <w:bCs/>
                <w:szCs w:val="22"/>
              </w:rPr>
              <w:t xml:space="preserve">sited within SSSI Impact Risk Zones pertaining to </w:t>
            </w:r>
            <w:r>
              <w:rPr>
                <w:rFonts w:ascii="Calibri" w:hAnsi="Calibri"/>
                <w:bCs/>
                <w:szCs w:val="22"/>
              </w:rPr>
              <w:t>White Moss</w:t>
            </w:r>
            <w:r w:rsidRPr="009B532E">
              <w:rPr>
                <w:rFonts w:ascii="Calibri" w:hAnsi="Calibri"/>
                <w:bCs/>
                <w:szCs w:val="22"/>
              </w:rPr>
              <w:t xml:space="preserve"> Site of Special Scientific Interest (SSSI)</w:t>
            </w:r>
            <w:r>
              <w:rPr>
                <w:rFonts w:ascii="Calibri" w:hAnsi="Calibri"/>
                <w:bCs/>
                <w:szCs w:val="22"/>
              </w:rPr>
              <w:t xml:space="preserve"> however additional Magic Map analysis shows the proposed development as not falling within any development categories that would trigger statutory consultation with Natural England</w:t>
            </w:r>
            <w:r w:rsidR="00974DE5">
              <w:rPr>
                <w:rFonts w:ascii="Calibri" w:hAnsi="Calibri"/>
                <w:bCs/>
                <w:szCs w:val="22"/>
              </w:rPr>
              <w:t xml:space="preserve">. </w:t>
            </w:r>
            <w:r>
              <w:rPr>
                <w:rFonts w:ascii="Calibri" w:hAnsi="Calibri"/>
                <w:bCs/>
                <w:szCs w:val="22"/>
              </w:rPr>
              <w:t xml:space="preserve">Notwithstanding this, consultation has been undertaken with Natural England for the sake of </w:t>
            </w:r>
            <w:r w:rsidR="00A26D97">
              <w:rPr>
                <w:rFonts w:ascii="Calibri" w:hAnsi="Calibri"/>
                <w:bCs/>
                <w:szCs w:val="22"/>
              </w:rPr>
              <w:t>thoroughnes</w:t>
            </w:r>
            <w:r>
              <w:rPr>
                <w:rFonts w:ascii="Calibri" w:hAnsi="Calibri"/>
                <w:bCs/>
                <w:szCs w:val="22"/>
              </w:rPr>
              <w:t xml:space="preserve">s however no response from Natural England </w:t>
            </w:r>
            <w:r w:rsidR="00A26D97">
              <w:rPr>
                <w:rFonts w:ascii="Calibri" w:hAnsi="Calibri"/>
                <w:bCs/>
                <w:szCs w:val="22"/>
              </w:rPr>
              <w:t>has been</w:t>
            </w:r>
            <w:r>
              <w:rPr>
                <w:rFonts w:ascii="Calibri" w:hAnsi="Calibri"/>
                <w:bCs/>
                <w:szCs w:val="22"/>
              </w:rPr>
              <w:t xml:space="preserve"> received</w:t>
            </w:r>
            <w:r w:rsidR="00A26D97">
              <w:rPr>
                <w:rFonts w:ascii="Calibri" w:hAnsi="Calibri"/>
                <w:bCs/>
                <w:szCs w:val="22"/>
              </w:rPr>
              <w:t xml:space="preserve"> to date</w:t>
            </w:r>
            <w:r>
              <w:rPr>
                <w:rFonts w:ascii="Calibri" w:hAnsi="Calibri"/>
                <w:bCs/>
                <w:szCs w:val="22"/>
              </w:rPr>
              <w:t>. No other ecological constraints were identified in relation to the proposal.</w:t>
            </w:r>
          </w:p>
          <w:p w14:paraId="6337C4D8" w14:textId="39BA18E1" w:rsidR="00F06751" w:rsidRPr="00F73F07" w:rsidRDefault="00F06751" w:rsidP="00F06751">
            <w:pPr>
              <w:pStyle w:val="Header"/>
              <w:tabs>
                <w:tab w:val="clear" w:pos="4153"/>
                <w:tab w:val="clear" w:pos="8306"/>
              </w:tabs>
              <w:contextualSpacing/>
              <w:jc w:val="both"/>
              <w:rPr>
                <w:rFonts w:ascii="Calibri" w:hAnsi="Calibri"/>
                <w:b/>
                <w:szCs w:val="22"/>
              </w:rPr>
            </w:pPr>
          </w:p>
        </w:tc>
      </w:tr>
      <w:tr w:rsidR="00F73F07" w:rsidRPr="00F73F07" w14:paraId="0A9D02B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Pr="00F73F07" w:rsidRDefault="00C0704D" w:rsidP="00EA09F9">
            <w:pPr>
              <w:contextualSpacing/>
              <w:jc w:val="both"/>
              <w:rPr>
                <w:rFonts w:ascii="Calibri" w:hAnsi="Calibri"/>
                <w:b/>
                <w:bCs/>
                <w:szCs w:val="22"/>
              </w:rPr>
            </w:pPr>
            <w:r w:rsidRPr="00F73F07">
              <w:rPr>
                <w:rFonts w:ascii="Calibri" w:hAnsi="Calibri"/>
                <w:b/>
                <w:bCs/>
                <w:szCs w:val="22"/>
              </w:rPr>
              <w:t>Observations/Consideration of Matters Raised/Conclusion:</w:t>
            </w:r>
          </w:p>
          <w:p w14:paraId="28237EFD" w14:textId="77777777" w:rsidR="00C0704D" w:rsidRDefault="00C0704D" w:rsidP="00DD62F6">
            <w:pPr>
              <w:contextualSpacing/>
              <w:rPr>
                <w:rFonts w:ascii="Calibri" w:hAnsi="Calibri"/>
                <w:bCs/>
                <w:szCs w:val="22"/>
              </w:rPr>
            </w:pPr>
          </w:p>
          <w:p w14:paraId="2B81D779" w14:textId="7580B4FE" w:rsidR="00E2702C" w:rsidRDefault="004E6C9D" w:rsidP="00DD62F6">
            <w:pPr>
              <w:contextualSpacing/>
              <w:rPr>
                <w:rFonts w:ascii="Calibri" w:hAnsi="Calibri"/>
                <w:bCs/>
                <w:szCs w:val="22"/>
              </w:rPr>
            </w:pPr>
            <w:r>
              <w:rPr>
                <w:rFonts w:ascii="Calibri" w:hAnsi="Calibri"/>
                <w:bCs/>
                <w:szCs w:val="22"/>
              </w:rPr>
              <w:t>T</w:t>
            </w:r>
            <w:r w:rsidR="00FC1D79">
              <w:rPr>
                <w:rFonts w:ascii="Calibri" w:hAnsi="Calibri"/>
                <w:bCs/>
                <w:szCs w:val="22"/>
              </w:rPr>
              <w:t xml:space="preserve">he </w:t>
            </w:r>
            <w:r w:rsidR="003A2F07">
              <w:rPr>
                <w:rFonts w:ascii="Calibri" w:hAnsi="Calibri"/>
                <w:bCs/>
                <w:szCs w:val="22"/>
              </w:rPr>
              <w:t>proposed</w:t>
            </w:r>
            <w:r w:rsidR="00FC1D79">
              <w:rPr>
                <w:rFonts w:ascii="Calibri" w:hAnsi="Calibri"/>
                <w:bCs/>
                <w:szCs w:val="22"/>
              </w:rPr>
              <w:t xml:space="preserve"> development fails to accord with the aims and objectives of Paragraph 91 of the NPPF and Key Statement EC1 and Polic</w:t>
            </w:r>
            <w:r w:rsidR="000F59B7">
              <w:rPr>
                <w:rFonts w:ascii="Calibri" w:hAnsi="Calibri"/>
                <w:bCs/>
                <w:szCs w:val="22"/>
              </w:rPr>
              <w:t xml:space="preserve">ies </w:t>
            </w:r>
            <w:r w:rsidR="000F59B7" w:rsidRPr="003A2F07">
              <w:rPr>
                <w:rFonts w:ascii="Calibri" w:hAnsi="Calibri"/>
                <w:bCs/>
                <w:szCs w:val="22"/>
              </w:rPr>
              <w:t>DMG2</w:t>
            </w:r>
            <w:r w:rsidR="000F59B7">
              <w:rPr>
                <w:rFonts w:ascii="Calibri" w:hAnsi="Calibri"/>
                <w:bCs/>
                <w:szCs w:val="22"/>
              </w:rPr>
              <w:t xml:space="preserve"> and</w:t>
            </w:r>
            <w:r w:rsidR="00FC1D79">
              <w:rPr>
                <w:rFonts w:ascii="Calibri" w:hAnsi="Calibri"/>
                <w:bCs/>
                <w:szCs w:val="22"/>
              </w:rPr>
              <w:t xml:space="preserve"> DMR3</w:t>
            </w:r>
            <w:r>
              <w:rPr>
                <w:rFonts w:ascii="Calibri" w:hAnsi="Calibri"/>
                <w:bCs/>
                <w:szCs w:val="22"/>
              </w:rPr>
              <w:t xml:space="preserve"> </w:t>
            </w:r>
            <w:r w:rsidR="003A2F07">
              <w:rPr>
                <w:rFonts w:ascii="Calibri" w:hAnsi="Calibri"/>
                <w:bCs/>
                <w:szCs w:val="22"/>
              </w:rPr>
              <w:t xml:space="preserve">of the Core Strategy, </w:t>
            </w:r>
            <w:r>
              <w:rPr>
                <w:rFonts w:ascii="Calibri" w:hAnsi="Calibri"/>
                <w:bCs/>
                <w:szCs w:val="22"/>
              </w:rPr>
              <w:t xml:space="preserve">however </w:t>
            </w:r>
            <w:r w:rsidR="003A2F07">
              <w:rPr>
                <w:rFonts w:ascii="Calibri" w:hAnsi="Calibri"/>
                <w:bCs/>
                <w:szCs w:val="22"/>
              </w:rPr>
              <w:t xml:space="preserve">in this instance there is a realistic </w:t>
            </w:r>
            <w:r w:rsidRPr="004E6C9D">
              <w:rPr>
                <w:rFonts w:ascii="Calibri" w:hAnsi="Calibri"/>
                <w:bCs/>
                <w:szCs w:val="22"/>
              </w:rPr>
              <w:t>fallback position afforded by extant planning consent 3/2021/0793</w:t>
            </w:r>
            <w:r w:rsidR="003A2F07">
              <w:rPr>
                <w:rFonts w:ascii="Calibri" w:hAnsi="Calibri"/>
                <w:bCs/>
                <w:szCs w:val="22"/>
              </w:rPr>
              <w:t xml:space="preserve"> and as such the resultant development would not result in any additional harm over and above the fallback position.</w:t>
            </w:r>
            <w:r>
              <w:rPr>
                <w:rFonts w:ascii="Calibri" w:hAnsi="Calibri"/>
                <w:bCs/>
                <w:szCs w:val="22"/>
              </w:rPr>
              <w:t xml:space="preserve"> </w:t>
            </w:r>
          </w:p>
          <w:p w14:paraId="7AE2D2B8" w14:textId="77777777" w:rsidR="00E2702C" w:rsidRDefault="00E2702C" w:rsidP="00DD62F6">
            <w:pPr>
              <w:contextualSpacing/>
              <w:rPr>
                <w:rFonts w:ascii="Calibri" w:hAnsi="Calibri"/>
                <w:bCs/>
                <w:szCs w:val="22"/>
              </w:rPr>
            </w:pPr>
          </w:p>
          <w:p w14:paraId="412049BD" w14:textId="0926ABA4" w:rsidR="002950A0" w:rsidRDefault="003A2F07" w:rsidP="00DD62F6">
            <w:pPr>
              <w:contextualSpacing/>
              <w:rPr>
                <w:rFonts w:ascii="Calibri" w:hAnsi="Calibri"/>
                <w:bCs/>
                <w:szCs w:val="22"/>
              </w:rPr>
            </w:pPr>
            <w:r>
              <w:rPr>
                <w:rFonts w:ascii="Calibri" w:hAnsi="Calibri"/>
                <w:bCs/>
                <w:szCs w:val="22"/>
              </w:rPr>
              <w:t>There are some</w:t>
            </w:r>
            <w:r w:rsidR="00E2702C">
              <w:rPr>
                <w:rFonts w:ascii="Calibri" w:hAnsi="Calibri"/>
                <w:bCs/>
                <w:szCs w:val="22"/>
              </w:rPr>
              <w:t xml:space="preserve"> </w:t>
            </w:r>
            <w:r w:rsidR="00E2702C" w:rsidRPr="00E2702C">
              <w:rPr>
                <w:rFonts w:ascii="Calibri" w:hAnsi="Calibri"/>
                <w:bCs/>
                <w:szCs w:val="22"/>
              </w:rPr>
              <w:t>potentia</w:t>
            </w:r>
            <w:r w:rsidR="00E2702C">
              <w:rPr>
                <w:rFonts w:ascii="Calibri" w:hAnsi="Calibri"/>
                <w:bCs/>
                <w:szCs w:val="22"/>
              </w:rPr>
              <w:t>l</w:t>
            </w:r>
            <w:r w:rsidR="00E2702C" w:rsidRPr="00E2702C">
              <w:rPr>
                <w:rFonts w:ascii="Calibri" w:hAnsi="Calibri"/>
                <w:bCs/>
                <w:szCs w:val="22"/>
              </w:rPr>
              <w:t xml:space="preserve"> economic benefits to the Borough’s rural economy</w:t>
            </w:r>
            <w:r w:rsidR="00E2702C">
              <w:rPr>
                <w:rFonts w:ascii="Calibri" w:hAnsi="Calibri"/>
                <w:bCs/>
                <w:szCs w:val="22"/>
              </w:rPr>
              <w:t>.</w:t>
            </w:r>
          </w:p>
          <w:p w14:paraId="358FA2A5" w14:textId="77777777" w:rsidR="004E6C9D" w:rsidRDefault="004E6C9D" w:rsidP="00DD62F6">
            <w:pPr>
              <w:contextualSpacing/>
              <w:rPr>
                <w:rFonts w:ascii="Calibri" w:hAnsi="Calibri"/>
                <w:bCs/>
                <w:szCs w:val="22"/>
              </w:rPr>
            </w:pPr>
          </w:p>
          <w:p w14:paraId="64E97566" w14:textId="419B7177" w:rsidR="00E2702C" w:rsidRDefault="003A2F07" w:rsidP="00DD62F6">
            <w:pPr>
              <w:contextualSpacing/>
              <w:rPr>
                <w:rFonts w:ascii="Calibri" w:hAnsi="Calibri"/>
                <w:bCs/>
                <w:szCs w:val="22"/>
              </w:rPr>
            </w:pPr>
            <w:r>
              <w:rPr>
                <w:rFonts w:ascii="Calibri" w:hAnsi="Calibri"/>
                <w:bCs/>
                <w:szCs w:val="22"/>
              </w:rPr>
              <w:t>The proposed</w:t>
            </w:r>
            <w:r w:rsidR="004E6C9D">
              <w:rPr>
                <w:rFonts w:ascii="Calibri" w:hAnsi="Calibri"/>
                <w:bCs/>
                <w:szCs w:val="22"/>
              </w:rPr>
              <w:t xml:space="preserve"> </w:t>
            </w:r>
            <w:r w:rsidR="004E6C9D" w:rsidRPr="004E6C9D">
              <w:rPr>
                <w:rFonts w:ascii="Calibri" w:hAnsi="Calibri"/>
                <w:bCs/>
                <w:szCs w:val="22"/>
              </w:rPr>
              <w:t xml:space="preserve">development </w:t>
            </w:r>
            <w:r>
              <w:rPr>
                <w:rFonts w:ascii="Calibri" w:hAnsi="Calibri"/>
                <w:bCs/>
                <w:szCs w:val="22"/>
              </w:rPr>
              <w:t>is considered acceptable with regards to</w:t>
            </w:r>
            <w:r w:rsidR="004E6C9D" w:rsidRPr="004E6C9D">
              <w:rPr>
                <w:rFonts w:ascii="Calibri" w:hAnsi="Calibri"/>
                <w:bCs/>
                <w:szCs w:val="22"/>
              </w:rPr>
              <w:t xml:space="preserve"> neighbouring amenity</w:t>
            </w:r>
            <w:r w:rsidR="004E6C9D">
              <w:rPr>
                <w:rFonts w:ascii="Calibri" w:hAnsi="Calibri"/>
                <w:bCs/>
                <w:szCs w:val="22"/>
              </w:rPr>
              <w:t>, highway safety</w:t>
            </w:r>
            <w:r w:rsidR="004E6C9D" w:rsidRPr="004E6C9D">
              <w:rPr>
                <w:rFonts w:ascii="Calibri" w:hAnsi="Calibri"/>
                <w:bCs/>
                <w:szCs w:val="22"/>
              </w:rPr>
              <w:t xml:space="preserve"> </w:t>
            </w:r>
            <w:r>
              <w:rPr>
                <w:rFonts w:ascii="Calibri" w:hAnsi="Calibri"/>
                <w:bCs/>
                <w:szCs w:val="22"/>
              </w:rPr>
              <w:t>and</w:t>
            </w:r>
            <w:r w:rsidR="004E6C9D" w:rsidRPr="004E6C9D">
              <w:rPr>
                <w:rFonts w:ascii="Calibri" w:hAnsi="Calibri"/>
                <w:bCs/>
                <w:szCs w:val="22"/>
              </w:rPr>
              <w:t xml:space="preserve"> </w:t>
            </w:r>
            <w:r>
              <w:rPr>
                <w:rFonts w:ascii="Calibri" w:hAnsi="Calibri"/>
                <w:bCs/>
                <w:szCs w:val="22"/>
              </w:rPr>
              <w:t>design/</w:t>
            </w:r>
            <w:r w:rsidR="004E6C9D" w:rsidRPr="004E6C9D">
              <w:rPr>
                <w:rFonts w:ascii="Calibri" w:hAnsi="Calibri"/>
                <w:bCs/>
                <w:szCs w:val="22"/>
              </w:rPr>
              <w:t>visual amenit</w:t>
            </w:r>
            <w:r>
              <w:rPr>
                <w:rFonts w:ascii="Calibri" w:hAnsi="Calibri"/>
                <w:bCs/>
                <w:szCs w:val="22"/>
              </w:rPr>
              <w:t>y</w:t>
            </w:r>
            <w:r w:rsidR="00E2702C">
              <w:rPr>
                <w:rFonts w:ascii="Calibri" w:hAnsi="Calibri"/>
                <w:bCs/>
                <w:szCs w:val="22"/>
              </w:rPr>
              <w:t xml:space="preserve">. </w:t>
            </w:r>
          </w:p>
          <w:p w14:paraId="04FBA487" w14:textId="77777777" w:rsidR="00E2702C" w:rsidRDefault="00E2702C" w:rsidP="00DD62F6">
            <w:pPr>
              <w:contextualSpacing/>
              <w:rPr>
                <w:rFonts w:ascii="Calibri" w:hAnsi="Calibri"/>
                <w:bCs/>
                <w:szCs w:val="22"/>
              </w:rPr>
            </w:pPr>
          </w:p>
          <w:p w14:paraId="00F52F7D" w14:textId="4B69E450" w:rsidR="004E6C9D" w:rsidRDefault="004E6C9D" w:rsidP="00DD62F6">
            <w:pPr>
              <w:contextualSpacing/>
              <w:rPr>
                <w:rFonts w:ascii="Calibri" w:hAnsi="Calibri"/>
                <w:bCs/>
                <w:szCs w:val="22"/>
              </w:rPr>
            </w:pPr>
            <w:r>
              <w:rPr>
                <w:rFonts w:ascii="Calibri" w:hAnsi="Calibri"/>
                <w:bCs/>
                <w:szCs w:val="22"/>
              </w:rPr>
              <w:t xml:space="preserve">Analysis suggests that a small number of trees within the application site have likely been compromised through </w:t>
            </w:r>
            <w:r w:rsidR="00E2702C">
              <w:rPr>
                <w:rFonts w:ascii="Calibri" w:hAnsi="Calibri"/>
                <w:bCs/>
                <w:szCs w:val="22"/>
              </w:rPr>
              <w:t>construction</w:t>
            </w:r>
            <w:r>
              <w:rPr>
                <w:rFonts w:ascii="Calibri" w:hAnsi="Calibri"/>
                <w:bCs/>
                <w:szCs w:val="22"/>
              </w:rPr>
              <w:t xml:space="preserve"> of the </w:t>
            </w:r>
            <w:r w:rsidR="003A2F07">
              <w:rPr>
                <w:rFonts w:ascii="Calibri" w:hAnsi="Calibri"/>
                <w:bCs/>
                <w:szCs w:val="22"/>
              </w:rPr>
              <w:t>extension</w:t>
            </w:r>
            <w:r w:rsidR="00E2702C">
              <w:rPr>
                <w:rFonts w:ascii="Calibri" w:hAnsi="Calibri"/>
                <w:bCs/>
                <w:szCs w:val="22"/>
              </w:rPr>
              <w:t xml:space="preserve"> however the replacement tree planting proposed would compensate for any potential loss of the impacted trees identified. </w:t>
            </w:r>
          </w:p>
          <w:p w14:paraId="40A0B391" w14:textId="77777777" w:rsidR="004E6C9D" w:rsidRDefault="004E6C9D" w:rsidP="00DD62F6">
            <w:pPr>
              <w:contextualSpacing/>
              <w:rPr>
                <w:rFonts w:ascii="Calibri" w:hAnsi="Calibri"/>
                <w:bCs/>
                <w:szCs w:val="22"/>
              </w:rPr>
            </w:pPr>
          </w:p>
          <w:p w14:paraId="27D92EDB" w14:textId="77777777" w:rsidR="00E2702C" w:rsidRPr="00E2702C" w:rsidRDefault="00E2702C" w:rsidP="00E2702C">
            <w:pPr>
              <w:contextualSpacing/>
              <w:rPr>
                <w:rFonts w:ascii="Calibri" w:hAnsi="Calibri"/>
                <w:bCs/>
                <w:szCs w:val="22"/>
              </w:rPr>
            </w:pPr>
            <w:r w:rsidRPr="00E2702C">
              <w:rPr>
                <w:rFonts w:ascii="Calibri" w:hAnsi="Calibri"/>
                <w:bCs/>
                <w:szCs w:val="22"/>
              </w:rPr>
              <w:t>As such, for the above reasons and having regard to all material considerations and matters raised that the application is recommended for approval.</w:t>
            </w:r>
          </w:p>
          <w:p w14:paraId="3A4BD7A7" w14:textId="073A1409" w:rsidR="009F4443" w:rsidRPr="00F73F07" w:rsidRDefault="009F4443" w:rsidP="004E6C9D">
            <w:pPr>
              <w:contextualSpacing/>
              <w:rPr>
                <w:rFonts w:ascii="Calibri" w:hAnsi="Calibri"/>
                <w:b/>
                <w:szCs w:val="22"/>
              </w:rPr>
            </w:pPr>
          </w:p>
        </w:tc>
      </w:tr>
      <w:tr w:rsidR="00F73F07" w:rsidRPr="00F73F07" w14:paraId="507FC89B" w14:textId="77777777" w:rsidTr="00773A66">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F73F07" w:rsidRDefault="00C0704D" w:rsidP="00CD2CEF">
            <w:pPr>
              <w:rPr>
                <w:rFonts w:ascii="Calibri" w:hAnsi="Calibri"/>
                <w:b/>
                <w:bCs/>
                <w:szCs w:val="22"/>
              </w:rPr>
            </w:pPr>
            <w:r w:rsidRPr="00F73F07">
              <w:rPr>
                <w:rFonts w:ascii="Calibri" w:hAnsi="Calibri"/>
                <w:b/>
                <w:szCs w:val="22"/>
              </w:rPr>
              <w:t>RECOMMENDATION</w:t>
            </w:r>
            <w:r w:rsidRPr="00F73F07">
              <w:rPr>
                <w:rFonts w:ascii="Calibri" w:hAnsi="Calibri"/>
                <w:szCs w:val="22"/>
              </w:rPr>
              <w:t>:</w:t>
            </w:r>
          </w:p>
        </w:tc>
        <w:tc>
          <w:tcPr>
            <w:tcW w:w="7320"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3C81324A" w:rsidR="00C0704D" w:rsidRPr="00F73F07" w:rsidRDefault="00E2702C" w:rsidP="00CD2CEF">
            <w:pPr>
              <w:rPr>
                <w:rFonts w:ascii="Calibri" w:hAnsi="Calibri"/>
                <w:bCs/>
                <w:szCs w:val="22"/>
              </w:rPr>
            </w:pPr>
            <w:r w:rsidRPr="00A057C2">
              <w:rPr>
                <w:rFonts w:asciiTheme="minorHAnsi" w:hAnsiTheme="minorHAnsi"/>
                <w:bCs/>
                <w:szCs w:val="22"/>
              </w:rPr>
              <w:t>That planning consent be granted subject to the imposition of conditions.</w:t>
            </w:r>
          </w:p>
        </w:tc>
      </w:tr>
    </w:tbl>
    <w:p w14:paraId="513FB541" w14:textId="77777777" w:rsidR="006363CF" w:rsidRPr="00F73F07" w:rsidRDefault="006363CF">
      <w:pPr>
        <w:rPr>
          <w:rFonts w:ascii="Calibri" w:hAnsi="Calibri"/>
          <w:szCs w:val="22"/>
        </w:rPr>
      </w:pPr>
    </w:p>
    <w:sectPr w:rsidR="006363CF" w:rsidRPr="00F73F07"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F36A3"/>
    <w:multiLevelType w:val="hybridMultilevel"/>
    <w:tmpl w:val="8ECA5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904351"/>
    <w:multiLevelType w:val="hybridMultilevel"/>
    <w:tmpl w:val="93861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971C33"/>
    <w:multiLevelType w:val="hybridMultilevel"/>
    <w:tmpl w:val="1A163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B555F7"/>
    <w:multiLevelType w:val="hybridMultilevel"/>
    <w:tmpl w:val="786C2E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4E9355C"/>
    <w:multiLevelType w:val="hybridMultilevel"/>
    <w:tmpl w:val="B5F85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5"/>
  </w:num>
  <w:num w:numId="2" w16cid:durableId="213927924">
    <w:abstractNumId w:val="0"/>
  </w:num>
  <w:num w:numId="3" w16cid:durableId="1993636110">
    <w:abstractNumId w:val="4"/>
  </w:num>
  <w:num w:numId="4" w16cid:durableId="92089548">
    <w:abstractNumId w:val="2"/>
  </w:num>
  <w:num w:numId="5" w16cid:durableId="195236124">
    <w:abstractNumId w:val="1"/>
  </w:num>
  <w:num w:numId="6" w16cid:durableId="11590772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219B"/>
    <w:rsid w:val="000028C5"/>
    <w:rsid w:val="000158F0"/>
    <w:rsid w:val="0003350F"/>
    <w:rsid w:val="00054FEA"/>
    <w:rsid w:val="00070A95"/>
    <w:rsid w:val="000854AB"/>
    <w:rsid w:val="00093FFE"/>
    <w:rsid w:val="000B5CB5"/>
    <w:rsid w:val="000C2BEB"/>
    <w:rsid w:val="000F59B7"/>
    <w:rsid w:val="001008F3"/>
    <w:rsid w:val="00110A94"/>
    <w:rsid w:val="00130035"/>
    <w:rsid w:val="00132DAA"/>
    <w:rsid w:val="00134E3A"/>
    <w:rsid w:val="001807ED"/>
    <w:rsid w:val="001A44E9"/>
    <w:rsid w:val="001C1C0C"/>
    <w:rsid w:val="001D4F7A"/>
    <w:rsid w:val="001E13E9"/>
    <w:rsid w:val="001E3726"/>
    <w:rsid w:val="002021C4"/>
    <w:rsid w:val="00205B4A"/>
    <w:rsid w:val="00206590"/>
    <w:rsid w:val="00250879"/>
    <w:rsid w:val="00277D1A"/>
    <w:rsid w:val="00282E3A"/>
    <w:rsid w:val="0029334A"/>
    <w:rsid w:val="002950A0"/>
    <w:rsid w:val="002954E5"/>
    <w:rsid w:val="002A01CF"/>
    <w:rsid w:val="002C6277"/>
    <w:rsid w:val="002C73D5"/>
    <w:rsid w:val="002E02CB"/>
    <w:rsid w:val="002F2580"/>
    <w:rsid w:val="00316D65"/>
    <w:rsid w:val="0032067D"/>
    <w:rsid w:val="00321B6E"/>
    <w:rsid w:val="00331A37"/>
    <w:rsid w:val="00375221"/>
    <w:rsid w:val="00381481"/>
    <w:rsid w:val="003A2F07"/>
    <w:rsid w:val="003A3CFF"/>
    <w:rsid w:val="003B1F66"/>
    <w:rsid w:val="003C3971"/>
    <w:rsid w:val="003C7A9C"/>
    <w:rsid w:val="003D2A5B"/>
    <w:rsid w:val="003E779D"/>
    <w:rsid w:val="004010B7"/>
    <w:rsid w:val="004050C5"/>
    <w:rsid w:val="00440CB6"/>
    <w:rsid w:val="0046548C"/>
    <w:rsid w:val="004853DD"/>
    <w:rsid w:val="004947BB"/>
    <w:rsid w:val="00497407"/>
    <w:rsid w:val="004A0A11"/>
    <w:rsid w:val="004A5EA9"/>
    <w:rsid w:val="004C10DA"/>
    <w:rsid w:val="004C15E1"/>
    <w:rsid w:val="004C2434"/>
    <w:rsid w:val="004E6C9D"/>
    <w:rsid w:val="004F0649"/>
    <w:rsid w:val="00510CBC"/>
    <w:rsid w:val="00510FA2"/>
    <w:rsid w:val="005200AF"/>
    <w:rsid w:val="00545AE5"/>
    <w:rsid w:val="00554E3A"/>
    <w:rsid w:val="00556ECD"/>
    <w:rsid w:val="00595B12"/>
    <w:rsid w:val="005A29FF"/>
    <w:rsid w:val="005B1396"/>
    <w:rsid w:val="005C63C1"/>
    <w:rsid w:val="005E1C6C"/>
    <w:rsid w:val="005E65DF"/>
    <w:rsid w:val="00604B00"/>
    <w:rsid w:val="006363CF"/>
    <w:rsid w:val="006642F6"/>
    <w:rsid w:val="00665458"/>
    <w:rsid w:val="00674D7B"/>
    <w:rsid w:val="00676B86"/>
    <w:rsid w:val="006921C9"/>
    <w:rsid w:val="00692B60"/>
    <w:rsid w:val="006A71AD"/>
    <w:rsid w:val="006B53CF"/>
    <w:rsid w:val="006B63FE"/>
    <w:rsid w:val="006C2834"/>
    <w:rsid w:val="006C2BFA"/>
    <w:rsid w:val="006C4455"/>
    <w:rsid w:val="006D3EA4"/>
    <w:rsid w:val="006D4A8A"/>
    <w:rsid w:val="006F6849"/>
    <w:rsid w:val="0070054B"/>
    <w:rsid w:val="0070284B"/>
    <w:rsid w:val="00704BB2"/>
    <w:rsid w:val="00761D2C"/>
    <w:rsid w:val="00773A66"/>
    <w:rsid w:val="00776AE2"/>
    <w:rsid w:val="00780F1E"/>
    <w:rsid w:val="007835EA"/>
    <w:rsid w:val="007A534B"/>
    <w:rsid w:val="007C791C"/>
    <w:rsid w:val="007D7DF4"/>
    <w:rsid w:val="007E0D23"/>
    <w:rsid w:val="007F16D6"/>
    <w:rsid w:val="007F799E"/>
    <w:rsid w:val="0080089D"/>
    <w:rsid w:val="00811771"/>
    <w:rsid w:val="00824DB6"/>
    <w:rsid w:val="0083284B"/>
    <w:rsid w:val="00837F4F"/>
    <w:rsid w:val="008542DE"/>
    <w:rsid w:val="008629FE"/>
    <w:rsid w:val="0087184D"/>
    <w:rsid w:val="0087351C"/>
    <w:rsid w:val="00883BF8"/>
    <w:rsid w:val="008853C9"/>
    <w:rsid w:val="00890F70"/>
    <w:rsid w:val="008A28C8"/>
    <w:rsid w:val="008C13C6"/>
    <w:rsid w:val="00933B24"/>
    <w:rsid w:val="00936133"/>
    <w:rsid w:val="00941E7A"/>
    <w:rsid w:val="0094626E"/>
    <w:rsid w:val="009614DA"/>
    <w:rsid w:val="00974DE5"/>
    <w:rsid w:val="009A2EA7"/>
    <w:rsid w:val="009A49FA"/>
    <w:rsid w:val="009A7412"/>
    <w:rsid w:val="009B532E"/>
    <w:rsid w:val="009D2F4F"/>
    <w:rsid w:val="009E6CE1"/>
    <w:rsid w:val="009F4443"/>
    <w:rsid w:val="00A035E9"/>
    <w:rsid w:val="00A03AD0"/>
    <w:rsid w:val="00A26D97"/>
    <w:rsid w:val="00A35413"/>
    <w:rsid w:val="00A42E82"/>
    <w:rsid w:val="00A579BB"/>
    <w:rsid w:val="00A616DA"/>
    <w:rsid w:val="00A63D55"/>
    <w:rsid w:val="00A80776"/>
    <w:rsid w:val="00A95D89"/>
    <w:rsid w:val="00AB64E4"/>
    <w:rsid w:val="00AF45BC"/>
    <w:rsid w:val="00B07C6A"/>
    <w:rsid w:val="00B36F13"/>
    <w:rsid w:val="00B857DE"/>
    <w:rsid w:val="00B866BC"/>
    <w:rsid w:val="00B93EB5"/>
    <w:rsid w:val="00BB4435"/>
    <w:rsid w:val="00BC73AA"/>
    <w:rsid w:val="00BD3F03"/>
    <w:rsid w:val="00C0704D"/>
    <w:rsid w:val="00C144E8"/>
    <w:rsid w:val="00C17852"/>
    <w:rsid w:val="00C219BF"/>
    <w:rsid w:val="00C25722"/>
    <w:rsid w:val="00C5612B"/>
    <w:rsid w:val="00C618DB"/>
    <w:rsid w:val="00CA6EB0"/>
    <w:rsid w:val="00CB2FFD"/>
    <w:rsid w:val="00CC0C2D"/>
    <w:rsid w:val="00D03A15"/>
    <w:rsid w:val="00D07E00"/>
    <w:rsid w:val="00D11007"/>
    <w:rsid w:val="00D17EB1"/>
    <w:rsid w:val="00D2449B"/>
    <w:rsid w:val="00D36065"/>
    <w:rsid w:val="00D46A15"/>
    <w:rsid w:val="00D53768"/>
    <w:rsid w:val="00D54E67"/>
    <w:rsid w:val="00D667C3"/>
    <w:rsid w:val="00D904BF"/>
    <w:rsid w:val="00DB243A"/>
    <w:rsid w:val="00DD62F6"/>
    <w:rsid w:val="00DE06F4"/>
    <w:rsid w:val="00DF5B0D"/>
    <w:rsid w:val="00E2702C"/>
    <w:rsid w:val="00E46243"/>
    <w:rsid w:val="00E55793"/>
    <w:rsid w:val="00E66534"/>
    <w:rsid w:val="00E72F6C"/>
    <w:rsid w:val="00E86F3F"/>
    <w:rsid w:val="00EA09F9"/>
    <w:rsid w:val="00EA759E"/>
    <w:rsid w:val="00EC23C7"/>
    <w:rsid w:val="00ED00B7"/>
    <w:rsid w:val="00EE7D21"/>
    <w:rsid w:val="00EF0131"/>
    <w:rsid w:val="00EF44E6"/>
    <w:rsid w:val="00EF4848"/>
    <w:rsid w:val="00F056A7"/>
    <w:rsid w:val="00F06751"/>
    <w:rsid w:val="00F06AB1"/>
    <w:rsid w:val="00F11676"/>
    <w:rsid w:val="00F3180E"/>
    <w:rsid w:val="00F5676B"/>
    <w:rsid w:val="00F73F07"/>
    <w:rsid w:val="00F912A2"/>
    <w:rsid w:val="00FC1D79"/>
    <w:rsid w:val="00FD5175"/>
    <w:rsid w:val="00FD6AE3"/>
    <w:rsid w:val="00FF56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068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3380</Words>
  <Characters>19267</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Jane Tucker</cp:lastModifiedBy>
  <cp:revision>2</cp:revision>
  <cp:lastPrinted>2024-03-12T17:26:00Z</cp:lastPrinted>
  <dcterms:created xsi:type="dcterms:W3CDTF">2024-03-12T17:34:00Z</dcterms:created>
  <dcterms:modified xsi:type="dcterms:W3CDTF">2024-03-12T17:34:00Z</dcterms:modified>
</cp:coreProperties>
</file>