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78"/>
        <w:gridCol w:w="1030"/>
        <w:gridCol w:w="139"/>
        <w:gridCol w:w="36"/>
        <w:gridCol w:w="658"/>
        <w:gridCol w:w="193"/>
        <w:gridCol w:w="473"/>
        <w:gridCol w:w="681"/>
        <w:gridCol w:w="696"/>
        <w:gridCol w:w="602"/>
        <w:gridCol w:w="902"/>
        <w:gridCol w:w="548"/>
        <w:gridCol w:w="964"/>
        <w:gridCol w:w="994"/>
        <w:gridCol w:w="1028"/>
      </w:tblGrid>
      <w:tr w:rsidR="004A5EA9" w:rsidRPr="00D2449B" w14:paraId="230E00AF" w14:textId="77777777" w:rsidTr="005D4139">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5D4139">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636063B" w:rsidR="00837F4F" w:rsidRPr="00D2449B" w:rsidRDefault="009F6F50"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71532E5" w:rsidR="00837F4F" w:rsidRPr="00D2449B" w:rsidRDefault="009F6F50" w:rsidP="00D2449B">
            <w:pPr>
              <w:jc w:val="center"/>
              <w:rPr>
                <w:rFonts w:ascii="Calibri" w:hAnsi="Calibri"/>
                <w:b/>
                <w:szCs w:val="22"/>
              </w:rPr>
            </w:pPr>
            <w:r>
              <w:rPr>
                <w:rFonts w:ascii="Calibri" w:hAnsi="Calibri"/>
                <w:b/>
                <w:szCs w:val="22"/>
              </w:rPr>
              <w:t>28/11/2023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A49E129" w:rsidR="00837F4F" w:rsidRPr="00D2449B" w:rsidRDefault="00DC74ED"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1DA3425" w:rsidR="00837F4F" w:rsidRPr="00D2449B" w:rsidRDefault="00DC74ED" w:rsidP="00D2449B">
            <w:pPr>
              <w:jc w:val="center"/>
              <w:rPr>
                <w:rFonts w:ascii="Calibri" w:hAnsi="Calibri"/>
                <w:b/>
                <w:szCs w:val="22"/>
              </w:rPr>
            </w:pPr>
            <w:r>
              <w:rPr>
                <w:rFonts w:ascii="Calibri" w:hAnsi="Calibri"/>
                <w:b/>
                <w:szCs w:val="22"/>
              </w:rPr>
              <w:t>28.11.23</w:t>
            </w:r>
          </w:p>
        </w:tc>
      </w:tr>
      <w:tr w:rsidR="004A5EA9" w:rsidRPr="00D2449B" w14:paraId="2094A164" w14:textId="77777777" w:rsidTr="005D4139">
        <w:trPr>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D4139">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F165A20"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18501A">
              <w:rPr>
                <w:rFonts w:ascii="Calibri" w:hAnsi="Calibri"/>
                <w:szCs w:val="22"/>
              </w:rPr>
              <w:t>23</w:t>
            </w:r>
            <w:r w:rsidR="00C0704D">
              <w:rPr>
                <w:rFonts w:ascii="Calibri" w:hAnsi="Calibri"/>
                <w:szCs w:val="22"/>
              </w:rPr>
              <w:t>/</w:t>
            </w:r>
            <w:r w:rsidR="0018501A">
              <w:rPr>
                <w:rFonts w:ascii="Calibri" w:hAnsi="Calibri"/>
                <w:szCs w:val="22"/>
              </w:rPr>
              <w:t>0787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080F945D">
                  <wp:simplePos x="0" y="0"/>
                  <wp:positionH relativeFrom="column">
                    <wp:posOffset>-11430</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5D4139">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3624A68" w:rsidR="00824DB6" w:rsidRPr="00C0704D" w:rsidRDefault="0018501A" w:rsidP="002C6277">
            <w:pPr>
              <w:rPr>
                <w:rFonts w:ascii="Calibri" w:hAnsi="Calibri"/>
                <w:szCs w:val="22"/>
              </w:rPr>
            </w:pPr>
            <w:r>
              <w:rPr>
                <w:rFonts w:ascii="Calibri" w:hAnsi="Calibri"/>
                <w:szCs w:val="22"/>
              </w:rPr>
              <w:t>07/11/2023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1821E35" w:rsidR="00824DB6" w:rsidRPr="00C0704D" w:rsidRDefault="0018501A" w:rsidP="002C6277">
            <w:pPr>
              <w:rPr>
                <w:rFonts w:ascii="Calibri" w:hAnsi="Calibri"/>
                <w:szCs w:val="22"/>
              </w:rPr>
            </w:pPr>
            <w:r w:rsidRPr="0018501A">
              <w:rPr>
                <w:rFonts w:ascii="Calibri" w:hAnsi="Calibri"/>
                <w:szCs w:val="22"/>
              </w:rPr>
              <w:t>07/11/2023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5D4139">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618F979" w:rsidR="004A5EA9" w:rsidRPr="00250879" w:rsidRDefault="0018501A" w:rsidP="00811771">
            <w:pPr>
              <w:rPr>
                <w:rFonts w:ascii="Calibri" w:hAnsi="Calibri"/>
                <w:color w:val="548DD4" w:themeColor="text2" w:themeTint="99"/>
                <w:szCs w:val="22"/>
              </w:rPr>
            </w:pPr>
            <w:r w:rsidRPr="00DC74ED">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D4139">
        <w:trPr>
          <w:jc w:val="center"/>
        </w:trPr>
        <w:tc>
          <w:tcPr>
            <w:tcW w:w="62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5D4139">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D413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D600885" w:rsidR="004A5EA9" w:rsidRPr="002C6277" w:rsidRDefault="009F6F50">
            <w:pPr>
              <w:rPr>
                <w:rFonts w:ascii="Calibri" w:hAnsi="Calibri"/>
                <w:szCs w:val="22"/>
              </w:rPr>
            </w:pPr>
            <w:r>
              <w:rPr>
                <w:rFonts w:ascii="Calibri" w:hAnsi="Calibri"/>
                <w:szCs w:val="22"/>
              </w:rPr>
              <w:t xml:space="preserve">Proposed two-storey, triple garage with home office on first floor. </w:t>
            </w:r>
          </w:p>
        </w:tc>
      </w:tr>
      <w:tr w:rsidR="002A01CF" w:rsidRPr="00D2449B" w14:paraId="52988241" w14:textId="77777777" w:rsidTr="005D413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DB0A6AA" w:rsidR="002A01CF" w:rsidRPr="002C6277" w:rsidRDefault="009F6F50" w:rsidP="00A42E82">
            <w:pPr>
              <w:rPr>
                <w:rFonts w:ascii="Calibri" w:hAnsi="Calibri"/>
                <w:szCs w:val="22"/>
              </w:rPr>
            </w:pPr>
            <w:r>
              <w:rPr>
                <w:rFonts w:ascii="Calibri" w:hAnsi="Calibri"/>
                <w:szCs w:val="22"/>
              </w:rPr>
              <w:t xml:space="preserve">Bridge End Cottage Rimington Lane Rimington BB7 4EA. </w:t>
            </w:r>
          </w:p>
        </w:tc>
      </w:tr>
      <w:tr w:rsidR="00A95D89" w:rsidRPr="00D2449B" w14:paraId="3FB99B2E" w14:textId="77777777" w:rsidTr="005D4139">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D413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D4139">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D6EB090" w:rsidR="002A01CF" w:rsidRPr="00FB5F23" w:rsidRDefault="00FB5F23">
            <w:pPr>
              <w:rPr>
                <w:rFonts w:ascii="Calibri" w:hAnsi="Calibri"/>
                <w:bCs/>
                <w:szCs w:val="22"/>
              </w:rPr>
            </w:pPr>
            <w:r w:rsidRPr="00FB5F23">
              <w:rPr>
                <w:rFonts w:ascii="Calibri" w:hAnsi="Calibri"/>
                <w:bCs/>
                <w:szCs w:val="22"/>
              </w:rPr>
              <w:t xml:space="preserve">No comments received. </w:t>
            </w:r>
          </w:p>
        </w:tc>
      </w:tr>
      <w:tr w:rsidR="00C618DB" w:rsidRPr="00D2449B" w14:paraId="639E958B" w14:textId="77777777" w:rsidTr="005D4139">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D413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D413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7974FC6" w:rsidR="002A01CF" w:rsidRPr="00FB5F23" w:rsidRDefault="00FB5F23">
            <w:pPr>
              <w:rPr>
                <w:rFonts w:ascii="Calibri" w:hAnsi="Calibri"/>
                <w:bCs/>
                <w:szCs w:val="22"/>
              </w:rPr>
            </w:pPr>
            <w:r w:rsidRPr="00FB5F23">
              <w:rPr>
                <w:rFonts w:ascii="Calibri" w:hAnsi="Calibri"/>
                <w:bCs/>
                <w:szCs w:val="22"/>
              </w:rPr>
              <w:t xml:space="preserve">No objection subject to condition. </w:t>
            </w:r>
          </w:p>
        </w:tc>
      </w:tr>
      <w:tr w:rsidR="00C0704D" w:rsidRPr="00D2449B" w14:paraId="62663AAF" w14:textId="77777777" w:rsidTr="005D4139">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D4139">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D4139">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75122FC" w:rsidR="00C0704D" w:rsidRPr="00C0704D" w:rsidRDefault="00FB5F23"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5D4139">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D4139">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D4139">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6A183F93" w14:textId="0FF332F3"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H3:</w:t>
            </w:r>
            <w:r>
              <w:rPr>
                <w:rFonts w:ascii="Calibri" w:hAnsi="Calibri"/>
                <w:szCs w:val="22"/>
              </w:rPr>
              <w:tab/>
              <w:t>Dwellings in the Open Countryside and AONB</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D4139">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356246" w14:textId="7D0BE887" w:rsidR="00C0704D" w:rsidRDefault="00C0704D" w:rsidP="00C0704D">
            <w:pPr>
              <w:pStyle w:val="PLANNING"/>
              <w:rPr>
                <w:rFonts w:ascii="Calibri" w:hAnsi="Calibri"/>
                <w:b/>
                <w:bCs/>
                <w:szCs w:val="22"/>
              </w:rPr>
            </w:pPr>
            <w:r w:rsidRPr="006A71AD">
              <w:rPr>
                <w:rFonts w:ascii="Calibri" w:hAnsi="Calibri"/>
                <w:b/>
                <w:bCs/>
                <w:szCs w:val="22"/>
              </w:rPr>
              <w:t>Relevant Planning History:</w:t>
            </w:r>
          </w:p>
          <w:p w14:paraId="2D9989A9" w14:textId="16B3713D" w:rsidR="009F6F50" w:rsidRPr="009F6F50" w:rsidRDefault="009F6F50" w:rsidP="009F6F50">
            <w:pPr>
              <w:shd w:val="clear" w:color="auto" w:fill="FFFFFF"/>
              <w:overflowPunct/>
              <w:autoSpaceDE/>
              <w:autoSpaceDN/>
              <w:adjustRightInd/>
              <w:spacing w:before="120" w:after="91" w:line="336" w:lineRule="atLeast"/>
              <w:outlineLvl w:val="0"/>
              <w:rPr>
                <w:rFonts w:asciiTheme="minorHAnsi" w:hAnsiTheme="minorHAnsi" w:cstheme="minorHAnsi"/>
                <w:b/>
                <w:bCs/>
                <w:color w:val="333333"/>
                <w:kern w:val="36"/>
                <w:szCs w:val="22"/>
                <w:lang w:eastAsia="en-GB"/>
              </w:rPr>
            </w:pPr>
            <w:r w:rsidRPr="009F6F50">
              <w:rPr>
                <w:rFonts w:asciiTheme="minorHAnsi" w:hAnsiTheme="minorHAnsi" w:cstheme="minorHAnsi"/>
                <w:b/>
                <w:bCs/>
                <w:color w:val="333333"/>
                <w:kern w:val="36"/>
                <w:szCs w:val="22"/>
                <w:lang w:eastAsia="en-GB"/>
              </w:rPr>
              <w:t>3/2021/0304</w:t>
            </w:r>
            <w:r>
              <w:rPr>
                <w:rFonts w:asciiTheme="minorHAnsi" w:hAnsiTheme="minorHAnsi" w:cstheme="minorHAnsi"/>
                <w:b/>
                <w:bCs/>
                <w:color w:val="333333"/>
                <w:kern w:val="36"/>
                <w:szCs w:val="22"/>
                <w:lang w:eastAsia="en-GB"/>
              </w:rPr>
              <w:t xml:space="preserve"> - </w:t>
            </w:r>
            <w:r w:rsidRPr="009F6F50">
              <w:rPr>
                <w:rFonts w:asciiTheme="minorHAnsi" w:hAnsiTheme="minorHAnsi" w:cstheme="minorHAnsi"/>
                <w:color w:val="333333"/>
                <w:szCs w:val="22"/>
                <w:lang w:eastAsia="en-GB"/>
              </w:rPr>
              <w:br/>
              <w:t xml:space="preserve">Proposed first floor side extension over existing playroom, single storey rear extension and porch to the front. (approved with conditions).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5D4139">
        <w:trPr>
          <w:trHeight w:hRule="exact" w:val="170"/>
          <w:jc w:val="center"/>
        </w:trPr>
        <w:tc>
          <w:tcPr>
            <w:tcW w:w="9903"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D4139">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D4139">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F0B8309" w14:textId="77777777" w:rsidR="00C0704D" w:rsidRDefault="005D4139" w:rsidP="00B93EB5">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lastRenderedPageBreak/>
              <w:t xml:space="preserve">The application relates to a semi-detached property in Rimington. The property is constructed from stone, slate roof tiles and white UPVC windows. The property is situated within a small cluster of </w:t>
            </w:r>
            <w:proofErr w:type="gramStart"/>
            <w:r>
              <w:rPr>
                <w:rFonts w:asciiTheme="minorHAnsi" w:hAnsiTheme="minorHAnsi" w:cstheme="minorHAnsi"/>
                <w:szCs w:val="22"/>
              </w:rPr>
              <w:t>stone based</w:t>
            </w:r>
            <w:proofErr w:type="gramEnd"/>
            <w:r>
              <w:rPr>
                <w:rFonts w:asciiTheme="minorHAnsi" w:hAnsiTheme="minorHAnsi" w:cstheme="minorHAnsi"/>
                <w:szCs w:val="22"/>
              </w:rPr>
              <w:t xml:space="preserve"> dwellings within a large area of open countryside.</w:t>
            </w:r>
          </w:p>
          <w:p w14:paraId="62370E9F" w14:textId="6A730DFC" w:rsidR="005D4139" w:rsidRPr="006C2BFA" w:rsidRDefault="005D4139"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5D4139">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9671859" w14:textId="526469B7" w:rsidR="00C0704D" w:rsidRDefault="00B4500E" w:rsidP="002F2580">
            <w:pPr>
              <w:rPr>
                <w:rFonts w:ascii="Calibri" w:hAnsi="Calibri"/>
                <w:szCs w:val="22"/>
              </w:rPr>
            </w:pPr>
            <w:r>
              <w:rPr>
                <w:rFonts w:ascii="Calibri" w:hAnsi="Calibri"/>
                <w:szCs w:val="22"/>
              </w:rPr>
              <w:t>Consent is sought for the erection of a two-storey triple garage. The ground floor would provide parking for vehicles, whilst the first floor will accommodate a home office space.</w:t>
            </w:r>
          </w:p>
          <w:p w14:paraId="1B20488F" w14:textId="4C1F701A" w:rsidR="00B4500E" w:rsidRPr="00D54E67" w:rsidRDefault="00B4500E" w:rsidP="002F2580">
            <w:pPr>
              <w:rPr>
                <w:rFonts w:ascii="Calibri" w:hAnsi="Calibri"/>
                <w:szCs w:val="22"/>
              </w:rPr>
            </w:pPr>
          </w:p>
        </w:tc>
      </w:tr>
      <w:tr w:rsidR="00C0704D" w:rsidRPr="00D2449B" w14:paraId="617768FF" w14:textId="77777777" w:rsidTr="005D4139">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4E03392" w14:textId="7A5999B6" w:rsidR="00ED00B7" w:rsidRDefault="00B4500E" w:rsidP="00DC74ED">
            <w:pPr>
              <w:contextualSpacing/>
              <w:jc w:val="both"/>
              <w:rPr>
                <w:rFonts w:ascii="Calibri" w:hAnsi="Calibri"/>
                <w:szCs w:val="22"/>
              </w:rPr>
            </w:pPr>
            <w:r>
              <w:rPr>
                <w:rFonts w:ascii="Calibri" w:hAnsi="Calibri"/>
                <w:szCs w:val="22"/>
              </w:rPr>
              <w:t xml:space="preserve">There are </w:t>
            </w:r>
            <w:proofErr w:type="gramStart"/>
            <w:r>
              <w:rPr>
                <w:rFonts w:ascii="Calibri" w:hAnsi="Calibri"/>
                <w:szCs w:val="22"/>
              </w:rPr>
              <w:t>a number of</w:t>
            </w:r>
            <w:proofErr w:type="gramEnd"/>
            <w:r>
              <w:rPr>
                <w:rFonts w:ascii="Calibri" w:hAnsi="Calibri"/>
                <w:szCs w:val="22"/>
              </w:rPr>
              <w:t xml:space="preserve"> window openings proposed on the garage structure. However, given the existing orientation of the neighbouring dwelling</w:t>
            </w:r>
            <w:r w:rsidR="0024653B">
              <w:rPr>
                <w:rFonts w:ascii="Calibri" w:hAnsi="Calibri"/>
                <w:szCs w:val="22"/>
              </w:rPr>
              <w:t>s</w:t>
            </w:r>
            <w:r>
              <w:rPr>
                <w:rFonts w:ascii="Calibri" w:hAnsi="Calibri"/>
                <w:szCs w:val="22"/>
              </w:rPr>
              <w:t xml:space="preserve"> and </w:t>
            </w:r>
            <w:r w:rsidR="0024653B">
              <w:rPr>
                <w:rFonts w:ascii="Calibri" w:hAnsi="Calibri"/>
                <w:szCs w:val="22"/>
              </w:rPr>
              <w:t xml:space="preserve">proposed </w:t>
            </w:r>
            <w:r>
              <w:rPr>
                <w:rFonts w:ascii="Calibri" w:hAnsi="Calibri"/>
                <w:szCs w:val="22"/>
              </w:rPr>
              <w:t>positioning of the garage</w:t>
            </w:r>
            <w:r w:rsidR="0024653B">
              <w:rPr>
                <w:rFonts w:ascii="Calibri" w:hAnsi="Calibri"/>
                <w:szCs w:val="22"/>
              </w:rPr>
              <w:t xml:space="preserve"> itself</w:t>
            </w:r>
            <w:r>
              <w:rPr>
                <w:rFonts w:ascii="Calibri" w:hAnsi="Calibri"/>
                <w:szCs w:val="22"/>
              </w:rPr>
              <w:t xml:space="preserve">, it is not considered they would result in any new opportunity for overlooking that would on its own warrant refusal. Whilst the structure is significant in terms of scale, it is a sufficient distance from neighbouring dwellings to mitigate any loss of light or overbearing impact. </w:t>
            </w:r>
          </w:p>
          <w:p w14:paraId="0DB485A3" w14:textId="015DE057" w:rsidR="00B4500E" w:rsidRPr="00C0704D" w:rsidRDefault="00B4500E" w:rsidP="00C0704D">
            <w:pPr>
              <w:contextualSpacing/>
              <w:rPr>
                <w:rFonts w:ascii="Calibri" w:hAnsi="Calibri"/>
                <w:szCs w:val="22"/>
              </w:rPr>
            </w:pPr>
          </w:p>
        </w:tc>
      </w:tr>
      <w:tr w:rsidR="00C0704D" w:rsidRPr="00D2449B" w14:paraId="6754C065" w14:textId="77777777" w:rsidTr="005D4139">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BCA197D" w14:textId="77777777" w:rsidR="007927A9" w:rsidRDefault="007927A9" w:rsidP="007927A9">
            <w:pPr>
              <w:rPr>
                <w:rFonts w:asciiTheme="minorHAnsi" w:hAnsiTheme="minorHAnsi" w:cstheme="minorHAnsi"/>
                <w:i/>
                <w:iCs/>
              </w:rPr>
            </w:pPr>
            <w:r w:rsidRPr="00B47845">
              <w:rPr>
                <w:rFonts w:asciiTheme="minorHAnsi" w:hAnsiTheme="minorHAnsi" w:cstheme="minorHAnsi"/>
                <w:i/>
                <w:iCs/>
              </w:rPr>
              <w:t xml:space="preserve">Policy DMG1 states that development must </w:t>
            </w:r>
          </w:p>
          <w:p w14:paraId="28C003A7" w14:textId="77777777" w:rsidR="00DC74ED" w:rsidRPr="00B47845" w:rsidRDefault="00DC74ED" w:rsidP="007927A9">
            <w:pPr>
              <w:rPr>
                <w:rFonts w:asciiTheme="minorHAnsi" w:hAnsiTheme="minorHAnsi" w:cstheme="minorHAnsi"/>
                <w:i/>
                <w:iCs/>
              </w:rPr>
            </w:pPr>
          </w:p>
          <w:p w14:paraId="1340BB7C" w14:textId="77777777" w:rsidR="007927A9" w:rsidRPr="00B47845" w:rsidRDefault="007927A9" w:rsidP="007927A9">
            <w:pPr>
              <w:pStyle w:val="ListParagraph"/>
              <w:numPr>
                <w:ilvl w:val="0"/>
                <w:numId w:val="2"/>
              </w:numPr>
              <w:rPr>
                <w:rFonts w:asciiTheme="minorHAnsi" w:hAnsiTheme="minorHAnsi" w:cstheme="minorHAnsi"/>
                <w:i/>
                <w:iCs/>
              </w:rPr>
            </w:pPr>
            <w:r w:rsidRPr="00B47845">
              <w:rPr>
                <w:rFonts w:asciiTheme="minorHAnsi" w:hAnsiTheme="minorHAnsi" w:cstheme="minorHAnsi"/>
                <w:i/>
                <w:iCs/>
              </w:rPr>
              <w:t xml:space="preserve">be sympathetic to existing and proposed land uses in terms of its size, </w:t>
            </w:r>
            <w:proofErr w:type="gramStart"/>
            <w:r w:rsidRPr="00B47845">
              <w:rPr>
                <w:rFonts w:asciiTheme="minorHAnsi" w:hAnsiTheme="minorHAnsi" w:cstheme="minorHAnsi"/>
                <w:i/>
                <w:iCs/>
              </w:rPr>
              <w:t>intensity</w:t>
            </w:r>
            <w:proofErr w:type="gramEnd"/>
            <w:r w:rsidRPr="00B47845">
              <w:rPr>
                <w:rFonts w:asciiTheme="minorHAnsi" w:hAnsiTheme="minorHAnsi" w:cstheme="minorHAnsi"/>
                <w:i/>
                <w:iCs/>
              </w:rPr>
              <w:t xml:space="preserve"> and nature as well as scale, massing, style, features and building materials. </w:t>
            </w:r>
          </w:p>
          <w:p w14:paraId="35654D41" w14:textId="77777777" w:rsidR="007927A9" w:rsidRPr="00B47845" w:rsidRDefault="007927A9" w:rsidP="007927A9">
            <w:pPr>
              <w:pStyle w:val="ListParagraph"/>
              <w:numPr>
                <w:ilvl w:val="0"/>
                <w:numId w:val="2"/>
              </w:numPr>
              <w:rPr>
                <w:rFonts w:asciiTheme="minorHAnsi" w:hAnsiTheme="minorHAnsi" w:cstheme="minorHAnsi"/>
                <w:i/>
                <w:iCs/>
              </w:rPr>
            </w:pPr>
            <w:r w:rsidRPr="00B47845">
              <w:rPr>
                <w:rFonts w:asciiTheme="minorHAnsi" w:hAnsiTheme="minorHAnsi" w:cstheme="minorHAnsi"/>
                <w:i/>
                <w:iCs/>
              </w:rPr>
              <w:t xml:space="preserve">Consider the density, </w:t>
            </w:r>
            <w:proofErr w:type="gramStart"/>
            <w:r w:rsidRPr="00B47845">
              <w:rPr>
                <w:rFonts w:asciiTheme="minorHAnsi" w:hAnsiTheme="minorHAnsi" w:cstheme="minorHAnsi"/>
                <w:i/>
                <w:iCs/>
              </w:rPr>
              <w:t>layout</w:t>
            </w:r>
            <w:proofErr w:type="gramEnd"/>
            <w:r w:rsidRPr="00B47845">
              <w:rPr>
                <w:rFonts w:asciiTheme="minorHAnsi" w:hAnsiTheme="minorHAnsi" w:cstheme="minorHAnsi"/>
                <w:i/>
                <w:iCs/>
              </w:rPr>
              <w:t xml:space="preserve"> and relationship between buildings, which is of major importance. </w:t>
            </w:r>
            <w:proofErr w:type="gramStart"/>
            <w:r w:rsidRPr="00B47845">
              <w:rPr>
                <w:rFonts w:asciiTheme="minorHAnsi" w:hAnsiTheme="minorHAnsi" w:cstheme="minorHAnsi"/>
                <w:i/>
                <w:iCs/>
              </w:rPr>
              <w:t>Particular emphasis</w:t>
            </w:r>
            <w:proofErr w:type="gramEnd"/>
            <w:r w:rsidRPr="00B47845">
              <w:rPr>
                <w:rFonts w:asciiTheme="minorHAnsi" w:hAnsiTheme="minorHAnsi" w:cstheme="minorHAnsi"/>
                <w:i/>
                <w:iCs/>
              </w:rPr>
              <w:t xml:space="preserve"> will be placed on visual appearance and the relationship to surroundings, including impact on landscape character, as well as the effects of development on existing amenities.</w:t>
            </w:r>
          </w:p>
          <w:p w14:paraId="46C0545E" w14:textId="77777777" w:rsidR="00984314" w:rsidRDefault="00984314" w:rsidP="00984314">
            <w:pPr>
              <w:jc w:val="both"/>
              <w:rPr>
                <w:rFonts w:asciiTheme="minorHAnsi" w:hAnsiTheme="minorHAnsi" w:cstheme="minorHAnsi"/>
                <w:i/>
                <w:iCs/>
              </w:rPr>
            </w:pPr>
          </w:p>
          <w:p w14:paraId="40840A51" w14:textId="6BC047D8" w:rsidR="005D4139" w:rsidRDefault="005D4139" w:rsidP="00984314">
            <w:pPr>
              <w:jc w:val="both"/>
              <w:rPr>
                <w:rFonts w:ascii="Calibri" w:hAnsi="Calibri"/>
                <w:bCs/>
                <w:szCs w:val="22"/>
              </w:rPr>
            </w:pPr>
            <w:r>
              <w:rPr>
                <w:rFonts w:ascii="Calibri" w:hAnsi="Calibri"/>
                <w:bCs/>
                <w:szCs w:val="22"/>
              </w:rPr>
              <w:t xml:space="preserve">The </w:t>
            </w:r>
            <w:r w:rsidR="00984314">
              <w:rPr>
                <w:rFonts w:ascii="Calibri" w:hAnsi="Calibri"/>
                <w:bCs/>
                <w:szCs w:val="22"/>
              </w:rPr>
              <w:t>proposed</w:t>
            </w:r>
            <w:r>
              <w:rPr>
                <w:rFonts w:ascii="Calibri" w:hAnsi="Calibri"/>
                <w:bCs/>
                <w:szCs w:val="22"/>
              </w:rPr>
              <w:t xml:space="preserve"> develop</w:t>
            </w:r>
            <w:r w:rsidR="00B4500E">
              <w:rPr>
                <w:rFonts w:ascii="Calibri" w:hAnsi="Calibri"/>
                <w:bCs/>
                <w:szCs w:val="22"/>
              </w:rPr>
              <w:t>me</w:t>
            </w:r>
            <w:r>
              <w:rPr>
                <w:rFonts w:ascii="Calibri" w:hAnsi="Calibri"/>
                <w:bCs/>
                <w:szCs w:val="22"/>
              </w:rPr>
              <w:t xml:space="preserve">nt would be </w:t>
            </w:r>
            <w:r w:rsidR="00984314">
              <w:rPr>
                <w:rFonts w:ascii="Calibri" w:hAnsi="Calibri"/>
                <w:bCs/>
                <w:szCs w:val="22"/>
              </w:rPr>
              <w:t>sited</w:t>
            </w:r>
            <w:r>
              <w:rPr>
                <w:rFonts w:ascii="Calibri" w:hAnsi="Calibri"/>
                <w:bCs/>
                <w:szCs w:val="22"/>
              </w:rPr>
              <w:t xml:space="preserve"> to the northern </w:t>
            </w:r>
            <w:r w:rsidR="00984314">
              <w:rPr>
                <w:rFonts w:ascii="Calibri" w:hAnsi="Calibri"/>
                <w:bCs/>
                <w:szCs w:val="22"/>
              </w:rPr>
              <w:t>extents</w:t>
            </w:r>
            <w:r>
              <w:rPr>
                <w:rFonts w:ascii="Calibri" w:hAnsi="Calibri"/>
                <w:bCs/>
                <w:szCs w:val="22"/>
              </w:rPr>
              <w:t xml:space="preserve"> of the site</w:t>
            </w:r>
            <w:r w:rsidR="00984314">
              <w:rPr>
                <w:rFonts w:ascii="Calibri" w:hAnsi="Calibri"/>
                <w:bCs/>
                <w:szCs w:val="22"/>
              </w:rPr>
              <w:t xml:space="preserve">, </w:t>
            </w:r>
            <w:proofErr w:type="gramStart"/>
            <w:r w:rsidR="00984314">
              <w:rPr>
                <w:rFonts w:ascii="Calibri" w:hAnsi="Calibri"/>
                <w:bCs/>
                <w:szCs w:val="22"/>
              </w:rPr>
              <w:t>in close proximity to</w:t>
            </w:r>
            <w:proofErr w:type="gramEnd"/>
            <w:r w:rsidR="00984314">
              <w:rPr>
                <w:rFonts w:ascii="Calibri" w:hAnsi="Calibri"/>
                <w:bCs/>
                <w:szCs w:val="22"/>
              </w:rPr>
              <w:t xml:space="preserve"> Rimington Lane itself. </w:t>
            </w:r>
            <w:r w:rsidR="0024653B">
              <w:rPr>
                <w:rFonts w:ascii="Calibri" w:hAnsi="Calibri"/>
                <w:bCs/>
                <w:szCs w:val="22"/>
              </w:rPr>
              <w:t xml:space="preserve">Furthermore, a Public Right of Way footpath runs directly adjacent to the developemnt site. </w:t>
            </w:r>
            <w:r w:rsidR="00984314">
              <w:rPr>
                <w:rFonts w:ascii="Calibri" w:hAnsi="Calibri"/>
                <w:bCs/>
                <w:szCs w:val="22"/>
              </w:rPr>
              <w:t xml:space="preserve">As a result, the proposed development would host a readily visible position from within the public realm. </w:t>
            </w:r>
            <w:r w:rsidR="00574469">
              <w:rPr>
                <w:rFonts w:ascii="Calibri" w:hAnsi="Calibri"/>
                <w:bCs/>
                <w:szCs w:val="22"/>
              </w:rPr>
              <w:t xml:space="preserve">In addition, the application site hosts an elevated position due the incline of Rimington Lane, which will result in the proposed garage having an almost identical ridge height to the application dwelling itself. </w:t>
            </w:r>
            <w:r>
              <w:rPr>
                <w:rFonts w:ascii="Calibri" w:hAnsi="Calibri"/>
                <w:bCs/>
                <w:szCs w:val="22"/>
              </w:rPr>
              <w:t xml:space="preserve">In this context, when read in conjunction with the host dwelling, </w:t>
            </w:r>
            <w:r w:rsidR="00574469">
              <w:rPr>
                <w:rFonts w:ascii="Calibri" w:hAnsi="Calibri"/>
                <w:bCs/>
                <w:szCs w:val="22"/>
              </w:rPr>
              <w:t xml:space="preserve">and surrounding properties, </w:t>
            </w:r>
            <w:r>
              <w:rPr>
                <w:rFonts w:ascii="Calibri" w:hAnsi="Calibri"/>
                <w:bCs/>
                <w:szCs w:val="22"/>
              </w:rPr>
              <w:t>the proposed building would not appear as a subservient or small-scale addition to the site.</w:t>
            </w:r>
          </w:p>
          <w:p w14:paraId="17A691B5" w14:textId="77777777" w:rsidR="00574469" w:rsidRDefault="00574469" w:rsidP="00984314">
            <w:pPr>
              <w:jc w:val="both"/>
              <w:rPr>
                <w:rFonts w:ascii="Calibri" w:hAnsi="Calibri"/>
                <w:bCs/>
                <w:szCs w:val="22"/>
              </w:rPr>
            </w:pPr>
          </w:p>
          <w:p w14:paraId="1D54F65B" w14:textId="03F0F245" w:rsidR="00574469" w:rsidRDefault="00574469" w:rsidP="00984314">
            <w:pPr>
              <w:jc w:val="both"/>
              <w:rPr>
                <w:rFonts w:ascii="Calibri" w:hAnsi="Calibri"/>
                <w:bCs/>
                <w:szCs w:val="22"/>
              </w:rPr>
            </w:pPr>
            <w:r>
              <w:rPr>
                <w:rFonts w:ascii="Calibri" w:hAnsi="Calibri"/>
                <w:bCs/>
                <w:szCs w:val="22"/>
              </w:rPr>
              <w:t xml:space="preserve">The proposed garage would comprise a significant footprint measuring 12.8m by 6.1m. Desktop analysis shows that the width of the </w:t>
            </w:r>
            <w:r w:rsidR="007927A9">
              <w:rPr>
                <w:rFonts w:ascii="Calibri" w:hAnsi="Calibri"/>
                <w:bCs/>
                <w:szCs w:val="22"/>
              </w:rPr>
              <w:t>proposed</w:t>
            </w:r>
            <w:r>
              <w:rPr>
                <w:rFonts w:ascii="Calibri" w:hAnsi="Calibri"/>
                <w:bCs/>
                <w:szCs w:val="22"/>
              </w:rPr>
              <w:t xml:space="preserve"> garage would exceed the </w:t>
            </w:r>
            <w:r w:rsidR="007927A9">
              <w:rPr>
                <w:rFonts w:ascii="Calibri" w:hAnsi="Calibri"/>
                <w:bCs/>
                <w:szCs w:val="22"/>
              </w:rPr>
              <w:t>width</w:t>
            </w:r>
            <w:r>
              <w:rPr>
                <w:rFonts w:ascii="Calibri" w:hAnsi="Calibri"/>
                <w:bCs/>
                <w:szCs w:val="22"/>
              </w:rPr>
              <w:t xml:space="preserve"> of the application dwelling itself. </w:t>
            </w:r>
            <w:r w:rsidR="007927A9">
              <w:rPr>
                <w:rFonts w:ascii="Calibri" w:hAnsi="Calibri"/>
                <w:bCs/>
                <w:szCs w:val="22"/>
              </w:rPr>
              <w:t xml:space="preserve">The large footprint, paired with the two-storey nature of the building would result in the proposed garage taking a less than subservient position to the host dwelling. Furthermore, the overall appearance of the building is domestic by virtue of the excessive number of window openings, rooflights and reverse gable feature on the principal elevation. </w:t>
            </w:r>
            <w:r w:rsidR="00B4500E">
              <w:rPr>
                <w:rFonts w:ascii="Calibri" w:hAnsi="Calibri"/>
                <w:bCs/>
                <w:szCs w:val="22"/>
              </w:rPr>
              <w:t xml:space="preserve">In addition, there is a small walled garden to the West of the proposed building which provides access to the external staircase. </w:t>
            </w:r>
            <w:r w:rsidR="007927A9">
              <w:rPr>
                <w:rFonts w:ascii="Calibri" w:hAnsi="Calibri"/>
                <w:bCs/>
                <w:szCs w:val="22"/>
              </w:rPr>
              <w:t>These design features, paired with the scale, result in</w:t>
            </w:r>
            <w:r w:rsidR="00B4500E">
              <w:rPr>
                <w:rFonts w:ascii="Calibri" w:hAnsi="Calibri"/>
                <w:bCs/>
                <w:szCs w:val="22"/>
              </w:rPr>
              <w:t xml:space="preserve"> an overly domestic appearance resulting in</w:t>
            </w:r>
            <w:r w:rsidR="007927A9">
              <w:rPr>
                <w:rFonts w:ascii="Calibri" w:hAnsi="Calibri"/>
                <w:bCs/>
                <w:szCs w:val="22"/>
              </w:rPr>
              <w:t xml:space="preserve"> the structure more closely resembling a two-storey detached dwelling than an incidental outbuilding. </w:t>
            </w:r>
          </w:p>
          <w:p w14:paraId="400C194B" w14:textId="77777777" w:rsidR="005D4139" w:rsidRDefault="005D4139" w:rsidP="005D4139">
            <w:pPr>
              <w:jc w:val="both"/>
              <w:rPr>
                <w:rFonts w:ascii="Calibri" w:hAnsi="Calibri"/>
                <w:bCs/>
                <w:szCs w:val="22"/>
              </w:rPr>
            </w:pPr>
          </w:p>
          <w:p w14:paraId="4CB88EF3" w14:textId="227556B7" w:rsidR="005D4139" w:rsidRDefault="005D4139" w:rsidP="005D4139">
            <w:pPr>
              <w:jc w:val="both"/>
              <w:rPr>
                <w:rFonts w:ascii="Calibri" w:hAnsi="Calibri"/>
                <w:bCs/>
                <w:szCs w:val="22"/>
              </w:rPr>
            </w:pPr>
            <w:r>
              <w:rPr>
                <w:rFonts w:ascii="Calibri" w:hAnsi="Calibri"/>
                <w:bCs/>
                <w:szCs w:val="22"/>
              </w:rPr>
              <w:t xml:space="preserve">With the above in mind, it is considered that the proposed building would be an over dominant and unsympathetic addition to the property’s residential curtilage by virtue of its overall size, </w:t>
            </w:r>
            <w:proofErr w:type="gramStart"/>
            <w:r>
              <w:rPr>
                <w:rFonts w:ascii="Calibri" w:hAnsi="Calibri"/>
                <w:bCs/>
                <w:szCs w:val="22"/>
              </w:rPr>
              <w:t>scale</w:t>
            </w:r>
            <w:proofErr w:type="gramEnd"/>
            <w:r>
              <w:rPr>
                <w:rFonts w:ascii="Calibri" w:hAnsi="Calibri"/>
                <w:bCs/>
                <w:szCs w:val="22"/>
              </w:rPr>
              <w:t xml:space="preserve"> and domestic design, paired with its visually prominent </w:t>
            </w:r>
            <w:r w:rsidR="009F6F50">
              <w:rPr>
                <w:rFonts w:ascii="Calibri" w:hAnsi="Calibri"/>
                <w:bCs/>
                <w:szCs w:val="22"/>
              </w:rPr>
              <w:t>position</w:t>
            </w:r>
            <w:r>
              <w:rPr>
                <w:rFonts w:ascii="Calibri" w:hAnsi="Calibri"/>
                <w:bCs/>
                <w:szCs w:val="22"/>
              </w:rPr>
              <w:t xml:space="preserve">. The proposal would therefore not appear subordinate to the primary dwellinghouse, nor would it read as a structure incidental to the residential use of the application property. As such, the proposal </w:t>
            </w:r>
            <w:proofErr w:type="gramStart"/>
            <w:r>
              <w:rPr>
                <w:rFonts w:ascii="Calibri" w:hAnsi="Calibri"/>
                <w:bCs/>
                <w:szCs w:val="22"/>
              </w:rPr>
              <w:t>is considered to be</w:t>
            </w:r>
            <w:proofErr w:type="gramEnd"/>
            <w:r>
              <w:rPr>
                <w:rFonts w:ascii="Calibri" w:hAnsi="Calibri"/>
                <w:bCs/>
                <w:szCs w:val="22"/>
              </w:rPr>
              <w:t xml:space="preserve"> an unacceptable addition to the application site and would therefore be in conflict with Policy DMG1 and DMH5 of the Ribble Valley Core Strategy.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5D4139">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4EEA959" w14:textId="03C554A2" w:rsidR="00824DB6" w:rsidRPr="0024653B" w:rsidRDefault="0024653B" w:rsidP="00EA09F9">
            <w:pPr>
              <w:pStyle w:val="Header"/>
              <w:tabs>
                <w:tab w:val="clear" w:pos="4153"/>
                <w:tab w:val="clear" w:pos="8306"/>
              </w:tabs>
              <w:contextualSpacing/>
              <w:jc w:val="both"/>
              <w:rPr>
                <w:rFonts w:asciiTheme="minorHAnsi" w:hAnsiTheme="minorHAnsi" w:cstheme="minorHAnsi"/>
                <w:bCs/>
                <w:szCs w:val="22"/>
              </w:rPr>
            </w:pPr>
            <w:r w:rsidRPr="0024653B">
              <w:rPr>
                <w:rFonts w:asciiTheme="minorHAnsi" w:hAnsiTheme="minorHAnsi" w:cstheme="minorHAnsi"/>
                <w:bCs/>
                <w:szCs w:val="22"/>
              </w:rPr>
              <w:t>LCC Highways were cons</w:t>
            </w:r>
            <w:r>
              <w:rPr>
                <w:rFonts w:asciiTheme="minorHAnsi" w:hAnsiTheme="minorHAnsi" w:cstheme="minorHAnsi"/>
                <w:bCs/>
                <w:szCs w:val="22"/>
              </w:rPr>
              <w:t xml:space="preserve">ulted </w:t>
            </w:r>
            <w:r w:rsidRPr="0024653B">
              <w:rPr>
                <w:rFonts w:asciiTheme="minorHAnsi" w:hAnsiTheme="minorHAnsi" w:cstheme="minorHAnsi"/>
                <w:bCs/>
                <w:szCs w:val="22"/>
              </w:rPr>
              <w:t>in relation to the proposal and raise no objection subject to the use of the building</w:t>
            </w:r>
            <w:r>
              <w:rPr>
                <w:rFonts w:asciiTheme="minorHAnsi" w:hAnsiTheme="minorHAnsi" w:cstheme="minorHAnsi"/>
                <w:bCs/>
                <w:szCs w:val="22"/>
              </w:rPr>
              <w:t xml:space="preserve"> being</w:t>
            </w:r>
            <w:r w:rsidRPr="0024653B">
              <w:rPr>
                <w:rFonts w:asciiTheme="minorHAnsi" w:hAnsiTheme="minorHAnsi" w:cstheme="minorHAnsi"/>
                <w:bCs/>
                <w:szCs w:val="22"/>
              </w:rPr>
              <w:t xml:space="preserve"> conditioned</w:t>
            </w:r>
            <w:r>
              <w:rPr>
                <w:rFonts w:asciiTheme="minorHAnsi" w:hAnsiTheme="minorHAnsi" w:cstheme="minorHAnsi"/>
                <w:bCs/>
                <w:szCs w:val="22"/>
              </w:rPr>
              <w:t xml:space="preserve"> so that the nature remains domestic</w:t>
            </w:r>
            <w:r w:rsidRPr="0024653B">
              <w:rPr>
                <w:rFonts w:asciiTheme="minorHAnsi" w:hAnsiTheme="minorHAnsi" w:cstheme="minorHAnsi"/>
                <w:bCs/>
                <w:szCs w:val="22"/>
              </w:rPr>
              <w:t xml:space="preserve">. They also raised the below informative note. </w:t>
            </w:r>
          </w:p>
          <w:p w14:paraId="7C049703" w14:textId="77777777" w:rsidR="0024653B" w:rsidRPr="0024653B" w:rsidRDefault="0024653B" w:rsidP="00EA09F9">
            <w:pPr>
              <w:pStyle w:val="Header"/>
              <w:tabs>
                <w:tab w:val="clear" w:pos="4153"/>
                <w:tab w:val="clear" w:pos="8306"/>
              </w:tabs>
              <w:contextualSpacing/>
              <w:jc w:val="both"/>
              <w:rPr>
                <w:rFonts w:asciiTheme="minorHAnsi" w:hAnsiTheme="minorHAnsi" w:cstheme="minorHAnsi"/>
                <w:bCs/>
                <w:szCs w:val="22"/>
              </w:rPr>
            </w:pPr>
          </w:p>
          <w:p w14:paraId="538036CF" w14:textId="4F72461B" w:rsidR="0024653B" w:rsidRPr="0024653B" w:rsidRDefault="0024653B" w:rsidP="00EA09F9">
            <w:pPr>
              <w:pStyle w:val="Header"/>
              <w:tabs>
                <w:tab w:val="clear" w:pos="4153"/>
                <w:tab w:val="clear" w:pos="8306"/>
              </w:tabs>
              <w:contextualSpacing/>
              <w:jc w:val="both"/>
              <w:rPr>
                <w:rFonts w:asciiTheme="minorHAnsi" w:hAnsiTheme="minorHAnsi" w:cstheme="minorHAnsi"/>
                <w:bCs/>
                <w:i/>
                <w:iCs/>
              </w:rPr>
            </w:pPr>
            <w:r w:rsidRPr="0024653B">
              <w:rPr>
                <w:rFonts w:asciiTheme="minorHAnsi" w:hAnsiTheme="minorHAnsi" w:cstheme="minorHAnsi"/>
                <w:bCs/>
                <w:i/>
                <w:iCs/>
              </w:rPr>
              <w:t xml:space="preserve">The grant of planning permission does not entitle a developer to obstruct a right of way and any proposed temporary or permanent stopping-up or diversion of a right of way should be the subject of an Order under the appropriate Act. The applicant should be advised to contact Lancashire County Council's Public Rights of Way section by email on PROW@lancashire.gov.uk, quoting the location, </w:t>
            </w:r>
            <w:proofErr w:type="gramStart"/>
            <w:r w:rsidRPr="0024653B">
              <w:rPr>
                <w:rFonts w:asciiTheme="minorHAnsi" w:hAnsiTheme="minorHAnsi" w:cstheme="minorHAnsi"/>
                <w:bCs/>
                <w:i/>
                <w:iCs/>
              </w:rPr>
              <w:t>district</w:t>
            </w:r>
            <w:proofErr w:type="gramEnd"/>
            <w:r w:rsidRPr="0024653B">
              <w:rPr>
                <w:rFonts w:asciiTheme="minorHAnsi" w:hAnsiTheme="minorHAnsi" w:cstheme="minorHAnsi"/>
                <w:bCs/>
                <w:i/>
                <w:iCs/>
              </w:rPr>
              <w:t xml:space="preserve"> and planning application number, to discuss their proposal before any development works begin. </w:t>
            </w:r>
          </w:p>
          <w:p w14:paraId="337694ED" w14:textId="7EE4FC20" w:rsidR="0024653B" w:rsidRDefault="0024653B"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5D4139">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D261973" w14:textId="68244F7C" w:rsidR="006E4209" w:rsidRDefault="0024653B" w:rsidP="00FB5F23">
            <w:pPr>
              <w:contextualSpacing/>
              <w:rPr>
                <w:rFonts w:asciiTheme="minorHAnsi" w:hAnsiTheme="minorHAnsi" w:cstheme="minorHAnsi"/>
                <w:bCs/>
                <w:szCs w:val="22"/>
              </w:rPr>
            </w:pPr>
            <w:r w:rsidRPr="006E4209">
              <w:rPr>
                <w:rFonts w:asciiTheme="minorHAnsi" w:hAnsiTheme="minorHAnsi" w:cstheme="minorHAnsi"/>
                <w:bCs/>
                <w:szCs w:val="22"/>
              </w:rPr>
              <w:t>Constraints analysis shows the application site to be partially in flood zone 2 and 3</w:t>
            </w:r>
            <w:r w:rsidR="00FB5F23">
              <w:rPr>
                <w:rFonts w:asciiTheme="minorHAnsi" w:hAnsiTheme="minorHAnsi" w:cstheme="minorHAnsi"/>
                <w:bCs/>
                <w:szCs w:val="22"/>
              </w:rPr>
              <w:t xml:space="preserve">, however the development itself being to the North of the dwelling would not be within the flood zones. </w:t>
            </w:r>
          </w:p>
          <w:p w14:paraId="6337C4D8" w14:textId="51585BAE" w:rsidR="00FB5F23" w:rsidRPr="006E4209" w:rsidRDefault="00FB5F23" w:rsidP="00FB5F23">
            <w:pPr>
              <w:contextualSpacing/>
              <w:rPr>
                <w:rFonts w:asciiTheme="minorHAnsi" w:hAnsiTheme="minorHAnsi" w:cstheme="minorHAnsi"/>
                <w:bCs/>
                <w:szCs w:val="22"/>
              </w:rPr>
            </w:pPr>
          </w:p>
        </w:tc>
      </w:tr>
      <w:tr w:rsidR="00C0704D" w:rsidRPr="00D2449B" w14:paraId="0A9D02B4" w14:textId="77777777" w:rsidTr="005D4139">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237EFD" w14:textId="5513C22E" w:rsidR="00C0704D" w:rsidRPr="00FB5F23" w:rsidRDefault="00C0704D" w:rsidP="00FB5F23">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0EE6EA02" w14:textId="77777777" w:rsidR="00FB5F23" w:rsidRPr="00DD62F6" w:rsidRDefault="00FB5F23" w:rsidP="00FB5F23">
            <w:pPr>
              <w:contextualSpacing/>
              <w:rPr>
                <w:rFonts w:ascii="Calibri" w:hAnsi="Calibri"/>
                <w:bCs/>
                <w:color w:val="548DD4" w:themeColor="text2" w:themeTint="99"/>
                <w:szCs w:val="22"/>
              </w:rPr>
            </w:pPr>
          </w:p>
          <w:p w14:paraId="4BAC190E" w14:textId="77777777" w:rsidR="00FB5F23" w:rsidRDefault="00FB5F23" w:rsidP="00FB5F23">
            <w:pPr>
              <w:jc w:val="both"/>
              <w:rPr>
                <w:rFonts w:ascii="Calibri" w:hAnsi="Calibri"/>
                <w:bCs/>
                <w:szCs w:val="22"/>
              </w:rPr>
            </w:pPr>
            <w:r>
              <w:rPr>
                <w:rFonts w:ascii="Calibri" w:hAnsi="Calibri"/>
                <w:bCs/>
                <w:szCs w:val="22"/>
              </w:rPr>
              <w:t>The</w:t>
            </w:r>
            <w:r>
              <w:rPr>
                <w:rFonts w:ascii="Calibri" w:hAnsi="Calibri"/>
                <w:szCs w:val="22"/>
              </w:rPr>
              <w:t xml:space="preserve"> proposed two-storey outbuilding, </w:t>
            </w:r>
            <w:r>
              <w:rPr>
                <w:rFonts w:ascii="Calibri" w:hAnsi="Calibri"/>
                <w:bCs/>
                <w:szCs w:val="22"/>
              </w:rPr>
              <w:t xml:space="preserve">by virtue of its scale and domestic design, would be an over dominant and unsympathetic addition to the application site that would read more as a detached dwellinghouse than a subservient outbuilding for a use incidental to the residential use of the application property. </w:t>
            </w:r>
          </w:p>
          <w:p w14:paraId="2E9CEBED" w14:textId="77777777" w:rsidR="00FB5F23" w:rsidRDefault="00FB5F23" w:rsidP="00DD62F6">
            <w:pPr>
              <w:pStyle w:val="Header"/>
              <w:tabs>
                <w:tab w:val="clear" w:pos="4153"/>
                <w:tab w:val="clear" w:pos="8306"/>
              </w:tabs>
              <w:contextualSpacing/>
              <w:jc w:val="both"/>
              <w:rPr>
                <w:rFonts w:ascii="Calibri" w:hAnsi="Calibri"/>
                <w:bCs/>
                <w:szCs w:val="22"/>
              </w:rPr>
            </w:pPr>
          </w:p>
          <w:p w14:paraId="5A1F5F94" w14:textId="3627C42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D4139">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5D4139">
        <w:trPr>
          <w:jc w:val="center"/>
        </w:trPr>
        <w:tc>
          <w:tcPr>
            <w:tcW w:w="990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5D4139" w:rsidRPr="00D2449B" w14:paraId="0E2CEC22" w14:textId="77777777" w:rsidTr="005D4139">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5D4139" w:rsidRPr="009F4443" w:rsidRDefault="005D4139" w:rsidP="005D4139">
            <w:pPr>
              <w:jc w:val="center"/>
              <w:rPr>
                <w:rFonts w:asciiTheme="minorHAnsi" w:hAnsiTheme="minorHAnsi"/>
                <w:b/>
                <w:szCs w:val="22"/>
              </w:rPr>
            </w:pPr>
            <w:r w:rsidRPr="009F4443">
              <w:rPr>
                <w:rFonts w:asciiTheme="minorHAnsi" w:hAnsiTheme="minorHAnsi"/>
                <w:b/>
                <w:szCs w:val="22"/>
              </w:rPr>
              <w:t>01:</w:t>
            </w:r>
          </w:p>
        </w:tc>
        <w:tc>
          <w:tcPr>
            <w:tcW w:w="90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1AB3DDFB" w:rsidR="005D4139" w:rsidRPr="009F4443" w:rsidRDefault="005D4139" w:rsidP="005D4139">
            <w:pPr>
              <w:rPr>
                <w:rFonts w:asciiTheme="minorHAnsi" w:hAnsiTheme="minorHAnsi"/>
                <w:bCs/>
                <w:szCs w:val="22"/>
              </w:rPr>
            </w:pPr>
            <w:r w:rsidRPr="008E62AF">
              <w:rPr>
                <w:rFonts w:asciiTheme="minorHAnsi" w:hAnsiTheme="minorHAnsi"/>
                <w:bCs/>
                <w:szCs w:val="22"/>
              </w:rPr>
              <w:t>The proposal is in conflict with policy DMG1 and DMH5 of the Ribble Valley Core Strategy (2008-2028) in as much that the two-storey detached outbuilding with external staircase would result in the introduction of an over dominant and unsympathetic form of development that would fail to harmonise with the open character of the surrounding area by virtue of its overall scale, domestic design and prominent siting.</w:t>
            </w:r>
          </w:p>
        </w:tc>
      </w:tr>
    </w:tbl>
    <w:p w14:paraId="513FB541" w14:textId="77777777" w:rsidR="009F6F50" w:rsidRPr="00D2449B" w:rsidRDefault="009F6F50">
      <w:pPr>
        <w:rPr>
          <w:rFonts w:ascii="Calibri" w:hAnsi="Calibri"/>
          <w:szCs w:val="22"/>
        </w:rPr>
      </w:pPr>
    </w:p>
    <w:sectPr w:rsidR="009F6F50"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45672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8501A"/>
    <w:rsid w:val="001D4F7A"/>
    <w:rsid w:val="0024653B"/>
    <w:rsid w:val="00250879"/>
    <w:rsid w:val="0029334A"/>
    <w:rsid w:val="002A01CF"/>
    <w:rsid w:val="002C6277"/>
    <w:rsid w:val="002F2580"/>
    <w:rsid w:val="00321B6E"/>
    <w:rsid w:val="00422893"/>
    <w:rsid w:val="00440CB6"/>
    <w:rsid w:val="0046548C"/>
    <w:rsid w:val="004947BB"/>
    <w:rsid w:val="004A5EA9"/>
    <w:rsid w:val="004C2434"/>
    <w:rsid w:val="004F0649"/>
    <w:rsid w:val="00510FA2"/>
    <w:rsid w:val="00556ECD"/>
    <w:rsid w:val="00574469"/>
    <w:rsid w:val="005D4139"/>
    <w:rsid w:val="005E1C6C"/>
    <w:rsid w:val="005E65DF"/>
    <w:rsid w:val="00616F9B"/>
    <w:rsid w:val="00687F8C"/>
    <w:rsid w:val="00692B60"/>
    <w:rsid w:val="006A71AD"/>
    <w:rsid w:val="006C2BFA"/>
    <w:rsid w:val="006E4209"/>
    <w:rsid w:val="006F6849"/>
    <w:rsid w:val="0070054B"/>
    <w:rsid w:val="00773A66"/>
    <w:rsid w:val="00776AE2"/>
    <w:rsid w:val="007927A9"/>
    <w:rsid w:val="007C791C"/>
    <w:rsid w:val="007D7DF4"/>
    <w:rsid w:val="007E0D23"/>
    <w:rsid w:val="007F16D6"/>
    <w:rsid w:val="0080077B"/>
    <w:rsid w:val="00811771"/>
    <w:rsid w:val="00824DB6"/>
    <w:rsid w:val="00837F4F"/>
    <w:rsid w:val="008542DE"/>
    <w:rsid w:val="008A28C8"/>
    <w:rsid w:val="00984314"/>
    <w:rsid w:val="00992C6F"/>
    <w:rsid w:val="009F4443"/>
    <w:rsid w:val="009F6F50"/>
    <w:rsid w:val="00A42E82"/>
    <w:rsid w:val="00A579BB"/>
    <w:rsid w:val="00A63D55"/>
    <w:rsid w:val="00A95D89"/>
    <w:rsid w:val="00B4500E"/>
    <w:rsid w:val="00B93EB5"/>
    <w:rsid w:val="00BD3F03"/>
    <w:rsid w:val="00C0704D"/>
    <w:rsid w:val="00C25722"/>
    <w:rsid w:val="00C618DB"/>
    <w:rsid w:val="00D11007"/>
    <w:rsid w:val="00D17EB1"/>
    <w:rsid w:val="00D2449B"/>
    <w:rsid w:val="00D54E67"/>
    <w:rsid w:val="00DC74ED"/>
    <w:rsid w:val="00DD62F6"/>
    <w:rsid w:val="00E46243"/>
    <w:rsid w:val="00E66534"/>
    <w:rsid w:val="00E72F6C"/>
    <w:rsid w:val="00EA09F9"/>
    <w:rsid w:val="00EC23C7"/>
    <w:rsid w:val="00ED00B7"/>
    <w:rsid w:val="00EF44E6"/>
    <w:rsid w:val="00FB5F2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9F6F50"/>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9F6F50"/>
    <w:rPr>
      <w:rFonts w:ascii="Times New Roman" w:eastAsia="Times New Roman" w:hAnsi="Times New Roman" w:cs="Times New Roman"/>
      <w:b/>
      <w:bCs/>
      <w:kern w:val="36"/>
      <w:sz w:val="48"/>
      <w:szCs w:val="48"/>
      <w:lang w:eastAsia="en-GB"/>
    </w:rPr>
  </w:style>
  <w:style w:type="paragraph" w:customStyle="1" w:styleId="first">
    <w:name w:val="first"/>
    <w:basedOn w:val="Normal"/>
    <w:rsid w:val="009F6F50"/>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9F6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2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2023-11-29T11:04:00Z</cp:lastPrinted>
  <dcterms:created xsi:type="dcterms:W3CDTF">2023-11-29T11:11:00Z</dcterms:created>
  <dcterms:modified xsi:type="dcterms:W3CDTF">2023-11-29T11:11:00Z</dcterms:modified>
</cp:coreProperties>
</file>