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5AEC6" w14:textId="77777777" w:rsidR="005522D3" w:rsidRDefault="005522D3">
      <w:pPr>
        <w:pStyle w:val="PLANNING"/>
      </w:pPr>
    </w:p>
    <w:p w14:paraId="3D2EAB6F" w14:textId="093E33E1" w:rsidR="00441735" w:rsidRDefault="007B1482" w:rsidP="000C3E7C">
      <w:pPr>
        <w:pStyle w:val="PLANNING"/>
        <w:jc w:val="center"/>
      </w:pPr>
      <w:r>
        <w:rPr>
          <w:noProof/>
        </w:rPr>
        <w:drawing>
          <wp:inline distT="0" distB="0" distL="0" distR="0" wp14:anchorId="41D3A139" wp14:editId="3258EC98">
            <wp:extent cx="139065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90650" cy="2133600"/>
                    </a:xfrm>
                    <a:prstGeom prst="rect">
                      <a:avLst/>
                    </a:prstGeom>
                    <a:noFill/>
                    <a:ln>
                      <a:noFill/>
                    </a:ln>
                  </pic:spPr>
                </pic:pic>
              </a:graphicData>
            </a:graphic>
          </wp:inline>
        </w:drawing>
      </w:r>
    </w:p>
    <w:p w14:paraId="4273A26E" w14:textId="77777777" w:rsidR="00441735" w:rsidRDefault="00441735">
      <w:pPr>
        <w:pStyle w:val="PLANNING"/>
      </w:pPr>
    </w:p>
    <w:p w14:paraId="692B3F62" w14:textId="77777777" w:rsidR="005F71C3" w:rsidRDefault="005F71C3" w:rsidP="000C3E7C">
      <w:pPr>
        <w:jc w:val="right"/>
        <w:rPr>
          <w:rFonts w:ascii="Calibri" w:hAnsi="Calibri"/>
          <w:noProof/>
          <w:sz w:val="24"/>
          <w:szCs w:val="24"/>
        </w:rPr>
      </w:pPr>
      <w:r>
        <w:rPr>
          <w:rFonts w:ascii="Calibri" w:hAnsi="Calibri"/>
          <w:noProof/>
          <w:sz w:val="24"/>
          <w:szCs w:val="24"/>
        </w:rPr>
        <w:t>Ribble Valley Borough Council</w:t>
      </w:r>
    </w:p>
    <w:p w14:paraId="3B2B823F" w14:textId="77777777" w:rsidR="000C3E7C" w:rsidRPr="000C3E7C" w:rsidRDefault="000C3E7C" w:rsidP="000C3E7C">
      <w:pPr>
        <w:jc w:val="right"/>
        <w:rPr>
          <w:rFonts w:ascii="Calibri" w:hAnsi="Calibri"/>
          <w:noProof/>
          <w:sz w:val="24"/>
          <w:szCs w:val="24"/>
        </w:rPr>
      </w:pPr>
      <w:r w:rsidRPr="000C3E7C">
        <w:rPr>
          <w:rFonts w:ascii="Calibri" w:hAnsi="Calibri"/>
          <w:noProof/>
          <w:sz w:val="24"/>
          <w:szCs w:val="24"/>
        </w:rPr>
        <w:t>Council offices</w:t>
      </w:r>
    </w:p>
    <w:p w14:paraId="0F307718" w14:textId="77777777" w:rsidR="000C3E7C" w:rsidRPr="000C3E7C" w:rsidRDefault="000C3E7C" w:rsidP="000C3E7C">
      <w:pPr>
        <w:jc w:val="right"/>
        <w:rPr>
          <w:rFonts w:ascii="Calibri" w:hAnsi="Calibri"/>
          <w:noProof/>
          <w:sz w:val="24"/>
          <w:szCs w:val="24"/>
        </w:rPr>
      </w:pPr>
      <w:r w:rsidRPr="000C3E7C">
        <w:rPr>
          <w:rFonts w:ascii="Calibri" w:hAnsi="Calibri"/>
          <w:noProof/>
          <w:sz w:val="24"/>
          <w:szCs w:val="24"/>
        </w:rPr>
        <w:t>Church Walk</w:t>
      </w:r>
    </w:p>
    <w:p w14:paraId="51557CC7" w14:textId="77777777" w:rsidR="000C3E7C" w:rsidRPr="000C3E7C" w:rsidRDefault="000C3E7C" w:rsidP="000C3E7C">
      <w:pPr>
        <w:jc w:val="right"/>
        <w:rPr>
          <w:rFonts w:ascii="Calibri" w:hAnsi="Calibri"/>
          <w:noProof/>
          <w:sz w:val="24"/>
          <w:szCs w:val="24"/>
        </w:rPr>
      </w:pPr>
      <w:r w:rsidRPr="000C3E7C">
        <w:rPr>
          <w:rFonts w:ascii="Calibri" w:hAnsi="Calibri"/>
          <w:noProof/>
          <w:sz w:val="24"/>
          <w:szCs w:val="24"/>
        </w:rPr>
        <w:t>CLITHEROE</w:t>
      </w:r>
    </w:p>
    <w:p w14:paraId="57A0CCD0" w14:textId="77777777" w:rsidR="000C3E7C" w:rsidRPr="000C3E7C" w:rsidRDefault="000C3E7C" w:rsidP="000C3E7C">
      <w:pPr>
        <w:jc w:val="right"/>
        <w:rPr>
          <w:rFonts w:ascii="Calibri" w:hAnsi="Calibri"/>
          <w:noProof/>
          <w:sz w:val="24"/>
          <w:szCs w:val="24"/>
        </w:rPr>
      </w:pPr>
      <w:r w:rsidRPr="000C3E7C">
        <w:rPr>
          <w:rFonts w:ascii="Calibri" w:hAnsi="Calibri"/>
          <w:noProof/>
          <w:sz w:val="24"/>
          <w:szCs w:val="24"/>
        </w:rPr>
        <w:t xml:space="preserve">BB7 2RA                                                                                    </w:t>
      </w:r>
    </w:p>
    <w:p w14:paraId="4EDE1E54" w14:textId="77777777" w:rsidR="000C3E7C" w:rsidRDefault="000C3E7C" w:rsidP="000C3E7C">
      <w:pPr>
        <w:jc w:val="right"/>
        <w:rPr>
          <w:rFonts w:ascii="Calibri" w:hAnsi="Calibri"/>
          <w:noProof/>
          <w:sz w:val="18"/>
        </w:rPr>
      </w:pPr>
    </w:p>
    <w:p w14:paraId="3A3E6365" w14:textId="77777777" w:rsidR="000C3E7C" w:rsidRDefault="000C3E7C" w:rsidP="000C3E7C">
      <w:pPr>
        <w:jc w:val="right"/>
        <w:rPr>
          <w:rFonts w:ascii="Calibri" w:hAnsi="Calibri"/>
          <w:noProof/>
          <w:sz w:val="18"/>
        </w:rPr>
      </w:pPr>
    </w:p>
    <w:p w14:paraId="0677DC3B" w14:textId="77777777" w:rsidR="000C3E7C" w:rsidRDefault="000C3E7C" w:rsidP="000C3E7C">
      <w:pPr>
        <w:jc w:val="right"/>
        <w:rPr>
          <w:rFonts w:ascii="Calibri" w:hAnsi="Calibri"/>
          <w:noProof/>
          <w:sz w:val="18"/>
        </w:rPr>
      </w:pPr>
    </w:p>
    <w:p w14:paraId="3F48824C" w14:textId="77777777" w:rsidR="000C3E7C" w:rsidRDefault="000C3E7C" w:rsidP="000C3E7C">
      <w:pPr>
        <w:jc w:val="right"/>
        <w:rPr>
          <w:rFonts w:ascii="Calibri" w:hAnsi="Calibri"/>
          <w:noProof/>
          <w:sz w:val="18"/>
        </w:rPr>
      </w:pPr>
    </w:p>
    <w:p w14:paraId="5BBB86A8" w14:textId="77777777" w:rsidR="000C3E7C" w:rsidRDefault="000C3E7C" w:rsidP="000C3E7C">
      <w:pPr>
        <w:jc w:val="right"/>
        <w:rPr>
          <w:rFonts w:ascii="Calibri" w:hAnsi="Calibri"/>
          <w:noProof/>
          <w:sz w:val="18"/>
        </w:rPr>
      </w:pPr>
    </w:p>
    <w:p w14:paraId="4429CE32" w14:textId="37B8AE8A" w:rsidR="000C3E7C" w:rsidRPr="00894ED2" w:rsidRDefault="000C3E7C" w:rsidP="000C3E7C">
      <w:pPr>
        <w:rPr>
          <w:rFonts w:ascii="Calibri" w:hAnsi="Calibri"/>
          <w:noProof/>
        </w:rPr>
      </w:pPr>
      <w:r w:rsidRPr="00894ED2">
        <w:rPr>
          <w:rFonts w:ascii="Calibri" w:hAnsi="Calibri"/>
          <w:noProof/>
        </w:rPr>
        <w:t xml:space="preserve">My reference: </w:t>
      </w:r>
      <w:r w:rsidR="007B1482">
        <w:rPr>
          <w:rFonts w:ascii="Calibri" w:hAnsi="Calibri"/>
          <w:noProof/>
        </w:rPr>
        <w:t>3/2023/0798</w:t>
      </w:r>
    </w:p>
    <w:p w14:paraId="12D834F9" w14:textId="77777777" w:rsidR="000C3E7C" w:rsidRPr="00894ED2" w:rsidRDefault="000C3E7C" w:rsidP="000C3E7C">
      <w:pPr>
        <w:rPr>
          <w:rFonts w:ascii="Calibri" w:hAnsi="Calibri"/>
          <w:noProof/>
          <w:sz w:val="20"/>
        </w:rPr>
      </w:pPr>
      <w:r w:rsidRPr="00894ED2">
        <w:rPr>
          <w:rFonts w:ascii="Calibri" w:hAnsi="Calibri"/>
          <w:noProof/>
        </w:rPr>
        <w:t>Direct Dial: (01200) 425111</w:t>
      </w:r>
    </w:p>
    <w:p w14:paraId="0B750203" w14:textId="77777777" w:rsidR="000C3E7C" w:rsidRPr="00894ED2" w:rsidRDefault="00BB5956" w:rsidP="000C3E7C">
      <w:pPr>
        <w:rPr>
          <w:rFonts w:ascii="Calibri" w:hAnsi="Calibri"/>
          <w:noProof/>
        </w:rPr>
      </w:pPr>
      <w:r>
        <w:rPr>
          <w:rFonts w:ascii="Calibri" w:hAnsi="Calibri"/>
          <w:noProof/>
        </w:rPr>
        <w:t>www.ribblevalley.gov.uk</w:t>
      </w:r>
    </w:p>
    <w:p w14:paraId="22DAE07E" w14:textId="77777777" w:rsidR="000C3E7C" w:rsidRDefault="000C3E7C" w:rsidP="000C3E7C">
      <w:pPr>
        <w:rPr>
          <w:rFonts w:ascii="Calibri" w:hAnsi="Calibri"/>
          <w:noProof/>
        </w:rPr>
      </w:pPr>
      <w:r w:rsidRPr="00894ED2">
        <w:rPr>
          <w:rFonts w:ascii="Calibri" w:hAnsi="Calibri"/>
        </w:rPr>
        <w:t xml:space="preserve">Email: </w:t>
      </w:r>
      <w:hyperlink r:id="rId7" w:history="1">
        <w:r w:rsidRPr="00894ED2">
          <w:rPr>
            <w:rStyle w:val="Hyperlink"/>
            <w:rFonts w:ascii="Calibri" w:hAnsi="Calibri"/>
          </w:rPr>
          <w:t>planning@ribblevalley.gov.uk</w:t>
        </w:r>
      </w:hyperlink>
    </w:p>
    <w:p w14:paraId="41E30C7A" w14:textId="41268C45" w:rsidR="000C3E7C" w:rsidRPr="00894ED2" w:rsidRDefault="000C3E7C" w:rsidP="000C3E7C">
      <w:pPr>
        <w:rPr>
          <w:rFonts w:ascii="Calibri" w:hAnsi="Calibri"/>
          <w:noProof/>
        </w:rPr>
      </w:pPr>
      <w:r w:rsidRPr="00894ED2">
        <w:rPr>
          <w:rFonts w:ascii="Calibri" w:hAnsi="Calibri"/>
          <w:noProof/>
        </w:rPr>
        <w:t xml:space="preserve">Date: </w:t>
      </w:r>
      <w:r w:rsidRPr="00894ED2">
        <w:rPr>
          <w:rFonts w:ascii="Calibri" w:hAnsi="Calibri"/>
          <w:noProof/>
        </w:rPr>
        <w:fldChar w:fldCharType="begin"/>
      </w:r>
      <w:r w:rsidRPr="00894ED2">
        <w:rPr>
          <w:rFonts w:ascii="Calibri" w:hAnsi="Calibri"/>
          <w:noProof/>
        </w:rPr>
        <w:instrText xml:space="preserve"> DATE \@ "dd MMMM yyyy" </w:instrText>
      </w:r>
      <w:r w:rsidRPr="00894ED2">
        <w:rPr>
          <w:rFonts w:ascii="Calibri" w:hAnsi="Calibri"/>
          <w:noProof/>
        </w:rPr>
        <w:fldChar w:fldCharType="separate"/>
      </w:r>
      <w:r w:rsidR="00BF75B8">
        <w:rPr>
          <w:rFonts w:ascii="Calibri" w:hAnsi="Calibri"/>
          <w:noProof/>
        </w:rPr>
        <w:t>23 November 2023</w:t>
      </w:r>
      <w:r w:rsidRPr="00894ED2">
        <w:rPr>
          <w:rFonts w:ascii="Calibri" w:hAnsi="Calibri"/>
          <w:noProof/>
        </w:rPr>
        <w:fldChar w:fldCharType="end"/>
      </w:r>
    </w:p>
    <w:p w14:paraId="3E6281D5" w14:textId="77777777" w:rsidR="000C3E7C" w:rsidRDefault="000C3E7C" w:rsidP="000C3E7C">
      <w:pPr>
        <w:rPr>
          <w:rFonts w:ascii="Arial" w:hAnsi="Arial"/>
          <w:noProof/>
          <w:sz w:val="16"/>
        </w:rPr>
      </w:pPr>
    </w:p>
    <w:p w14:paraId="641B963A" w14:textId="77777777" w:rsidR="00441735" w:rsidRDefault="00441735">
      <w:pPr>
        <w:pStyle w:val="PLANNING"/>
      </w:pPr>
    </w:p>
    <w:p w14:paraId="115F24B6" w14:textId="77777777" w:rsidR="00441735" w:rsidRDefault="00441735">
      <w:pPr>
        <w:pStyle w:val="PLANNING"/>
      </w:pPr>
    </w:p>
    <w:p w14:paraId="0A101457" w14:textId="468E530F" w:rsidR="000C3E7C" w:rsidRDefault="000C3E7C" w:rsidP="000C3E7C">
      <w:pPr>
        <w:rPr>
          <w:rFonts w:ascii="Calibri" w:hAnsi="Calibri" w:cs="Calibri"/>
          <w:color w:val="000000"/>
        </w:rPr>
      </w:pPr>
      <w:r w:rsidRPr="00344823">
        <w:rPr>
          <w:rFonts w:ascii="Calibri" w:hAnsi="Calibri" w:cs="Calibri"/>
          <w:color w:val="000000"/>
        </w:rPr>
        <w:t xml:space="preserve">Location: </w:t>
      </w:r>
      <w:r w:rsidR="007B1482">
        <w:rPr>
          <w:rFonts w:ascii="Calibri" w:hAnsi="Calibri"/>
          <w:sz w:val="24"/>
          <w:szCs w:val="24"/>
        </w:rPr>
        <w:t>Land at Pendle Road Clitheroe</w:t>
      </w:r>
    </w:p>
    <w:p w14:paraId="25E90641" w14:textId="612AB989" w:rsidR="000C3E7C" w:rsidRPr="00344823" w:rsidRDefault="000C3E7C" w:rsidP="000C3E7C">
      <w:pPr>
        <w:tabs>
          <w:tab w:val="left" w:pos="1665"/>
        </w:tabs>
        <w:rPr>
          <w:rFonts w:ascii="Calibri" w:hAnsi="Calibri" w:cs="Calibri"/>
          <w:color w:val="000000"/>
        </w:rPr>
      </w:pPr>
      <w:r w:rsidRPr="00344823">
        <w:rPr>
          <w:rFonts w:ascii="Calibri" w:hAnsi="Calibri" w:cs="Calibri"/>
          <w:color w:val="000000"/>
        </w:rPr>
        <w:t xml:space="preserve">Proposal: </w:t>
      </w:r>
      <w:r w:rsidR="007B1482">
        <w:rPr>
          <w:rFonts w:ascii="Calibri" w:hAnsi="Calibri"/>
          <w:sz w:val="24"/>
          <w:szCs w:val="24"/>
        </w:rPr>
        <w:t>Approval of details reserved by condition 6 (archaeological investigation and mitigation) of planning permission 3/2019/0953.</w:t>
      </w:r>
    </w:p>
    <w:p w14:paraId="77A1AB60" w14:textId="77777777" w:rsidR="000C3E7C" w:rsidRDefault="000C3E7C" w:rsidP="000C3E7C">
      <w:pPr>
        <w:rPr>
          <w:rFonts w:ascii="Calibri" w:hAnsi="Calibri" w:cs="Calibri"/>
          <w:color w:val="000000"/>
        </w:rPr>
      </w:pPr>
    </w:p>
    <w:p w14:paraId="103871D2" w14:textId="77777777" w:rsidR="000C3E7C" w:rsidRDefault="000C3E7C" w:rsidP="000C3E7C">
      <w:pPr>
        <w:rPr>
          <w:rFonts w:ascii="Calibri" w:hAnsi="Calibri" w:cs="Calibri"/>
          <w:color w:val="000000"/>
        </w:rPr>
      </w:pPr>
      <w:r w:rsidRPr="00344823">
        <w:rPr>
          <w:rFonts w:ascii="Calibri" w:hAnsi="Calibri" w:cs="Calibri"/>
          <w:color w:val="000000"/>
        </w:rPr>
        <w:t>I write in response to your application to disch</w:t>
      </w:r>
      <w:r>
        <w:rPr>
          <w:rFonts w:ascii="Calibri" w:hAnsi="Calibri" w:cs="Calibri"/>
          <w:color w:val="000000"/>
        </w:rPr>
        <w:t xml:space="preserve">arge the conditions pursuant to </w:t>
      </w:r>
      <w:r w:rsidRPr="00344823">
        <w:rPr>
          <w:rFonts w:ascii="Calibri" w:hAnsi="Calibri" w:cs="Calibri"/>
          <w:color w:val="000000"/>
        </w:rPr>
        <w:t xml:space="preserve">planning approval </w:t>
      </w:r>
    </w:p>
    <w:p w14:paraId="60734726" w14:textId="77777777" w:rsidR="000C3E7C" w:rsidRDefault="000C3E7C" w:rsidP="000C3E7C">
      <w:pPr>
        <w:rPr>
          <w:rFonts w:ascii="Calibri" w:hAnsi="Calibri" w:cs="Calibri"/>
          <w:color w:val="000000"/>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414"/>
      </w:tblGrid>
      <w:tr w:rsidR="005F71C3" w:rsidRPr="00641E0F" w14:paraId="04403DC7" w14:textId="77777777">
        <w:trPr>
          <w:cantSplit/>
        </w:trPr>
        <w:tc>
          <w:tcPr>
            <w:tcW w:w="9414" w:type="dxa"/>
            <w:tcBorders>
              <w:left w:val="nil"/>
            </w:tcBorders>
          </w:tcPr>
          <w:p w14:paraId="7EB642C7" w14:textId="77777777" w:rsidR="007B1482" w:rsidRDefault="007B1482">
            <w:pPr>
              <w:pStyle w:val="TableText"/>
              <w:rPr>
                <w:rFonts w:ascii="Calibri" w:hAnsi="Calibri"/>
                <w:sz w:val="24"/>
                <w:szCs w:val="24"/>
              </w:rPr>
            </w:pPr>
            <w:r>
              <w:rPr>
                <w:rFonts w:ascii="Calibri" w:hAnsi="Calibri"/>
                <w:sz w:val="24"/>
                <w:szCs w:val="24"/>
              </w:rPr>
              <w:t>The following submitted information is considered adequate insofar that they are considered adequate to satisfy the requirements of condition 06:</w:t>
            </w:r>
          </w:p>
          <w:p w14:paraId="1BC29783" w14:textId="77777777" w:rsidR="007B1482" w:rsidRDefault="007B1482">
            <w:pPr>
              <w:pStyle w:val="TableText"/>
              <w:rPr>
                <w:rFonts w:ascii="Calibri" w:hAnsi="Calibri"/>
                <w:sz w:val="24"/>
                <w:szCs w:val="24"/>
              </w:rPr>
            </w:pPr>
          </w:p>
          <w:p w14:paraId="61426740" w14:textId="77777777" w:rsidR="007B1482" w:rsidRDefault="007B1482">
            <w:pPr>
              <w:pStyle w:val="TableText"/>
              <w:rPr>
                <w:rFonts w:ascii="Calibri" w:hAnsi="Calibri"/>
                <w:sz w:val="24"/>
                <w:szCs w:val="24"/>
              </w:rPr>
            </w:pPr>
            <w:proofErr w:type="spellStart"/>
            <w:r>
              <w:rPr>
                <w:rFonts w:ascii="Calibri" w:hAnsi="Calibri"/>
                <w:sz w:val="24"/>
                <w:szCs w:val="24"/>
              </w:rPr>
              <w:t>Archeological</w:t>
            </w:r>
            <w:proofErr w:type="spellEnd"/>
            <w:r>
              <w:rPr>
                <w:rFonts w:ascii="Calibri" w:hAnsi="Calibri"/>
                <w:sz w:val="24"/>
                <w:szCs w:val="24"/>
              </w:rPr>
              <w:t xml:space="preserve"> Evaluation: ARS REPORT NO: 2023/128</w:t>
            </w:r>
          </w:p>
          <w:p w14:paraId="18A84B66" w14:textId="77777777" w:rsidR="007B1482" w:rsidRDefault="007B1482">
            <w:pPr>
              <w:pStyle w:val="TableText"/>
              <w:rPr>
                <w:rFonts w:ascii="Calibri" w:hAnsi="Calibri"/>
                <w:sz w:val="24"/>
                <w:szCs w:val="24"/>
              </w:rPr>
            </w:pPr>
            <w:r>
              <w:rPr>
                <w:rFonts w:ascii="Calibri" w:hAnsi="Calibri"/>
                <w:sz w:val="24"/>
                <w:szCs w:val="24"/>
              </w:rPr>
              <w:t>Written Scheme of Investigation June 2019 (Updated November 2022)</w:t>
            </w:r>
          </w:p>
          <w:p w14:paraId="417D700B" w14:textId="06196E47" w:rsidR="005F71C3" w:rsidRPr="00641E0F" w:rsidRDefault="005F71C3">
            <w:pPr>
              <w:pStyle w:val="TableText"/>
              <w:rPr>
                <w:rFonts w:ascii="Calibri" w:hAnsi="Calibri"/>
                <w:sz w:val="24"/>
                <w:szCs w:val="24"/>
              </w:rPr>
            </w:pPr>
          </w:p>
        </w:tc>
      </w:tr>
    </w:tbl>
    <w:p w14:paraId="54A76A47" w14:textId="77777777" w:rsidR="00FE266A" w:rsidRDefault="00FE266A" w:rsidP="00FE266A">
      <w:pPr>
        <w:pStyle w:val="BodySingle"/>
        <w:rPr>
          <w:rFonts w:ascii="Brush Script MT" w:hAnsi="Brush Script MT"/>
          <w:sz w:val="44"/>
          <w:szCs w:val="44"/>
        </w:rPr>
      </w:pPr>
      <w:r>
        <w:rPr>
          <w:rFonts w:ascii="Brush Script MT" w:hAnsi="Brush Script MT"/>
          <w:sz w:val="44"/>
          <w:szCs w:val="44"/>
        </w:rPr>
        <w:t>Nicola Hopkins</w:t>
      </w:r>
    </w:p>
    <w:p w14:paraId="35A5191C" w14:textId="77777777" w:rsidR="00FE266A" w:rsidRDefault="00FE266A" w:rsidP="00FE266A">
      <w:pPr>
        <w:rPr>
          <w:rFonts w:ascii="Calibri" w:hAnsi="Calibri"/>
          <w:b/>
          <w:sz w:val="24"/>
          <w:szCs w:val="24"/>
        </w:rPr>
      </w:pPr>
      <w:r>
        <w:rPr>
          <w:rFonts w:ascii="Calibri" w:hAnsi="Calibri"/>
          <w:b/>
          <w:sz w:val="24"/>
          <w:szCs w:val="24"/>
        </w:rPr>
        <w:t>NICOLA HOPKINS</w:t>
      </w:r>
    </w:p>
    <w:p w14:paraId="19C10F8E" w14:textId="77777777" w:rsidR="00FE266A" w:rsidRDefault="00FE266A" w:rsidP="00FE266A">
      <w:pPr>
        <w:rPr>
          <w:rFonts w:ascii="Calibri" w:hAnsi="Calibri"/>
          <w:b/>
          <w:sz w:val="24"/>
          <w:szCs w:val="24"/>
        </w:rPr>
      </w:pPr>
      <w:r>
        <w:rPr>
          <w:rFonts w:ascii="Calibri" w:hAnsi="Calibri"/>
          <w:b/>
          <w:sz w:val="24"/>
          <w:szCs w:val="24"/>
        </w:rPr>
        <w:t>DIRECTOR OF ECONOMIC DEVELOPMENT AND PLANNING</w:t>
      </w:r>
    </w:p>
    <w:p w14:paraId="75FD4EB4" w14:textId="77777777" w:rsidR="00E92439" w:rsidRDefault="00E92439" w:rsidP="00EC3181">
      <w:pPr>
        <w:pStyle w:val="TableText"/>
        <w:rPr>
          <w:rFonts w:ascii="Arial" w:hAnsi="Arial" w:cs="Arial"/>
          <w:b/>
        </w:rPr>
      </w:pPr>
    </w:p>
    <w:p w14:paraId="11C1396B" w14:textId="77777777" w:rsidR="009F3984" w:rsidRDefault="009F3984" w:rsidP="00EC3181">
      <w:pPr>
        <w:pStyle w:val="TableText"/>
        <w:rPr>
          <w:rFonts w:ascii="Arial" w:hAnsi="Arial" w:cs="Arial"/>
          <w:b/>
        </w:rPr>
      </w:pPr>
    </w:p>
    <w:p w14:paraId="3CC4723F" w14:textId="4235E085" w:rsidR="009F3984" w:rsidRPr="00DD62CA" w:rsidRDefault="007B1482" w:rsidP="009F3984">
      <w:pPr>
        <w:rPr>
          <w:rFonts w:ascii="Calibri" w:hAnsi="Calibri"/>
          <w:sz w:val="24"/>
          <w:szCs w:val="24"/>
        </w:rPr>
      </w:pPr>
      <w:r>
        <w:rPr>
          <w:rFonts w:ascii="Calibri" w:hAnsi="Calibri"/>
          <w:sz w:val="24"/>
          <w:szCs w:val="24"/>
        </w:rPr>
        <w:t>Taylor Wimpey Manchester</w:t>
      </w:r>
    </w:p>
    <w:p w14:paraId="575FB373" w14:textId="37CB2785" w:rsidR="009F3984" w:rsidRDefault="007B1482" w:rsidP="009F3984">
      <w:pPr>
        <w:pStyle w:val="TableText"/>
        <w:rPr>
          <w:rFonts w:ascii="Calibri" w:hAnsi="Calibri"/>
          <w:sz w:val="24"/>
          <w:szCs w:val="24"/>
        </w:rPr>
      </w:pPr>
      <w:r>
        <w:rPr>
          <w:rFonts w:ascii="Calibri" w:hAnsi="Calibri"/>
          <w:sz w:val="24"/>
          <w:szCs w:val="24"/>
        </w:rPr>
        <w:t>C/o Agent</w:t>
      </w:r>
    </w:p>
    <w:p w14:paraId="0D743772" w14:textId="77777777" w:rsidR="009F3984" w:rsidRDefault="009F3984" w:rsidP="009F3984">
      <w:pPr>
        <w:pStyle w:val="TableText"/>
        <w:rPr>
          <w:rFonts w:ascii="Calibri" w:hAnsi="Calibri"/>
          <w:sz w:val="24"/>
          <w:szCs w:val="24"/>
        </w:rPr>
      </w:pPr>
    </w:p>
    <w:p w14:paraId="35C115EE" w14:textId="3E34CCC8" w:rsidR="00242CBE" w:rsidRDefault="00242CBE" w:rsidP="00242CBE">
      <w:pPr>
        <w:pStyle w:val="TableText"/>
        <w:jc w:val="right"/>
        <w:rPr>
          <w:rFonts w:ascii="Calibri" w:hAnsi="Calibri"/>
          <w:sz w:val="24"/>
          <w:szCs w:val="24"/>
        </w:rPr>
      </w:pPr>
      <w:r>
        <w:rPr>
          <w:rFonts w:ascii="Calibri" w:hAnsi="Calibri"/>
          <w:sz w:val="24"/>
          <w:szCs w:val="24"/>
        </w:rPr>
        <w:t>P.T.O.</w:t>
      </w:r>
    </w:p>
    <w:p w14:paraId="3E7FBCC6" w14:textId="77777777" w:rsidR="009F3984" w:rsidRDefault="009F3984" w:rsidP="009F3984">
      <w:pPr>
        <w:pStyle w:val="TableText"/>
        <w:rPr>
          <w:rFonts w:ascii="Calibri" w:hAnsi="Calibri"/>
          <w:sz w:val="24"/>
          <w:szCs w:val="24"/>
        </w:rPr>
      </w:pPr>
      <w:bookmarkStart w:id="0" w:name="Agent"/>
      <w:r>
        <w:rPr>
          <w:rFonts w:ascii="Calibri" w:hAnsi="Calibri"/>
          <w:sz w:val="24"/>
          <w:szCs w:val="24"/>
        </w:rPr>
        <w:lastRenderedPageBreak/>
        <w:t>Agent</w:t>
      </w:r>
    </w:p>
    <w:bookmarkEnd w:id="0"/>
    <w:p w14:paraId="61B2A022" w14:textId="77777777" w:rsidR="007B1482" w:rsidRDefault="007B1482" w:rsidP="009F3984">
      <w:pPr>
        <w:pStyle w:val="TableText"/>
        <w:rPr>
          <w:rFonts w:ascii="Calibri" w:hAnsi="Calibri"/>
          <w:sz w:val="24"/>
          <w:szCs w:val="24"/>
        </w:rPr>
      </w:pPr>
      <w:r>
        <w:rPr>
          <w:rFonts w:ascii="Calibri" w:hAnsi="Calibri"/>
          <w:sz w:val="24"/>
          <w:szCs w:val="24"/>
        </w:rPr>
        <w:t>Avison Young</w:t>
      </w:r>
    </w:p>
    <w:p w14:paraId="14A77CA4" w14:textId="77777777" w:rsidR="007B1482" w:rsidRDefault="007B1482" w:rsidP="009F3984">
      <w:pPr>
        <w:pStyle w:val="TableText"/>
        <w:rPr>
          <w:rFonts w:ascii="Calibri" w:hAnsi="Calibri"/>
          <w:sz w:val="24"/>
          <w:szCs w:val="24"/>
        </w:rPr>
      </w:pPr>
      <w:r>
        <w:rPr>
          <w:rFonts w:ascii="Calibri" w:hAnsi="Calibri"/>
          <w:sz w:val="24"/>
          <w:szCs w:val="24"/>
        </w:rPr>
        <w:t>11 York Street</w:t>
      </w:r>
    </w:p>
    <w:p w14:paraId="64B9B487" w14:textId="77777777" w:rsidR="007B1482" w:rsidRDefault="007B1482" w:rsidP="009F3984">
      <w:pPr>
        <w:pStyle w:val="TableText"/>
        <w:rPr>
          <w:rFonts w:ascii="Calibri" w:hAnsi="Calibri"/>
          <w:sz w:val="24"/>
          <w:szCs w:val="24"/>
        </w:rPr>
      </w:pPr>
      <w:r>
        <w:rPr>
          <w:rFonts w:ascii="Calibri" w:hAnsi="Calibri"/>
          <w:sz w:val="24"/>
          <w:szCs w:val="24"/>
        </w:rPr>
        <w:t>Manchester</w:t>
      </w:r>
    </w:p>
    <w:p w14:paraId="4579BFC9" w14:textId="434F9428" w:rsidR="009F3984" w:rsidRDefault="007B1482" w:rsidP="009F3984">
      <w:pPr>
        <w:pStyle w:val="TableText"/>
        <w:rPr>
          <w:rFonts w:ascii="Calibri" w:hAnsi="Calibri"/>
          <w:sz w:val="24"/>
          <w:szCs w:val="24"/>
        </w:rPr>
      </w:pPr>
      <w:r>
        <w:rPr>
          <w:rFonts w:ascii="Calibri" w:hAnsi="Calibri"/>
          <w:sz w:val="24"/>
          <w:szCs w:val="24"/>
        </w:rPr>
        <w:t>M2 2AW</w:t>
      </w:r>
    </w:p>
    <w:p w14:paraId="6ABF6346" w14:textId="77777777" w:rsidR="00740309" w:rsidRDefault="00740309" w:rsidP="009F3984">
      <w:pPr>
        <w:pStyle w:val="TableText"/>
        <w:rPr>
          <w:rFonts w:ascii="Calibri" w:hAnsi="Calibri"/>
          <w:sz w:val="24"/>
          <w:szCs w:val="24"/>
        </w:rPr>
      </w:pPr>
    </w:p>
    <w:p w14:paraId="4B506BCA" w14:textId="77777777" w:rsidR="00851611" w:rsidRDefault="00851611" w:rsidP="00851611">
      <w:pPr>
        <w:rPr>
          <w:rFonts w:ascii="Calibri" w:hAnsi="Calibri" w:cs="Calibri"/>
          <w:b/>
          <w:bCs/>
          <w:szCs w:val="22"/>
        </w:rPr>
      </w:pPr>
      <w:r>
        <w:rPr>
          <w:rFonts w:ascii="Calibri" w:hAnsi="Calibri" w:cs="Calibri"/>
          <w:b/>
          <w:bCs/>
          <w:szCs w:val="22"/>
        </w:rPr>
        <w:t xml:space="preserve">Right of Appeal </w:t>
      </w:r>
    </w:p>
    <w:p w14:paraId="67440BC8" w14:textId="77777777" w:rsidR="00851611" w:rsidRDefault="00851611" w:rsidP="00851611">
      <w:pPr>
        <w:rPr>
          <w:rFonts w:ascii="Calibri" w:hAnsi="Calibri" w:cs="Calibri"/>
          <w:b/>
          <w:bCs/>
          <w:szCs w:val="22"/>
        </w:rPr>
      </w:pPr>
    </w:p>
    <w:p w14:paraId="3884EAF9" w14:textId="77777777" w:rsidR="00851611" w:rsidRDefault="00851611" w:rsidP="00851611">
      <w:pPr>
        <w:rPr>
          <w:rFonts w:ascii="Calibri" w:hAnsi="Calibri" w:cs="Calibri"/>
          <w:szCs w:val="22"/>
        </w:rPr>
      </w:pPr>
      <w:r>
        <w:rPr>
          <w:rFonts w:ascii="Calibri" w:hAnsi="Calibri" w:cs="Calibri"/>
          <w:szCs w:val="22"/>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5E371AD6" w14:textId="77777777" w:rsidR="00851611" w:rsidRDefault="00851611" w:rsidP="00851611">
      <w:pPr>
        <w:rPr>
          <w:rFonts w:ascii="Calibri" w:hAnsi="Calibri" w:cs="Calibri"/>
          <w:szCs w:val="22"/>
        </w:rPr>
      </w:pPr>
      <w:r>
        <w:rPr>
          <w:rFonts w:ascii="Calibri" w:hAnsi="Calibri" w:cs="Calibri"/>
          <w:szCs w:val="22"/>
        </w:rPr>
        <w:t xml:space="preserve">· If you want to appeal against your local planning authority’s decision then you must do so within 6 months of the date of this notice. </w:t>
      </w:r>
    </w:p>
    <w:p w14:paraId="030D6F6B" w14:textId="77777777" w:rsidR="00851611" w:rsidRDefault="00851611" w:rsidP="00851611">
      <w:pPr>
        <w:rPr>
          <w:rFonts w:ascii="Calibri" w:hAnsi="Calibri" w:cs="Calibri"/>
          <w:szCs w:val="22"/>
        </w:rPr>
      </w:pPr>
      <w:r>
        <w:rPr>
          <w:rFonts w:ascii="Calibri" w:hAnsi="Calibri" w:cs="Calibri"/>
          <w:szCs w:val="22"/>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35781006" w14:textId="77777777" w:rsidR="00851611" w:rsidRDefault="00851611" w:rsidP="00851611">
      <w:pPr>
        <w:rPr>
          <w:rFonts w:ascii="Calibri" w:hAnsi="Calibri" w:cs="Calibri"/>
          <w:szCs w:val="22"/>
        </w:rPr>
      </w:pPr>
      <w:r>
        <w:rPr>
          <w:rFonts w:ascii="Calibri" w:hAnsi="Calibri" w:cs="Calibri"/>
          <w:szCs w:val="22"/>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5A0B79D7" w14:textId="77777777" w:rsidR="00851611" w:rsidRDefault="00851611" w:rsidP="00851611">
      <w:pPr>
        <w:rPr>
          <w:rFonts w:ascii="Calibri" w:hAnsi="Calibri" w:cs="Calibri"/>
          <w:szCs w:val="22"/>
        </w:rPr>
      </w:pPr>
    </w:p>
    <w:p w14:paraId="054E1EC7" w14:textId="77777777" w:rsidR="00851611" w:rsidRDefault="00851611" w:rsidP="00851611">
      <w:pPr>
        <w:rPr>
          <w:rFonts w:ascii="Calibri" w:hAnsi="Calibri" w:cs="Calibri"/>
          <w:szCs w:val="22"/>
        </w:rPr>
      </w:pPr>
      <w:r>
        <w:rPr>
          <w:rFonts w:ascii="Calibri" w:hAnsi="Calibri" w:cs="Calibri"/>
          <w:szCs w:val="22"/>
        </w:rPr>
        <w:t xml:space="preserve">Appeals can be made online at: </w:t>
      </w:r>
      <w:hyperlink r:id="rId8" w:history="1">
        <w:r>
          <w:rPr>
            <w:rStyle w:val="Hyperlink"/>
            <w:rFonts w:ascii="Calibri" w:hAnsi="Calibri" w:cs="Calibri"/>
            <w:szCs w:val="22"/>
          </w:rPr>
          <w:t>https://www.gov.uk/appeal-planning-decision</w:t>
        </w:r>
      </w:hyperlink>
      <w:r>
        <w:rPr>
          <w:rFonts w:ascii="Calibri" w:hAnsi="Calibri" w:cs="Calibri"/>
          <w:szCs w:val="22"/>
        </w:rPr>
        <w:t xml:space="preserve"> . If it is a householder appeal it can be made online at:  </w:t>
      </w:r>
      <w:hyperlink r:id="rId9" w:history="1">
        <w:r w:rsidRPr="0038684D">
          <w:rPr>
            <w:rStyle w:val="Hyperlink"/>
            <w:rFonts w:ascii="Calibri" w:hAnsi="Calibri" w:cs="Calibri"/>
            <w:szCs w:val="22"/>
          </w:rPr>
          <w:t>https://www.gov.uk/appeal-householder-planning-decision</w:t>
        </w:r>
      </w:hyperlink>
      <w:r>
        <w:rPr>
          <w:rFonts w:ascii="Calibri" w:hAnsi="Calibri" w:cs="Calibri"/>
          <w:szCs w:val="22"/>
        </w:rPr>
        <w:t xml:space="preserve"> .</w:t>
      </w:r>
      <w:r>
        <w:t xml:space="preserve"> </w:t>
      </w:r>
      <w:r>
        <w:rPr>
          <w:rFonts w:ascii="Calibri" w:hAnsi="Calibri" w:cs="Calibri"/>
          <w:szCs w:val="22"/>
        </w:rPr>
        <w:t xml:space="preserve">If you are unable to access the online appeal form, please contact the Planning Inspectorate to obtain a paper copy of the appeal form on </w:t>
      </w:r>
      <w:proofErr w:type="spellStart"/>
      <w:r>
        <w:rPr>
          <w:rFonts w:ascii="Calibri" w:hAnsi="Calibri" w:cs="Calibri"/>
          <w:szCs w:val="22"/>
        </w:rPr>
        <w:t>tel</w:t>
      </w:r>
      <w:proofErr w:type="spellEnd"/>
      <w:r>
        <w:rPr>
          <w:rFonts w:ascii="Calibri" w:hAnsi="Calibri" w:cs="Calibri"/>
          <w:szCs w:val="22"/>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20FF5A76" w14:textId="77777777" w:rsidR="00851611" w:rsidRDefault="00851611" w:rsidP="00851611">
      <w:pPr>
        <w:rPr>
          <w:rFonts w:ascii="Calibri" w:hAnsi="Calibri" w:cs="Calibri"/>
          <w:szCs w:val="22"/>
        </w:rPr>
      </w:pPr>
    </w:p>
    <w:p w14:paraId="7F3E341C" w14:textId="77777777" w:rsidR="00851611" w:rsidRDefault="00851611" w:rsidP="00851611">
      <w:pPr>
        <w:rPr>
          <w:rFonts w:ascii="Calibri" w:hAnsi="Calibri" w:cs="Calibri"/>
          <w:b/>
          <w:bCs/>
          <w:szCs w:val="22"/>
        </w:rPr>
      </w:pPr>
      <w:r>
        <w:rPr>
          <w:rFonts w:ascii="Calibri" w:hAnsi="Calibri" w:cs="Calibri"/>
          <w:b/>
          <w:bCs/>
          <w:szCs w:val="22"/>
        </w:rPr>
        <w:t xml:space="preserve">Purchase Notices </w:t>
      </w:r>
    </w:p>
    <w:p w14:paraId="10620ECF" w14:textId="77777777" w:rsidR="00851611" w:rsidRDefault="00851611" w:rsidP="00851611">
      <w:pPr>
        <w:rPr>
          <w:rFonts w:ascii="Calibri" w:hAnsi="Calibri" w:cs="Calibri"/>
          <w:szCs w:val="22"/>
        </w:rPr>
      </w:pPr>
      <w:r>
        <w:rPr>
          <w:rFonts w:ascii="Calibri" w:hAnsi="Calibri" w:cs="Calibri"/>
          <w:szCs w:val="22"/>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1CDEDFC3" w14:textId="77777777" w:rsidR="00851611" w:rsidRDefault="00851611" w:rsidP="009F3984">
      <w:pPr>
        <w:pStyle w:val="TableText"/>
        <w:rPr>
          <w:rFonts w:ascii="Calibri" w:hAnsi="Calibri"/>
          <w:sz w:val="24"/>
          <w:szCs w:val="24"/>
        </w:rPr>
      </w:pPr>
    </w:p>
    <w:sectPr w:rsidR="00851611">
      <w:headerReference w:type="default" r:id="rId10"/>
      <w:footerReference w:type="default" r:id="rId11"/>
      <w:headerReference w:type="first" r:id="rId12"/>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1EDD6" w14:textId="77777777" w:rsidR="007B1482" w:rsidRDefault="007B1482">
      <w:r>
        <w:separator/>
      </w:r>
    </w:p>
  </w:endnote>
  <w:endnote w:type="continuationSeparator" w:id="0">
    <w:p w14:paraId="5F748710" w14:textId="77777777" w:rsidR="007B1482" w:rsidRDefault="007B1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7C25C" w14:textId="77777777" w:rsidR="005522D3" w:rsidRDefault="005522D3">
    <w:pPr>
      <w:jc w:val="center"/>
    </w:pPr>
    <w:r>
      <w:fldChar w:fldCharType="begin"/>
    </w:r>
    <w:r>
      <w:instrText>page  \* MERGEFORMAT</w:instrText>
    </w:r>
    <w:r>
      <w:fldChar w:fldCharType="separate"/>
    </w:r>
    <w:r w:rsidR="001A0F1B">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AF709" w14:textId="77777777" w:rsidR="007B1482" w:rsidRDefault="007B1482">
      <w:r>
        <w:separator/>
      </w:r>
    </w:p>
  </w:footnote>
  <w:footnote w:type="continuationSeparator" w:id="0">
    <w:p w14:paraId="5C8CDB35" w14:textId="77777777" w:rsidR="007B1482" w:rsidRDefault="007B1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A25B2" w14:textId="77777777" w:rsidR="005522D3" w:rsidRPr="00641E0F" w:rsidRDefault="005522D3">
    <w:pPr>
      <w:rPr>
        <w:rFonts w:ascii="Calibri" w:hAnsi="Calibri"/>
        <w:sz w:val="24"/>
        <w:szCs w:val="24"/>
      </w:rPr>
    </w:pPr>
    <w:r w:rsidRPr="00641E0F">
      <w:rPr>
        <w:rFonts w:ascii="Calibri" w:hAnsi="Calibri"/>
        <w:sz w:val="24"/>
        <w:szCs w:val="24"/>
      </w:rPr>
      <w:t>RIBBLE VALLEY BOROUGH COUNCIL</w:t>
    </w:r>
  </w:p>
  <w:p w14:paraId="4344D4BD" w14:textId="77777777" w:rsidR="005522D3" w:rsidRPr="00641E0F" w:rsidRDefault="005522D3">
    <w:pPr>
      <w:pStyle w:val="Heading1"/>
      <w:rPr>
        <w:rFonts w:ascii="Calibri" w:hAnsi="Calibri"/>
        <w:sz w:val="24"/>
        <w:szCs w:val="24"/>
      </w:rPr>
    </w:pPr>
    <w:r w:rsidRPr="00641E0F">
      <w:rPr>
        <w:rFonts w:ascii="Calibri" w:hAnsi="Calibri"/>
        <w:b w:val="0"/>
        <w:bCs w:val="0"/>
        <w:sz w:val="24"/>
        <w:szCs w:val="24"/>
      </w:rPr>
      <w:t>CONTINUED</w:t>
    </w:r>
  </w:p>
  <w:p w14:paraId="42A21D8B" w14:textId="77777777" w:rsidR="005522D3" w:rsidRPr="00641E0F" w:rsidRDefault="005522D3">
    <w:pPr>
      <w:pStyle w:val="addresses"/>
      <w:rPr>
        <w:rFonts w:ascii="Calibri" w:hAnsi="Calibri"/>
        <w:sz w:val="24"/>
        <w:szCs w:val="24"/>
      </w:rPr>
    </w:pPr>
  </w:p>
  <w:p w14:paraId="605430E4" w14:textId="6E7FA6A9" w:rsidR="005522D3" w:rsidRPr="00641E0F" w:rsidRDefault="005522D3">
    <w:pPr>
      <w:rPr>
        <w:rFonts w:ascii="Calibri" w:hAnsi="Calibri"/>
        <w:b/>
        <w:bCs/>
        <w:sz w:val="24"/>
        <w:szCs w:val="24"/>
      </w:rPr>
    </w:pPr>
    <w:r w:rsidRPr="00641E0F">
      <w:rPr>
        <w:rFonts w:ascii="Calibri" w:hAnsi="Calibri"/>
        <w:b/>
        <w:bCs/>
        <w:sz w:val="24"/>
        <w:szCs w:val="24"/>
      </w:rPr>
      <w:t xml:space="preserve">APPLICATION NO.       </w:t>
    </w:r>
    <w:r w:rsidR="007B1482" w:rsidRPr="00242CBE">
      <w:rPr>
        <w:rFonts w:ascii="Calibri" w:hAnsi="Calibri"/>
        <w:b/>
        <w:bCs/>
        <w:noProof/>
      </w:rPr>
      <w:t>3/2023/0798</w:t>
    </w:r>
    <w:r w:rsidRPr="00641E0F">
      <w:rPr>
        <w:rFonts w:ascii="Calibri" w:hAnsi="Calibri"/>
        <w:b/>
        <w:bCs/>
        <w:sz w:val="24"/>
        <w:szCs w:val="24"/>
      </w:rPr>
      <w:t xml:space="preserve">                                                          DECISION DATE: </w:t>
    </w:r>
    <w:r w:rsidR="007B1482">
      <w:rPr>
        <w:rFonts w:ascii="Calibri" w:hAnsi="Calibri"/>
        <w:b/>
        <w:bCs/>
        <w:sz w:val="24"/>
        <w:szCs w:val="24"/>
      </w:rPr>
      <w:t>2</w:t>
    </w:r>
    <w:r w:rsidR="00242CBE">
      <w:rPr>
        <w:rFonts w:ascii="Calibri" w:hAnsi="Calibri"/>
        <w:b/>
        <w:bCs/>
        <w:sz w:val="24"/>
        <w:szCs w:val="24"/>
      </w:rPr>
      <w:t>3</w:t>
    </w:r>
    <w:r w:rsidR="007B1482">
      <w:rPr>
        <w:rFonts w:ascii="Calibri" w:hAnsi="Calibri"/>
        <w:b/>
        <w:bCs/>
        <w:sz w:val="24"/>
        <w:szCs w:val="24"/>
      </w:rPr>
      <w:t xml:space="preserve"> November 2023</w:t>
    </w:r>
  </w:p>
  <w:p w14:paraId="18E47B0A" w14:textId="77777777" w:rsidR="005522D3" w:rsidRDefault="005522D3">
    <w:pPr>
      <w:pBdr>
        <w:bottom w:val="single" w:sz="4" w:space="1" w:color="auto"/>
      </w:pBdr>
    </w:pPr>
  </w:p>
  <w:p w14:paraId="1050EACE" w14:textId="77777777" w:rsidR="005522D3" w:rsidRDefault="005522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2EF0D" w14:textId="77777777" w:rsidR="005F71C3" w:rsidRPr="005F71C3" w:rsidRDefault="005F71C3" w:rsidP="005F71C3">
    <w:pPr>
      <w:pStyle w:val="Header"/>
      <w:jc w:val="center"/>
      <w:rPr>
        <w:rFonts w:ascii="Calibri" w:hAnsi="Calibri"/>
      </w:rPr>
    </w:pPr>
    <w:r w:rsidRPr="005F71C3">
      <w:rPr>
        <w:rFonts w:ascii="Calibri" w:hAnsi="Calibri"/>
      </w:rPr>
      <w:t>Chief Executive : Marshal Scott CPFA</w:t>
    </w:r>
  </w:p>
  <w:p w14:paraId="3379789A" w14:textId="77777777" w:rsidR="005F71C3" w:rsidRPr="005F71C3" w:rsidRDefault="005F71C3" w:rsidP="005F71C3">
    <w:pPr>
      <w:pStyle w:val="Header"/>
      <w:jc w:val="center"/>
      <w:rPr>
        <w:rFonts w:ascii="Calibri" w:hAnsi="Calibri"/>
      </w:rPr>
    </w:pPr>
    <w:r w:rsidRPr="005F71C3">
      <w:rPr>
        <w:rFonts w:ascii="Calibri" w:hAnsi="Calibri"/>
      </w:rPr>
      <w:t>Directors John Heap B Eng, MICE, N</w:t>
    </w:r>
    <w:r w:rsidR="001A0F1B">
      <w:rPr>
        <w:rFonts w:ascii="Calibri" w:hAnsi="Calibri"/>
      </w:rPr>
      <w:t>icola</w:t>
    </w:r>
    <w:r w:rsidRPr="005F71C3">
      <w:rPr>
        <w:rFonts w:ascii="Calibri" w:hAnsi="Calibri"/>
      </w:rPr>
      <w:t xml:space="preserve"> Hopkins MTCP MRTPI, Jane Pearson CPFA</w:t>
    </w:r>
  </w:p>
  <w:p w14:paraId="56146C3C" w14:textId="77777777" w:rsidR="00D93F8F" w:rsidRDefault="00D93F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proofState w:spelling="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482"/>
    <w:rsid w:val="000434B1"/>
    <w:rsid w:val="000C3E7C"/>
    <w:rsid w:val="00150A6F"/>
    <w:rsid w:val="001A087C"/>
    <w:rsid w:val="001A0F1B"/>
    <w:rsid w:val="00242CBE"/>
    <w:rsid w:val="0025344E"/>
    <w:rsid w:val="00297B24"/>
    <w:rsid w:val="003449FF"/>
    <w:rsid w:val="00382199"/>
    <w:rsid w:val="00441735"/>
    <w:rsid w:val="005522D3"/>
    <w:rsid w:val="00566271"/>
    <w:rsid w:val="00577DC1"/>
    <w:rsid w:val="005F71C3"/>
    <w:rsid w:val="00641E0F"/>
    <w:rsid w:val="00661558"/>
    <w:rsid w:val="0070667B"/>
    <w:rsid w:val="00740309"/>
    <w:rsid w:val="007526EC"/>
    <w:rsid w:val="007A7F6F"/>
    <w:rsid w:val="007B1482"/>
    <w:rsid w:val="00851611"/>
    <w:rsid w:val="00851E6F"/>
    <w:rsid w:val="008D7675"/>
    <w:rsid w:val="00940816"/>
    <w:rsid w:val="009C2053"/>
    <w:rsid w:val="009F3984"/>
    <w:rsid w:val="00B05C9C"/>
    <w:rsid w:val="00B52864"/>
    <w:rsid w:val="00B6354F"/>
    <w:rsid w:val="00BB5956"/>
    <w:rsid w:val="00BF75B8"/>
    <w:rsid w:val="00D405F4"/>
    <w:rsid w:val="00D93F8F"/>
    <w:rsid w:val="00DE6561"/>
    <w:rsid w:val="00E92439"/>
    <w:rsid w:val="00EC3181"/>
    <w:rsid w:val="00FE2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96DE18"/>
  <w15:chartTrackingRefBased/>
  <w15:docId w15:val="{F510EEAD-2D97-442B-AA48-8638DF71E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styleId="PlainText">
    <w:name w:val="Plain Text"/>
    <w:basedOn w:val="Normal"/>
    <w:semiHidden/>
    <w:pPr>
      <w:overflowPunct/>
      <w:autoSpaceDE/>
      <w:autoSpaceDN/>
      <w:adjustRightInd/>
      <w:textAlignment w:val="auto"/>
    </w:pPr>
    <w:rPr>
      <w:rFonts w:ascii="Courier New" w:hAnsi="Courier New"/>
      <w:sz w:val="20"/>
    </w:rPr>
  </w:style>
  <w:style w:type="character" w:styleId="Hyperlink">
    <w:name w:val="Hyperlink"/>
    <w:unhideWhenUsed/>
    <w:rsid w:val="000C3E7C"/>
    <w:rPr>
      <w:color w:val="0000FF"/>
      <w:u w:val="single"/>
    </w:rPr>
  </w:style>
  <w:style w:type="paragraph" w:styleId="BalloonText">
    <w:name w:val="Balloon Text"/>
    <w:basedOn w:val="Normal"/>
    <w:link w:val="BalloonTextChar"/>
    <w:uiPriority w:val="99"/>
    <w:semiHidden/>
    <w:unhideWhenUsed/>
    <w:rsid w:val="000C3E7C"/>
    <w:rPr>
      <w:rFonts w:ascii="Tahoma" w:hAnsi="Tahoma" w:cs="Tahoma"/>
      <w:sz w:val="16"/>
      <w:szCs w:val="16"/>
    </w:rPr>
  </w:style>
  <w:style w:type="character" w:customStyle="1" w:styleId="BalloonTextChar">
    <w:name w:val="Balloon Text Char"/>
    <w:link w:val="BalloonText"/>
    <w:uiPriority w:val="99"/>
    <w:semiHidden/>
    <w:rsid w:val="000C3E7C"/>
    <w:rPr>
      <w:rFonts w:ascii="Tahoma" w:hAnsi="Tahoma" w:cs="Tahoma"/>
      <w:sz w:val="16"/>
      <w:szCs w:val="16"/>
      <w:lang w:eastAsia="en-US"/>
    </w:rPr>
  </w:style>
  <w:style w:type="paragraph" w:customStyle="1" w:styleId="BodySingle">
    <w:name w:val="Body Single"/>
    <w:basedOn w:val="Normal"/>
    <w:rsid w:val="003449FF"/>
    <w:pPr>
      <w:jc w:val="both"/>
      <w:textAlignment w:val="auto"/>
    </w:pPr>
  </w:style>
  <w:style w:type="character" w:styleId="UnresolvedMention">
    <w:name w:val="Unresolved Mention"/>
    <w:uiPriority w:val="99"/>
    <w:semiHidden/>
    <w:unhideWhenUsed/>
    <w:rsid w:val="008516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687702">
      <w:bodyDiv w:val="1"/>
      <w:marLeft w:val="0"/>
      <w:marRight w:val="0"/>
      <w:marTop w:val="0"/>
      <w:marBottom w:val="0"/>
      <w:divBdr>
        <w:top w:val="none" w:sz="0" w:space="0" w:color="auto"/>
        <w:left w:val="none" w:sz="0" w:space="0" w:color="auto"/>
        <w:bottom w:val="none" w:sz="0" w:space="0" w:color="auto"/>
        <w:right w:val="none" w:sz="0" w:space="0" w:color="auto"/>
      </w:divBdr>
    </w:div>
    <w:div w:id="833371662">
      <w:bodyDiv w:val="1"/>
      <w:marLeft w:val="0"/>
      <w:marRight w:val="0"/>
      <w:marTop w:val="0"/>
      <w:marBottom w:val="0"/>
      <w:divBdr>
        <w:top w:val="none" w:sz="0" w:space="0" w:color="auto"/>
        <w:left w:val="none" w:sz="0" w:space="0" w:color="auto"/>
        <w:bottom w:val="none" w:sz="0" w:space="0" w:color="auto"/>
        <w:right w:val="none" w:sz="0" w:space="0" w:color="auto"/>
      </w:divBdr>
    </w:div>
    <w:div w:id="1430200760">
      <w:bodyDiv w:val="1"/>
      <w:marLeft w:val="0"/>
      <w:marRight w:val="0"/>
      <w:marTop w:val="0"/>
      <w:marBottom w:val="0"/>
      <w:divBdr>
        <w:top w:val="none" w:sz="0" w:space="0" w:color="auto"/>
        <w:left w:val="none" w:sz="0" w:space="0" w:color="auto"/>
        <w:bottom w:val="none" w:sz="0" w:space="0" w:color="auto"/>
        <w:right w:val="none" w:sz="0" w:space="0" w:color="auto"/>
      </w:divBdr>
    </w:div>
    <w:div w:id="1585455820">
      <w:bodyDiv w:val="1"/>
      <w:marLeft w:val="0"/>
      <w:marRight w:val="0"/>
      <w:marTop w:val="0"/>
      <w:marBottom w:val="0"/>
      <w:divBdr>
        <w:top w:val="none" w:sz="0" w:space="0" w:color="auto"/>
        <w:left w:val="none" w:sz="0" w:space="0" w:color="auto"/>
        <w:bottom w:val="none" w:sz="0" w:space="0" w:color="auto"/>
        <w:right w:val="none" w:sz="0" w:space="0" w:color="auto"/>
      </w:divBdr>
    </w:div>
    <w:div w:id="1911771185">
      <w:bodyDiv w:val="1"/>
      <w:marLeft w:val="0"/>
      <w:marRight w:val="0"/>
      <w:marTop w:val="0"/>
      <w:marBottom w:val="0"/>
      <w:divBdr>
        <w:top w:val="none" w:sz="0" w:space="0" w:color="auto"/>
        <w:left w:val="none" w:sz="0" w:space="0" w:color="auto"/>
        <w:bottom w:val="none" w:sz="0" w:space="0" w:color="auto"/>
        <w:right w:val="none" w:sz="0" w:space="0" w:color="auto"/>
      </w:divBdr>
    </w:div>
    <w:div w:id="198292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appeal-planning-decisio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lanning@ribblevalley.gov.uk"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gov.uk/appeal-householder-planning-decision"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DISCON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RVDECDISCOND</Template>
  <TotalTime>0</TotalTime>
  <Pages>2</Pages>
  <Words>696</Words>
  <Characters>3948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4635</CharactersWithSpaces>
  <SharedDoc>false</SharedDoc>
  <HLinks>
    <vt:vector size="18" baseType="variant">
      <vt:variant>
        <vt:i4>7864362</vt:i4>
      </vt:variant>
      <vt:variant>
        <vt:i4>9</vt:i4>
      </vt:variant>
      <vt:variant>
        <vt:i4>0</vt:i4>
      </vt:variant>
      <vt:variant>
        <vt:i4>5</vt:i4>
      </vt:variant>
      <vt:variant>
        <vt:lpwstr>https://www.gov.uk/appeal-householder-planning-decision</vt:lpwstr>
      </vt:variant>
      <vt:variant>
        <vt:lpwstr/>
      </vt:variant>
      <vt:variant>
        <vt:i4>2621483</vt:i4>
      </vt:variant>
      <vt:variant>
        <vt:i4>6</vt:i4>
      </vt:variant>
      <vt:variant>
        <vt:i4>0</vt:i4>
      </vt:variant>
      <vt:variant>
        <vt:i4>5</vt:i4>
      </vt:variant>
      <vt:variant>
        <vt:lpwstr>https://www.gov.uk/appeal-planning-decision</vt:lpwstr>
      </vt:variant>
      <vt:variant>
        <vt:lpwstr/>
      </vt:variant>
      <vt:variant>
        <vt:i4>5046314</vt:i4>
      </vt:variant>
      <vt:variant>
        <vt:i4>0</vt:i4>
      </vt:variant>
      <vt:variant>
        <vt:i4>0</vt:i4>
      </vt:variant>
      <vt:variant>
        <vt:i4>5</vt:i4>
      </vt:variant>
      <vt:variant>
        <vt:lpwstr>mailto:planning@ribblevalley.gov.uk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Stephen Kilmartin</dc:creator>
  <cp:keywords/>
  <cp:lastModifiedBy>Lesley Lund</cp:lastModifiedBy>
  <cp:revision>2</cp:revision>
  <cp:lastPrinted>2023-11-23T10:17:00Z</cp:lastPrinted>
  <dcterms:created xsi:type="dcterms:W3CDTF">2023-11-23T10:21:00Z</dcterms:created>
  <dcterms:modified xsi:type="dcterms:W3CDTF">2023-11-23T10:21:00Z</dcterms:modified>
</cp:coreProperties>
</file>