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0032182D" w:rsidR="00837F4F" w:rsidRPr="00D2449B" w:rsidRDefault="00A13657" w:rsidP="00D2449B">
            <w:pPr>
              <w:jc w:val="center"/>
              <w:rPr>
                <w:rFonts w:ascii="Calibri" w:hAnsi="Calibri"/>
                <w:b/>
                <w:szCs w:val="22"/>
              </w:rPr>
            </w:pPr>
            <w:r>
              <w:rPr>
                <w:rFonts w:ascii="Calibri" w:hAnsi="Calibri"/>
                <w:b/>
                <w:szCs w:val="22"/>
              </w:rPr>
              <w:t>LW</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555F402B" w:rsidR="00837F4F" w:rsidRPr="00D2449B" w:rsidRDefault="00C90C28" w:rsidP="00D2449B">
            <w:pPr>
              <w:jc w:val="center"/>
              <w:rPr>
                <w:rFonts w:ascii="Calibri" w:hAnsi="Calibri"/>
                <w:b/>
                <w:szCs w:val="22"/>
              </w:rPr>
            </w:pPr>
            <w:r>
              <w:rPr>
                <w:rFonts w:ascii="Calibri" w:hAnsi="Calibri"/>
                <w:b/>
                <w:szCs w:val="22"/>
              </w:rPr>
              <w:t>15</w:t>
            </w:r>
            <w:r w:rsidR="00697C10">
              <w:rPr>
                <w:rFonts w:ascii="Calibri" w:hAnsi="Calibri"/>
                <w:b/>
                <w:szCs w:val="22"/>
              </w:rPr>
              <w:t>/01/24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4A123FFD" w:rsidR="00837F4F" w:rsidRPr="00D2449B" w:rsidRDefault="004F3516"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A5B8765" w:rsidR="00837F4F" w:rsidRPr="00D2449B" w:rsidRDefault="004F3516" w:rsidP="00D2449B">
            <w:pPr>
              <w:jc w:val="center"/>
              <w:rPr>
                <w:rFonts w:ascii="Calibri" w:hAnsi="Calibri"/>
                <w:b/>
                <w:szCs w:val="22"/>
              </w:rPr>
            </w:pPr>
            <w:r>
              <w:rPr>
                <w:rFonts w:ascii="Calibri" w:hAnsi="Calibri"/>
                <w:b/>
                <w:szCs w:val="22"/>
              </w:rPr>
              <w:t>15/1/24</w:t>
            </w:r>
          </w:p>
        </w:tc>
      </w:tr>
      <w:tr w:rsidR="004A5EA9" w:rsidRPr="00D2449B" w14:paraId="2094A164" w14:textId="77777777" w:rsidTr="00773A66">
        <w:trPr>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77262002" w:rsidR="004A5EA9" w:rsidRPr="00250879" w:rsidRDefault="00A13657" w:rsidP="008542DE">
            <w:pPr>
              <w:rPr>
                <w:rFonts w:ascii="Calibri" w:hAnsi="Calibri"/>
                <w:color w:val="548DD4" w:themeColor="text2" w:themeTint="99"/>
                <w:szCs w:val="22"/>
              </w:rPr>
            </w:pPr>
            <w:r w:rsidRPr="00A13657">
              <w:rPr>
                <w:rFonts w:ascii="Calibri" w:hAnsi="Calibri"/>
                <w:szCs w:val="22"/>
              </w:rPr>
              <w:t>3/2023/0860</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117D8E8" w:rsidR="00824DB6" w:rsidRPr="00C0704D" w:rsidRDefault="00A13657" w:rsidP="002C6277">
            <w:pPr>
              <w:rPr>
                <w:rFonts w:ascii="Calibri" w:hAnsi="Calibri"/>
                <w:szCs w:val="22"/>
              </w:rPr>
            </w:pPr>
            <w:r>
              <w:rPr>
                <w:rFonts w:ascii="Calibri" w:hAnsi="Calibri"/>
                <w:szCs w:val="22"/>
              </w:rPr>
              <w:t>28/11/23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8B83A9C" w:rsidR="00824DB6" w:rsidRPr="00C0704D" w:rsidRDefault="00A13657" w:rsidP="002C6277">
            <w:pPr>
              <w:rPr>
                <w:rFonts w:ascii="Calibri" w:hAnsi="Calibri"/>
                <w:szCs w:val="22"/>
              </w:rPr>
            </w:pPr>
            <w:r>
              <w:rPr>
                <w:rFonts w:ascii="Calibri" w:hAnsi="Calibri"/>
                <w:szCs w:val="22"/>
              </w:rPr>
              <w:t>28/11/23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1A2EF4F7" w:rsidR="004A5EA9" w:rsidRPr="00250879" w:rsidRDefault="00A13657" w:rsidP="00811771">
            <w:pPr>
              <w:rPr>
                <w:rFonts w:ascii="Calibri" w:hAnsi="Calibri"/>
                <w:color w:val="548DD4" w:themeColor="text2" w:themeTint="99"/>
                <w:szCs w:val="22"/>
              </w:rPr>
            </w:pPr>
            <w:r w:rsidRPr="00A13657">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4D293CBE" w:rsidR="004A5EA9" w:rsidRPr="002C6277" w:rsidRDefault="00A13657">
            <w:pPr>
              <w:rPr>
                <w:rFonts w:ascii="Calibri" w:hAnsi="Calibri"/>
                <w:szCs w:val="22"/>
              </w:rPr>
            </w:pPr>
            <w:r>
              <w:rPr>
                <w:rFonts w:ascii="Calibri" w:hAnsi="Calibri"/>
                <w:szCs w:val="22"/>
              </w:rPr>
              <w:t xml:space="preserve">Proposed retention of extension of agricultural building for storage. </w:t>
            </w:r>
          </w:p>
        </w:tc>
      </w:tr>
      <w:tr w:rsidR="002A01CF" w:rsidRPr="00D2449B" w14:paraId="52988241"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5650F849" w:rsidR="002A01CF" w:rsidRPr="002C6277" w:rsidRDefault="00A13657" w:rsidP="00A42E82">
            <w:pPr>
              <w:rPr>
                <w:rFonts w:ascii="Calibri" w:hAnsi="Calibri"/>
                <w:szCs w:val="22"/>
              </w:rPr>
            </w:pPr>
            <w:r>
              <w:rPr>
                <w:rFonts w:ascii="Calibri" w:hAnsi="Calibri"/>
                <w:szCs w:val="22"/>
              </w:rPr>
              <w:t>Fields Farm Barn, Back Lane, Chipping, PR3 2QA</w:t>
            </w:r>
          </w:p>
        </w:tc>
      </w:tr>
      <w:tr w:rsidR="00A95D89" w:rsidRPr="00D2449B" w14:paraId="3FB99B2E"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1B0727B8" w:rsidR="002A01CF" w:rsidRPr="00A13657" w:rsidRDefault="00A13657">
            <w:pPr>
              <w:rPr>
                <w:rFonts w:ascii="Calibri" w:hAnsi="Calibri"/>
                <w:bCs/>
                <w:szCs w:val="22"/>
              </w:rPr>
            </w:pPr>
            <w:r>
              <w:rPr>
                <w:rFonts w:ascii="Calibri" w:hAnsi="Calibri"/>
                <w:bCs/>
                <w:szCs w:val="22"/>
              </w:rPr>
              <w:t xml:space="preserve">No comments received in respect of the proposed development. </w:t>
            </w:r>
          </w:p>
        </w:tc>
      </w:tr>
      <w:tr w:rsidR="00C618DB" w:rsidRPr="00D2449B" w14:paraId="639E958B"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E9353B5" w:rsidR="002A01CF" w:rsidRPr="00A13657" w:rsidRDefault="00A13657">
            <w:pPr>
              <w:rPr>
                <w:rFonts w:ascii="Calibri" w:hAnsi="Calibri"/>
                <w:bCs/>
                <w:szCs w:val="22"/>
              </w:rPr>
            </w:pPr>
            <w:r>
              <w:rPr>
                <w:rFonts w:ascii="Calibri" w:hAnsi="Calibri"/>
                <w:bCs/>
                <w:szCs w:val="22"/>
              </w:rPr>
              <w:t>N/A</w:t>
            </w:r>
          </w:p>
        </w:tc>
      </w:tr>
      <w:tr w:rsidR="00C0704D" w:rsidRPr="00D2449B" w14:paraId="62663AA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44777A2" w:rsidR="00C0704D" w:rsidRPr="00C0704D" w:rsidRDefault="00A13657" w:rsidP="00692B60">
            <w:pPr>
              <w:rPr>
                <w:rFonts w:ascii="Calibri" w:hAnsi="Calibri"/>
                <w:szCs w:val="22"/>
              </w:rPr>
            </w:pPr>
            <w:r>
              <w:rPr>
                <w:rFonts w:ascii="Calibri" w:hAnsi="Calibri"/>
                <w:szCs w:val="22"/>
              </w:rPr>
              <w:t xml:space="preserve">No representations received. </w:t>
            </w:r>
          </w:p>
        </w:tc>
      </w:tr>
      <w:tr w:rsidR="00C0704D" w:rsidRPr="00D2449B" w14:paraId="1CDFA4C3"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44ECF738" w:rsidR="008542DE" w:rsidRPr="00C618DB" w:rsidRDefault="008542DE" w:rsidP="008542DE">
            <w:pPr>
              <w:pStyle w:val="PLANNING"/>
              <w:rPr>
                <w:rFonts w:ascii="Calibri" w:hAnsi="Calibri"/>
                <w:szCs w:val="22"/>
              </w:rPr>
            </w:pPr>
            <w:r w:rsidRPr="00C618DB">
              <w:rPr>
                <w:rFonts w:ascii="Calibri" w:hAnsi="Calibri"/>
                <w:szCs w:val="22"/>
              </w:rPr>
              <w:t>Key Statement DS1</w:t>
            </w:r>
            <w:r w:rsidR="00F056A7">
              <w:rPr>
                <w:rFonts w:ascii="Calibri" w:hAnsi="Calibri"/>
                <w:szCs w:val="22"/>
              </w:rPr>
              <w:t>:</w:t>
            </w:r>
            <w:r w:rsidR="00F056A7">
              <w:rPr>
                <w:rFonts w:ascii="Calibri" w:hAnsi="Calibri"/>
                <w:szCs w:val="22"/>
              </w:rPr>
              <w:tab/>
            </w:r>
            <w:r w:rsidRPr="00C618DB">
              <w:rPr>
                <w:rFonts w:ascii="Calibri" w:hAnsi="Calibri"/>
                <w:szCs w:val="22"/>
              </w:rPr>
              <w:t>Development Strategy</w:t>
            </w:r>
          </w:p>
          <w:p w14:paraId="63DD9EED" w14:textId="51D4E806" w:rsidR="008542DE" w:rsidRDefault="008542DE" w:rsidP="008542DE">
            <w:pPr>
              <w:pStyle w:val="PLANNING"/>
              <w:rPr>
                <w:rFonts w:ascii="Calibri" w:hAnsi="Calibri"/>
                <w:szCs w:val="22"/>
              </w:rPr>
            </w:pPr>
            <w:r w:rsidRPr="00C618DB">
              <w:rPr>
                <w:rFonts w:ascii="Calibri" w:hAnsi="Calibri"/>
                <w:szCs w:val="22"/>
              </w:rPr>
              <w:t>Key Statement DS2</w:t>
            </w:r>
            <w:r w:rsidR="00F056A7">
              <w:rPr>
                <w:rFonts w:ascii="Calibri" w:hAnsi="Calibri"/>
                <w:szCs w:val="22"/>
              </w:rPr>
              <w:t xml:space="preserve">: </w:t>
            </w:r>
            <w:r w:rsidR="00F056A7">
              <w:rPr>
                <w:rFonts w:ascii="Calibri" w:hAnsi="Calibri"/>
                <w:szCs w:val="22"/>
              </w:rPr>
              <w:tab/>
            </w:r>
            <w:r w:rsidRPr="00C618DB">
              <w:rPr>
                <w:rFonts w:ascii="Calibri" w:hAnsi="Calibri"/>
                <w:szCs w:val="22"/>
              </w:rPr>
              <w:t>Sustainable Development</w:t>
            </w:r>
          </w:p>
          <w:p w14:paraId="747C1315" w14:textId="6E5D6DC1" w:rsidR="00F056A7" w:rsidRDefault="00F056A7" w:rsidP="008542DE">
            <w:pPr>
              <w:pStyle w:val="PLANNING"/>
              <w:rPr>
                <w:rFonts w:ascii="Calibri" w:hAnsi="Calibri"/>
                <w:szCs w:val="22"/>
              </w:rPr>
            </w:pPr>
            <w:r>
              <w:rPr>
                <w:rFonts w:ascii="Calibri" w:hAnsi="Calibri"/>
                <w:szCs w:val="22"/>
              </w:rPr>
              <w:t>Key Statement EN2:</w:t>
            </w:r>
            <w:r>
              <w:rPr>
                <w:rFonts w:ascii="Calibri" w:hAnsi="Calibri"/>
                <w:szCs w:val="22"/>
              </w:rPr>
              <w:tab/>
              <w:t>Landscape</w:t>
            </w:r>
          </w:p>
          <w:p w14:paraId="4A77E8F9" w14:textId="1AC09D57" w:rsidR="00F056A7" w:rsidRDefault="00F056A7" w:rsidP="008542DE">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4CF76C47" w14:textId="77777777" w:rsidR="0046548C" w:rsidRPr="00C618DB" w:rsidRDefault="0046548C" w:rsidP="008542DE">
            <w:pPr>
              <w:pStyle w:val="PLANNING"/>
              <w:rPr>
                <w:rFonts w:ascii="Calibri" w:hAnsi="Calibri"/>
                <w:szCs w:val="22"/>
              </w:rPr>
            </w:pPr>
          </w:p>
          <w:p w14:paraId="1636F1D2" w14:textId="7E41133F" w:rsidR="008542DE" w:rsidRPr="00C618DB" w:rsidRDefault="008542DE" w:rsidP="008542DE">
            <w:pPr>
              <w:pStyle w:val="PLANNING"/>
              <w:rPr>
                <w:rFonts w:ascii="Calibri" w:hAnsi="Calibri"/>
                <w:szCs w:val="22"/>
              </w:rPr>
            </w:pPr>
            <w:r w:rsidRPr="00C618DB">
              <w:rPr>
                <w:rFonts w:ascii="Calibri" w:hAnsi="Calibri"/>
                <w:szCs w:val="22"/>
              </w:rPr>
              <w:t>Policy DMG1</w:t>
            </w:r>
            <w:r w:rsidR="00F056A7">
              <w:rPr>
                <w:rFonts w:ascii="Calibri" w:hAnsi="Calibri"/>
                <w:szCs w:val="22"/>
              </w:rPr>
              <w:t>:</w:t>
            </w:r>
            <w:r w:rsidR="00F056A7">
              <w:rPr>
                <w:rFonts w:ascii="Calibri" w:hAnsi="Calibri"/>
                <w:szCs w:val="22"/>
              </w:rPr>
              <w:tab/>
            </w:r>
            <w:r w:rsidRPr="00C618DB">
              <w:rPr>
                <w:rFonts w:ascii="Calibri" w:hAnsi="Calibri"/>
                <w:szCs w:val="22"/>
              </w:rPr>
              <w:t>General Considerations</w:t>
            </w:r>
          </w:p>
          <w:p w14:paraId="54E7D563" w14:textId="33429D12" w:rsidR="008542DE" w:rsidRPr="00C618DB" w:rsidRDefault="008542DE" w:rsidP="008542DE">
            <w:pPr>
              <w:pStyle w:val="PLANNING"/>
              <w:rPr>
                <w:rFonts w:ascii="Calibri" w:hAnsi="Calibri"/>
                <w:szCs w:val="22"/>
              </w:rPr>
            </w:pPr>
            <w:r w:rsidRPr="00C618DB">
              <w:rPr>
                <w:rFonts w:ascii="Calibri" w:hAnsi="Calibri"/>
                <w:szCs w:val="22"/>
              </w:rPr>
              <w:t>Policy DMG2</w:t>
            </w:r>
            <w:r w:rsidR="00F056A7">
              <w:rPr>
                <w:rFonts w:ascii="Calibri" w:hAnsi="Calibri"/>
                <w:szCs w:val="22"/>
              </w:rPr>
              <w:t>:</w:t>
            </w:r>
            <w:r w:rsidR="00F056A7">
              <w:rPr>
                <w:rFonts w:ascii="Calibri" w:hAnsi="Calibri"/>
                <w:szCs w:val="22"/>
              </w:rPr>
              <w:tab/>
            </w:r>
            <w:r w:rsidRPr="00C618DB">
              <w:rPr>
                <w:rFonts w:ascii="Calibri" w:hAnsi="Calibri"/>
                <w:szCs w:val="22"/>
              </w:rPr>
              <w:t>Strategic Considerations</w:t>
            </w:r>
          </w:p>
          <w:p w14:paraId="60A75D09" w14:textId="74C57876" w:rsidR="00F056A7" w:rsidRPr="00C618DB" w:rsidRDefault="00F056A7" w:rsidP="00F056A7">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1360EE56" w14:textId="77777777" w:rsidR="008542DE" w:rsidRDefault="008542DE"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6E433C70" w:rsidR="0046548C" w:rsidRDefault="00A13657" w:rsidP="00C0704D">
            <w:pPr>
              <w:pStyle w:val="PLANNING"/>
              <w:rPr>
                <w:rFonts w:ascii="Calibri" w:hAnsi="Calibri"/>
                <w:szCs w:val="22"/>
              </w:rPr>
            </w:pPr>
            <w:r>
              <w:rPr>
                <w:rFonts w:ascii="Calibri" w:hAnsi="Calibri"/>
                <w:szCs w:val="22"/>
              </w:rPr>
              <w:t xml:space="preserve">3/2023/0561: Prior notification for proposed erection to agricultural building for storage (Permission Required). </w:t>
            </w:r>
          </w:p>
          <w:p w14:paraId="55E178F6" w14:textId="77777777" w:rsidR="00A13657" w:rsidRDefault="00A13657" w:rsidP="00C0704D">
            <w:pPr>
              <w:pStyle w:val="PLANNING"/>
              <w:rPr>
                <w:rFonts w:ascii="Calibri" w:hAnsi="Calibri"/>
                <w:szCs w:val="22"/>
              </w:rPr>
            </w:pPr>
          </w:p>
          <w:p w14:paraId="48F6158A" w14:textId="78EB42B7" w:rsidR="00A13657" w:rsidRDefault="00A13657" w:rsidP="00C0704D">
            <w:pPr>
              <w:pStyle w:val="PLANNING"/>
              <w:rPr>
                <w:rFonts w:ascii="Calibri" w:hAnsi="Calibri"/>
                <w:szCs w:val="22"/>
              </w:rPr>
            </w:pPr>
            <w:r>
              <w:rPr>
                <w:rFonts w:ascii="Calibri" w:hAnsi="Calibri"/>
                <w:szCs w:val="22"/>
              </w:rPr>
              <w:t xml:space="preserve">3/2021/0693: Proposed erection of agricultural building for plant storage and hay/food products (Approved). </w:t>
            </w:r>
          </w:p>
          <w:p w14:paraId="57CAB3D5" w14:textId="77777777" w:rsidR="00A13657" w:rsidRDefault="00A13657" w:rsidP="00C0704D">
            <w:pPr>
              <w:pStyle w:val="PLANNING"/>
              <w:rPr>
                <w:rFonts w:ascii="Calibri" w:hAnsi="Calibri"/>
                <w:szCs w:val="22"/>
              </w:rPr>
            </w:pPr>
          </w:p>
          <w:p w14:paraId="451D2164" w14:textId="57D447B7" w:rsidR="00A13657" w:rsidRDefault="00A13657" w:rsidP="00C0704D">
            <w:pPr>
              <w:pStyle w:val="PLANNING"/>
              <w:rPr>
                <w:rFonts w:ascii="Calibri" w:hAnsi="Calibri"/>
                <w:szCs w:val="22"/>
              </w:rPr>
            </w:pPr>
            <w:r>
              <w:rPr>
                <w:rFonts w:ascii="Calibri" w:hAnsi="Calibri"/>
                <w:szCs w:val="22"/>
              </w:rPr>
              <w:t xml:space="preserve">3/2021/0650: New agricultural building for plant storage and hay bales. Length 11.76m x width 6.10m. Height to eaves 3.88m. Height to ridge 4.37m (Withdrawn). </w:t>
            </w:r>
          </w:p>
          <w:p w14:paraId="1D18073A" w14:textId="77777777" w:rsidR="00A13657" w:rsidRDefault="00A13657" w:rsidP="00C0704D">
            <w:pPr>
              <w:pStyle w:val="PLANNING"/>
              <w:rPr>
                <w:rFonts w:ascii="Calibri" w:hAnsi="Calibri"/>
                <w:szCs w:val="22"/>
              </w:rPr>
            </w:pPr>
          </w:p>
          <w:p w14:paraId="59A6D1D4" w14:textId="6FCC9A03" w:rsidR="00A13657" w:rsidRDefault="00A13657" w:rsidP="00C0704D">
            <w:pPr>
              <w:pStyle w:val="PLANNING"/>
              <w:rPr>
                <w:rFonts w:ascii="Calibri" w:hAnsi="Calibri"/>
                <w:szCs w:val="22"/>
              </w:rPr>
            </w:pPr>
            <w:r>
              <w:rPr>
                <w:rFonts w:ascii="Calibri" w:hAnsi="Calibri"/>
                <w:szCs w:val="22"/>
              </w:rPr>
              <w:t xml:space="preserve">3/2018/0734: Agricultural building for sheet housing and shelter (Withdrawn). </w:t>
            </w:r>
          </w:p>
          <w:p w14:paraId="2A10383C" w14:textId="63AB7251" w:rsidR="00A13657" w:rsidRDefault="00A13657" w:rsidP="00C0704D">
            <w:pPr>
              <w:pStyle w:val="PLANNING"/>
              <w:rPr>
                <w:rFonts w:ascii="Calibri" w:hAnsi="Calibri"/>
                <w:szCs w:val="22"/>
              </w:rPr>
            </w:pPr>
            <w:r>
              <w:rPr>
                <w:rFonts w:ascii="Calibri" w:hAnsi="Calibri"/>
                <w:szCs w:val="22"/>
              </w:rPr>
              <w:lastRenderedPageBreak/>
              <w:t xml:space="preserve">3/2017/0308: Formation of new window openings in existing dwelling (Refused and allowed at appeal). </w:t>
            </w:r>
          </w:p>
          <w:p w14:paraId="0B880CFE" w14:textId="77777777" w:rsidR="00A13657" w:rsidRDefault="00A13657" w:rsidP="00C0704D">
            <w:pPr>
              <w:pStyle w:val="PLANNING"/>
              <w:rPr>
                <w:rFonts w:ascii="Calibri" w:hAnsi="Calibri"/>
                <w:szCs w:val="22"/>
              </w:rPr>
            </w:pPr>
          </w:p>
          <w:p w14:paraId="764E5089" w14:textId="00A6C24C" w:rsidR="00A13657" w:rsidRDefault="00A13657" w:rsidP="00C0704D">
            <w:pPr>
              <w:pStyle w:val="PLANNING"/>
              <w:rPr>
                <w:rFonts w:ascii="Calibri" w:hAnsi="Calibri"/>
                <w:szCs w:val="22"/>
              </w:rPr>
            </w:pPr>
            <w:r>
              <w:rPr>
                <w:rFonts w:ascii="Calibri" w:hAnsi="Calibri"/>
                <w:szCs w:val="22"/>
              </w:rPr>
              <w:t xml:space="preserve">3/2001/0148: Conversion of redundant agricultural barn into single dwelling (Listed Building Consent) (Approved). </w:t>
            </w:r>
          </w:p>
          <w:p w14:paraId="63BEF209" w14:textId="77777777" w:rsidR="00A13657" w:rsidRDefault="00A13657" w:rsidP="00C0704D">
            <w:pPr>
              <w:pStyle w:val="PLANNING"/>
              <w:rPr>
                <w:rFonts w:ascii="Calibri" w:hAnsi="Calibri"/>
                <w:szCs w:val="22"/>
              </w:rPr>
            </w:pPr>
          </w:p>
          <w:p w14:paraId="64BEA195" w14:textId="2F77F470" w:rsidR="00A13657" w:rsidRDefault="00A13657" w:rsidP="00C0704D">
            <w:pPr>
              <w:pStyle w:val="PLANNING"/>
              <w:rPr>
                <w:rFonts w:ascii="Calibri" w:hAnsi="Calibri"/>
                <w:szCs w:val="22"/>
              </w:rPr>
            </w:pPr>
            <w:r>
              <w:rPr>
                <w:rFonts w:ascii="Calibri" w:hAnsi="Calibri"/>
                <w:szCs w:val="22"/>
              </w:rPr>
              <w:t xml:space="preserve">3/1996/0550: Conversion of barn into one dwelling, erection of detached garage and new access drive with external works </w:t>
            </w:r>
            <w:r w:rsidR="008E085A">
              <w:rPr>
                <w:rFonts w:ascii="Calibri" w:hAnsi="Calibri"/>
                <w:szCs w:val="22"/>
              </w:rPr>
              <w:t xml:space="preserve">(Approved). </w:t>
            </w:r>
          </w:p>
          <w:p w14:paraId="3C23B0A1" w14:textId="77777777" w:rsidR="008E085A" w:rsidRDefault="008E085A" w:rsidP="00C0704D">
            <w:pPr>
              <w:pStyle w:val="PLANNING"/>
              <w:rPr>
                <w:rFonts w:ascii="Calibri" w:hAnsi="Calibri"/>
                <w:szCs w:val="22"/>
              </w:rPr>
            </w:pPr>
          </w:p>
          <w:p w14:paraId="535A840D" w14:textId="753DEDAB" w:rsidR="008E085A" w:rsidRPr="00A13657" w:rsidRDefault="008E085A" w:rsidP="00C0704D">
            <w:pPr>
              <w:pStyle w:val="PLANNING"/>
              <w:rPr>
                <w:rFonts w:ascii="Calibri" w:hAnsi="Calibri"/>
                <w:szCs w:val="22"/>
              </w:rPr>
            </w:pPr>
            <w:r>
              <w:rPr>
                <w:rFonts w:ascii="Calibri" w:hAnsi="Calibri"/>
                <w:szCs w:val="22"/>
              </w:rPr>
              <w:t xml:space="preserve">3/1989/0768: Barn conversion into six self-catering holiday apartments with car parking (Withdrawn). </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53582F89" w14:textId="33EF0768" w:rsidR="008E085A" w:rsidRDefault="008E085A" w:rsidP="008E085A">
            <w:pPr>
              <w:pStyle w:val="Header"/>
              <w:tabs>
                <w:tab w:val="left" w:pos="720"/>
              </w:tabs>
              <w:jc w:val="both"/>
              <w:rPr>
                <w:rFonts w:ascii="Calibri" w:hAnsi="Calibri"/>
                <w:bCs/>
                <w:szCs w:val="22"/>
              </w:rPr>
            </w:pPr>
            <w:r>
              <w:rPr>
                <w:rFonts w:ascii="Calibri" w:hAnsi="Calibri"/>
                <w:bCs/>
                <w:szCs w:val="22"/>
              </w:rPr>
              <w:t>The site is comprised of Fields Farm Barn, a barn conversion once associated with the farmhouse of Fields Farm, a Grade II Listed Building. The site is located within the open countryside</w:t>
            </w:r>
            <w:r w:rsidR="001D7AE9">
              <w:rPr>
                <w:rFonts w:ascii="Calibri" w:hAnsi="Calibri"/>
                <w:bCs/>
                <w:szCs w:val="22"/>
              </w:rPr>
              <w:t xml:space="preserve"> and Forest of Bowland Area of Outstanding Natural Beauty (National Landscape)</w:t>
            </w:r>
            <w:r>
              <w:rPr>
                <w:rFonts w:ascii="Calibri" w:hAnsi="Calibri"/>
                <w:bCs/>
                <w:szCs w:val="22"/>
              </w:rPr>
              <w:t xml:space="preserve">, over 1.2km south of the defined settlement boundary of Chipping and the surrounding area is predominantly </w:t>
            </w:r>
            <w:r w:rsidR="003E4CF9">
              <w:rPr>
                <w:rFonts w:ascii="Calibri" w:hAnsi="Calibri"/>
                <w:bCs/>
                <w:szCs w:val="22"/>
              </w:rPr>
              <w:t>rural</w:t>
            </w:r>
            <w:r>
              <w:rPr>
                <w:rFonts w:ascii="Calibri" w:hAnsi="Calibri"/>
                <w:bCs/>
                <w:szCs w:val="22"/>
              </w:rPr>
              <w:t xml:space="preserve"> in character.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276D8289" w14:textId="0715647F" w:rsidR="00C0704D" w:rsidRDefault="008E085A" w:rsidP="002F2580">
            <w:pPr>
              <w:rPr>
                <w:rFonts w:ascii="Calibri" w:hAnsi="Calibri"/>
                <w:szCs w:val="22"/>
              </w:rPr>
            </w:pPr>
            <w:r>
              <w:rPr>
                <w:rFonts w:ascii="Calibri" w:hAnsi="Calibri"/>
                <w:szCs w:val="22"/>
              </w:rPr>
              <w:t>Consent is sought for the retention of an extension to an existing agricultural storage building which received retrospective planning consent in 2021.</w:t>
            </w:r>
            <w:r w:rsidR="003E4CF9">
              <w:rPr>
                <w:rFonts w:ascii="Calibri" w:hAnsi="Calibri"/>
                <w:szCs w:val="22"/>
              </w:rPr>
              <w:t xml:space="preserve"> </w:t>
            </w:r>
          </w:p>
          <w:p w14:paraId="311C20D8" w14:textId="77777777" w:rsidR="008E085A" w:rsidRDefault="008E085A" w:rsidP="002F2580">
            <w:pPr>
              <w:rPr>
                <w:rFonts w:ascii="Calibri" w:hAnsi="Calibri"/>
                <w:szCs w:val="22"/>
              </w:rPr>
            </w:pPr>
          </w:p>
          <w:p w14:paraId="3DA3A53F" w14:textId="77777777" w:rsidR="008E085A" w:rsidRDefault="008E085A" w:rsidP="008E085A">
            <w:pPr>
              <w:jc w:val="both"/>
              <w:rPr>
                <w:rFonts w:ascii="Calibri" w:hAnsi="Calibri"/>
                <w:szCs w:val="22"/>
              </w:rPr>
            </w:pPr>
            <w:r>
              <w:rPr>
                <w:rFonts w:ascii="Calibri" w:hAnsi="Calibri"/>
                <w:szCs w:val="22"/>
              </w:rPr>
              <w:t xml:space="preserve">The proposed extension would measure 4.6m in width and 6.1m in depth, with a slight mono-pitch roof form measuring 2.5m to the eaves and 2.9m to the highest point. To the north-eastern front and south-eastern side elevation of the development a set of timber double doors would be incorporated whilst 1no. window would be featured to the south-western rear elevation. The external elevations of the proposed development would comprise of timber boarding and profiled roof sheeting to match the existing storage building. </w:t>
            </w:r>
          </w:p>
          <w:p w14:paraId="1B20488F" w14:textId="4A07446B" w:rsidR="008E085A" w:rsidRPr="00D54E67" w:rsidRDefault="008E085A" w:rsidP="002F2580">
            <w:pPr>
              <w:rPr>
                <w:rFonts w:ascii="Calibri" w:hAnsi="Calibri"/>
                <w:szCs w:val="22"/>
              </w:rPr>
            </w:pPr>
          </w:p>
        </w:tc>
      </w:tr>
      <w:tr w:rsidR="0046548C" w:rsidRPr="00D2449B" w14:paraId="06BBE02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5AFF1F44" w14:textId="77777777" w:rsidR="008E085A" w:rsidRDefault="008E085A" w:rsidP="008E085A">
            <w:pPr>
              <w:pStyle w:val="Header"/>
              <w:tabs>
                <w:tab w:val="left" w:pos="720"/>
              </w:tabs>
              <w:jc w:val="both"/>
              <w:rPr>
                <w:rFonts w:ascii="Calibri" w:hAnsi="Calibri"/>
                <w:bCs/>
                <w:i/>
                <w:iCs/>
                <w:szCs w:val="22"/>
              </w:rPr>
            </w:pPr>
            <w:r>
              <w:rPr>
                <w:rFonts w:ascii="Calibri" w:hAnsi="Calibri"/>
                <w:bCs/>
                <w:szCs w:val="22"/>
              </w:rPr>
              <w:t>The proposal site lies within the open countryside to the south of Chipping and north-east of Longridge. Policy DMG2 of the Ribble Valley Core Strategy states that proposals for development outside of the Borough’s defined settlement areas can be considered as justifiable if ‘</w:t>
            </w:r>
            <w:r>
              <w:rPr>
                <w:rFonts w:ascii="Calibri" w:hAnsi="Calibri"/>
                <w:bCs/>
                <w:i/>
                <w:iCs/>
                <w:szCs w:val="22"/>
              </w:rPr>
              <w:t xml:space="preserve">the development is needed for the purposes of forestry or agriculture’. </w:t>
            </w:r>
          </w:p>
          <w:p w14:paraId="28D22B21" w14:textId="77777777" w:rsidR="008E085A" w:rsidRDefault="008E085A" w:rsidP="008E085A">
            <w:pPr>
              <w:pStyle w:val="Header"/>
              <w:tabs>
                <w:tab w:val="left" w:pos="720"/>
              </w:tabs>
              <w:jc w:val="both"/>
              <w:rPr>
                <w:rFonts w:ascii="Calibri" w:hAnsi="Calibri"/>
                <w:bCs/>
                <w:i/>
                <w:iCs/>
                <w:szCs w:val="22"/>
              </w:rPr>
            </w:pPr>
          </w:p>
          <w:p w14:paraId="5C55090E" w14:textId="24799F5E" w:rsidR="008E085A" w:rsidRDefault="008E085A" w:rsidP="008E085A">
            <w:pPr>
              <w:pStyle w:val="Header"/>
              <w:tabs>
                <w:tab w:val="left" w:pos="720"/>
              </w:tabs>
              <w:jc w:val="both"/>
              <w:rPr>
                <w:rFonts w:ascii="Calibri" w:hAnsi="Calibri"/>
                <w:bCs/>
                <w:szCs w:val="22"/>
              </w:rPr>
            </w:pPr>
            <w:r>
              <w:rPr>
                <w:rFonts w:ascii="Calibri" w:hAnsi="Calibri"/>
                <w:bCs/>
                <w:szCs w:val="22"/>
              </w:rPr>
              <w:t>The</w:t>
            </w:r>
            <w:r w:rsidR="001D7AE9">
              <w:rPr>
                <w:rFonts w:ascii="Calibri" w:hAnsi="Calibri"/>
                <w:bCs/>
                <w:szCs w:val="22"/>
              </w:rPr>
              <w:t xml:space="preserve"> applicant holds approximately 5 hectares of agricultural land, and the proposal consists of an </w:t>
            </w:r>
            <w:r>
              <w:rPr>
                <w:rFonts w:ascii="Calibri" w:hAnsi="Calibri"/>
                <w:bCs/>
                <w:szCs w:val="22"/>
              </w:rPr>
              <w:t>extension to an existing agricultural building</w:t>
            </w:r>
            <w:r w:rsidR="001D7AE9">
              <w:rPr>
                <w:rFonts w:ascii="Calibri" w:hAnsi="Calibri"/>
                <w:bCs/>
                <w:szCs w:val="22"/>
              </w:rPr>
              <w:t xml:space="preserve"> which would be utilised for securing machinery and tools that have been purchased to manage the land. As such, the proposed development would comply with Policy DMG2 and is therefore acceptable in principle subject to an assessment of the material planning considerations. </w:t>
            </w:r>
          </w:p>
          <w:p w14:paraId="01CC6BCB" w14:textId="77777777" w:rsidR="001D7AE9" w:rsidRDefault="001D7AE9" w:rsidP="008E085A">
            <w:pPr>
              <w:pStyle w:val="Header"/>
              <w:tabs>
                <w:tab w:val="left" w:pos="720"/>
              </w:tabs>
              <w:jc w:val="both"/>
              <w:rPr>
                <w:rFonts w:ascii="Calibri" w:hAnsi="Calibri"/>
                <w:bCs/>
                <w:szCs w:val="22"/>
              </w:rPr>
            </w:pPr>
          </w:p>
          <w:p w14:paraId="0AAD58D1" w14:textId="1FCDE593" w:rsidR="001D7AE9" w:rsidRPr="008E085A" w:rsidRDefault="001D7AE9" w:rsidP="008E085A">
            <w:pPr>
              <w:pStyle w:val="Header"/>
              <w:tabs>
                <w:tab w:val="left" w:pos="720"/>
              </w:tabs>
              <w:jc w:val="both"/>
              <w:rPr>
                <w:rFonts w:ascii="Calibri" w:hAnsi="Calibri"/>
                <w:bCs/>
                <w:szCs w:val="22"/>
              </w:rPr>
            </w:pPr>
            <w:r>
              <w:rPr>
                <w:rFonts w:ascii="Calibri" w:hAnsi="Calibri"/>
                <w:bCs/>
                <w:szCs w:val="22"/>
              </w:rPr>
              <w:t>The proposal site is also located with</w:t>
            </w:r>
            <w:r w:rsidR="003E4CF9">
              <w:rPr>
                <w:rFonts w:ascii="Calibri" w:hAnsi="Calibri"/>
                <w:bCs/>
                <w:szCs w:val="22"/>
              </w:rPr>
              <w:t>in</w:t>
            </w:r>
            <w:r>
              <w:rPr>
                <w:rFonts w:ascii="Calibri" w:hAnsi="Calibri"/>
                <w:bCs/>
                <w:szCs w:val="22"/>
              </w:rPr>
              <w:t xml:space="preserve"> the Forest of Bowland Area of Outstanding Natural Beauty (National Landscape) and therefore consideration will also be given towards the impact of the proposed development upon the visual amenity of the surrounding landscape. </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342E070C" w:rsidR="008542DE" w:rsidRDefault="008542DE" w:rsidP="001D28D0">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r w:rsidR="0046548C">
              <w:rPr>
                <w:rFonts w:ascii="Calibri" w:hAnsi="Calibri"/>
                <w:b/>
                <w:szCs w:val="22"/>
              </w:rPr>
              <w:t xml:space="preserve"> (Where Applicable)</w:t>
            </w:r>
            <w:r>
              <w:rPr>
                <w:rFonts w:ascii="Calibri" w:hAnsi="Calibri"/>
                <w:b/>
                <w:szCs w:val="22"/>
              </w:rPr>
              <w:t>:</w:t>
            </w:r>
          </w:p>
          <w:p w14:paraId="6A2BDA66" w14:textId="77777777" w:rsidR="008542DE" w:rsidRDefault="008542DE" w:rsidP="001D28D0">
            <w:pPr>
              <w:contextualSpacing/>
              <w:jc w:val="both"/>
              <w:rPr>
                <w:rFonts w:ascii="Calibri" w:hAnsi="Calibri"/>
                <w:b/>
              </w:rPr>
            </w:pPr>
          </w:p>
          <w:p w14:paraId="28087FD6" w14:textId="3029699C" w:rsidR="00863489" w:rsidRDefault="00863489" w:rsidP="001D28D0">
            <w:pPr>
              <w:contextualSpacing/>
              <w:jc w:val="both"/>
              <w:rPr>
                <w:rFonts w:ascii="Calibri" w:hAnsi="Calibri"/>
                <w:bCs/>
              </w:rPr>
            </w:pPr>
            <w:r>
              <w:rPr>
                <w:rFonts w:ascii="Calibri" w:hAnsi="Calibri"/>
                <w:bCs/>
              </w:rPr>
              <w:t xml:space="preserve">The neighbouring property of </w:t>
            </w:r>
            <w:r w:rsidR="001D7AE9">
              <w:rPr>
                <w:rFonts w:ascii="Calibri" w:hAnsi="Calibri"/>
                <w:bCs/>
              </w:rPr>
              <w:t>Fields Farm is a Grade II Listed Building</w:t>
            </w:r>
            <w:r>
              <w:rPr>
                <w:rFonts w:ascii="Calibri" w:hAnsi="Calibri"/>
                <w:bCs/>
              </w:rPr>
              <w:t xml:space="preserve">. This dwellinghouse is situated over 50m to the north-east of the proposed development and would be separated by the application property </w:t>
            </w:r>
            <w:r>
              <w:rPr>
                <w:rFonts w:ascii="Calibri" w:hAnsi="Calibri"/>
                <w:bCs/>
              </w:rPr>
              <w:lastRenderedPageBreak/>
              <w:t xml:space="preserve">itself. Whilst the proposal would be visible when viewing the cluster of buildings, it is not considered that the proposed extension to an existing agricultural building in a rural setting would detract from the significance of the Listed Building or have a harmful impact upon its setting. </w:t>
            </w:r>
          </w:p>
          <w:p w14:paraId="632BE018" w14:textId="52217FAC" w:rsidR="0046548C" w:rsidRPr="00FA0D9D" w:rsidRDefault="0046548C" w:rsidP="001D28D0">
            <w:pPr>
              <w:contextualSpacing/>
              <w:jc w:val="both"/>
              <w:rPr>
                <w:rFonts w:ascii="Calibri" w:hAnsi="Calibri"/>
                <w:b/>
              </w:rPr>
            </w:pPr>
          </w:p>
        </w:tc>
      </w:tr>
      <w:tr w:rsidR="00C0704D" w:rsidRPr="00D2449B" w14:paraId="617768FF"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1D28D0">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1D28D0">
            <w:pPr>
              <w:pStyle w:val="Header"/>
              <w:tabs>
                <w:tab w:val="clear" w:pos="4153"/>
                <w:tab w:val="clear" w:pos="8306"/>
              </w:tabs>
              <w:contextualSpacing/>
              <w:jc w:val="both"/>
              <w:rPr>
                <w:rFonts w:ascii="Calibri" w:hAnsi="Calibri"/>
                <w:b/>
                <w:szCs w:val="22"/>
              </w:rPr>
            </w:pPr>
          </w:p>
          <w:p w14:paraId="661BAE44" w14:textId="7BF87B90" w:rsidR="00ED00B7" w:rsidRDefault="00863489" w:rsidP="001D28D0">
            <w:pPr>
              <w:contextualSpacing/>
              <w:jc w:val="both"/>
              <w:rPr>
                <w:rFonts w:ascii="Calibri" w:hAnsi="Calibri"/>
                <w:szCs w:val="22"/>
              </w:rPr>
            </w:pPr>
            <w:r>
              <w:rPr>
                <w:rFonts w:ascii="Calibri" w:hAnsi="Calibri"/>
                <w:szCs w:val="22"/>
              </w:rPr>
              <w:t xml:space="preserve">The nearest residential property is Fields Farm, situated over 50m from the proposed development. Given this separation distance, it is not considered that the proposal would result in any undue harm upon the existing amenities of any nearby residents. </w:t>
            </w:r>
          </w:p>
          <w:p w14:paraId="0DB485A3" w14:textId="067F731A" w:rsidR="00863489" w:rsidRPr="00C0704D" w:rsidRDefault="00863489" w:rsidP="001D28D0">
            <w:pPr>
              <w:contextualSpacing/>
              <w:jc w:val="both"/>
              <w:rPr>
                <w:rFonts w:ascii="Calibri" w:hAnsi="Calibri"/>
                <w:szCs w:val="22"/>
              </w:rPr>
            </w:pPr>
          </w:p>
        </w:tc>
      </w:tr>
      <w:tr w:rsidR="00C0704D" w:rsidRPr="00D2449B" w14:paraId="6754C065"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37639DD6" w14:textId="3BD30A94" w:rsidR="001D28D0" w:rsidRDefault="001D28D0" w:rsidP="001D28D0">
            <w:pPr>
              <w:pStyle w:val="Header"/>
              <w:tabs>
                <w:tab w:val="left" w:pos="720"/>
              </w:tabs>
              <w:jc w:val="both"/>
              <w:rPr>
                <w:rFonts w:ascii="Calibri" w:hAnsi="Calibri"/>
                <w:bCs/>
                <w:i/>
                <w:iCs/>
                <w:szCs w:val="22"/>
              </w:rPr>
            </w:pPr>
            <w:r>
              <w:rPr>
                <w:rFonts w:ascii="Calibri" w:hAnsi="Calibri"/>
                <w:bCs/>
                <w:szCs w:val="22"/>
              </w:rPr>
              <w:t>The application site lies within the Forest of Bowland Area of Outstanding Natural Beauty (National Landscape). With regards to development in the AONB, Key Statement EN2 of the Ribble Valley Borough Council Core Strategy states that ‘</w:t>
            </w:r>
            <w:r>
              <w:rPr>
                <w:rFonts w:ascii="Calibri" w:hAnsi="Calibri"/>
                <w:bCs/>
                <w:i/>
                <w:iCs/>
                <w:szCs w:val="22"/>
              </w:rPr>
              <w:t>the Council will expect development to be in keeping with the character of the landscape, reflecting local distinctiveness, vernacular style, scale, style, features, and building materials.’</w:t>
            </w:r>
          </w:p>
          <w:p w14:paraId="67AEA8F6" w14:textId="77777777" w:rsidR="001D28D0" w:rsidRDefault="001D28D0" w:rsidP="001D28D0">
            <w:pPr>
              <w:pStyle w:val="Header"/>
              <w:tabs>
                <w:tab w:val="left" w:pos="720"/>
              </w:tabs>
              <w:jc w:val="both"/>
              <w:rPr>
                <w:rFonts w:ascii="Calibri" w:hAnsi="Calibri"/>
                <w:bCs/>
                <w:i/>
                <w:iCs/>
                <w:szCs w:val="22"/>
              </w:rPr>
            </w:pPr>
          </w:p>
          <w:p w14:paraId="2C7FDBDA" w14:textId="3DA1EA52" w:rsidR="00EE204F" w:rsidRDefault="00EE204F" w:rsidP="001D28D0">
            <w:pPr>
              <w:pStyle w:val="Header"/>
              <w:tabs>
                <w:tab w:val="left" w:pos="720"/>
              </w:tabs>
              <w:jc w:val="both"/>
              <w:rPr>
                <w:rFonts w:ascii="Calibri" w:hAnsi="Calibri"/>
                <w:bCs/>
                <w:szCs w:val="22"/>
              </w:rPr>
            </w:pPr>
            <w:r>
              <w:rPr>
                <w:rFonts w:ascii="Calibri" w:hAnsi="Calibri"/>
                <w:bCs/>
                <w:szCs w:val="22"/>
              </w:rPr>
              <w:t>The proposed development would comprise a relatively modest footprint of 28 square metres and height of 2.9m and would be set over 330m, from the main highway of Back Lane. As such, it is not considered that the proposed addition would appear an incongruous o</w:t>
            </w:r>
            <w:r w:rsidR="00EF436E">
              <w:rPr>
                <w:rFonts w:ascii="Calibri" w:hAnsi="Calibri"/>
                <w:bCs/>
                <w:szCs w:val="22"/>
              </w:rPr>
              <w:t>r</w:t>
            </w:r>
            <w:r>
              <w:rPr>
                <w:rFonts w:ascii="Calibri" w:hAnsi="Calibri"/>
                <w:bCs/>
                <w:szCs w:val="22"/>
              </w:rPr>
              <w:t xml:space="preserve"> over dominant addition to the application site or surrounding landscape. The proposal would also visually integrate with the existing agricultural building to which it would adjoin, incorporating matching materials including timber boarding and profiled roof sheeting. Accordingly, the development would</w:t>
            </w:r>
            <w:r w:rsidR="00697C10">
              <w:rPr>
                <w:rFonts w:ascii="Calibri" w:hAnsi="Calibri"/>
                <w:bCs/>
                <w:szCs w:val="22"/>
              </w:rPr>
              <w:t xml:space="preserve"> be</w:t>
            </w:r>
            <w:r>
              <w:rPr>
                <w:rFonts w:ascii="Calibri" w:hAnsi="Calibri"/>
                <w:bCs/>
                <w:szCs w:val="22"/>
              </w:rPr>
              <w:t xml:space="preserve"> in accordance with Key Statement EN2 in as much that the proposal would not significantly detract from the aesthetic value of the surrounding AONB landscape. </w:t>
            </w:r>
          </w:p>
          <w:p w14:paraId="10A3648A" w14:textId="67D9CD26" w:rsidR="00C0704D" w:rsidRDefault="00C0704D" w:rsidP="00CF1D90">
            <w:pPr>
              <w:pStyle w:val="Header"/>
              <w:tabs>
                <w:tab w:val="left" w:pos="720"/>
              </w:tabs>
              <w:jc w:val="both"/>
              <w:rPr>
                <w:rFonts w:ascii="Calibri" w:hAnsi="Calibri"/>
                <w:b/>
                <w:szCs w:val="22"/>
              </w:rPr>
            </w:pPr>
          </w:p>
        </w:tc>
      </w:tr>
      <w:tr w:rsidR="00824DB6" w:rsidRPr="00D2449B" w14:paraId="673C0DDB"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0F797251" w14:textId="7D37EFA2" w:rsidR="00EE204F" w:rsidRPr="00EE204F" w:rsidRDefault="00EE204F" w:rsidP="00EE204F">
            <w:pPr>
              <w:pStyle w:val="Header"/>
              <w:tabs>
                <w:tab w:val="left" w:pos="720"/>
              </w:tabs>
              <w:jc w:val="both"/>
              <w:rPr>
                <w:rFonts w:ascii="Calibri" w:hAnsi="Calibri"/>
                <w:bCs/>
                <w:szCs w:val="22"/>
              </w:rPr>
            </w:pPr>
            <w:r>
              <w:rPr>
                <w:rFonts w:ascii="Calibri" w:hAnsi="Calibri"/>
                <w:bCs/>
                <w:szCs w:val="22"/>
              </w:rPr>
              <w:t xml:space="preserve">Lancashire County Council Highways have not been consulted </w:t>
            </w:r>
            <w:proofErr w:type="gramStart"/>
            <w:r w:rsidR="00DE13F0">
              <w:rPr>
                <w:rFonts w:ascii="Calibri" w:hAnsi="Calibri"/>
                <w:bCs/>
                <w:szCs w:val="22"/>
              </w:rPr>
              <w:t>in regard to</w:t>
            </w:r>
            <w:proofErr w:type="gramEnd"/>
            <w:r w:rsidR="00DE13F0">
              <w:rPr>
                <w:rFonts w:ascii="Calibri" w:hAnsi="Calibri"/>
                <w:bCs/>
                <w:szCs w:val="22"/>
              </w:rPr>
              <w:t xml:space="preserve"> the proposed development</w:t>
            </w:r>
            <w:r>
              <w:rPr>
                <w:rFonts w:ascii="Calibri" w:hAnsi="Calibri"/>
                <w:bCs/>
                <w:szCs w:val="22"/>
              </w:rPr>
              <w:t xml:space="preserve">; however, the proposal is associated with the existing use of the site and as such no increase in traffic is anticipated and the application does not seek to alter the existing access or usage of it. The proposed development is therefore acceptable in </w:t>
            </w:r>
            <w:r w:rsidR="00DE13F0">
              <w:rPr>
                <w:rFonts w:ascii="Calibri" w:hAnsi="Calibri"/>
                <w:bCs/>
                <w:szCs w:val="22"/>
              </w:rPr>
              <w:t>relation</w:t>
            </w:r>
            <w:r>
              <w:rPr>
                <w:rFonts w:ascii="Calibri" w:hAnsi="Calibri"/>
                <w:bCs/>
                <w:szCs w:val="22"/>
              </w:rPr>
              <w:t xml:space="preserve"> to highway safety and parking.</w:t>
            </w:r>
          </w:p>
          <w:p w14:paraId="337694ED" w14:textId="04BBF706" w:rsidR="00824DB6" w:rsidRDefault="00824DB6" w:rsidP="00EA09F9">
            <w:pPr>
              <w:pStyle w:val="Header"/>
              <w:tabs>
                <w:tab w:val="clear" w:pos="4153"/>
                <w:tab w:val="clear" w:pos="8306"/>
              </w:tabs>
              <w:contextualSpacing/>
              <w:jc w:val="both"/>
              <w:rPr>
                <w:rFonts w:ascii="Calibri" w:hAnsi="Calibri"/>
                <w:b/>
                <w:szCs w:val="22"/>
              </w:rPr>
            </w:pPr>
          </w:p>
        </w:tc>
      </w:tr>
      <w:tr w:rsidR="00C0704D" w:rsidRPr="00D2449B" w14:paraId="6D877C31"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26E2195D" w14:textId="77777777" w:rsidR="00EE204F" w:rsidRDefault="00EE204F" w:rsidP="00EE204F">
            <w:pPr>
              <w:pStyle w:val="Header"/>
              <w:tabs>
                <w:tab w:val="left" w:pos="720"/>
              </w:tabs>
              <w:jc w:val="both"/>
              <w:rPr>
                <w:rFonts w:ascii="Calibri" w:hAnsi="Calibri"/>
                <w:bCs/>
                <w:szCs w:val="22"/>
              </w:rPr>
            </w:pPr>
            <w:r>
              <w:rPr>
                <w:rFonts w:ascii="Calibri" w:hAnsi="Calibri"/>
                <w:bCs/>
                <w:szCs w:val="22"/>
              </w:rPr>
              <w:t xml:space="preserve">No ecological constraints were identified in relation to the proposal. </w:t>
            </w:r>
          </w:p>
          <w:p w14:paraId="6337C4D8" w14:textId="77777777" w:rsidR="00C0704D" w:rsidRDefault="00C0704D" w:rsidP="00E46243">
            <w:pPr>
              <w:contextualSpacing/>
              <w:rPr>
                <w:rFonts w:ascii="Calibri" w:hAnsi="Calibri"/>
                <w:b/>
                <w:szCs w:val="22"/>
              </w:rPr>
            </w:pPr>
          </w:p>
        </w:tc>
      </w:tr>
      <w:tr w:rsidR="00C0704D" w:rsidRPr="00D2449B" w14:paraId="0A9D02B4" w14:textId="77777777" w:rsidTr="00773A66">
        <w:trPr>
          <w:jc w:val="center"/>
        </w:trPr>
        <w:tc>
          <w:tcPr>
            <w:tcW w:w="951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170054AC"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EE204F">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EE204F" w:rsidRPr="00D2449B" w14:paraId="507FC89B" w14:textId="77777777" w:rsidTr="00773A6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EE204F" w:rsidRPr="00D2449B" w:rsidRDefault="00EE204F" w:rsidP="00EE204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89F3884" w:rsidR="00EE204F" w:rsidRPr="00D2449B" w:rsidRDefault="00EE204F" w:rsidP="00EE204F">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CF1D90" w:rsidRPr="00D2449B" w:rsidRDefault="00CF1D90">
      <w:pPr>
        <w:rPr>
          <w:rFonts w:ascii="Calibri" w:hAnsi="Calibri"/>
          <w:szCs w:val="22"/>
        </w:rPr>
      </w:pPr>
    </w:p>
    <w:sectPr w:rsidR="00CF1D90"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28D0"/>
    <w:rsid w:val="001D4F7A"/>
    <w:rsid w:val="001D7AE9"/>
    <w:rsid w:val="00250879"/>
    <w:rsid w:val="00282E3A"/>
    <w:rsid w:val="0029334A"/>
    <w:rsid w:val="002954E5"/>
    <w:rsid w:val="002A01CF"/>
    <w:rsid w:val="002C6277"/>
    <w:rsid w:val="002F2580"/>
    <w:rsid w:val="00321B6E"/>
    <w:rsid w:val="003E4CF9"/>
    <w:rsid w:val="00440CB6"/>
    <w:rsid w:val="0046548C"/>
    <w:rsid w:val="004947BB"/>
    <w:rsid w:val="00497407"/>
    <w:rsid w:val="004A5EA9"/>
    <w:rsid w:val="004C2434"/>
    <w:rsid w:val="004F0649"/>
    <w:rsid w:val="004F3516"/>
    <w:rsid w:val="00510FA2"/>
    <w:rsid w:val="00556ECD"/>
    <w:rsid w:val="005E1C6C"/>
    <w:rsid w:val="005E65DF"/>
    <w:rsid w:val="0067655A"/>
    <w:rsid w:val="00692B60"/>
    <w:rsid w:val="00697C10"/>
    <w:rsid w:val="006A71AD"/>
    <w:rsid w:val="006C2BFA"/>
    <w:rsid w:val="006F6849"/>
    <w:rsid w:val="0070054B"/>
    <w:rsid w:val="00761D2C"/>
    <w:rsid w:val="00773A66"/>
    <w:rsid w:val="00776AE2"/>
    <w:rsid w:val="007C791C"/>
    <w:rsid w:val="007D7DF4"/>
    <w:rsid w:val="007E0D23"/>
    <w:rsid w:val="007F16D6"/>
    <w:rsid w:val="00811771"/>
    <w:rsid w:val="00824DB6"/>
    <w:rsid w:val="00837F4F"/>
    <w:rsid w:val="008542DE"/>
    <w:rsid w:val="00863489"/>
    <w:rsid w:val="008A28C8"/>
    <w:rsid w:val="008E085A"/>
    <w:rsid w:val="009F4443"/>
    <w:rsid w:val="00A13657"/>
    <w:rsid w:val="00A42E82"/>
    <w:rsid w:val="00A579BB"/>
    <w:rsid w:val="00A63D55"/>
    <w:rsid w:val="00A95D89"/>
    <w:rsid w:val="00B93EB5"/>
    <w:rsid w:val="00BD3F03"/>
    <w:rsid w:val="00BF71CD"/>
    <w:rsid w:val="00C0704D"/>
    <w:rsid w:val="00C25722"/>
    <w:rsid w:val="00C618DB"/>
    <w:rsid w:val="00C90C28"/>
    <w:rsid w:val="00CF1D90"/>
    <w:rsid w:val="00D11007"/>
    <w:rsid w:val="00D17EB1"/>
    <w:rsid w:val="00D2449B"/>
    <w:rsid w:val="00D54E67"/>
    <w:rsid w:val="00DD62F6"/>
    <w:rsid w:val="00DE13F0"/>
    <w:rsid w:val="00E16AC0"/>
    <w:rsid w:val="00E46243"/>
    <w:rsid w:val="00E66534"/>
    <w:rsid w:val="00E72F6C"/>
    <w:rsid w:val="00EA09F9"/>
    <w:rsid w:val="00EC23C7"/>
    <w:rsid w:val="00ED00B7"/>
    <w:rsid w:val="00EE204F"/>
    <w:rsid w:val="00EF436E"/>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0964">
      <w:bodyDiv w:val="1"/>
      <w:marLeft w:val="0"/>
      <w:marRight w:val="0"/>
      <w:marTop w:val="0"/>
      <w:marBottom w:val="0"/>
      <w:divBdr>
        <w:top w:val="none" w:sz="0" w:space="0" w:color="auto"/>
        <w:left w:val="none" w:sz="0" w:space="0" w:color="auto"/>
        <w:bottom w:val="none" w:sz="0" w:space="0" w:color="auto"/>
        <w:right w:val="none" w:sz="0" w:space="0" w:color="auto"/>
      </w:divBdr>
    </w:div>
    <w:div w:id="7444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2024-01-16T11:11:00Z</cp:lastPrinted>
  <dcterms:created xsi:type="dcterms:W3CDTF">2024-01-16T11:19:00Z</dcterms:created>
  <dcterms:modified xsi:type="dcterms:W3CDTF">2024-01-16T11:19:00Z</dcterms:modified>
</cp:coreProperties>
</file>