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B709" w14:textId="77777777" w:rsidR="005522D3" w:rsidRDefault="005522D3">
      <w:pPr>
        <w:pStyle w:val="PLANNING"/>
      </w:pPr>
    </w:p>
    <w:p w14:paraId="15AA78B0" w14:textId="76A857CC" w:rsidR="00441735" w:rsidRDefault="0093534E" w:rsidP="000C3E7C">
      <w:pPr>
        <w:pStyle w:val="PLANNING"/>
        <w:jc w:val="center"/>
      </w:pPr>
      <w:r>
        <w:rPr>
          <w:noProof/>
        </w:rPr>
        <w:drawing>
          <wp:inline distT="0" distB="0" distL="0" distR="0" wp14:anchorId="3C149DE1" wp14:editId="333D296B">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7E4B60E" w14:textId="77777777" w:rsidR="00441735" w:rsidRDefault="00441735">
      <w:pPr>
        <w:pStyle w:val="PLANNING"/>
      </w:pPr>
    </w:p>
    <w:p w14:paraId="2C2900D1"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C11219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841E17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2735CA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EB59AE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8055B67" w14:textId="77777777" w:rsidR="000C3E7C" w:rsidRDefault="000C3E7C" w:rsidP="000C3E7C">
      <w:pPr>
        <w:jc w:val="right"/>
        <w:rPr>
          <w:rFonts w:ascii="Calibri" w:hAnsi="Calibri"/>
          <w:noProof/>
          <w:sz w:val="18"/>
        </w:rPr>
      </w:pPr>
    </w:p>
    <w:p w14:paraId="10904813" w14:textId="77777777" w:rsidR="000C3E7C" w:rsidRDefault="000C3E7C" w:rsidP="000C3E7C">
      <w:pPr>
        <w:jc w:val="right"/>
        <w:rPr>
          <w:rFonts w:ascii="Calibri" w:hAnsi="Calibri"/>
          <w:noProof/>
          <w:sz w:val="18"/>
        </w:rPr>
      </w:pPr>
    </w:p>
    <w:p w14:paraId="0A29C996" w14:textId="77777777" w:rsidR="000C3E7C" w:rsidRDefault="000C3E7C" w:rsidP="000C3E7C">
      <w:pPr>
        <w:jc w:val="right"/>
        <w:rPr>
          <w:rFonts w:ascii="Calibri" w:hAnsi="Calibri"/>
          <w:noProof/>
          <w:sz w:val="18"/>
        </w:rPr>
      </w:pPr>
    </w:p>
    <w:p w14:paraId="00273A51" w14:textId="77777777" w:rsidR="000C3E7C" w:rsidRDefault="000C3E7C" w:rsidP="000C3E7C">
      <w:pPr>
        <w:jc w:val="right"/>
        <w:rPr>
          <w:rFonts w:ascii="Calibri" w:hAnsi="Calibri"/>
          <w:noProof/>
          <w:sz w:val="18"/>
        </w:rPr>
      </w:pPr>
    </w:p>
    <w:p w14:paraId="7BF4D917" w14:textId="77777777" w:rsidR="000C3E7C" w:rsidRDefault="000C3E7C" w:rsidP="000C3E7C">
      <w:pPr>
        <w:jc w:val="right"/>
        <w:rPr>
          <w:rFonts w:ascii="Calibri" w:hAnsi="Calibri"/>
          <w:noProof/>
          <w:sz w:val="18"/>
        </w:rPr>
      </w:pPr>
    </w:p>
    <w:p w14:paraId="7B3932E0" w14:textId="0F755905" w:rsidR="000C3E7C" w:rsidRPr="00894ED2" w:rsidRDefault="000C3E7C" w:rsidP="000C3E7C">
      <w:pPr>
        <w:rPr>
          <w:rFonts w:ascii="Calibri" w:hAnsi="Calibri"/>
          <w:noProof/>
        </w:rPr>
      </w:pPr>
      <w:r w:rsidRPr="00894ED2">
        <w:rPr>
          <w:rFonts w:ascii="Calibri" w:hAnsi="Calibri"/>
          <w:noProof/>
        </w:rPr>
        <w:t xml:space="preserve">My reference: </w:t>
      </w:r>
      <w:r w:rsidR="0093534E">
        <w:rPr>
          <w:rFonts w:ascii="Calibri" w:hAnsi="Calibri"/>
          <w:noProof/>
        </w:rPr>
        <w:t>3/2023/0867</w:t>
      </w:r>
    </w:p>
    <w:p w14:paraId="5C61BCC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C93EC72" w14:textId="77777777" w:rsidR="000C3E7C" w:rsidRPr="00894ED2" w:rsidRDefault="00BB5956" w:rsidP="000C3E7C">
      <w:pPr>
        <w:rPr>
          <w:rFonts w:ascii="Calibri" w:hAnsi="Calibri"/>
          <w:noProof/>
        </w:rPr>
      </w:pPr>
      <w:r>
        <w:rPr>
          <w:rFonts w:ascii="Calibri" w:hAnsi="Calibri"/>
          <w:noProof/>
        </w:rPr>
        <w:t>www.ribblevalley.gov.uk</w:t>
      </w:r>
    </w:p>
    <w:p w14:paraId="41E29633"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2CA8F2A1" w14:textId="697BCEC6"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DD3342">
        <w:rPr>
          <w:rFonts w:ascii="Calibri" w:hAnsi="Calibri"/>
          <w:noProof/>
        </w:rPr>
        <w:t>07 December 2023</w:t>
      </w:r>
      <w:r w:rsidRPr="00894ED2">
        <w:rPr>
          <w:rFonts w:ascii="Calibri" w:hAnsi="Calibri"/>
          <w:noProof/>
        </w:rPr>
        <w:fldChar w:fldCharType="end"/>
      </w:r>
    </w:p>
    <w:p w14:paraId="6870C4A1" w14:textId="77777777" w:rsidR="000C3E7C" w:rsidRDefault="000C3E7C" w:rsidP="000C3E7C">
      <w:pPr>
        <w:rPr>
          <w:rFonts w:ascii="Arial" w:hAnsi="Arial"/>
          <w:noProof/>
          <w:sz w:val="16"/>
        </w:rPr>
      </w:pPr>
    </w:p>
    <w:p w14:paraId="493452E4" w14:textId="77777777" w:rsidR="00441735" w:rsidRDefault="00441735">
      <w:pPr>
        <w:pStyle w:val="PLANNING"/>
      </w:pPr>
    </w:p>
    <w:p w14:paraId="775CDF13" w14:textId="77777777" w:rsidR="00441735" w:rsidRDefault="00441735">
      <w:pPr>
        <w:pStyle w:val="PLANNING"/>
      </w:pPr>
    </w:p>
    <w:p w14:paraId="40E6CB79" w14:textId="2F4FE622" w:rsidR="000C3E7C" w:rsidRDefault="000C3E7C" w:rsidP="000C3E7C">
      <w:pPr>
        <w:rPr>
          <w:rFonts w:ascii="Calibri" w:hAnsi="Calibri" w:cs="Calibri"/>
          <w:color w:val="000000"/>
        </w:rPr>
      </w:pPr>
      <w:r w:rsidRPr="00344823">
        <w:rPr>
          <w:rFonts w:ascii="Calibri" w:hAnsi="Calibri" w:cs="Calibri"/>
          <w:color w:val="000000"/>
        </w:rPr>
        <w:t xml:space="preserve">Location: </w:t>
      </w:r>
      <w:r w:rsidR="0093534E">
        <w:rPr>
          <w:rFonts w:ascii="Calibri" w:hAnsi="Calibri"/>
          <w:sz w:val="24"/>
          <w:szCs w:val="24"/>
        </w:rPr>
        <w:t>Teewood Farm Barns Slaidburn Road Waddington BB7 3JJ</w:t>
      </w:r>
    </w:p>
    <w:p w14:paraId="7118A643" w14:textId="0B82B68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93534E">
        <w:rPr>
          <w:rFonts w:ascii="Calibri" w:hAnsi="Calibri"/>
          <w:sz w:val="24"/>
          <w:szCs w:val="24"/>
        </w:rPr>
        <w:t>Approval of details reserved by conditions 7 (materials), 20 (protected species licence) and 24 (Electric Vehicle Charging Point) of planning permission 3/2022/0777.</w:t>
      </w:r>
    </w:p>
    <w:p w14:paraId="59AF5937" w14:textId="77777777" w:rsidR="000C3E7C" w:rsidRDefault="000C3E7C" w:rsidP="000C3E7C">
      <w:pPr>
        <w:rPr>
          <w:rFonts w:ascii="Calibri" w:hAnsi="Calibri" w:cs="Calibri"/>
          <w:color w:val="000000"/>
        </w:rPr>
      </w:pPr>
    </w:p>
    <w:p w14:paraId="36FE7D01"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5C0E6A06"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F374DB" w:rsidRPr="00641E0F" w14:paraId="5B5A65D3" w14:textId="77777777">
        <w:trPr>
          <w:cantSplit/>
        </w:trPr>
        <w:tc>
          <w:tcPr>
            <w:tcW w:w="9414" w:type="dxa"/>
            <w:tcBorders>
              <w:left w:val="nil"/>
            </w:tcBorders>
          </w:tcPr>
          <w:p w14:paraId="2F7E4B0F" w14:textId="77777777" w:rsidR="00F374DB" w:rsidRDefault="00F374DB" w:rsidP="00F374DB">
            <w:pPr>
              <w:pStyle w:val="TableText"/>
              <w:rPr>
                <w:rFonts w:ascii="Calibri" w:hAnsi="Calibri"/>
                <w:sz w:val="24"/>
                <w:szCs w:val="24"/>
              </w:rPr>
            </w:pPr>
            <w:r>
              <w:rPr>
                <w:rFonts w:ascii="Calibri" w:hAnsi="Calibri"/>
                <w:sz w:val="24"/>
                <w:szCs w:val="24"/>
              </w:rPr>
              <w:t>Condition 7 (Materials) is partially discharged insofar that the submitted details are considered acceptable as follows:</w:t>
            </w:r>
          </w:p>
          <w:p w14:paraId="1B1251C6" w14:textId="77777777" w:rsidR="00F374DB" w:rsidRDefault="00F374DB" w:rsidP="00F374DB">
            <w:pPr>
              <w:pStyle w:val="TableText"/>
              <w:rPr>
                <w:rFonts w:ascii="Calibri" w:hAnsi="Calibri"/>
                <w:sz w:val="24"/>
                <w:szCs w:val="24"/>
              </w:rPr>
            </w:pPr>
          </w:p>
          <w:p w14:paraId="28D7CBCF" w14:textId="77777777" w:rsidR="00F374DB" w:rsidRDefault="00F374DB" w:rsidP="00F374DB">
            <w:pPr>
              <w:pStyle w:val="TableText"/>
              <w:rPr>
                <w:rFonts w:ascii="Calibri" w:hAnsi="Calibri"/>
                <w:sz w:val="24"/>
                <w:szCs w:val="24"/>
              </w:rPr>
            </w:pPr>
            <w:r>
              <w:rPr>
                <w:rFonts w:ascii="Calibri" w:hAnsi="Calibri"/>
                <w:sz w:val="24"/>
                <w:szCs w:val="24"/>
              </w:rPr>
              <w:t>23 0867 Materials Schedule (Date 10/10/2023, DEF REF D/046_SCH_921)</w:t>
            </w:r>
          </w:p>
          <w:p w14:paraId="79B2847C" w14:textId="77777777" w:rsidR="00F374DB" w:rsidRDefault="00F374DB" w:rsidP="00F374DB">
            <w:pPr>
              <w:pStyle w:val="TableText"/>
              <w:rPr>
                <w:rFonts w:ascii="Calibri" w:hAnsi="Calibri"/>
                <w:sz w:val="24"/>
                <w:szCs w:val="24"/>
              </w:rPr>
            </w:pPr>
          </w:p>
          <w:p w14:paraId="50918367" w14:textId="77777777" w:rsidR="00F374DB" w:rsidRDefault="00F374DB" w:rsidP="00F374DB">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17BC2C87" w14:textId="77777777" w:rsidR="00F374DB" w:rsidRDefault="00F374DB">
            <w:pPr>
              <w:pStyle w:val="TableText"/>
              <w:rPr>
                <w:rFonts w:ascii="Calibri" w:hAnsi="Calibri"/>
                <w:sz w:val="24"/>
                <w:szCs w:val="24"/>
              </w:rPr>
            </w:pPr>
          </w:p>
          <w:p w14:paraId="3BA8CD5F" w14:textId="77777777" w:rsidR="00F374DB" w:rsidRDefault="00F374DB">
            <w:pPr>
              <w:pStyle w:val="TableText"/>
              <w:rPr>
                <w:rFonts w:ascii="Calibri" w:hAnsi="Calibri"/>
                <w:sz w:val="24"/>
                <w:szCs w:val="24"/>
              </w:rPr>
            </w:pPr>
          </w:p>
          <w:p w14:paraId="48FE3595" w14:textId="7DD30414" w:rsidR="00F374DB" w:rsidRDefault="00F374DB" w:rsidP="00F374DB">
            <w:pPr>
              <w:pStyle w:val="TableText"/>
              <w:jc w:val="right"/>
              <w:rPr>
                <w:rFonts w:ascii="Calibri" w:hAnsi="Calibri"/>
                <w:sz w:val="24"/>
                <w:szCs w:val="24"/>
              </w:rPr>
            </w:pPr>
            <w:r>
              <w:rPr>
                <w:rFonts w:ascii="Calibri" w:hAnsi="Calibri"/>
                <w:sz w:val="24"/>
                <w:szCs w:val="24"/>
              </w:rPr>
              <w:t>P.T.O.</w:t>
            </w:r>
          </w:p>
        </w:tc>
      </w:tr>
      <w:tr w:rsidR="005F71C3" w:rsidRPr="00641E0F" w14:paraId="7FA3177F" w14:textId="77777777">
        <w:trPr>
          <w:cantSplit/>
        </w:trPr>
        <w:tc>
          <w:tcPr>
            <w:tcW w:w="9414" w:type="dxa"/>
            <w:tcBorders>
              <w:left w:val="nil"/>
            </w:tcBorders>
          </w:tcPr>
          <w:p w14:paraId="6DA71AC6" w14:textId="77777777" w:rsidR="0093534E" w:rsidRDefault="0093534E">
            <w:pPr>
              <w:pStyle w:val="TableText"/>
              <w:rPr>
                <w:rFonts w:ascii="Calibri" w:hAnsi="Calibri"/>
                <w:sz w:val="24"/>
                <w:szCs w:val="24"/>
              </w:rPr>
            </w:pPr>
          </w:p>
          <w:p w14:paraId="742ED1C7" w14:textId="77777777" w:rsidR="00DB6B35" w:rsidRDefault="00DB6B35">
            <w:pPr>
              <w:pStyle w:val="TableText"/>
              <w:rPr>
                <w:rFonts w:ascii="Calibri" w:hAnsi="Calibri"/>
                <w:sz w:val="24"/>
                <w:szCs w:val="24"/>
              </w:rPr>
            </w:pPr>
          </w:p>
          <w:p w14:paraId="0974615D" w14:textId="36F51B8D" w:rsidR="0093534E" w:rsidRDefault="0093534E">
            <w:pPr>
              <w:pStyle w:val="TableText"/>
              <w:rPr>
                <w:rFonts w:ascii="Calibri" w:hAnsi="Calibri"/>
                <w:sz w:val="24"/>
                <w:szCs w:val="24"/>
              </w:rPr>
            </w:pPr>
            <w:r>
              <w:rPr>
                <w:rFonts w:ascii="Calibri" w:hAnsi="Calibri"/>
                <w:sz w:val="24"/>
                <w:szCs w:val="24"/>
              </w:rPr>
              <w:t>Condition 20 (Protected Species License) is partially discharged insofar that the submitted details are considered acceptable as follows:</w:t>
            </w:r>
          </w:p>
          <w:p w14:paraId="20719651" w14:textId="77777777" w:rsidR="0093534E" w:rsidRDefault="0093534E">
            <w:pPr>
              <w:pStyle w:val="TableText"/>
              <w:rPr>
                <w:rFonts w:ascii="Calibri" w:hAnsi="Calibri"/>
                <w:sz w:val="24"/>
                <w:szCs w:val="24"/>
              </w:rPr>
            </w:pPr>
          </w:p>
          <w:p w14:paraId="62618E07" w14:textId="6A4B4612" w:rsidR="0093534E" w:rsidRDefault="0093534E">
            <w:pPr>
              <w:pStyle w:val="TableText"/>
              <w:rPr>
                <w:rFonts w:ascii="Calibri" w:hAnsi="Calibri"/>
                <w:sz w:val="24"/>
                <w:szCs w:val="24"/>
              </w:rPr>
            </w:pPr>
            <w:r>
              <w:rPr>
                <w:rFonts w:ascii="Calibri" w:hAnsi="Calibri"/>
                <w:sz w:val="24"/>
                <w:szCs w:val="24"/>
              </w:rPr>
              <w:t>23 0867 Bat Mitigation Class License (Received 04.12.2023)</w:t>
            </w:r>
          </w:p>
          <w:p w14:paraId="37D9D4D5" w14:textId="64CC1D98" w:rsidR="0093534E" w:rsidRDefault="0093534E">
            <w:pPr>
              <w:pStyle w:val="TableText"/>
              <w:rPr>
                <w:rFonts w:ascii="Calibri" w:hAnsi="Calibri"/>
                <w:sz w:val="24"/>
                <w:szCs w:val="24"/>
              </w:rPr>
            </w:pPr>
            <w:r>
              <w:rPr>
                <w:rFonts w:ascii="Calibri" w:hAnsi="Calibri"/>
                <w:sz w:val="24"/>
                <w:szCs w:val="24"/>
              </w:rPr>
              <w:t>23 0867 Email from Natural England</w:t>
            </w:r>
          </w:p>
          <w:p w14:paraId="75536FD6" w14:textId="77777777" w:rsidR="0093534E" w:rsidRDefault="0093534E">
            <w:pPr>
              <w:pStyle w:val="TableText"/>
              <w:rPr>
                <w:rFonts w:ascii="Calibri" w:hAnsi="Calibri"/>
                <w:sz w:val="24"/>
                <w:szCs w:val="24"/>
              </w:rPr>
            </w:pPr>
          </w:p>
          <w:p w14:paraId="36E949EA" w14:textId="02E36FF9" w:rsidR="0093534E" w:rsidRDefault="0093534E">
            <w:pPr>
              <w:pStyle w:val="TableText"/>
              <w:rPr>
                <w:rFonts w:ascii="Calibri" w:hAnsi="Calibri"/>
                <w:sz w:val="24"/>
                <w:szCs w:val="24"/>
              </w:rPr>
            </w:pPr>
            <w:r>
              <w:rPr>
                <w:rFonts w:ascii="Calibri" w:hAnsi="Calibri"/>
                <w:sz w:val="24"/>
                <w:szCs w:val="24"/>
              </w:rPr>
              <w:t>The actions, methods, timings, mitigation measures and conditions of the Bat Mitigation Class License received 04.12.2023 shall be fully implemented and adhered to throughout the construction phase and thereafter throughout the lifetime of the development.</w:t>
            </w:r>
          </w:p>
          <w:p w14:paraId="637E1640" w14:textId="77777777" w:rsidR="0093534E" w:rsidRDefault="0093534E">
            <w:pPr>
              <w:pStyle w:val="TableText"/>
              <w:rPr>
                <w:rFonts w:ascii="Calibri" w:hAnsi="Calibri"/>
                <w:sz w:val="24"/>
                <w:szCs w:val="24"/>
              </w:rPr>
            </w:pPr>
          </w:p>
          <w:p w14:paraId="66208CAE" w14:textId="77777777" w:rsidR="0093534E" w:rsidRDefault="0093534E">
            <w:pPr>
              <w:pStyle w:val="TableText"/>
              <w:rPr>
                <w:rFonts w:ascii="Calibri" w:hAnsi="Calibri"/>
                <w:sz w:val="24"/>
                <w:szCs w:val="24"/>
              </w:rPr>
            </w:pPr>
          </w:p>
          <w:p w14:paraId="6C952F02" w14:textId="77777777" w:rsidR="0093534E" w:rsidRDefault="0093534E">
            <w:pPr>
              <w:pStyle w:val="TableText"/>
              <w:rPr>
                <w:rFonts w:ascii="Calibri" w:hAnsi="Calibri"/>
                <w:sz w:val="24"/>
                <w:szCs w:val="24"/>
              </w:rPr>
            </w:pPr>
            <w:r>
              <w:rPr>
                <w:rFonts w:ascii="Calibri" w:hAnsi="Calibri"/>
                <w:sz w:val="24"/>
                <w:szCs w:val="24"/>
              </w:rPr>
              <w:t>Condition 24 (Electric Vehicle Charging Point) is partially discharged insofar that the submitted details are considered acceptable as follows:</w:t>
            </w:r>
          </w:p>
          <w:p w14:paraId="5E8F3A4B" w14:textId="77777777" w:rsidR="0093534E" w:rsidRDefault="0093534E">
            <w:pPr>
              <w:pStyle w:val="TableText"/>
              <w:rPr>
                <w:rFonts w:ascii="Calibri" w:hAnsi="Calibri"/>
                <w:sz w:val="24"/>
                <w:szCs w:val="24"/>
              </w:rPr>
            </w:pPr>
          </w:p>
          <w:p w14:paraId="49025CD8" w14:textId="378181AA" w:rsidR="0093534E" w:rsidRDefault="0093534E">
            <w:pPr>
              <w:pStyle w:val="TableText"/>
              <w:rPr>
                <w:rFonts w:ascii="Calibri" w:hAnsi="Calibri"/>
                <w:sz w:val="24"/>
                <w:szCs w:val="24"/>
              </w:rPr>
            </w:pPr>
            <w:r>
              <w:rPr>
                <w:rFonts w:ascii="Calibri" w:hAnsi="Calibri"/>
                <w:sz w:val="24"/>
                <w:szCs w:val="24"/>
              </w:rPr>
              <w:t>23 0867 Electric Vehicle Charg</w:t>
            </w:r>
            <w:r w:rsidR="00DB6B35">
              <w:rPr>
                <w:rFonts w:ascii="Calibri" w:hAnsi="Calibri"/>
                <w:sz w:val="24"/>
                <w:szCs w:val="24"/>
              </w:rPr>
              <w:t>ing</w:t>
            </w:r>
            <w:r>
              <w:rPr>
                <w:rFonts w:ascii="Calibri" w:hAnsi="Calibri"/>
                <w:sz w:val="24"/>
                <w:szCs w:val="24"/>
              </w:rPr>
              <w:t xml:space="preserve"> Unit</w:t>
            </w:r>
            <w:r w:rsidR="00DB6B35">
              <w:rPr>
                <w:rFonts w:ascii="Calibri" w:hAnsi="Calibri"/>
                <w:sz w:val="24"/>
                <w:szCs w:val="24"/>
              </w:rPr>
              <w:t xml:space="preserve"> Details</w:t>
            </w:r>
          </w:p>
          <w:p w14:paraId="667F5227" w14:textId="77777777" w:rsidR="0093534E" w:rsidRDefault="0093534E">
            <w:pPr>
              <w:pStyle w:val="TableText"/>
              <w:rPr>
                <w:rFonts w:ascii="Calibri" w:hAnsi="Calibri"/>
                <w:sz w:val="24"/>
                <w:szCs w:val="24"/>
              </w:rPr>
            </w:pPr>
          </w:p>
          <w:p w14:paraId="6FEF1C3C" w14:textId="77777777" w:rsidR="0093534E" w:rsidRDefault="0093534E">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30066024" w14:textId="61AAC908" w:rsidR="005F71C3" w:rsidRPr="00641E0F" w:rsidRDefault="005F71C3">
            <w:pPr>
              <w:pStyle w:val="TableText"/>
              <w:rPr>
                <w:rFonts w:ascii="Calibri" w:hAnsi="Calibri"/>
                <w:sz w:val="24"/>
                <w:szCs w:val="24"/>
              </w:rPr>
            </w:pPr>
          </w:p>
        </w:tc>
      </w:tr>
      <w:tr w:rsidR="005F71C3" w:rsidRPr="00641E0F" w14:paraId="7DD55F48" w14:textId="77777777">
        <w:trPr>
          <w:cantSplit/>
        </w:trPr>
        <w:tc>
          <w:tcPr>
            <w:tcW w:w="9414" w:type="dxa"/>
            <w:tcBorders>
              <w:left w:val="nil"/>
            </w:tcBorders>
          </w:tcPr>
          <w:p w14:paraId="2EC95BD9" w14:textId="77777777" w:rsidR="005F71C3" w:rsidRPr="00641E0F" w:rsidRDefault="005F71C3">
            <w:pPr>
              <w:pStyle w:val="TableText"/>
              <w:rPr>
                <w:rFonts w:ascii="Calibri" w:hAnsi="Calibri"/>
                <w:sz w:val="24"/>
                <w:szCs w:val="24"/>
              </w:rPr>
            </w:pPr>
          </w:p>
        </w:tc>
      </w:tr>
      <w:tr w:rsidR="005F71C3" w14:paraId="6A86D750" w14:textId="77777777">
        <w:trPr>
          <w:cantSplit/>
        </w:trPr>
        <w:tc>
          <w:tcPr>
            <w:tcW w:w="9414" w:type="dxa"/>
            <w:tcBorders>
              <w:left w:val="nil"/>
            </w:tcBorders>
          </w:tcPr>
          <w:p w14:paraId="52177F98" w14:textId="77777777" w:rsidR="005F71C3" w:rsidRPr="00641E0F" w:rsidRDefault="005F71C3">
            <w:pPr>
              <w:pStyle w:val="TableText"/>
              <w:rPr>
                <w:rFonts w:ascii="Calibri" w:hAnsi="Calibri"/>
                <w:sz w:val="24"/>
                <w:szCs w:val="24"/>
              </w:rPr>
            </w:pPr>
          </w:p>
        </w:tc>
      </w:tr>
    </w:tbl>
    <w:p w14:paraId="51FF03E2"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3F44DD8D" w14:textId="77777777" w:rsidR="00FE266A" w:rsidRDefault="00FE266A" w:rsidP="00FE266A">
      <w:pPr>
        <w:rPr>
          <w:rFonts w:ascii="Calibri" w:hAnsi="Calibri"/>
          <w:b/>
          <w:sz w:val="24"/>
          <w:szCs w:val="24"/>
        </w:rPr>
      </w:pPr>
      <w:r>
        <w:rPr>
          <w:rFonts w:ascii="Calibri" w:hAnsi="Calibri"/>
          <w:b/>
          <w:sz w:val="24"/>
          <w:szCs w:val="24"/>
        </w:rPr>
        <w:t>NICOLA HOPKINS</w:t>
      </w:r>
    </w:p>
    <w:p w14:paraId="4FF44C01"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A149DC6" w14:textId="77777777" w:rsidR="00FE266A" w:rsidRDefault="00FE266A" w:rsidP="00FE266A">
      <w:pPr>
        <w:pStyle w:val="TableText"/>
      </w:pPr>
    </w:p>
    <w:p w14:paraId="33F5A5D9" w14:textId="77777777" w:rsidR="00E92439" w:rsidRDefault="00E92439" w:rsidP="00EC3181">
      <w:pPr>
        <w:pStyle w:val="TableText"/>
        <w:rPr>
          <w:rFonts w:ascii="Arial" w:hAnsi="Arial" w:cs="Arial"/>
          <w:b/>
        </w:rPr>
      </w:pPr>
    </w:p>
    <w:p w14:paraId="71E84567" w14:textId="77777777" w:rsidR="009F3984" w:rsidRDefault="009F3984" w:rsidP="00EC3181">
      <w:pPr>
        <w:pStyle w:val="TableText"/>
        <w:rPr>
          <w:rFonts w:ascii="Arial" w:hAnsi="Arial" w:cs="Arial"/>
          <w:b/>
        </w:rPr>
      </w:pPr>
    </w:p>
    <w:p w14:paraId="76BB7CDF" w14:textId="5BEB628D" w:rsidR="009F3984" w:rsidRPr="00DD62CA" w:rsidRDefault="0093534E" w:rsidP="009F3984">
      <w:pPr>
        <w:rPr>
          <w:rFonts w:ascii="Calibri" w:hAnsi="Calibri"/>
          <w:sz w:val="24"/>
          <w:szCs w:val="24"/>
        </w:rPr>
      </w:pPr>
      <w:r>
        <w:rPr>
          <w:rFonts w:ascii="Calibri" w:hAnsi="Calibri"/>
          <w:sz w:val="24"/>
          <w:szCs w:val="24"/>
        </w:rPr>
        <w:t>M and A Hurst</w:t>
      </w:r>
    </w:p>
    <w:p w14:paraId="6E95C96E" w14:textId="77777777" w:rsidR="0093534E" w:rsidRDefault="0093534E" w:rsidP="009F3984">
      <w:pPr>
        <w:pStyle w:val="TableText"/>
        <w:rPr>
          <w:rFonts w:ascii="Calibri" w:hAnsi="Calibri"/>
          <w:sz w:val="24"/>
          <w:szCs w:val="24"/>
        </w:rPr>
      </w:pPr>
      <w:r>
        <w:rPr>
          <w:rFonts w:ascii="Calibri" w:hAnsi="Calibri"/>
          <w:sz w:val="24"/>
          <w:szCs w:val="24"/>
        </w:rPr>
        <w:t>Higher College Farmhouse</w:t>
      </w:r>
    </w:p>
    <w:p w14:paraId="31F7FF0C" w14:textId="77777777" w:rsidR="0093534E" w:rsidRDefault="0093534E" w:rsidP="009F3984">
      <w:pPr>
        <w:pStyle w:val="TableText"/>
        <w:rPr>
          <w:rFonts w:ascii="Calibri" w:hAnsi="Calibri"/>
          <w:sz w:val="24"/>
          <w:szCs w:val="24"/>
        </w:rPr>
      </w:pPr>
      <w:r>
        <w:rPr>
          <w:rFonts w:ascii="Calibri" w:hAnsi="Calibri"/>
          <w:sz w:val="24"/>
          <w:szCs w:val="24"/>
        </w:rPr>
        <w:t>Lower Road</w:t>
      </w:r>
    </w:p>
    <w:p w14:paraId="2EF9A73A" w14:textId="77777777" w:rsidR="0093534E" w:rsidRDefault="0093534E" w:rsidP="009F3984">
      <w:pPr>
        <w:pStyle w:val="TableText"/>
        <w:rPr>
          <w:rFonts w:ascii="Calibri" w:hAnsi="Calibri"/>
          <w:sz w:val="24"/>
          <w:szCs w:val="24"/>
        </w:rPr>
      </w:pPr>
      <w:r>
        <w:rPr>
          <w:rFonts w:ascii="Calibri" w:hAnsi="Calibri"/>
          <w:sz w:val="24"/>
          <w:szCs w:val="24"/>
        </w:rPr>
        <w:t>Longridge</w:t>
      </w:r>
    </w:p>
    <w:p w14:paraId="11B26BFA" w14:textId="3A913516" w:rsidR="009F3984" w:rsidRDefault="0093534E" w:rsidP="009F3984">
      <w:pPr>
        <w:pStyle w:val="TableText"/>
        <w:rPr>
          <w:rFonts w:ascii="Calibri" w:hAnsi="Calibri"/>
          <w:sz w:val="24"/>
          <w:szCs w:val="24"/>
        </w:rPr>
      </w:pPr>
      <w:r>
        <w:rPr>
          <w:rFonts w:ascii="Calibri" w:hAnsi="Calibri"/>
          <w:sz w:val="24"/>
          <w:szCs w:val="24"/>
        </w:rPr>
        <w:t>PR3 2YY</w:t>
      </w:r>
    </w:p>
    <w:p w14:paraId="04E51E21" w14:textId="77777777" w:rsidR="009F3984" w:rsidRDefault="009F3984" w:rsidP="009F3984">
      <w:pPr>
        <w:pStyle w:val="TableText"/>
        <w:rPr>
          <w:rFonts w:ascii="Calibri" w:hAnsi="Calibri"/>
          <w:sz w:val="24"/>
          <w:szCs w:val="24"/>
        </w:rPr>
      </w:pPr>
    </w:p>
    <w:p w14:paraId="64C19654"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390147C5" w14:textId="77777777" w:rsidR="0093534E" w:rsidRDefault="0093534E" w:rsidP="009F3984">
      <w:pPr>
        <w:pStyle w:val="TableText"/>
        <w:rPr>
          <w:rFonts w:ascii="Calibri" w:hAnsi="Calibri"/>
          <w:sz w:val="24"/>
          <w:szCs w:val="24"/>
        </w:rPr>
      </w:pPr>
      <w:r>
        <w:rPr>
          <w:rFonts w:ascii="Calibri" w:hAnsi="Calibri"/>
          <w:sz w:val="24"/>
          <w:szCs w:val="24"/>
        </w:rPr>
        <w:t>Define Architects</w:t>
      </w:r>
    </w:p>
    <w:p w14:paraId="702EE7A4" w14:textId="77777777" w:rsidR="0093534E" w:rsidRDefault="0093534E" w:rsidP="009F3984">
      <w:pPr>
        <w:pStyle w:val="TableText"/>
        <w:rPr>
          <w:rFonts w:ascii="Calibri" w:hAnsi="Calibri"/>
          <w:sz w:val="24"/>
          <w:szCs w:val="24"/>
        </w:rPr>
      </w:pPr>
      <w:r>
        <w:rPr>
          <w:rFonts w:ascii="Calibri" w:hAnsi="Calibri"/>
          <w:sz w:val="24"/>
          <w:szCs w:val="24"/>
        </w:rPr>
        <w:t>Unit 2E</w:t>
      </w:r>
    </w:p>
    <w:p w14:paraId="170ABE16" w14:textId="77777777" w:rsidR="0093534E" w:rsidRDefault="0093534E" w:rsidP="009F3984">
      <w:pPr>
        <w:pStyle w:val="TableText"/>
        <w:rPr>
          <w:rFonts w:ascii="Calibri" w:hAnsi="Calibri"/>
          <w:sz w:val="24"/>
          <w:szCs w:val="24"/>
        </w:rPr>
      </w:pPr>
      <w:r>
        <w:rPr>
          <w:rFonts w:ascii="Calibri" w:hAnsi="Calibri"/>
          <w:sz w:val="24"/>
          <w:szCs w:val="24"/>
        </w:rPr>
        <w:t>Beehive Mill</w:t>
      </w:r>
    </w:p>
    <w:p w14:paraId="1A605D08" w14:textId="77777777" w:rsidR="0093534E" w:rsidRDefault="0093534E" w:rsidP="009F3984">
      <w:pPr>
        <w:pStyle w:val="TableText"/>
        <w:rPr>
          <w:rFonts w:ascii="Calibri" w:hAnsi="Calibri"/>
          <w:sz w:val="24"/>
          <w:szCs w:val="24"/>
        </w:rPr>
      </w:pPr>
      <w:r>
        <w:rPr>
          <w:rFonts w:ascii="Calibri" w:hAnsi="Calibri"/>
          <w:sz w:val="24"/>
          <w:szCs w:val="24"/>
        </w:rPr>
        <w:t>Jersey Street</w:t>
      </w:r>
    </w:p>
    <w:p w14:paraId="3ECE9B0E" w14:textId="77777777" w:rsidR="0093534E" w:rsidRDefault="0093534E" w:rsidP="009F3984">
      <w:pPr>
        <w:pStyle w:val="TableText"/>
        <w:rPr>
          <w:rFonts w:ascii="Calibri" w:hAnsi="Calibri"/>
          <w:sz w:val="24"/>
          <w:szCs w:val="24"/>
        </w:rPr>
      </w:pPr>
      <w:r>
        <w:rPr>
          <w:rFonts w:ascii="Calibri" w:hAnsi="Calibri"/>
          <w:sz w:val="24"/>
          <w:szCs w:val="24"/>
        </w:rPr>
        <w:t>Manchester</w:t>
      </w:r>
    </w:p>
    <w:p w14:paraId="71B0F326" w14:textId="171F4394" w:rsidR="009F3984" w:rsidRDefault="0093534E" w:rsidP="009F3984">
      <w:pPr>
        <w:pStyle w:val="TableText"/>
        <w:rPr>
          <w:rFonts w:ascii="Calibri" w:hAnsi="Calibri"/>
          <w:sz w:val="24"/>
          <w:szCs w:val="24"/>
        </w:rPr>
      </w:pPr>
      <w:r>
        <w:rPr>
          <w:rFonts w:ascii="Calibri" w:hAnsi="Calibri"/>
          <w:sz w:val="24"/>
          <w:szCs w:val="24"/>
        </w:rPr>
        <w:t>M4 6JG</w:t>
      </w:r>
    </w:p>
    <w:p w14:paraId="2C6CE275" w14:textId="77777777" w:rsidR="00740309" w:rsidRDefault="00740309" w:rsidP="009F3984">
      <w:pPr>
        <w:pStyle w:val="TableText"/>
        <w:rPr>
          <w:rFonts w:ascii="Calibri" w:hAnsi="Calibri"/>
          <w:sz w:val="24"/>
          <w:szCs w:val="24"/>
        </w:rPr>
      </w:pPr>
    </w:p>
    <w:p w14:paraId="0C86BD8C" w14:textId="77777777" w:rsidR="00F374DB" w:rsidRDefault="00F374DB" w:rsidP="009F3984">
      <w:pPr>
        <w:pStyle w:val="TableText"/>
        <w:rPr>
          <w:rFonts w:ascii="Calibri" w:hAnsi="Calibri"/>
          <w:sz w:val="24"/>
          <w:szCs w:val="24"/>
        </w:rPr>
      </w:pPr>
    </w:p>
    <w:p w14:paraId="4A9117FD" w14:textId="77777777" w:rsidR="00F374DB" w:rsidRDefault="00F374DB" w:rsidP="009F3984">
      <w:pPr>
        <w:pStyle w:val="TableText"/>
        <w:rPr>
          <w:rFonts w:ascii="Calibri" w:hAnsi="Calibri"/>
          <w:sz w:val="24"/>
          <w:szCs w:val="24"/>
        </w:rPr>
      </w:pPr>
    </w:p>
    <w:p w14:paraId="591C15CA" w14:textId="77777777" w:rsidR="00F374DB" w:rsidRDefault="00F374DB" w:rsidP="009F3984">
      <w:pPr>
        <w:pStyle w:val="TableText"/>
        <w:rPr>
          <w:rFonts w:ascii="Calibri" w:hAnsi="Calibri"/>
          <w:sz w:val="24"/>
          <w:szCs w:val="24"/>
        </w:rPr>
      </w:pPr>
    </w:p>
    <w:p w14:paraId="41A45150" w14:textId="77777777" w:rsidR="00F374DB" w:rsidRDefault="00F374DB" w:rsidP="009F3984">
      <w:pPr>
        <w:pStyle w:val="TableText"/>
        <w:rPr>
          <w:rFonts w:ascii="Calibri" w:hAnsi="Calibri"/>
          <w:sz w:val="24"/>
          <w:szCs w:val="24"/>
        </w:rPr>
      </w:pPr>
    </w:p>
    <w:p w14:paraId="68385A79"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54F3C818" w14:textId="77777777" w:rsidR="00851611" w:rsidRDefault="00851611" w:rsidP="00851611">
      <w:pPr>
        <w:rPr>
          <w:rFonts w:ascii="Calibri" w:hAnsi="Calibri" w:cs="Calibri"/>
          <w:b/>
          <w:bCs/>
          <w:szCs w:val="22"/>
        </w:rPr>
      </w:pPr>
    </w:p>
    <w:p w14:paraId="27502F64"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36CDAB"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7CF7C2"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3990C3"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736707" w14:textId="77777777" w:rsidR="00851611" w:rsidRDefault="00851611" w:rsidP="00851611">
      <w:pPr>
        <w:rPr>
          <w:rFonts w:ascii="Calibri" w:hAnsi="Calibri" w:cs="Calibri"/>
          <w:szCs w:val="22"/>
        </w:rPr>
      </w:pPr>
    </w:p>
    <w:p w14:paraId="11443763"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0D7B27" w14:textId="77777777" w:rsidR="00851611" w:rsidRDefault="00851611" w:rsidP="00851611">
      <w:pPr>
        <w:rPr>
          <w:rFonts w:ascii="Calibri" w:hAnsi="Calibri" w:cs="Calibri"/>
          <w:szCs w:val="22"/>
        </w:rPr>
      </w:pPr>
    </w:p>
    <w:p w14:paraId="7D3A44C1"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F6CAC28"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154C47"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44B7" w14:textId="77777777" w:rsidR="0093534E" w:rsidRDefault="0093534E">
      <w:r>
        <w:separator/>
      </w:r>
    </w:p>
  </w:endnote>
  <w:endnote w:type="continuationSeparator" w:id="0">
    <w:p w14:paraId="33C75A35" w14:textId="77777777" w:rsidR="0093534E" w:rsidRDefault="0093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0A1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4246" w14:textId="77777777" w:rsidR="0093534E" w:rsidRDefault="0093534E">
      <w:r>
        <w:separator/>
      </w:r>
    </w:p>
  </w:footnote>
  <w:footnote w:type="continuationSeparator" w:id="0">
    <w:p w14:paraId="15358D68" w14:textId="77777777" w:rsidR="0093534E" w:rsidRDefault="0093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944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060811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14567FB" w14:textId="77777777" w:rsidR="005522D3" w:rsidRPr="00641E0F" w:rsidRDefault="005522D3">
    <w:pPr>
      <w:pStyle w:val="addresses"/>
      <w:rPr>
        <w:rFonts w:ascii="Calibri" w:hAnsi="Calibri"/>
        <w:sz w:val="24"/>
        <w:szCs w:val="24"/>
      </w:rPr>
    </w:pPr>
  </w:p>
  <w:p w14:paraId="0EB30877" w14:textId="61AC85D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93534E">
      <w:rPr>
        <w:rFonts w:ascii="Calibri" w:hAnsi="Calibri"/>
        <w:noProof/>
      </w:rPr>
      <w:t>3/2023/0867</w:t>
    </w:r>
    <w:r w:rsidRPr="00641E0F">
      <w:rPr>
        <w:rFonts w:ascii="Calibri" w:hAnsi="Calibri"/>
        <w:b/>
        <w:bCs/>
        <w:sz w:val="24"/>
        <w:szCs w:val="24"/>
      </w:rPr>
      <w:t xml:space="preserve">                                                                  DECISION DATE: </w:t>
    </w:r>
    <w:r w:rsidR="0093534E">
      <w:rPr>
        <w:rFonts w:ascii="Calibri" w:hAnsi="Calibri"/>
        <w:b/>
        <w:bCs/>
        <w:sz w:val="24"/>
        <w:szCs w:val="24"/>
      </w:rPr>
      <w:t>0</w:t>
    </w:r>
    <w:r w:rsidR="00F374DB">
      <w:rPr>
        <w:rFonts w:ascii="Calibri" w:hAnsi="Calibri"/>
        <w:b/>
        <w:bCs/>
        <w:sz w:val="24"/>
        <w:szCs w:val="24"/>
      </w:rPr>
      <w:t>7</w:t>
    </w:r>
    <w:r w:rsidR="0093534E">
      <w:rPr>
        <w:rFonts w:ascii="Calibri" w:hAnsi="Calibri"/>
        <w:b/>
        <w:bCs/>
        <w:sz w:val="24"/>
        <w:szCs w:val="24"/>
      </w:rPr>
      <w:t xml:space="preserve"> December 2023</w:t>
    </w:r>
  </w:p>
  <w:p w14:paraId="05586F83" w14:textId="77777777" w:rsidR="005522D3" w:rsidRDefault="005522D3">
    <w:pPr>
      <w:pBdr>
        <w:bottom w:val="single" w:sz="4" w:space="1" w:color="auto"/>
      </w:pBdr>
    </w:pPr>
  </w:p>
  <w:p w14:paraId="2CBAA37F"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787C"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7DE1017D"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3C030D73"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4E"/>
    <w:rsid w:val="000434B1"/>
    <w:rsid w:val="000C3E7C"/>
    <w:rsid w:val="00150A6F"/>
    <w:rsid w:val="001A087C"/>
    <w:rsid w:val="001A0F1B"/>
    <w:rsid w:val="0025344E"/>
    <w:rsid w:val="00297B24"/>
    <w:rsid w:val="003449FF"/>
    <w:rsid w:val="00382199"/>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3534E"/>
    <w:rsid w:val="00940816"/>
    <w:rsid w:val="009C2053"/>
    <w:rsid w:val="009F3984"/>
    <w:rsid w:val="00B05C9C"/>
    <w:rsid w:val="00B52864"/>
    <w:rsid w:val="00B6354F"/>
    <w:rsid w:val="00BB5956"/>
    <w:rsid w:val="00D405F4"/>
    <w:rsid w:val="00D93F8F"/>
    <w:rsid w:val="00DB6B35"/>
    <w:rsid w:val="00DD3342"/>
    <w:rsid w:val="00DE6561"/>
    <w:rsid w:val="00E92439"/>
    <w:rsid w:val="00EC3181"/>
    <w:rsid w:val="00F374DB"/>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01844"/>
  <w15:chartTrackingRefBased/>
  <w15:docId w15:val="{0844F75D-591E-44E6-BCB0-25AD921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839</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5624</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2023-12-07T15:53:00Z</dcterms:created>
  <dcterms:modified xsi:type="dcterms:W3CDTF">2023-12-07T15:53:00Z</dcterms:modified>
</cp:coreProperties>
</file>