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E038"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6FFA39A" w14:textId="77777777">
        <w:trPr>
          <w:cantSplit/>
        </w:trPr>
        <w:tc>
          <w:tcPr>
            <w:tcW w:w="6983" w:type="dxa"/>
            <w:gridSpan w:val="4"/>
          </w:tcPr>
          <w:p w14:paraId="490995B7"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FC1715D" w14:textId="77777777" w:rsidR="002F3ADA" w:rsidRPr="00DD62CA" w:rsidRDefault="002F3ADA">
            <w:pPr>
              <w:rPr>
                <w:rFonts w:ascii="Calibri" w:hAnsi="Calibri"/>
                <w:sz w:val="24"/>
                <w:szCs w:val="24"/>
              </w:rPr>
            </w:pPr>
          </w:p>
        </w:tc>
        <w:tc>
          <w:tcPr>
            <w:tcW w:w="1713" w:type="dxa"/>
          </w:tcPr>
          <w:p w14:paraId="0B26B523" w14:textId="77777777" w:rsidR="002F3ADA" w:rsidRPr="00DD62CA" w:rsidRDefault="002F3ADA">
            <w:pPr>
              <w:rPr>
                <w:rFonts w:ascii="Calibri" w:hAnsi="Calibri"/>
                <w:sz w:val="24"/>
                <w:szCs w:val="24"/>
              </w:rPr>
            </w:pPr>
          </w:p>
        </w:tc>
      </w:tr>
      <w:tr w:rsidR="002F3ADA" w:rsidRPr="00DD62CA" w14:paraId="2348881C" w14:textId="77777777">
        <w:trPr>
          <w:cantSplit/>
        </w:trPr>
        <w:tc>
          <w:tcPr>
            <w:tcW w:w="4123" w:type="dxa"/>
            <w:gridSpan w:val="2"/>
          </w:tcPr>
          <w:p w14:paraId="78344B5F"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93C6218" w14:textId="77777777" w:rsidR="002F3ADA" w:rsidRPr="00DD62CA" w:rsidRDefault="002F3ADA">
            <w:pPr>
              <w:rPr>
                <w:rFonts w:ascii="Calibri" w:hAnsi="Calibri"/>
                <w:sz w:val="24"/>
                <w:szCs w:val="24"/>
              </w:rPr>
            </w:pPr>
          </w:p>
        </w:tc>
        <w:tc>
          <w:tcPr>
            <w:tcW w:w="1404" w:type="dxa"/>
          </w:tcPr>
          <w:p w14:paraId="6C8BD974" w14:textId="77777777" w:rsidR="002F3ADA" w:rsidRPr="00DD62CA" w:rsidRDefault="002F3ADA">
            <w:pPr>
              <w:rPr>
                <w:rFonts w:ascii="Calibri" w:hAnsi="Calibri"/>
                <w:sz w:val="24"/>
                <w:szCs w:val="24"/>
              </w:rPr>
            </w:pPr>
          </w:p>
        </w:tc>
        <w:tc>
          <w:tcPr>
            <w:tcW w:w="1713" w:type="dxa"/>
          </w:tcPr>
          <w:p w14:paraId="4C2233D2" w14:textId="77777777" w:rsidR="002F3ADA" w:rsidRPr="00DD62CA" w:rsidRDefault="002F3ADA">
            <w:pPr>
              <w:rPr>
                <w:rFonts w:ascii="Calibri" w:hAnsi="Calibri"/>
                <w:sz w:val="24"/>
                <w:szCs w:val="24"/>
              </w:rPr>
            </w:pPr>
          </w:p>
        </w:tc>
        <w:tc>
          <w:tcPr>
            <w:tcW w:w="1713" w:type="dxa"/>
          </w:tcPr>
          <w:p w14:paraId="572AE2B8" w14:textId="77777777" w:rsidR="002F3ADA" w:rsidRPr="00DD62CA" w:rsidRDefault="002F3ADA">
            <w:pPr>
              <w:rPr>
                <w:rFonts w:ascii="Calibri" w:hAnsi="Calibri"/>
                <w:sz w:val="24"/>
                <w:szCs w:val="24"/>
              </w:rPr>
            </w:pPr>
          </w:p>
        </w:tc>
      </w:tr>
      <w:tr w:rsidR="00C00AD7" w:rsidRPr="00DD62CA" w14:paraId="300AA895" w14:textId="77777777" w:rsidTr="00111C12">
        <w:trPr>
          <w:cantSplit/>
        </w:trPr>
        <w:tc>
          <w:tcPr>
            <w:tcW w:w="6983" w:type="dxa"/>
            <w:gridSpan w:val="4"/>
          </w:tcPr>
          <w:p w14:paraId="309A56C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C005B33" w14:textId="77777777" w:rsidR="00C00AD7" w:rsidRPr="00DD62CA" w:rsidRDefault="00C00AD7">
            <w:pPr>
              <w:rPr>
                <w:rFonts w:ascii="Calibri" w:hAnsi="Calibri"/>
                <w:sz w:val="24"/>
                <w:szCs w:val="24"/>
              </w:rPr>
            </w:pPr>
          </w:p>
        </w:tc>
        <w:tc>
          <w:tcPr>
            <w:tcW w:w="1713" w:type="dxa"/>
          </w:tcPr>
          <w:p w14:paraId="24B788DF" w14:textId="77777777" w:rsidR="00C00AD7" w:rsidRPr="00DD62CA" w:rsidRDefault="00C00AD7">
            <w:pPr>
              <w:rPr>
                <w:rFonts w:ascii="Calibri" w:hAnsi="Calibri"/>
                <w:sz w:val="24"/>
                <w:szCs w:val="24"/>
              </w:rPr>
            </w:pPr>
          </w:p>
        </w:tc>
      </w:tr>
      <w:tr w:rsidR="00C00AD7" w:rsidRPr="00DD62CA" w14:paraId="111D104E" w14:textId="77777777" w:rsidTr="00111C12">
        <w:trPr>
          <w:cantSplit/>
        </w:trPr>
        <w:tc>
          <w:tcPr>
            <w:tcW w:w="8696" w:type="dxa"/>
            <w:gridSpan w:val="5"/>
            <w:tcBorders>
              <w:bottom w:val="single" w:sz="6" w:space="0" w:color="auto"/>
            </w:tcBorders>
          </w:tcPr>
          <w:p w14:paraId="23F2203E"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ACBA246" w14:textId="77777777" w:rsidR="00C00AD7" w:rsidRPr="00DD62CA" w:rsidRDefault="00C00AD7">
            <w:pPr>
              <w:rPr>
                <w:rFonts w:ascii="Calibri" w:hAnsi="Calibri"/>
                <w:sz w:val="24"/>
                <w:szCs w:val="24"/>
              </w:rPr>
            </w:pPr>
          </w:p>
        </w:tc>
      </w:tr>
      <w:tr w:rsidR="00C00AD7" w:rsidRPr="00DD62CA" w14:paraId="36AA20AC" w14:textId="77777777" w:rsidTr="00111C12">
        <w:trPr>
          <w:cantSplit/>
        </w:trPr>
        <w:tc>
          <w:tcPr>
            <w:tcW w:w="5579" w:type="dxa"/>
            <w:gridSpan w:val="3"/>
          </w:tcPr>
          <w:p w14:paraId="23072EA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5952D28" w14:textId="77777777" w:rsidR="00C00AD7" w:rsidRPr="00DD62CA" w:rsidRDefault="00C00AD7">
            <w:pPr>
              <w:rPr>
                <w:rFonts w:ascii="Calibri" w:hAnsi="Calibri"/>
                <w:sz w:val="24"/>
                <w:szCs w:val="24"/>
              </w:rPr>
            </w:pPr>
          </w:p>
        </w:tc>
        <w:tc>
          <w:tcPr>
            <w:tcW w:w="1713" w:type="dxa"/>
          </w:tcPr>
          <w:p w14:paraId="26F240BC" w14:textId="77777777" w:rsidR="00C00AD7" w:rsidRPr="00DD62CA" w:rsidRDefault="00C00AD7">
            <w:pPr>
              <w:rPr>
                <w:rFonts w:ascii="Calibri" w:hAnsi="Calibri"/>
                <w:sz w:val="24"/>
                <w:szCs w:val="24"/>
              </w:rPr>
            </w:pPr>
          </w:p>
        </w:tc>
      </w:tr>
      <w:tr w:rsidR="002F3ADA" w:rsidRPr="00DD62CA" w14:paraId="18E3A407" w14:textId="77777777">
        <w:trPr>
          <w:cantSplit/>
        </w:trPr>
        <w:tc>
          <w:tcPr>
            <w:tcW w:w="10409" w:type="dxa"/>
            <w:gridSpan w:val="6"/>
          </w:tcPr>
          <w:p w14:paraId="37B43F0D"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59B4F9D" w14:textId="77777777">
        <w:trPr>
          <w:cantSplit/>
        </w:trPr>
        <w:tc>
          <w:tcPr>
            <w:tcW w:w="2410" w:type="dxa"/>
          </w:tcPr>
          <w:p w14:paraId="70184CE6"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F4B01C6" w14:textId="71006E9A" w:rsidR="002F3ADA" w:rsidRPr="00DD62CA" w:rsidRDefault="00D40C99">
            <w:pPr>
              <w:pStyle w:val="addresses"/>
              <w:rPr>
                <w:rFonts w:ascii="Calibri" w:hAnsi="Calibri"/>
                <w:sz w:val="24"/>
                <w:szCs w:val="24"/>
              </w:rPr>
            </w:pPr>
            <w:r>
              <w:rPr>
                <w:rFonts w:ascii="Calibri" w:hAnsi="Calibri"/>
                <w:sz w:val="24"/>
                <w:szCs w:val="24"/>
              </w:rPr>
              <w:t>3/2023/0880</w:t>
            </w:r>
          </w:p>
        </w:tc>
        <w:tc>
          <w:tcPr>
            <w:tcW w:w="1404" w:type="dxa"/>
          </w:tcPr>
          <w:p w14:paraId="2B8FEA43" w14:textId="77777777" w:rsidR="002F3ADA" w:rsidRPr="00DD62CA" w:rsidRDefault="002F3ADA">
            <w:pPr>
              <w:rPr>
                <w:rFonts w:ascii="Calibri" w:hAnsi="Calibri"/>
                <w:sz w:val="24"/>
                <w:szCs w:val="24"/>
              </w:rPr>
            </w:pPr>
          </w:p>
        </w:tc>
        <w:tc>
          <w:tcPr>
            <w:tcW w:w="1713" w:type="dxa"/>
          </w:tcPr>
          <w:p w14:paraId="4B1AE461" w14:textId="77777777" w:rsidR="002F3ADA" w:rsidRPr="00DD62CA" w:rsidRDefault="002F3ADA">
            <w:pPr>
              <w:rPr>
                <w:rFonts w:ascii="Calibri" w:hAnsi="Calibri"/>
                <w:sz w:val="24"/>
                <w:szCs w:val="24"/>
              </w:rPr>
            </w:pPr>
          </w:p>
        </w:tc>
        <w:tc>
          <w:tcPr>
            <w:tcW w:w="1713" w:type="dxa"/>
          </w:tcPr>
          <w:p w14:paraId="61B8477C" w14:textId="77777777" w:rsidR="002F3ADA" w:rsidRPr="00DD62CA" w:rsidRDefault="002F3ADA">
            <w:pPr>
              <w:rPr>
                <w:rFonts w:ascii="Calibri" w:hAnsi="Calibri"/>
                <w:sz w:val="24"/>
                <w:szCs w:val="24"/>
              </w:rPr>
            </w:pPr>
          </w:p>
        </w:tc>
      </w:tr>
      <w:tr w:rsidR="002F3ADA" w:rsidRPr="00DD62CA" w14:paraId="2B77AC14" w14:textId="77777777">
        <w:trPr>
          <w:cantSplit/>
        </w:trPr>
        <w:tc>
          <w:tcPr>
            <w:tcW w:w="2410" w:type="dxa"/>
          </w:tcPr>
          <w:p w14:paraId="624A25A1"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1928B65" w14:textId="7476CDE6" w:rsidR="002F3ADA" w:rsidRPr="00DD62CA" w:rsidRDefault="00D40C99">
            <w:pPr>
              <w:rPr>
                <w:rFonts w:ascii="Calibri" w:hAnsi="Calibri"/>
                <w:sz w:val="24"/>
                <w:szCs w:val="24"/>
              </w:rPr>
            </w:pPr>
            <w:r>
              <w:rPr>
                <w:rFonts w:ascii="Calibri" w:hAnsi="Calibri"/>
                <w:sz w:val="24"/>
                <w:szCs w:val="24"/>
              </w:rPr>
              <w:t>0</w:t>
            </w:r>
            <w:r w:rsidR="00826673">
              <w:rPr>
                <w:rFonts w:ascii="Calibri" w:hAnsi="Calibri"/>
                <w:sz w:val="24"/>
                <w:szCs w:val="24"/>
              </w:rPr>
              <w:t>8</w:t>
            </w:r>
            <w:r>
              <w:rPr>
                <w:rFonts w:ascii="Calibri" w:hAnsi="Calibri"/>
                <w:sz w:val="24"/>
                <w:szCs w:val="24"/>
              </w:rPr>
              <w:t xml:space="preserve"> January 2024</w:t>
            </w:r>
          </w:p>
        </w:tc>
        <w:tc>
          <w:tcPr>
            <w:tcW w:w="1404" w:type="dxa"/>
          </w:tcPr>
          <w:p w14:paraId="7DFA8FD5" w14:textId="77777777" w:rsidR="002F3ADA" w:rsidRPr="00DD62CA" w:rsidRDefault="002F3ADA">
            <w:pPr>
              <w:rPr>
                <w:rFonts w:ascii="Calibri" w:hAnsi="Calibri"/>
                <w:sz w:val="24"/>
                <w:szCs w:val="24"/>
              </w:rPr>
            </w:pPr>
          </w:p>
        </w:tc>
        <w:tc>
          <w:tcPr>
            <w:tcW w:w="1713" w:type="dxa"/>
          </w:tcPr>
          <w:p w14:paraId="106CDF09" w14:textId="77777777" w:rsidR="002F3ADA" w:rsidRPr="00DD62CA" w:rsidRDefault="002F3ADA">
            <w:pPr>
              <w:rPr>
                <w:rFonts w:ascii="Calibri" w:hAnsi="Calibri"/>
                <w:sz w:val="24"/>
                <w:szCs w:val="24"/>
              </w:rPr>
            </w:pPr>
          </w:p>
        </w:tc>
        <w:tc>
          <w:tcPr>
            <w:tcW w:w="1713" w:type="dxa"/>
          </w:tcPr>
          <w:p w14:paraId="3BB50B1A" w14:textId="77777777" w:rsidR="002F3ADA" w:rsidRPr="00DD62CA" w:rsidRDefault="002F3ADA">
            <w:pPr>
              <w:rPr>
                <w:rFonts w:ascii="Calibri" w:hAnsi="Calibri"/>
                <w:sz w:val="24"/>
                <w:szCs w:val="24"/>
              </w:rPr>
            </w:pPr>
          </w:p>
        </w:tc>
      </w:tr>
      <w:tr w:rsidR="002F3ADA" w:rsidRPr="00DD62CA" w14:paraId="685A87D7" w14:textId="77777777">
        <w:trPr>
          <w:cantSplit/>
        </w:trPr>
        <w:tc>
          <w:tcPr>
            <w:tcW w:w="2410" w:type="dxa"/>
          </w:tcPr>
          <w:p w14:paraId="2911479F"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6F555C3" w14:textId="13C6E336" w:rsidR="002F3ADA" w:rsidRPr="00DD62CA" w:rsidRDefault="00D40C99">
            <w:pPr>
              <w:rPr>
                <w:rFonts w:ascii="Calibri" w:hAnsi="Calibri"/>
                <w:sz w:val="24"/>
                <w:szCs w:val="24"/>
              </w:rPr>
            </w:pPr>
            <w:r>
              <w:rPr>
                <w:rFonts w:ascii="Calibri" w:hAnsi="Calibri"/>
                <w:sz w:val="24"/>
                <w:szCs w:val="24"/>
              </w:rPr>
              <w:t>14/11/2023</w:t>
            </w:r>
          </w:p>
        </w:tc>
        <w:tc>
          <w:tcPr>
            <w:tcW w:w="1404" w:type="dxa"/>
          </w:tcPr>
          <w:p w14:paraId="5CE7D9C1" w14:textId="77777777" w:rsidR="002F3ADA" w:rsidRPr="00DD62CA" w:rsidRDefault="002F3ADA">
            <w:pPr>
              <w:rPr>
                <w:rFonts w:ascii="Calibri" w:hAnsi="Calibri"/>
                <w:sz w:val="24"/>
                <w:szCs w:val="24"/>
              </w:rPr>
            </w:pPr>
          </w:p>
        </w:tc>
        <w:tc>
          <w:tcPr>
            <w:tcW w:w="1713" w:type="dxa"/>
          </w:tcPr>
          <w:p w14:paraId="459998A1" w14:textId="77777777" w:rsidR="002F3ADA" w:rsidRPr="00DD62CA" w:rsidRDefault="002F3ADA">
            <w:pPr>
              <w:rPr>
                <w:rFonts w:ascii="Calibri" w:hAnsi="Calibri"/>
                <w:sz w:val="24"/>
                <w:szCs w:val="24"/>
              </w:rPr>
            </w:pPr>
          </w:p>
        </w:tc>
        <w:tc>
          <w:tcPr>
            <w:tcW w:w="1713" w:type="dxa"/>
          </w:tcPr>
          <w:p w14:paraId="30813853" w14:textId="77777777" w:rsidR="002F3ADA" w:rsidRPr="00DD62CA" w:rsidRDefault="002F3ADA">
            <w:pPr>
              <w:rPr>
                <w:rFonts w:ascii="Calibri" w:hAnsi="Calibri"/>
                <w:sz w:val="24"/>
                <w:szCs w:val="24"/>
              </w:rPr>
            </w:pPr>
          </w:p>
        </w:tc>
      </w:tr>
      <w:tr w:rsidR="002F3ADA" w:rsidRPr="00DD62CA" w14:paraId="2B19E777" w14:textId="77777777">
        <w:trPr>
          <w:cantSplit/>
        </w:trPr>
        <w:tc>
          <w:tcPr>
            <w:tcW w:w="10409" w:type="dxa"/>
            <w:gridSpan w:val="6"/>
          </w:tcPr>
          <w:p w14:paraId="741A2C14" w14:textId="77777777" w:rsidR="002F3ADA" w:rsidRPr="00DD62CA" w:rsidRDefault="002F3ADA">
            <w:pPr>
              <w:rPr>
                <w:rFonts w:ascii="Calibri" w:hAnsi="Calibri"/>
                <w:sz w:val="24"/>
                <w:szCs w:val="24"/>
              </w:rPr>
            </w:pPr>
          </w:p>
        </w:tc>
      </w:tr>
      <w:tr w:rsidR="002F3ADA" w:rsidRPr="00DD62CA" w14:paraId="12527BC9" w14:textId="77777777" w:rsidTr="00F92BEF">
        <w:trPr>
          <w:cantSplit/>
        </w:trPr>
        <w:tc>
          <w:tcPr>
            <w:tcW w:w="2410" w:type="dxa"/>
          </w:tcPr>
          <w:p w14:paraId="1BD17EC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EFA2549" w14:textId="77777777" w:rsidR="002F3ADA" w:rsidRPr="00DD62CA" w:rsidRDefault="002F3ADA">
            <w:pPr>
              <w:rPr>
                <w:rFonts w:ascii="Calibri" w:hAnsi="Calibri"/>
                <w:sz w:val="24"/>
                <w:szCs w:val="24"/>
              </w:rPr>
            </w:pPr>
          </w:p>
        </w:tc>
        <w:tc>
          <w:tcPr>
            <w:tcW w:w="1456" w:type="dxa"/>
          </w:tcPr>
          <w:p w14:paraId="6D753ECE" w14:textId="77777777" w:rsidR="002F3ADA" w:rsidRPr="00DD62CA" w:rsidRDefault="002F3ADA">
            <w:pPr>
              <w:rPr>
                <w:rFonts w:ascii="Calibri" w:hAnsi="Calibri"/>
                <w:sz w:val="24"/>
                <w:szCs w:val="24"/>
              </w:rPr>
            </w:pPr>
          </w:p>
        </w:tc>
        <w:tc>
          <w:tcPr>
            <w:tcW w:w="1404" w:type="dxa"/>
          </w:tcPr>
          <w:p w14:paraId="45F74425"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39FE1B14" w14:textId="77777777" w:rsidR="002F3ADA" w:rsidRPr="00DD62CA" w:rsidRDefault="002F3ADA">
            <w:pPr>
              <w:rPr>
                <w:rFonts w:ascii="Calibri" w:hAnsi="Calibri"/>
                <w:sz w:val="24"/>
                <w:szCs w:val="24"/>
              </w:rPr>
            </w:pPr>
          </w:p>
        </w:tc>
        <w:tc>
          <w:tcPr>
            <w:tcW w:w="1713" w:type="dxa"/>
          </w:tcPr>
          <w:p w14:paraId="6461ADB9" w14:textId="77777777" w:rsidR="002F3ADA" w:rsidRPr="00DD62CA" w:rsidRDefault="002F3ADA">
            <w:pPr>
              <w:rPr>
                <w:rFonts w:ascii="Calibri" w:hAnsi="Calibri"/>
                <w:sz w:val="24"/>
                <w:szCs w:val="24"/>
              </w:rPr>
            </w:pPr>
          </w:p>
        </w:tc>
      </w:tr>
      <w:tr w:rsidR="002F3ADA" w:rsidRPr="00DD62CA" w14:paraId="758C110B" w14:textId="77777777" w:rsidTr="00F92BEF">
        <w:trPr>
          <w:cantSplit/>
        </w:trPr>
        <w:tc>
          <w:tcPr>
            <w:tcW w:w="4123" w:type="dxa"/>
            <w:gridSpan w:val="2"/>
            <w:vMerge w:val="restart"/>
          </w:tcPr>
          <w:p w14:paraId="61071B55" w14:textId="500742B1" w:rsidR="00441F1F" w:rsidRDefault="00D40C99">
            <w:pPr>
              <w:rPr>
                <w:rFonts w:ascii="Calibri" w:hAnsi="Calibri"/>
                <w:sz w:val="24"/>
                <w:szCs w:val="24"/>
              </w:rPr>
            </w:pPr>
            <w:bookmarkStart w:id="0" w:name="ApplicantName"/>
            <w:r>
              <w:rPr>
                <w:rFonts w:ascii="Calibri" w:hAnsi="Calibri"/>
                <w:sz w:val="24"/>
                <w:szCs w:val="24"/>
              </w:rPr>
              <w:t>The Closes Partnership</w:t>
            </w:r>
          </w:p>
          <w:bookmarkEnd w:id="0"/>
          <w:p w14:paraId="68B0826A" w14:textId="416E78D8" w:rsidR="002F3ADA" w:rsidRPr="00DD62CA" w:rsidRDefault="00D40C99">
            <w:pPr>
              <w:rPr>
                <w:rFonts w:ascii="Calibri" w:hAnsi="Calibri"/>
                <w:sz w:val="24"/>
                <w:szCs w:val="24"/>
              </w:rPr>
            </w:pPr>
            <w:r>
              <w:rPr>
                <w:rFonts w:ascii="Calibri" w:hAnsi="Calibri"/>
                <w:sz w:val="24"/>
                <w:szCs w:val="24"/>
              </w:rPr>
              <w:t>C/o Agent</w:t>
            </w:r>
          </w:p>
        </w:tc>
        <w:tc>
          <w:tcPr>
            <w:tcW w:w="1456" w:type="dxa"/>
            <w:tcBorders>
              <w:left w:val="nil"/>
            </w:tcBorders>
          </w:tcPr>
          <w:p w14:paraId="56880F72"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7F003F1F" w14:textId="461EC7B1" w:rsidR="00441F1F" w:rsidRDefault="00D40C99">
            <w:pPr>
              <w:pStyle w:val="addresses"/>
              <w:rPr>
                <w:rFonts w:ascii="Calibri" w:hAnsi="Calibri"/>
                <w:sz w:val="24"/>
                <w:szCs w:val="24"/>
              </w:rPr>
            </w:pPr>
            <w:r>
              <w:rPr>
                <w:rFonts w:ascii="Calibri" w:hAnsi="Calibri"/>
                <w:sz w:val="24"/>
                <w:szCs w:val="24"/>
              </w:rPr>
              <w:t>Mr Stuart Herd</w:t>
            </w:r>
          </w:p>
          <w:p w14:paraId="3159FDD4" w14:textId="77777777" w:rsidR="00D40C99" w:rsidRDefault="00D40C99">
            <w:pPr>
              <w:pStyle w:val="addresses"/>
              <w:rPr>
                <w:rFonts w:ascii="Calibri" w:hAnsi="Calibri"/>
                <w:sz w:val="24"/>
                <w:szCs w:val="24"/>
              </w:rPr>
            </w:pPr>
            <w:r>
              <w:rPr>
                <w:rFonts w:ascii="Calibri" w:hAnsi="Calibri"/>
                <w:sz w:val="24"/>
                <w:szCs w:val="24"/>
              </w:rPr>
              <w:t>Sunderland Peacock and Assoc Ltd</w:t>
            </w:r>
          </w:p>
          <w:p w14:paraId="079EC3E8" w14:textId="77777777" w:rsidR="00D40C99" w:rsidRDefault="00D40C99">
            <w:pPr>
              <w:pStyle w:val="addresses"/>
              <w:rPr>
                <w:rFonts w:ascii="Calibri" w:hAnsi="Calibri"/>
                <w:sz w:val="24"/>
                <w:szCs w:val="24"/>
              </w:rPr>
            </w:pPr>
            <w:r>
              <w:rPr>
                <w:rFonts w:ascii="Calibri" w:hAnsi="Calibri"/>
                <w:sz w:val="24"/>
                <w:szCs w:val="24"/>
              </w:rPr>
              <w:t>Hazelmere</w:t>
            </w:r>
          </w:p>
          <w:p w14:paraId="3334F6BB" w14:textId="77777777" w:rsidR="00D40C99" w:rsidRDefault="00D40C99">
            <w:pPr>
              <w:pStyle w:val="addresses"/>
              <w:rPr>
                <w:rFonts w:ascii="Calibri" w:hAnsi="Calibri"/>
                <w:sz w:val="24"/>
                <w:szCs w:val="24"/>
              </w:rPr>
            </w:pPr>
            <w:r>
              <w:rPr>
                <w:rFonts w:ascii="Calibri" w:hAnsi="Calibri"/>
                <w:sz w:val="24"/>
                <w:szCs w:val="24"/>
              </w:rPr>
              <w:t>Pimlico Road</w:t>
            </w:r>
          </w:p>
          <w:p w14:paraId="60C3F872" w14:textId="77777777" w:rsidR="00D40C99" w:rsidRDefault="00D40C99">
            <w:pPr>
              <w:pStyle w:val="addresses"/>
              <w:rPr>
                <w:rFonts w:ascii="Calibri" w:hAnsi="Calibri"/>
                <w:sz w:val="24"/>
                <w:szCs w:val="24"/>
              </w:rPr>
            </w:pPr>
            <w:r>
              <w:rPr>
                <w:rFonts w:ascii="Calibri" w:hAnsi="Calibri"/>
                <w:sz w:val="24"/>
                <w:szCs w:val="24"/>
              </w:rPr>
              <w:t>Clitheroe</w:t>
            </w:r>
          </w:p>
          <w:p w14:paraId="47828744" w14:textId="591F266C" w:rsidR="002F3ADA" w:rsidRPr="00DD62CA" w:rsidRDefault="00D40C99">
            <w:pPr>
              <w:pStyle w:val="addresses"/>
              <w:rPr>
                <w:rFonts w:ascii="Calibri" w:hAnsi="Calibri"/>
                <w:sz w:val="24"/>
                <w:szCs w:val="24"/>
              </w:rPr>
            </w:pPr>
            <w:r>
              <w:rPr>
                <w:rFonts w:ascii="Calibri" w:hAnsi="Calibri"/>
                <w:sz w:val="24"/>
                <w:szCs w:val="24"/>
              </w:rPr>
              <w:t>BB7 2AG</w:t>
            </w:r>
          </w:p>
        </w:tc>
      </w:tr>
      <w:tr w:rsidR="002F3ADA" w:rsidRPr="00DD62CA" w14:paraId="42172BF8" w14:textId="77777777" w:rsidTr="00F92BEF">
        <w:trPr>
          <w:cantSplit/>
        </w:trPr>
        <w:tc>
          <w:tcPr>
            <w:tcW w:w="4123" w:type="dxa"/>
            <w:gridSpan w:val="2"/>
            <w:vMerge/>
          </w:tcPr>
          <w:p w14:paraId="1976CEEE" w14:textId="77777777" w:rsidR="002F3ADA" w:rsidRPr="00DD62CA" w:rsidRDefault="002F3ADA">
            <w:pPr>
              <w:rPr>
                <w:rFonts w:ascii="Calibri" w:hAnsi="Calibri"/>
                <w:sz w:val="24"/>
                <w:szCs w:val="24"/>
              </w:rPr>
            </w:pPr>
          </w:p>
        </w:tc>
        <w:tc>
          <w:tcPr>
            <w:tcW w:w="1456" w:type="dxa"/>
          </w:tcPr>
          <w:p w14:paraId="7DED44B8" w14:textId="77777777" w:rsidR="002F3ADA" w:rsidRPr="00DD62CA" w:rsidRDefault="002F3ADA">
            <w:pPr>
              <w:rPr>
                <w:rFonts w:ascii="Calibri" w:hAnsi="Calibri"/>
                <w:sz w:val="24"/>
                <w:szCs w:val="24"/>
              </w:rPr>
            </w:pPr>
          </w:p>
        </w:tc>
        <w:tc>
          <w:tcPr>
            <w:tcW w:w="4830" w:type="dxa"/>
            <w:gridSpan w:val="3"/>
            <w:vMerge/>
          </w:tcPr>
          <w:p w14:paraId="127232E5" w14:textId="77777777" w:rsidR="002F3ADA" w:rsidRPr="00DD62CA" w:rsidRDefault="002F3ADA">
            <w:pPr>
              <w:rPr>
                <w:rFonts w:ascii="Calibri" w:hAnsi="Calibri"/>
                <w:sz w:val="24"/>
                <w:szCs w:val="24"/>
              </w:rPr>
            </w:pPr>
          </w:p>
        </w:tc>
      </w:tr>
      <w:tr w:rsidR="002F3ADA" w:rsidRPr="00DD62CA" w14:paraId="2D49EC05" w14:textId="77777777" w:rsidTr="00F92BEF">
        <w:trPr>
          <w:cantSplit/>
        </w:trPr>
        <w:tc>
          <w:tcPr>
            <w:tcW w:w="4123" w:type="dxa"/>
            <w:gridSpan w:val="2"/>
            <w:vMerge/>
          </w:tcPr>
          <w:p w14:paraId="0DFEAC74" w14:textId="77777777" w:rsidR="002F3ADA" w:rsidRPr="00DD62CA" w:rsidRDefault="002F3ADA">
            <w:pPr>
              <w:rPr>
                <w:rFonts w:ascii="Calibri" w:hAnsi="Calibri"/>
                <w:sz w:val="24"/>
                <w:szCs w:val="24"/>
              </w:rPr>
            </w:pPr>
          </w:p>
        </w:tc>
        <w:tc>
          <w:tcPr>
            <w:tcW w:w="1456" w:type="dxa"/>
          </w:tcPr>
          <w:p w14:paraId="7E2A8C11" w14:textId="77777777" w:rsidR="002F3ADA" w:rsidRPr="00DD62CA" w:rsidRDefault="002F3ADA">
            <w:pPr>
              <w:rPr>
                <w:rFonts w:ascii="Calibri" w:hAnsi="Calibri"/>
                <w:sz w:val="24"/>
                <w:szCs w:val="24"/>
              </w:rPr>
            </w:pPr>
          </w:p>
        </w:tc>
        <w:tc>
          <w:tcPr>
            <w:tcW w:w="4830" w:type="dxa"/>
            <w:gridSpan w:val="3"/>
            <w:vMerge/>
          </w:tcPr>
          <w:p w14:paraId="414C75A4" w14:textId="77777777" w:rsidR="002F3ADA" w:rsidRPr="00DD62CA" w:rsidRDefault="002F3ADA">
            <w:pPr>
              <w:rPr>
                <w:rFonts w:ascii="Calibri" w:hAnsi="Calibri"/>
                <w:sz w:val="24"/>
                <w:szCs w:val="24"/>
              </w:rPr>
            </w:pPr>
          </w:p>
        </w:tc>
      </w:tr>
      <w:tr w:rsidR="002F3ADA" w:rsidRPr="00DD62CA" w14:paraId="0F621540" w14:textId="77777777" w:rsidTr="00F92BEF">
        <w:trPr>
          <w:cantSplit/>
        </w:trPr>
        <w:tc>
          <w:tcPr>
            <w:tcW w:w="4123" w:type="dxa"/>
            <w:gridSpan w:val="2"/>
            <w:vMerge/>
          </w:tcPr>
          <w:p w14:paraId="07F054AF" w14:textId="77777777" w:rsidR="002F3ADA" w:rsidRPr="00DD62CA" w:rsidRDefault="002F3ADA">
            <w:pPr>
              <w:rPr>
                <w:rFonts w:ascii="Calibri" w:hAnsi="Calibri"/>
                <w:sz w:val="24"/>
                <w:szCs w:val="24"/>
              </w:rPr>
            </w:pPr>
          </w:p>
        </w:tc>
        <w:tc>
          <w:tcPr>
            <w:tcW w:w="1456" w:type="dxa"/>
          </w:tcPr>
          <w:p w14:paraId="29ED8163" w14:textId="77777777" w:rsidR="002F3ADA" w:rsidRPr="00DD62CA" w:rsidRDefault="002F3ADA">
            <w:pPr>
              <w:rPr>
                <w:rFonts w:ascii="Calibri" w:hAnsi="Calibri"/>
                <w:sz w:val="24"/>
                <w:szCs w:val="24"/>
              </w:rPr>
            </w:pPr>
          </w:p>
        </w:tc>
        <w:tc>
          <w:tcPr>
            <w:tcW w:w="4830" w:type="dxa"/>
            <w:gridSpan w:val="3"/>
            <w:vMerge/>
          </w:tcPr>
          <w:p w14:paraId="17897534" w14:textId="77777777" w:rsidR="002F3ADA" w:rsidRPr="00DD62CA" w:rsidRDefault="002F3ADA">
            <w:pPr>
              <w:rPr>
                <w:rFonts w:ascii="Calibri" w:hAnsi="Calibri"/>
                <w:sz w:val="24"/>
                <w:szCs w:val="24"/>
              </w:rPr>
            </w:pPr>
          </w:p>
        </w:tc>
      </w:tr>
      <w:tr w:rsidR="002F3ADA" w:rsidRPr="00DD62CA" w14:paraId="174A4431" w14:textId="77777777" w:rsidTr="00F92BEF">
        <w:trPr>
          <w:cantSplit/>
        </w:trPr>
        <w:tc>
          <w:tcPr>
            <w:tcW w:w="4123" w:type="dxa"/>
            <w:gridSpan w:val="2"/>
            <w:vMerge/>
          </w:tcPr>
          <w:p w14:paraId="40D5E50F" w14:textId="77777777" w:rsidR="002F3ADA" w:rsidRPr="00DD62CA" w:rsidRDefault="002F3ADA">
            <w:pPr>
              <w:rPr>
                <w:rFonts w:ascii="Calibri" w:hAnsi="Calibri"/>
                <w:sz w:val="24"/>
                <w:szCs w:val="24"/>
              </w:rPr>
            </w:pPr>
          </w:p>
        </w:tc>
        <w:tc>
          <w:tcPr>
            <w:tcW w:w="1456" w:type="dxa"/>
          </w:tcPr>
          <w:p w14:paraId="68C13BC0" w14:textId="77777777" w:rsidR="002F3ADA" w:rsidRPr="00DD62CA" w:rsidRDefault="002F3ADA">
            <w:pPr>
              <w:rPr>
                <w:rFonts w:ascii="Calibri" w:hAnsi="Calibri"/>
                <w:sz w:val="24"/>
                <w:szCs w:val="24"/>
              </w:rPr>
            </w:pPr>
          </w:p>
        </w:tc>
        <w:tc>
          <w:tcPr>
            <w:tcW w:w="4830" w:type="dxa"/>
            <w:gridSpan w:val="3"/>
            <w:vMerge/>
          </w:tcPr>
          <w:p w14:paraId="581E23A5" w14:textId="77777777" w:rsidR="002F3ADA" w:rsidRPr="00DD62CA" w:rsidRDefault="002F3ADA">
            <w:pPr>
              <w:rPr>
                <w:rFonts w:ascii="Calibri" w:hAnsi="Calibri"/>
                <w:sz w:val="24"/>
                <w:szCs w:val="24"/>
              </w:rPr>
            </w:pPr>
          </w:p>
        </w:tc>
      </w:tr>
    </w:tbl>
    <w:p w14:paraId="1726B7B6" w14:textId="01F6074F" w:rsidR="002F3ADA" w:rsidRPr="00DD62CA" w:rsidRDefault="00826673">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DC7CB82" w14:textId="77777777" w:rsidTr="003243B5">
        <w:trPr>
          <w:cantSplit/>
          <w:trHeight w:val="512"/>
        </w:trPr>
        <w:tc>
          <w:tcPr>
            <w:tcW w:w="1970" w:type="dxa"/>
            <w:gridSpan w:val="2"/>
          </w:tcPr>
          <w:p w14:paraId="43628587"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35A95FAA" w14:textId="18774E6D" w:rsidR="002F3ADA" w:rsidRPr="00DD62CA" w:rsidRDefault="00D40C99">
            <w:pPr>
              <w:pStyle w:val="TableText"/>
              <w:rPr>
                <w:rFonts w:ascii="Calibri" w:hAnsi="Calibri"/>
                <w:sz w:val="24"/>
                <w:szCs w:val="24"/>
              </w:rPr>
            </w:pPr>
            <w:r>
              <w:rPr>
                <w:rFonts w:ascii="Calibri" w:hAnsi="Calibri"/>
                <w:sz w:val="24"/>
                <w:szCs w:val="24"/>
              </w:rPr>
              <w:t>Proposed change of use of first adjoining bay of attached barn to create additional living accommodation for existing dwellinghouse.  Associated alterations to barn and house fenestration and to existing side lean-to roofs serving the house.</w:t>
            </w:r>
          </w:p>
        </w:tc>
      </w:tr>
      <w:tr w:rsidR="002F3ADA" w:rsidRPr="00DD62CA" w14:paraId="4EB89694" w14:textId="77777777" w:rsidTr="003243B5">
        <w:trPr>
          <w:cantSplit/>
          <w:trHeight w:val="264"/>
        </w:trPr>
        <w:tc>
          <w:tcPr>
            <w:tcW w:w="988" w:type="dxa"/>
          </w:tcPr>
          <w:p w14:paraId="34D7106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99CC82F" w14:textId="44925B44" w:rsidR="002F3ADA" w:rsidRPr="00DD62CA" w:rsidRDefault="00D40C99">
            <w:pPr>
              <w:pStyle w:val="TableText"/>
              <w:rPr>
                <w:rFonts w:ascii="Calibri" w:hAnsi="Calibri"/>
                <w:sz w:val="24"/>
                <w:szCs w:val="24"/>
              </w:rPr>
            </w:pPr>
            <w:r>
              <w:rPr>
                <w:rFonts w:ascii="Calibri" w:hAnsi="Calibri"/>
                <w:sz w:val="24"/>
                <w:szCs w:val="24"/>
              </w:rPr>
              <w:t xml:space="preserve">Lords Farm </w:t>
            </w:r>
            <w:proofErr w:type="spellStart"/>
            <w:r>
              <w:rPr>
                <w:rFonts w:ascii="Calibri" w:hAnsi="Calibri"/>
                <w:sz w:val="24"/>
                <w:szCs w:val="24"/>
              </w:rPr>
              <w:t>Hellifield</w:t>
            </w:r>
            <w:proofErr w:type="spellEnd"/>
            <w:r>
              <w:rPr>
                <w:rFonts w:ascii="Calibri" w:hAnsi="Calibri"/>
                <w:sz w:val="24"/>
                <w:szCs w:val="24"/>
              </w:rPr>
              <w:t xml:space="preserve"> Road Bolton by Bowland BB7 4LY</w:t>
            </w:r>
          </w:p>
        </w:tc>
      </w:tr>
      <w:tr w:rsidR="002F3ADA" w:rsidRPr="00DD62CA" w14:paraId="54313654" w14:textId="77777777" w:rsidTr="003243B5">
        <w:trPr>
          <w:cantSplit/>
          <w:trHeight w:val="868"/>
        </w:trPr>
        <w:tc>
          <w:tcPr>
            <w:tcW w:w="10353" w:type="dxa"/>
            <w:gridSpan w:val="3"/>
          </w:tcPr>
          <w:p w14:paraId="1A758E00"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AD54E7F" w14:textId="77777777" w:rsidR="002F3ADA" w:rsidRPr="00DD62CA" w:rsidRDefault="002F3ADA">
            <w:pPr>
              <w:jc w:val="both"/>
              <w:rPr>
                <w:rFonts w:ascii="Calibri" w:hAnsi="Calibri"/>
                <w:sz w:val="24"/>
                <w:szCs w:val="24"/>
              </w:rPr>
            </w:pPr>
          </w:p>
        </w:tc>
      </w:tr>
      <w:tr w:rsidR="002F3ADA" w:rsidRPr="00DD62CA" w14:paraId="015DBF1A" w14:textId="77777777" w:rsidTr="003243B5">
        <w:trPr>
          <w:cantSplit/>
          <w:trHeight w:val="527"/>
        </w:trPr>
        <w:tc>
          <w:tcPr>
            <w:tcW w:w="988" w:type="dxa"/>
          </w:tcPr>
          <w:p w14:paraId="7EFE065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C3EA9D9" w14:textId="77777777" w:rsidR="00D40C99" w:rsidRDefault="00D40C99">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5ABBEF9E" w14:textId="77777777" w:rsidR="00D40C99" w:rsidRDefault="00D40C99">
            <w:pPr>
              <w:pStyle w:val="TableText"/>
              <w:rPr>
                <w:rFonts w:ascii="Calibri" w:hAnsi="Calibri"/>
                <w:sz w:val="24"/>
                <w:szCs w:val="24"/>
              </w:rPr>
            </w:pPr>
          </w:p>
          <w:p w14:paraId="78F8B197" w14:textId="77777777" w:rsidR="00D40C99" w:rsidRDefault="00D40C99">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245F891" w14:textId="77C1E729" w:rsidR="002F3ADA" w:rsidRPr="00DD62CA" w:rsidRDefault="002F3ADA">
            <w:pPr>
              <w:pStyle w:val="TableText"/>
              <w:rPr>
                <w:rFonts w:ascii="Calibri" w:hAnsi="Calibri"/>
                <w:sz w:val="24"/>
                <w:szCs w:val="24"/>
              </w:rPr>
            </w:pPr>
          </w:p>
        </w:tc>
      </w:tr>
      <w:tr w:rsidR="00D40C99" w:rsidRPr="00DD62CA" w14:paraId="1D4ABD30" w14:textId="77777777" w:rsidTr="003243B5">
        <w:trPr>
          <w:cantSplit/>
          <w:trHeight w:val="527"/>
        </w:trPr>
        <w:tc>
          <w:tcPr>
            <w:tcW w:w="988" w:type="dxa"/>
          </w:tcPr>
          <w:p w14:paraId="3FB1D4C0"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582C1100" w14:textId="77777777" w:rsidR="00D40C99" w:rsidRDefault="00D40C99">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9177912" w14:textId="77777777" w:rsidR="00D40C99" w:rsidRDefault="00D40C99">
            <w:pPr>
              <w:pStyle w:val="TableText"/>
              <w:rPr>
                <w:rFonts w:ascii="Calibri" w:hAnsi="Calibri"/>
                <w:sz w:val="24"/>
                <w:szCs w:val="24"/>
              </w:rPr>
            </w:pPr>
          </w:p>
          <w:p w14:paraId="3DA833C6" w14:textId="77777777" w:rsidR="00D40C99" w:rsidRDefault="00D40C99">
            <w:pPr>
              <w:pStyle w:val="TableText"/>
              <w:rPr>
                <w:rFonts w:ascii="Calibri" w:hAnsi="Calibri"/>
                <w:sz w:val="24"/>
                <w:szCs w:val="24"/>
              </w:rPr>
            </w:pPr>
            <w:r>
              <w:rPr>
                <w:rFonts w:ascii="Calibri" w:hAnsi="Calibri"/>
                <w:sz w:val="24"/>
                <w:szCs w:val="24"/>
              </w:rPr>
              <w:t>23 0880 Site Location Plan</w:t>
            </w:r>
          </w:p>
          <w:p w14:paraId="6A7C90FB" w14:textId="77777777" w:rsidR="00D40C99" w:rsidRDefault="00D40C99">
            <w:pPr>
              <w:pStyle w:val="TableText"/>
              <w:rPr>
                <w:rFonts w:ascii="Calibri" w:hAnsi="Calibri"/>
                <w:sz w:val="24"/>
                <w:szCs w:val="24"/>
              </w:rPr>
            </w:pPr>
            <w:r>
              <w:rPr>
                <w:rFonts w:ascii="Calibri" w:hAnsi="Calibri"/>
                <w:sz w:val="24"/>
                <w:szCs w:val="24"/>
              </w:rPr>
              <w:t>Proposed Site Plan Drawing No: 6905 - 04 B</w:t>
            </w:r>
          </w:p>
          <w:p w14:paraId="4CA77FA9" w14:textId="77777777" w:rsidR="00D40C99" w:rsidRDefault="00D40C99">
            <w:pPr>
              <w:pStyle w:val="TableText"/>
              <w:rPr>
                <w:rFonts w:ascii="Calibri" w:hAnsi="Calibri"/>
                <w:sz w:val="24"/>
                <w:szCs w:val="24"/>
              </w:rPr>
            </w:pPr>
            <w:r>
              <w:rPr>
                <w:rFonts w:ascii="Calibri" w:hAnsi="Calibri"/>
                <w:sz w:val="24"/>
                <w:szCs w:val="24"/>
              </w:rPr>
              <w:t>Proposed Floor Plans, Elevation and Section Drawing No: 6905 - 03 B</w:t>
            </w:r>
          </w:p>
          <w:p w14:paraId="3CE7C258" w14:textId="77777777" w:rsidR="00D40C99" w:rsidRDefault="00D40C99">
            <w:pPr>
              <w:pStyle w:val="TableText"/>
              <w:rPr>
                <w:rFonts w:ascii="Calibri" w:hAnsi="Calibri"/>
                <w:sz w:val="24"/>
                <w:szCs w:val="24"/>
              </w:rPr>
            </w:pPr>
          </w:p>
          <w:p w14:paraId="366E1613" w14:textId="77777777" w:rsidR="00D40C99" w:rsidRDefault="00D40C99">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7B40CE81" w14:textId="77777777" w:rsidR="00D40C99" w:rsidRDefault="00D40C99">
            <w:pPr>
              <w:pStyle w:val="TableText"/>
              <w:rPr>
                <w:rFonts w:ascii="Calibri" w:hAnsi="Calibri"/>
                <w:sz w:val="24"/>
                <w:szCs w:val="24"/>
              </w:rPr>
            </w:pPr>
          </w:p>
          <w:p w14:paraId="12D9D78C" w14:textId="77777777" w:rsidR="00826673" w:rsidRDefault="00826673">
            <w:pPr>
              <w:pStyle w:val="TableText"/>
              <w:rPr>
                <w:rFonts w:ascii="Calibri" w:hAnsi="Calibri"/>
                <w:sz w:val="24"/>
                <w:szCs w:val="24"/>
              </w:rPr>
            </w:pPr>
          </w:p>
          <w:p w14:paraId="034A419E" w14:textId="77777777" w:rsidR="00826673" w:rsidRDefault="00826673">
            <w:pPr>
              <w:pStyle w:val="TableText"/>
              <w:rPr>
                <w:rFonts w:ascii="Calibri" w:hAnsi="Calibri"/>
                <w:sz w:val="24"/>
                <w:szCs w:val="24"/>
              </w:rPr>
            </w:pPr>
          </w:p>
          <w:p w14:paraId="43A48F69" w14:textId="77777777" w:rsidR="00826673" w:rsidRDefault="00826673">
            <w:pPr>
              <w:pStyle w:val="TableText"/>
              <w:rPr>
                <w:rFonts w:ascii="Calibri" w:hAnsi="Calibri"/>
                <w:sz w:val="24"/>
                <w:szCs w:val="24"/>
              </w:rPr>
            </w:pPr>
          </w:p>
          <w:p w14:paraId="243B9834" w14:textId="2266CD36" w:rsidR="00826673" w:rsidRDefault="00826673" w:rsidP="00826673">
            <w:pPr>
              <w:pStyle w:val="TableText"/>
              <w:jc w:val="right"/>
              <w:rPr>
                <w:rFonts w:ascii="Calibri" w:hAnsi="Calibri"/>
                <w:sz w:val="24"/>
                <w:szCs w:val="24"/>
              </w:rPr>
            </w:pPr>
            <w:r>
              <w:rPr>
                <w:rFonts w:ascii="Calibri" w:hAnsi="Calibri"/>
                <w:sz w:val="24"/>
                <w:szCs w:val="24"/>
              </w:rPr>
              <w:t>P.T.O.</w:t>
            </w:r>
          </w:p>
        </w:tc>
      </w:tr>
      <w:tr w:rsidR="00D40C99" w:rsidRPr="00DD62CA" w14:paraId="67B19A83" w14:textId="77777777" w:rsidTr="003243B5">
        <w:trPr>
          <w:cantSplit/>
          <w:trHeight w:val="527"/>
        </w:trPr>
        <w:tc>
          <w:tcPr>
            <w:tcW w:w="988" w:type="dxa"/>
          </w:tcPr>
          <w:p w14:paraId="2AB6BDE4"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68889177" w14:textId="77777777" w:rsidR="00D40C99" w:rsidRDefault="00D40C99">
            <w:pPr>
              <w:pStyle w:val="TableText"/>
              <w:rPr>
                <w:rFonts w:ascii="Calibri" w:hAnsi="Calibri"/>
                <w:sz w:val="24"/>
                <w:szCs w:val="24"/>
              </w:rPr>
            </w:pPr>
            <w:r>
              <w:rPr>
                <w:rFonts w:ascii="Calibri" w:hAnsi="Calibri"/>
                <w:sz w:val="24"/>
                <w:szCs w:val="24"/>
              </w:rPr>
              <w:t xml:space="preserve">Notwithstanding any description of materials in the application and the requirements of Condition 2 of this permission, </w:t>
            </w:r>
            <w:proofErr w:type="gramStart"/>
            <w:r>
              <w:rPr>
                <w:rFonts w:ascii="Calibri" w:hAnsi="Calibri"/>
                <w:sz w:val="24"/>
                <w:szCs w:val="24"/>
              </w:rPr>
              <w:t>samples</w:t>
            </w:r>
            <w:proofErr w:type="gramEnd"/>
            <w:r>
              <w:rPr>
                <w:rFonts w:ascii="Calibri" w:hAnsi="Calibri"/>
                <w:sz w:val="24"/>
                <w:szCs w:val="24"/>
              </w:rPr>
              <w:t xml:space="preserve"> or full details of all materials to be used on the external surfaces of the development hereby approved shall have been submitted to and approved in writing by the Local Planning Authority prior to their use on site. Such details shall include the type, </w:t>
            </w:r>
            <w:proofErr w:type="gramStart"/>
            <w:r>
              <w:rPr>
                <w:rFonts w:ascii="Calibri" w:hAnsi="Calibri"/>
                <w:sz w:val="24"/>
                <w:szCs w:val="24"/>
              </w:rPr>
              <w:t>colour</w:t>
            </w:r>
            <w:proofErr w:type="gramEnd"/>
            <w:r>
              <w:rPr>
                <w:rFonts w:ascii="Calibri" w:hAnsi="Calibri"/>
                <w:sz w:val="24"/>
                <w:szCs w:val="24"/>
              </w:rPr>
              <w:t xml:space="preserve"> and texture of the materials. The development shall thereafter be implemented in accordance with the duly approved materials. </w:t>
            </w:r>
          </w:p>
          <w:p w14:paraId="1C166671" w14:textId="77777777" w:rsidR="00D40C99" w:rsidRDefault="00D40C99">
            <w:pPr>
              <w:pStyle w:val="TableText"/>
              <w:rPr>
                <w:rFonts w:ascii="Calibri" w:hAnsi="Calibri"/>
                <w:sz w:val="24"/>
                <w:szCs w:val="24"/>
              </w:rPr>
            </w:pPr>
          </w:p>
          <w:p w14:paraId="6ABDD472" w14:textId="77777777" w:rsidR="00D40C99" w:rsidRDefault="00D40C99">
            <w:pPr>
              <w:pStyle w:val="TableText"/>
              <w:rPr>
                <w:rFonts w:ascii="Calibri" w:hAnsi="Calibri"/>
                <w:sz w:val="24"/>
                <w:szCs w:val="24"/>
              </w:rPr>
            </w:pPr>
            <w:r>
              <w:rPr>
                <w:rFonts w:ascii="Calibri" w:hAnsi="Calibri"/>
                <w:sz w:val="24"/>
                <w:szCs w:val="24"/>
              </w:rPr>
              <w:t xml:space="preserve">Reason: </w:t>
            </w:r>
            <w:proofErr w:type="gramStart"/>
            <w:r>
              <w:rPr>
                <w:rFonts w:ascii="Calibri" w:hAnsi="Calibri"/>
                <w:sz w:val="24"/>
                <w:szCs w:val="24"/>
              </w:rPr>
              <w:t>In order to</w:t>
            </w:r>
            <w:proofErr w:type="gramEnd"/>
            <w:r>
              <w:rPr>
                <w:rFonts w:ascii="Calibri" w:hAnsi="Calibri"/>
                <w:sz w:val="24"/>
                <w:szCs w:val="24"/>
              </w:rPr>
              <w:t xml:space="preserve"> ensure use of appropriate materials which are sympathetic to the character of surrounding buildings and area in the interests of visual amenity.</w:t>
            </w:r>
          </w:p>
          <w:p w14:paraId="3F9F9205" w14:textId="33EB7394" w:rsidR="00D40C99" w:rsidRDefault="00D40C99">
            <w:pPr>
              <w:pStyle w:val="TableText"/>
              <w:rPr>
                <w:rFonts w:ascii="Calibri" w:hAnsi="Calibri"/>
                <w:sz w:val="24"/>
                <w:szCs w:val="24"/>
              </w:rPr>
            </w:pPr>
          </w:p>
        </w:tc>
      </w:tr>
      <w:tr w:rsidR="00D40C99" w:rsidRPr="00DD62CA" w14:paraId="3473F4F3" w14:textId="77777777" w:rsidTr="003243B5">
        <w:trPr>
          <w:cantSplit/>
          <w:trHeight w:val="527"/>
        </w:trPr>
        <w:tc>
          <w:tcPr>
            <w:tcW w:w="988" w:type="dxa"/>
          </w:tcPr>
          <w:p w14:paraId="559A7525"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514BF706" w14:textId="77777777" w:rsidR="00D40C99" w:rsidRDefault="00D40C99">
            <w:pPr>
              <w:pStyle w:val="TableText"/>
              <w:rPr>
                <w:rFonts w:ascii="Calibri" w:hAnsi="Calibri"/>
                <w:sz w:val="24"/>
                <w:szCs w:val="24"/>
              </w:rPr>
            </w:pPr>
            <w:r>
              <w:rPr>
                <w:rFonts w:ascii="Calibri" w:hAnsi="Calibri"/>
                <w:sz w:val="24"/>
                <w:szCs w:val="24"/>
              </w:rPr>
              <w:t xml:space="preserve">All windows and doors shall be of timber construction and full details of the window frames to be utilised in the development hereby permitted, including samples if so required, shall be submitted </w:t>
            </w:r>
            <w:proofErr w:type="gramStart"/>
            <w:r>
              <w:rPr>
                <w:rFonts w:ascii="Calibri" w:hAnsi="Calibri"/>
                <w:sz w:val="24"/>
                <w:szCs w:val="24"/>
              </w:rPr>
              <w:t>to</w:t>
            </w:r>
            <w:proofErr w:type="gramEnd"/>
            <w:r>
              <w:rPr>
                <w:rFonts w:ascii="Calibri" w:hAnsi="Calibri"/>
                <w:sz w:val="24"/>
                <w:szCs w:val="24"/>
              </w:rPr>
              <w:t xml:space="preserve"> and approved in writing by the Local Planning Authority before any such frames are installed in the development. Such details shall indicate, at a scale of not less than 1:20, the longitudinal and cross-sectional detailing, reveal, and means of opening together with any finished treatment. The window frames shall be installed in accordance with the approved details and thereafter so maintained. </w:t>
            </w:r>
          </w:p>
          <w:p w14:paraId="2B13B16E" w14:textId="77777777" w:rsidR="00D40C99" w:rsidRDefault="00D40C99">
            <w:pPr>
              <w:pStyle w:val="TableText"/>
              <w:rPr>
                <w:rFonts w:ascii="Calibri" w:hAnsi="Calibri"/>
                <w:sz w:val="24"/>
                <w:szCs w:val="24"/>
              </w:rPr>
            </w:pPr>
          </w:p>
          <w:p w14:paraId="3A4747E4" w14:textId="77777777" w:rsidR="00D40C99" w:rsidRDefault="00D40C99">
            <w:pPr>
              <w:pStyle w:val="TableText"/>
              <w:rPr>
                <w:rFonts w:ascii="Calibri" w:hAnsi="Calibri"/>
                <w:sz w:val="24"/>
                <w:szCs w:val="24"/>
              </w:rPr>
            </w:pPr>
            <w:r>
              <w:rPr>
                <w:rFonts w:ascii="Calibri" w:hAnsi="Calibri"/>
                <w:sz w:val="24"/>
                <w:szCs w:val="24"/>
              </w:rPr>
              <w:t>Reason: To ensure a satisfactory standard of appearance in the interests of visual amenity.</w:t>
            </w:r>
          </w:p>
          <w:p w14:paraId="218CDFD7" w14:textId="44598B71" w:rsidR="00D40C99" w:rsidRDefault="00D40C99">
            <w:pPr>
              <w:pStyle w:val="TableText"/>
              <w:rPr>
                <w:rFonts w:ascii="Calibri" w:hAnsi="Calibri"/>
                <w:sz w:val="24"/>
                <w:szCs w:val="24"/>
              </w:rPr>
            </w:pPr>
          </w:p>
        </w:tc>
      </w:tr>
      <w:tr w:rsidR="00D40C99" w:rsidRPr="00DD62CA" w14:paraId="181F77FF" w14:textId="77777777" w:rsidTr="003243B5">
        <w:trPr>
          <w:cantSplit/>
          <w:trHeight w:val="527"/>
        </w:trPr>
        <w:tc>
          <w:tcPr>
            <w:tcW w:w="988" w:type="dxa"/>
          </w:tcPr>
          <w:p w14:paraId="27FAEDBF"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1AA7C30E" w14:textId="26DF472B" w:rsidR="00D40C99" w:rsidRDefault="00D40C99">
            <w:pPr>
              <w:pStyle w:val="TableText"/>
              <w:rPr>
                <w:rFonts w:ascii="Calibri" w:hAnsi="Calibri"/>
                <w:sz w:val="24"/>
                <w:szCs w:val="24"/>
              </w:rPr>
            </w:pPr>
            <w:r>
              <w:rPr>
                <w:rFonts w:ascii="Calibri" w:hAnsi="Calibri"/>
                <w:sz w:val="24"/>
                <w:szCs w:val="24"/>
              </w:rPr>
              <w:t xml:space="preserve">The two roof lights as shown on Proposed Floor Plans, Elevation and Section Drawing No: 6905 </w:t>
            </w:r>
            <w:r w:rsidR="00826673">
              <w:rPr>
                <w:rFonts w:ascii="Calibri" w:hAnsi="Calibri"/>
                <w:sz w:val="24"/>
                <w:szCs w:val="24"/>
              </w:rPr>
              <w:t>–</w:t>
            </w:r>
            <w:r>
              <w:rPr>
                <w:rFonts w:ascii="Calibri" w:hAnsi="Calibri"/>
                <w:sz w:val="24"/>
                <w:szCs w:val="24"/>
              </w:rPr>
              <w:t xml:space="preserve"> 03 B shall be of the Conservation Type, recessed with a flush fitting, of which the elevational and section details shall have been submitted and approved in writing by the Local Planning Authority prior to their installation.  </w:t>
            </w:r>
          </w:p>
          <w:p w14:paraId="6B1CF315" w14:textId="77777777" w:rsidR="00D40C99" w:rsidRDefault="00D40C99">
            <w:pPr>
              <w:pStyle w:val="TableText"/>
              <w:rPr>
                <w:rFonts w:ascii="Calibri" w:hAnsi="Calibri"/>
                <w:sz w:val="24"/>
                <w:szCs w:val="24"/>
              </w:rPr>
            </w:pPr>
          </w:p>
          <w:p w14:paraId="29AE38E5" w14:textId="77777777" w:rsidR="00D40C99" w:rsidRDefault="00D40C99">
            <w:pPr>
              <w:pStyle w:val="TableText"/>
              <w:rPr>
                <w:rFonts w:ascii="Calibri" w:hAnsi="Calibri"/>
                <w:sz w:val="24"/>
                <w:szCs w:val="24"/>
              </w:rPr>
            </w:pPr>
            <w:r>
              <w:rPr>
                <w:rFonts w:ascii="Calibri" w:hAnsi="Calibri"/>
                <w:sz w:val="24"/>
                <w:szCs w:val="24"/>
              </w:rPr>
              <w:t>Reason: In order that the Local Planning Authority may ensure that the detailed design of the proposal does not undermine the character and appearance of the area.</w:t>
            </w:r>
          </w:p>
          <w:p w14:paraId="607F8BB5" w14:textId="53CE3AAF" w:rsidR="00D40C99" w:rsidRDefault="00D40C99">
            <w:pPr>
              <w:pStyle w:val="TableText"/>
              <w:rPr>
                <w:rFonts w:ascii="Calibri" w:hAnsi="Calibri"/>
                <w:sz w:val="24"/>
                <w:szCs w:val="24"/>
              </w:rPr>
            </w:pPr>
          </w:p>
        </w:tc>
      </w:tr>
      <w:tr w:rsidR="00D40C99" w:rsidRPr="00DD62CA" w14:paraId="1B2C397A" w14:textId="77777777" w:rsidTr="003243B5">
        <w:trPr>
          <w:cantSplit/>
          <w:trHeight w:val="527"/>
        </w:trPr>
        <w:tc>
          <w:tcPr>
            <w:tcW w:w="988" w:type="dxa"/>
          </w:tcPr>
          <w:p w14:paraId="4FE6D4F2"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5BAE3B63" w14:textId="77777777" w:rsidR="00D40C99" w:rsidRDefault="00D40C99">
            <w:pPr>
              <w:pStyle w:val="TableText"/>
              <w:rPr>
                <w:rFonts w:ascii="Calibri" w:hAnsi="Calibri"/>
                <w:sz w:val="24"/>
                <w:szCs w:val="24"/>
              </w:rPr>
            </w:pPr>
            <w:r>
              <w:rPr>
                <w:rFonts w:ascii="Calibri" w:hAnsi="Calibri"/>
                <w:sz w:val="24"/>
                <w:szCs w:val="24"/>
              </w:rPr>
              <w:t xml:space="preserve">Notwithstanding the provisions of the Town and Country Planning (General Permitted Development) Order 2015 (or any Order revoking, </w:t>
            </w:r>
            <w:proofErr w:type="gramStart"/>
            <w:r>
              <w:rPr>
                <w:rFonts w:ascii="Calibri" w:hAnsi="Calibri"/>
                <w:sz w:val="24"/>
                <w:szCs w:val="24"/>
              </w:rPr>
              <w:t>amending</w:t>
            </w:r>
            <w:proofErr w:type="gramEnd"/>
            <w:r>
              <w:rPr>
                <w:rFonts w:ascii="Calibri" w:hAnsi="Calibri"/>
                <w:sz w:val="24"/>
                <w:szCs w:val="24"/>
              </w:rPr>
              <w:t xml:space="preserve"> or re-enacting that Order) any future extensions and/or alterations to the dwelling including any development within the curtilage as defined in Schedule 2 Part 1 Classes A to H shall not be carried out without the formal written consent of the Local Planning Authority.</w:t>
            </w:r>
          </w:p>
          <w:p w14:paraId="36F663D0" w14:textId="77777777" w:rsidR="00D40C99" w:rsidRDefault="00D40C99">
            <w:pPr>
              <w:pStyle w:val="TableText"/>
              <w:rPr>
                <w:rFonts w:ascii="Calibri" w:hAnsi="Calibri"/>
                <w:sz w:val="24"/>
                <w:szCs w:val="24"/>
              </w:rPr>
            </w:pPr>
          </w:p>
          <w:p w14:paraId="0FAD86C9" w14:textId="77777777" w:rsidR="00D40C99" w:rsidRDefault="00D40C99">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65842FD7" w14:textId="1EA7351E" w:rsidR="00D40C99" w:rsidRDefault="00D40C99">
            <w:pPr>
              <w:pStyle w:val="TableText"/>
              <w:rPr>
                <w:rFonts w:ascii="Calibri" w:hAnsi="Calibri"/>
                <w:sz w:val="24"/>
                <w:szCs w:val="24"/>
              </w:rPr>
            </w:pPr>
          </w:p>
        </w:tc>
      </w:tr>
      <w:tr w:rsidR="00D40C99" w:rsidRPr="00DD62CA" w14:paraId="7C4B7D68" w14:textId="77777777" w:rsidTr="003243B5">
        <w:trPr>
          <w:cantSplit/>
          <w:trHeight w:val="527"/>
        </w:trPr>
        <w:tc>
          <w:tcPr>
            <w:tcW w:w="988" w:type="dxa"/>
          </w:tcPr>
          <w:p w14:paraId="2E0ADBE3"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1508A0FF" w14:textId="5595593C" w:rsidR="00D40C99" w:rsidRDefault="00D40C99">
            <w:pPr>
              <w:pStyle w:val="TableText"/>
              <w:rPr>
                <w:rFonts w:ascii="Calibri" w:hAnsi="Calibri"/>
                <w:sz w:val="24"/>
                <w:szCs w:val="24"/>
              </w:rPr>
            </w:pPr>
            <w:r>
              <w:rPr>
                <w:rFonts w:ascii="Calibri" w:hAnsi="Calibri"/>
                <w:sz w:val="24"/>
                <w:szCs w:val="24"/>
              </w:rPr>
              <w:t xml:space="preserve">Notwithstanding the provisions of </w:t>
            </w:r>
            <w:proofErr w:type="gramStart"/>
            <w:r>
              <w:rPr>
                <w:rFonts w:ascii="Calibri" w:hAnsi="Calibri"/>
                <w:sz w:val="24"/>
                <w:szCs w:val="24"/>
              </w:rPr>
              <w:t>Classes</w:t>
            </w:r>
            <w:proofErr w:type="gramEnd"/>
            <w:r>
              <w:rPr>
                <w:rFonts w:ascii="Calibri" w:hAnsi="Calibri"/>
                <w:sz w:val="24"/>
                <w:szCs w:val="24"/>
              </w:rPr>
              <w:t xml:space="preserve"> A-I of Schedule 2 Part 14 of the Town and Country Planning (General Permitted Development) (England) Order 2015, or any Order revoking and re-enacting that Order, no future installation</w:t>
            </w:r>
            <w:r w:rsidR="003E5A05">
              <w:rPr>
                <w:rFonts w:ascii="Calibri" w:hAnsi="Calibri"/>
                <w:sz w:val="24"/>
                <w:szCs w:val="24"/>
              </w:rPr>
              <w:t>s</w:t>
            </w:r>
            <w:r>
              <w:rPr>
                <w:rFonts w:ascii="Calibri" w:hAnsi="Calibri"/>
                <w:sz w:val="24"/>
                <w:szCs w:val="24"/>
              </w:rPr>
              <w:t xml:space="preserve"> of any renewable energy sources shall be attached to the dwelling, or placed within its residential curtilage, unless planning permission has first been granted by the Local Planning Authority. </w:t>
            </w:r>
          </w:p>
          <w:p w14:paraId="4C5FF5A6" w14:textId="77777777" w:rsidR="00D40C99" w:rsidRDefault="00D40C99">
            <w:pPr>
              <w:pStyle w:val="TableText"/>
              <w:rPr>
                <w:rFonts w:ascii="Calibri" w:hAnsi="Calibri"/>
                <w:sz w:val="24"/>
                <w:szCs w:val="24"/>
              </w:rPr>
            </w:pPr>
          </w:p>
          <w:p w14:paraId="393EC9CE" w14:textId="77777777" w:rsidR="00D40C99" w:rsidRDefault="00D40C99">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dwelling and locality.</w:t>
            </w:r>
          </w:p>
          <w:p w14:paraId="71A2595F" w14:textId="4C611FE3" w:rsidR="00D40C99" w:rsidRDefault="00826673" w:rsidP="00826673">
            <w:pPr>
              <w:pStyle w:val="TableText"/>
              <w:jc w:val="right"/>
              <w:rPr>
                <w:rFonts w:ascii="Calibri" w:hAnsi="Calibri"/>
                <w:sz w:val="24"/>
                <w:szCs w:val="24"/>
              </w:rPr>
            </w:pPr>
            <w:r>
              <w:rPr>
                <w:rFonts w:ascii="Calibri" w:hAnsi="Calibri"/>
                <w:sz w:val="24"/>
                <w:szCs w:val="24"/>
              </w:rPr>
              <w:t>P.T.O.</w:t>
            </w:r>
          </w:p>
        </w:tc>
      </w:tr>
      <w:tr w:rsidR="00D40C99" w:rsidRPr="00DD62CA" w14:paraId="3D082605" w14:textId="77777777" w:rsidTr="003243B5">
        <w:trPr>
          <w:cantSplit/>
          <w:trHeight w:val="527"/>
        </w:trPr>
        <w:tc>
          <w:tcPr>
            <w:tcW w:w="988" w:type="dxa"/>
          </w:tcPr>
          <w:p w14:paraId="7D8D052B"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61B72E21" w14:textId="77777777" w:rsidR="00D40C99" w:rsidRDefault="00D40C99">
            <w:pPr>
              <w:pStyle w:val="TableText"/>
              <w:rPr>
                <w:rFonts w:ascii="Calibri" w:hAnsi="Calibri"/>
                <w:sz w:val="24"/>
                <w:szCs w:val="24"/>
              </w:rPr>
            </w:pPr>
            <w:r>
              <w:rPr>
                <w:rFonts w:ascii="Calibri" w:hAnsi="Calibri"/>
                <w:sz w:val="24"/>
                <w:szCs w:val="24"/>
              </w:rPr>
              <w:t xml:space="preserve">No external lighting shall be installed on the dwelling or elsewhere within the site until details of a scheme for any external building or ground mounted lighting/illumination have been submitted to and approved in writing by the Local Planning Authority. </w:t>
            </w:r>
          </w:p>
          <w:p w14:paraId="5F9F3061" w14:textId="77777777" w:rsidR="00D40C99" w:rsidRDefault="00D40C99">
            <w:pPr>
              <w:pStyle w:val="TableText"/>
              <w:rPr>
                <w:rFonts w:ascii="Calibri" w:hAnsi="Calibri"/>
                <w:sz w:val="24"/>
                <w:szCs w:val="24"/>
              </w:rPr>
            </w:pPr>
          </w:p>
          <w:p w14:paraId="79414495" w14:textId="77777777" w:rsidR="00D40C99" w:rsidRDefault="00D40C99">
            <w:pPr>
              <w:pStyle w:val="TableText"/>
              <w:rPr>
                <w:rFonts w:ascii="Calibri" w:hAnsi="Calibri"/>
                <w:sz w:val="24"/>
                <w:szCs w:val="24"/>
              </w:rPr>
            </w:pPr>
            <w:r>
              <w:rPr>
                <w:rFonts w:ascii="Calibri" w:hAnsi="Calibri"/>
                <w:sz w:val="24"/>
                <w:szCs w:val="24"/>
              </w:rPr>
              <w:t>For the avoidance of doubt the submitted details shall include luminance levels and demonstrate how any proposed external lighting has been designed and located to avoid excessive light spill/pollution and shall include details to demonstrate how artificial illumination of important wildlife habitats is minimised/mitigated.</w:t>
            </w:r>
          </w:p>
          <w:p w14:paraId="55F329F3" w14:textId="77777777" w:rsidR="00D40C99" w:rsidRDefault="00D40C99">
            <w:pPr>
              <w:pStyle w:val="TableText"/>
              <w:rPr>
                <w:rFonts w:ascii="Calibri" w:hAnsi="Calibri"/>
                <w:sz w:val="24"/>
                <w:szCs w:val="24"/>
              </w:rPr>
            </w:pPr>
          </w:p>
          <w:p w14:paraId="7DE9247A" w14:textId="77777777" w:rsidR="00D40C99" w:rsidRDefault="00D40C99">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260C32DE" w14:textId="462E6BC4" w:rsidR="00D40C99" w:rsidRDefault="00D40C99">
            <w:pPr>
              <w:pStyle w:val="TableText"/>
              <w:rPr>
                <w:rFonts w:ascii="Calibri" w:hAnsi="Calibri"/>
                <w:sz w:val="24"/>
                <w:szCs w:val="24"/>
              </w:rPr>
            </w:pPr>
          </w:p>
        </w:tc>
      </w:tr>
      <w:tr w:rsidR="00D40C99" w:rsidRPr="00DD62CA" w14:paraId="4BBF0DA8" w14:textId="77777777" w:rsidTr="003243B5">
        <w:trPr>
          <w:cantSplit/>
          <w:trHeight w:val="527"/>
        </w:trPr>
        <w:tc>
          <w:tcPr>
            <w:tcW w:w="988" w:type="dxa"/>
          </w:tcPr>
          <w:p w14:paraId="2DDF30D8"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0F7BE3E1" w14:textId="77777777" w:rsidR="00D40C99" w:rsidRDefault="00D40C99">
            <w:pPr>
              <w:pStyle w:val="TableText"/>
              <w:rPr>
                <w:rFonts w:ascii="Calibri" w:hAnsi="Calibri"/>
                <w:sz w:val="24"/>
                <w:szCs w:val="24"/>
              </w:rPr>
            </w:pPr>
            <w:r>
              <w:rPr>
                <w:rFonts w:ascii="Calibri" w:hAnsi="Calibri"/>
                <w:sz w:val="24"/>
                <w:szCs w:val="24"/>
              </w:rPr>
              <w:t xml:space="preserve">Notwithstanding the submitted details, no development, including any site preparation, demolition, scrub/hedgerow clearance or tree works/removal shall commence or be undertaken on site until a protected species mitigation license - or written confirmation from Natural England that this license is not required - has been submitted to and agreed in writing by the local planning authority. The actions, methods &amp; timings included in the mitigation measures identified and the conditions of the Natural England License shall be fully implemented and adhered to throughout the lifetime of the development. </w:t>
            </w:r>
          </w:p>
          <w:p w14:paraId="5DDDA50D" w14:textId="77777777" w:rsidR="00D40C99" w:rsidRDefault="00D40C99">
            <w:pPr>
              <w:pStyle w:val="TableText"/>
              <w:rPr>
                <w:rFonts w:ascii="Calibri" w:hAnsi="Calibri"/>
                <w:sz w:val="24"/>
                <w:szCs w:val="24"/>
              </w:rPr>
            </w:pPr>
          </w:p>
          <w:p w14:paraId="22323B55" w14:textId="77777777" w:rsidR="00D40C99" w:rsidRDefault="00D40C99">
            <w:pPr>
              <w:pStyle w:val="TableText"/>
              <w:rPr>
                <w:rFonts w:ascii="Calibri" w:hAnsi="Calibri"/>
                <w:sz w:val="24"/>
                <w:szCs w:val="24"/>
              </w:rPr>
            </w:pPr>
            <w:r>
              <w:rPr>
                <w:rFonts w:ascii="Calibri" w:hAnsi="Calibri"/>
                <w:sz w:val="24"/>
                <w:szCs w:val="24"/>
              </w:rPr>
              <w:t>Reason: To ensure the protection of species/habitat protected by the Wildlife and Countryside Act 1981 (as Amended) and in the interests of biodiversity and to enhance habitat opportunities for species of conservation concern/protected species and to minimise/mitigate the potential impacts upon protected species resultant from the development.</w:t>
            </w:r>
          </w:p>
          <w:p w14:paraId="6661A9E1" w14:textId="1808BC73" w:rsidR="00D40C99" w:rsidRDefault="00D40C99">
            <w:pPr>
              <w:pStyle w:val="TableText"/>
              <w:rPr>
                <w:rFonts w:ascii="Calibri" w:hAnsi="Calibri"/>
                <w:sz w:val="24"/>
                <w:szCs w:val="24"/>
              </w:rPr>
            </w:pPr>
          </w:p>
        </w:tc>
      </w:tr>
      <w:tr w:rsidR="00D40C99" w:rsidRPr="00DD62CA" w14:paraId="7021D518" w14:textId="77777777" w:rsidTr="003243B5">
        <w:trPr>
          <w:cantSplit/>
          <w:trHeight w:val="527"/>
        </w:trPr>
        <w:tc>
          <w:tcPr>
            <w:tcW w:w="988" w:type="dxa"/>
          </w:tcPr>
          <w:p w14:paraId="25582B05"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5581A2DE" w14:textId="0F61ACC0" w:rsidR="00D40C99" w:rsidRDefault="00D40C99">
            <w:pPr>
              <w:pStyle w:val="TableText"/>
              <w:rPr>
                <w:rFonts w:ascii="Calibri" w:hAnsi="Calibri"/>
                <w:sz w:val="24"/>
                <w:szCs w:val="24"/>
              </w:rPr>
            </w:pPr>
            <w:r>
              <w:rPr>
                <w:rFonts w:ascii="Calibri" w:hAnsi="Calibri"/>
                <w:sz w:val="24"/>
                <w:szCs w:val="24"/>
              </w:rPr>
              <w:t>Unless otherwise agreed in writing with the Local Planning Authority, the development hereby approved shall be carried out in complete accordance with the mitigation measures detailed/recommended within Section 9 (Recommendations and Mitigation) of the submitted Ecological Appraisal titled "Bat, Barn Owl &amp; Nesting Bird Survey at Lords Farm, Bolton-by-Bowland" dated 26/09/23 and carried out by Envirotech Ecological Consultants.</w:t>
            </w:r>
          </w:p>
          <w:p w14:paraId="0A297467" w14:textId="77777777" w:rsidR="00D40C99" w:rsidRDefault="00D40C99">
            <w:pPr>
              <w:pStyle w:val="TableText"/>
              <w:rPr>
                <w:rFonts w:ascii="Calibri" w:hAnsi="Calibri"/>
                <w:sz w:val="24"/>
                <w:szCs w:val="24"/>
              </w:rPr>
            </w:pPr>
          </w:p>
          <w:p w14:paraId="37661A45" w14:textId="77777777" w:rsidR="00D40C99" w:rsidRDefault="00D40C99">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reduce the impact of development.</w:t>
            </w:r>
          </w:p>
          <w:p w14:paraId="3C180BF1" w14:textId="77777777" w:rsidR="00D40C99" w:rsidRDefault="00D40C99">
            <w:pPr>
              <w:pStyle w:val="TableText"/>
              <w:rPr>
                <w:rFonts w:ascii="Calibri" w:hAnsi="Calibri"/>
                <w:sz w:val="24"/>
                <w:szCs w:val="24"/>
              </w:rPr>
            </w:pPr>
          </w:p>
          <w:p w14:paraId="63027DD8" w14:textId="77777777" w:rsidR="00826673" w:rsidRDefault="00826673">
            <w:pPr>
              <w:pStyle w:val="TableText"/>
              <w:rPr>
                <w:rFonts w:ascii="Calibri" w:hAnsi="Calibri"/>
                <w:sz w:val="24"/>
                <w:szCs w:val="24"/>
              </w:rPr>
            </w:pPr>
          </w:p>
          <w:p w14:paraId="0BBEFB0A" w14:textId="77777777" w:rsidR="00826673" w:rsidRDefault="00826673">
            <w:pPr>
              <w:pStyle w:val="TableText"/>
              <w:rPr>
                <w:rFonts w:ascii="Calibri" w:hAnsi="Calibri"/>
                <w:sz w:val="24"/>
                <w:szCs w:val="24"/>
              </w:rPr>
            </w:pPr>
          </w:p>
          <w:p w14:paraId="089797A4" w14:textId="77777777" w:rsidR="00826673" w:rsidRDefault="00826673">
            <w:pPr>
              <w:pStyle w:val="TableText"/>
              <w:rPr>
                <w:rFonts w:ascii="Calibri" w:hAnsi="Calibri"/>
                <w:sz w:val="24"/>
                <w:szCs w:val="24"/>
              </w:rPr>
            </w:pPr>
          </w:p>
          <w:p w14:paraId="51AD0FE1" w14:textId="77777777" w:rsidR="00826673" w:rsidRDefault="00826673">
            <w:pPr>
              <w:pStyle w:val="TableText"/>
              <w:rPr>
                <w:rFonts w:ascii="Calibri" w:hAnsi="Calibri"/>
                <w:sz w:val="24"/>
                <w:szCs w:val="24"/>
              </w:rPr>
            </w:pPr>
          </w:p>
          <w:p w14:paraId="7BD4E46F" w14:textId="77777777" w:rsidR="00826673" w:rsidRDefault="00826673">
            <w:pPr>
              <w:pStyle w:val="TableText"/>
              <w:rPr>
                <w:rFonts w:ascii="Calibri" w:hAnsi="Calibri"/>
                <w:sz w:val="24"/>
                <w:szCs w:val="24"/>
              </w:rPr>
            </w:pPr>
          </w:p>
          <w:p w14:paraId="4277270C" w14:textId="25B4F1CF" w:rsidR="00826673" w:rsidRDefault="00826673" w:rsidP="00826673">
            <w:pPr>
              <w:pStyle w:val="TableText"/>
              <w:jc w:val="right"/>
              <w:rPr>
                <w:rFonts w:ascii="Calibri" w:hAnsi="Calibri"/>
                <w:sz w:val="24"/>
                <w:szCs w:val="24"/>
              </w:rPr>
            </w:pPr>
            <w:r>
              <w:rPr>
                <w:rFonts w:ascii="Calibri" w:hAnsi="Calibri"/>
                <w:sz w:val="24"/>
                <w:szCs w:val="24"/>
              </w:rPr>
              <w:t>P.T.O.</w:t>
            </w:r>
          </w:p>
        </w:tc>
      </w:tr>
      <w:tr w:rsidR="00D40C99" w:rsidRPr="00DD62CA" w14:paraId="61544CD5" w14:textId="77777777" w:rsidTr="003243B5">
        <w:trPr>
          <w:cantSplit/>
          <w:trHeight w:val="527"/>
        </w:trPr>
        <w:tc>
          <w:tcPr>
            <w:tcW w:w="988" w:type="dxa"/>
          </w:tcPr>
          <w:p w14:paraId="6ED533E1"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59DD1B45" w14:textId="77777777" w:rsidR="00D40C99" w:rsidRDefault="00D40C99">
            <w:pPr>
              <w:pStyle w:val="TableText"/>
              <w:rPr>
                <w:rFonts w:ascii="Calibri" w:hAnsi="Calibri"/>
                <w:sz w:val="24"/>
                <w:szCs w:val="24"/>
              </w:rPr>
            </w:pPr>
            <w:r>
              <w:rPr>
                <w:rFonts w:ascii="Calibri" w:hAnsi="Calibri"/>
                <w:sz w:val="24"/>
                <w:szCs w:val="24"/>
              </w:rPr>
              <w:t xml:space="preserve">No development shall take place until details of the provisions to be made for building dependent species of conservation concern, artificial bird nesting boxes and artificial bat roosting sites have been submitted </w:t>
            </w:r>
            <w:proofErr w:type="gramStart"/>
            <w:r>
              <w:rPr>
                <w:rFonts w:ascii="Calibri" w:hAnsi="Calibri"/>
                <w:sz w:val="24"/>
                <w:szCs w:val="24"/>
              </w:rPr>
              <w:t>to, and</w:t>
            </w:r>
            <w:proofErr w:type="gramEnd"/>
            <w:r>
              <w:rPr>
                <w:rFonts w:ascii="Calibri" w:hAnsi="Calibri"/>
                <w:sz w:val="24"/>
                <w:szCs w:val="24"/>
              </w:rPr>
              <w:t xml:space="preserve"> approved in writing by the Local Planning Authority. The details shall be submitted on a dwelling/building dependent bird/bat species development site plan and include details of the numbers of artificial bird nesting boxes and artificial bat roosting sites. The details shall also identify the actual wall and roof elevations into which the above provisions shall be incorporated. The artificial bird/bat boxes shall be installed in accordance with the agreed details and retained thereafter unless otherwise agreed in writing by the Local Planning Authority. </w:t>
            </w:r>
          </w:p>
          <w:p w14:paraId="53764244" w14:textId="77777777" w:rsidR="00D40C99" w:rsidRDefault="00D40C99">
            <w:pPr>
              <w:pStyle w:val="TableText"/>
              <w:rPr>
                <w:rFonts w:ascii="Calibri" w:hAnsi="Calibri"/>
                <w:sz w:val="24"/>
                <w:szCs w:val="24"/>
              </w:rPr>
            </w:pPr>
          </w:p>
          <w:p w14:paraId="36336D99" w14:textId="77777777" w:rsidR="00D40C99" w:rsidRDefault="00D40C99">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to reduce the impact of development.</w:t>
            </w:r>
          </w:p>
          <w:p w14:paraId="0434314F" w14:textId="723A0089" w:rsidR="00D40C99" w:rsidRDefault="00D40C99">
            <w:pPr>
              <w:pStyle w:val="TableText"/>
              <w:rPr>
                <w:rFonts w:ascii="Calibri" w:hAnsi="Calibri"/>
                <w:sz w:val="24"/>
                <w:szCs w:val="24"/>
              </w:rPr>
            </w:pPr>
          </w:p>
        </w:tc>
      </w:tr>
      <w:tr w:rsidR="00D40C99" w:rsidRPr="00DD62CA" w14:paraId="7D34EE55" w14:textId="77777777" w:rsidTr="003243B5">
        <w:trPr>
          <w:cantSplit/>
          <w:trHeight w:val="527"/>
        </w:trPr>
        <w:tc>
          <w:tcPr>
            <w:tcW w:w="988" w:type="dxa"/>
          </w:tcPr>
          <w:p w14:paraId="4FE1DB92" w14:textId="77777777" w:rsidR="00D40C99" w:rsidRPr="00DD62CA" w:rsidRDefault="00D40C99">
            <w:pPr>
              <w:pStyle w:val="TableText"/>
              <w:numPr>
                <w:ilvl w:val="0"/>
                <w:numId w:val="3"/>
              </w:numPr>
              <w:rPr>
                <w:rFonts w:ascii="Calibri" w:hAnsi="Calibri"/>
                <w:sz w:val="24"/>
                <w:szCs w:val="24"/>
              </w:rPr>
            </w:pPr>
          </w:p>
        </w:tc>
        <w:tc>
          <w:tcPr>
            <w:tcW w:w="9365" w:type="dxa"/>
            <w:gridSpan w:val="2"/>
          </w:tcPr>
          <w:p w14:paraId="1EA56ABD" w14:textId="77777777" w:rsidR="00D40C99" w:rsidRDefault="00D40C99">
            <w:pPr>
              <w:pStyle w:val="TableText"/>
              <w:rPr>
                <w:rFonts w:ascii="Calibri" w:hAnsi="Calibri"/>
                <w:sz w:val="24"/>
                <w:szCs w:val="24"/>
              </w:rPr>
            </w:pPr>
            <w:r>
              <w:rPr>
                <w:rFonts w:ascii="Calibri" w:hAnsi="Calibri"/>
                <w:sz w:val="24"/>
                <w:szCs w:val="24"/>
              </w:rPr>
              <w:t>All works of the development hereby approved shall be carried out in accordance with the methodologies as specified within the Conversion Assessment Job Ref: 6905 dated October 2023.</w:t>
            </w:r>
          </w:p>
          <w:p w14:paraId="78294C80" w14:textId="77777777" w:rsidR="00D40C99" w:rsidRDefault="00D40C99">
            <w:pPr>
              <w:pStyle w:val="TableText"/>
              <w:rPr>
                <w:rFonts w:ascii="Calibri" w:hAnsi="Calibri"/>
                <w:sz w:val="24"/>
                <w:szCs w:val="24"/>
              </w:rPr>
            </w:pPr>
          </w:p>
          <w:p w14:paraId="41C6AFE4" w14:textId="77777777" w:rsidR="00D40C99" w:rsidRDefault="00D40C99">
            <w:pPr>
              <w:pStyle w:val="TableText"/>
              <w:rPr>
                <w:rFonts w:ascii="Calibri" w:hAnsi="Calibri"/>
                <w:sz w:val="24"/>
                <w:szCs w:val="24"/>
              </w:rPr>
            </w:pPr>
            <w:r>
              <w:rPr>
                <w:rFonts w:ascii="Calibri" w:hAnsi="Calibri"/>
                <w:sz w:val="24"/>
                <w:szCs w:val="24"/>
              </w:rPr>
              <w:t xml:space="preserve">Reason: To preserve the special architectural and historic interest of </w:t>
            </w:r>
            <w:proofErr w:type="gramStart"/>
            <w:r>
              <w:rPr>
                <w:rFonts w:ascii="Calibri" w:hAnsi="Calibri"/>
                <w:sz w:val="24"/>
                <w:szCs w:val="24"/>
              </w:rPr>
              <w:t>the  barn</w:t>
            </w:r>
            <w:proofErr w:type="gramEnd"/>
            <w:r>
              <w:rPr>
                <w:rFonts w:ascii="Calibri" w:hAnsi="Calibri"/>
                <w:sz w:val="24"/>
                <w:szCs w:val="24"/>
              </w:rPr>
              <w:t xml:space="preserve"> building.</w:t>
            </w:r>
          </w:p>
          <w:p w14:paraId="26B15C76" w14:textId="47DE99FF" w:rsidR="00D40C99" w:rsidRDefault="00D40C99">
            <w:pPr>
              <w:pStyle w:val="TableText"/>
              <w:rPr>
                <w:rFonts w:ascii="Calibri" w:hAnsi="Calibri"/>
                <w:sz w:val="24"/>
                <w:szCs w:val="24"/>
              </w:rPr>
            </w:pPr>
          </w:p>
        </w:tc>
      </w:tr>
      <w:tr w:rsidR="00694558" w:rsidRPr="00DD62CA" w14:paraId="1665433C" w14:textId="77777777" w:rsidTr="003243B5">
        <w:trPr>
          <w:cantSplit/>
          <w:trHeight w:val="527"/>
        </w:trPr>
        <w:tc>
          <w:tcPr>
            <w:tcW w:w="988" w:type="dxa"/>
          </w:tcPr>
          <w:p w14:paraId="50DB2A8B" w14:textId="77777777" w:rsidR="00694558" w:rsidRPr="00DD62CA" w:rsidRDefault="00694558">
            <w:pPr>
              <w:pStyle w:val="TableText"/>
              <w:numPr>
                <w:ilvl w:val="0"/>
                <w:numId w:val="3"/>
              </w:numPr>
              <w:rPr>
                <w:rFonts w:ascii="Calibri" w:hAnsi="Calibri"/>
                <w:sz w:val="24"/>
                <w:szCs w:val="24"/>
              </w:rPr>
            </w:pPr>
          </w:p>
        </w:tc>
        <w:tc>
          <w:tcPr>
            <w:tcW w:w="9365" w:type="dxa"/>
            <w:gridSpan w:val="2"/>
          </w:tcPr>
          <w:p w14:paraId="030AD408" w14:textId="1C28721A" w:rsidR="00694558" w:rsidRDefault="00694558">
            <w:pPr>
              <w:pStyle w:val="TableText"/>
              <w:rPr>
                <w:rFonts w:ascii="Calibri" w:hAnsi="Calibri"/>
                <w:sz w:val="24"/>
                <w:szCs w:val="24"/>
              </w:rPr>
            </w:pPr>
            <w:r w:rsidRPr="00694558">
              <w:rPr>
                <w:rFonts w:ascii="Calibri" w:hAnsi="Calibri"/>
                <w:sz w:val="24"/>
                <w:szCs w:val="24"/>
              </w:rPr>
              <w:t>The extension</w:t>
            </w:r>
            <w:r>
              <w:rPr>
                <w:rFonts w:ascii="Calibri" w:hAnsi="Calibri"/>
                <w:sz w:val="24"/>
                <w:szCs w:val="24"/>
              </w:rPr>
              <w:t>(s)</w:t>
            </w:r>
            <w:r w:rsidRPr="00694558">
              <w:rPr>
                <w:rFonts w:ascii="Calibri" w:hAnsi="Calibri"/>
                <w:sz w:val="24"/>
                <w:szCs w:val="24"/>
              </w:rPr>
              <w:t xml:space="preserve"> hereby permitted shall not be occupied at any time other than for purposes </w:t>
            </w:r>
            <w:r>
              <w:rPr>
                <w:rFonts w:ascii="Calibri" w:hAnsi="Calibri"/>
                <w:sz w:val="24"/>
                <w:szCs w:val="24"/>
              </w:rPr>
              <w:t>incidental</w:t>
            </w:r>
            <w:r w:rsidRPr="00694558">
              <w:rPr>
                <w:rFonts w:ascii="Calibri" w:hAnsi="Calibri"/>
                <w:sz w:val="24"/>
                <w:szCs w:val="24"/>
              </w:rPr>
              <w:t xml:space="preserve"> to the residential use of the dwelling known as </w:t>
            </w:r>
            <w:r>
              <w:rPr>
                <w:rFonts w:ascii="Calibri" w:hAnsi="Calibri"/>
                <w:sz w:val="24"/>
                <w:szCs w:val="24"/>
              </w:rPr>
              <w:t>‘Lords Farm’.</w:t>
            </w:r>
          </w:p>
          <w:p w14:paraId="0F89A9AC" w14:textId="77777777" w:rsidR="00694558" w:rsidRDefault="00694558">
            <w:pPr>
              <w:pStyle w:val="TableText"/>
              <w:rPr>
                <w:rFonts w:ascii="Calibri" w:hAnsi="Calibri"/>
                <w:sz w:val="24"/>
                <w:szCs w:val="24"/>
              </w:rPr>
            </w:pPr>
          </w:p>
          <w:p w14:paraId="02FBF150" w14:textId="2C335F3F" w:rsidR="00694558" w:rsidRDefault="00694558">
            <w:pPr>
              <w:pStyle w:val="TableText"/>
              <w:rPr>
                <w:rFonts w:ascii="Calibri" w:hAnsi="Calibri"/>
                <w:sz w:val="24"/>
                <w:szCs w:val="24"/>
              </w:rPr>
            </w:pPr>
            <w:r>
              <w:rPr>
                <w:rFonts w:ascii="Calibri" w:hAnsi="Calibri"/>
                <w:sz w:val="24"/>
                <w:szCs w:val="24"/>
              </w:rPr>
              <w:t xml:space="preserve">Reason: </w:t>
            </w:r>
            <w:r w:rsidRPr="00694558">
              <w:rPr>
                <w:rFonts w:ascii="Calibri" w:hAnsi="Calibri"/>
                <w:sz w:val="24"/>
                <w:szCs w:val="24"/>
              </w:rPr>
              <w:t>The use of the extension</w:t>
            </w:r>
            <w:r>
              <w:rPr>
                <w:rFonts w:ascii="Calibri" w:hAnsi="Calibri"/>
                <w:sz w:val="24"/>
                <w:szCs w:val="24"/>
              </w:rPr>
              <w:t>(s)</w:t>
            </w:r>
            <w:r w:rsidRPr="00694558">
              <w:rPr>
                <w:rFonts w:ascii="Calibri" w:hAnsi="Calibri"/>
                <w:sz w:val="24"/>
                <w:szCs w:val="24"/>
              </w:rPr>
              <w:t xml:space="preserve"> as a separate dwelling house </w:t>
            </w:r>
            <w:r>
              <w:rPr>
                <w:rFonts w:ascii="Calibri" w:hAnsi="Calibri"/>
                <w:sz w:val="24"/>
                <w:szCs w:val="24"/>
              </w:rPr>
              <w:t xml:space="preserve">or as ancillary accommodation </w:t>
            </w:r>
            <w:r w:rsidRPr="00694558">
              <w:rPr>
                <w:rFonts w:ascii="Calibri" w:hAnsi="Calibri"/>
                <w:sz w:val="24"/>
                <w:szCs w:val="24"/>
              </w:rPr>
              <w:t xml:space="preserve">would require further </w:t>
            </w:r>
            <w:r>
              <w:rPr>
                <w:rFonts w:ascii="Calibri" w:hAnsi="Calibri"/>
                <w:sz w:val="24"/>
                <w:szCs w:val="24"/>
              </w:rPr>
              <w:t>assessment against the relevant Local Plan policies.</w:t>
            </w:r>
          </w:p>
        </w:tc>
      </w:tr>
    </w:tbl>
    <w:p w14:paraId="0478F5A2" w14:textId="77777777" w:rsidR="002F3ADA" w:rsidRPr="00DD62CA" w:rsidRDefault="002F3ADA">
      <w:pPr>
        <w:pStyle w:val="TableText"/>
        <w:rPr>
          <w:rFonts w:ascii="Calibri" w:hAnsi="Calibri"/>
          <w:sz w:val="24"/>
          <w:szCs w:val="24"/>
        </w:rPr>
      </w:pPr>
    </w:p>
    <w:p w14:paraId="2F73E94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CC8E1DB"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6"/>
        <w:gridCol w:w="9384"/>
      </w:tblGrid>
      <w:tr w:rsidR="002F3ADA" w:rsidRPr="00DD62CA" w14:paraId="7C98A89A" w14:textId="77777777" w:rsidTr="003243B5">
        <w:tc>
          <w:tcPr>
            <w:tcW w:w="993" w:type="dxa"/>
          </w:tcPr>
          <w:p w14:paraId="118D4453" w14:textId="77777777" w:rsidR="002F3ADA" w:rsidRPr="00DD62CA" w:rsidRDefault="002F3ADA">
            <w:pPr>
              <w:pStyle w:val="TableText"/>
              <w:numPr>
                <w:ilvl w:val="0"/>
                <w:numId w:val="1"/>
              </w:numPr>
              <w:rPr>
                <w:rFonts w:ascii="Calibri" w:hAnsi="Calibri"/>
                <w:sz w:val="24"/>
                <w:szCs w:val="24"/>
              </w:rPr>
            </w:pPr>
          </w:p>
        </w:tc>
        <w:tc>
          <w:tcPr>
            <w:tcW w:w="9583" w:type="dxa"/>
          </w:tcPr>
          <w:p w14:paraId="7382D0F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C13C0CC" w14:textId="77777777" w:rsidTr="003243B5">
        <w:tc>
          <w:tcPr>
            <w:tcW w:w="993" w:type="dxa"/>
          </w:tcPr>
          <w:p w14:paraId="07891C00" w14:textId="77777777" w:rsidR="002F3ADA" w:rsidRPr="00DD62CA" w:rsidRDefault="002F3ADA">
            <w:pPr>
              <w:pStyle w:val="TableText"/>
              <w:numPr>
                <w:ilvl w:val="0"/>
                <w:numId w:val="1"/>
              </w:numPr>
              <w:rPr>
                <w:rFonts w:ascii="Calibri" w:hAnsi="Calibri"/>
                <w:sz w:val="24"/>
                <w:szCs w:val="24"/>
              </w:rPr>
            </w:pPr>
          </w:p>
        </w:tc>
        <w:tc>
          <w:tcPr>
            <w:tcW w:w="9583" w:type="dxa"/>
          </w:tcPr>
          <w:p w14:paraId="3203EFD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AD09ED0" w14:textId="77777777" w:rsidTr="003243B5">
        <w:tc>
          <w:tcPr>
            <w:tcW w:w="993" w:type="dxa"/>
          </w:tcPr>
          <w:p w14:paraId="7CD841D3"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F623530" w14:textId="77777777" w:rsidR="00091BF1" w:rsidRDefault="00091BF1" w:rsidP="00091BF1">
            <w:pPr>
              <w:pStyle w:val="TableText"/>
              <w:jc w:val="center"/>
              <w:rPr>
                <w:rFonts w:ascii="Calibri" w:hAnsi="Calibri"/>
                <w:sz w:val="24"/>
                <w:szCs w:val="24"/>
              </w:rPr>
            </w:pPr>
          </w:p>
          <w:p w14:paraId="459F3DE4" w14:textId="77777777" w:rsidR="00091BF1" w:rsidRDefault="00091BF1" w:rsidP="00091BF1">
            <w:pPr>
              <w:pStyle w:val="TableText"/>
              <w:jc w:val="center"/>
              <w:rPr>
                <w:rFonts w:ascii="Calibri" w:hAnsi="Calibri"/>
                <w:sz w:val="24"/>
                <w:szCs w:val="24"/>
              </w:rPr>
            </w:pPr>
          </w:p>
          <w:p w14:paraId="09162A4D"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3261709D"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7CAC3216" w14:textId="77777777" w:rsidR="00091BF1" w:rsidRDefault="00091BF1">
            <w:pPr>
              <w:pStyle w:val="TableText"/>
              <w:rPr>
                <w:rFonts w:ascii="Calibri" w:hAnsi="Calibri"/>
                <w:sz w:val="24"/>
                <w:szCs w:val="24"/>
              </w:rPr>
            </w:pPr>
            <w:r w:rsidRPr="00D40C99">
              <w:rPr>
                <w:rFonts w:ascii="Calibri" w:hAnsi="Calibri"/>
                <w:sz w:val="24"/>
                <w:szCs w:val="24"/>
              </w:rPr>
              <w:t>This Decision Notice should be read in conjunction with the officer’s report which is available to view on the website.</w:t>
            </w:r>
          </w:p>
          <w:p w14:paraId="2D2E904B" w14:textId="77777777" w:rsidR="00826673" w:rsidRDefault="00826673">
            <w:pPr>
              <w:pStyle w:val="TableText"/>
              <w:rPr>
                <w:rFonts w:ascii="Calibri" w:hAnsi="Calibri" w:cs="Calibri"/>
                <w:sz w:val="24"/>
                <w:szCs w:val="24"/>
              </w:rPr>
            </w:pPr>
          </w:p>
          <w:p w14:paraId="50478698" w14:textId="77777777" w:rsidR="00826673" w:rsidRDefault="00826673">
            <w:pPr>
              <w:pStyle w:val="TableText"/>
              <w:rPr>
                <w:rFonts w:ascii="Calibri" w:hAnsi="Calibri" w:cs="Calibri"/>
                <w:sz w:val="24"/>
                <w:szCs w:val="24"/>
              </w:rPr>
            </w:pPr>
          </w:p>
          <w:p w14:paraId="128F3205" w14:textId="77777777" w:rsidR="00826673" w:rsidRDefault="00826673">
            <w:pPr>
              <w:pStyle w:val="TableText"/>
              <w:rPr>
                <w:rFonts w:ascii="Calibri" w:hAnsi="Calibri" w:cs="Calibri"/>
                <w:sz w:val="24"/>
                <w:szCs w:val="24"/>
              </w:rPr>
            </w:pPr>
          </w:p>
          <w:p w14:paraId="061A5B49" w14:textId="77777777" w:rsidR="00826673" w:rsidRDefault="00826673">
            <w:pPr>
              <w:pStyle w:val="TableText"/>
              <w:rPr>
                <w:rFonts w:ascii="Calibri" w:hAnsi="Calibri" w:cs="Calibri"/>
                <w:sz w:val="24"/>
                <w:szCs w:val="24"/>
              </w:rPr>
            </w:pPr>
          </w:p>
          <w:p w14:paraId="79ADDBDE" w14:textId="69BF253F" w:rsidR="00826673" w:rsidRDefault="00826673" w:rsidP="00826673">
            <w:pPr>
              <w:pStyle w:val="TableText"/>
              <w:jc w:val="right"/>
              <w:rPr>
                <w:rFonts w:ascii="Calibri" w:hAnsi="Calibri" w:cs="Calibri"/>
                <w:sz w:val="24"/>
                <w:szCs w:val="24"/>
              </w:rPr>
            </w:pPr>
            <w:r>
              <w:rPr>
                <w:rFonts w:ascii="Calibri" w:hAnsi="Calibri" w:cs="Calibri"/>
                <w:sz w:val="24"/>
                <w:szCs w:val="24"/>
              </w:rPr>
              <w:t>P.T.O.</w:t>
            </w:r>
          </w:p>
          <w:p w14:paraId="07A19B30" w14:textId="77777777" w:rsidR="00826673" w:rsidRDefault="00826673" w:rsidP="00826673">
            <w:pPr>
              <w:pStyle w:val="TableText"/>
              <w:jc w:val="right"/>
              <w:rPr>
                <w:rFonts w:ascii="Calibri" w:hAnsi="Calibri" w:cs="Calibri"/>
                <w:sz w:val="24"/>
                <w:szCs w:val="24"/>
              </w:rPr>
            </w:pPr>
          </w:p>
          <w:p w14:paraId="556B8282" w14:textId="77777777" w:rsidR="00826673" w:rsidRDefault="00826673" w:rsidP="00826673">
            <w:pPr>
              <w:pStyle w:val="TableText"/>
              <w:jc w:val="right"/>
              <w:rPr>
                <w:rFonts w:ascii="Calibri" w:hAnsi="Calibri" w:cs="Calibri"/>
                <w:sz w:val="24"/>
                <w:szCs w:val="24"/>
              </w:rPr>
            </w:pPr>
          </w:p>
          <w:p w14:paraId="21C5A9A2" w14:textId="77777777" w:rsidR="00826673" w:rsidRDefault="00826673">
            <w:pPr>
              <w:pStyle w:val="TableText"/>
              <w:rPr>
                <w:rFonts w:ascii="Calibri" w:hAnsi="Calibri" w:cs="Calibri"/>
                <w:sz w:val="24"/>
                <w:szCs w:val="24"/>
              </w:rPr>
            </w:pPr>
          </w:p>
          <w:p w14:paraId="02C24FD5" w14:textId="77777777" w:rsidR="00826673" w:rsidRDefault="00826673">
            <w:pPr>
              <w:pStyle w:val="TableText"/>
              <w:rPr>
                <w:rFonts w:ascii="Calibri" w:hAnsi="Calibri" w:cs="Calibri"/>
                <w:sz w:val="24"/>
                <w:szCs w:val="24"/>
              </w:rPr>
            </w:pPr>
          </w:p>
          <w:p w14:paraId="5F2A0A0E" w14:textId="77777777" w:rsidR="00826673" w:rsidRPr="0090365E" w:rsidRDefault="00826673">
            <w:pPr>
              <w:pStyle w:val="TableText"/>
              <w:rPr>
                <w:rFonts w:ascii="Calibri" w:hAnsi="Calibri" w:cs="Calibri"/>
                <w:sz w:val="24"/>
                <w:szCs w:val="24"/>
              </w:rPr>
            </w:pPr>
          </w:p>
        </w:tc>
      </w:tr>
      <w:tr w:rsidR="00B91966" w:rsidRPr="00DD62CA" w14:paraId="6F4F66BC" w14:textId="77777777" w:rsidTr="003243B5">
        <w:tc>
          <w:tcPr>
            <w:tcW w:w="993" w:type="dxa"/>
          </w:tcPr>
          <w:p w14:paraId="606988B2" w14:textId="77777777" w:rsidR="00B91966" w:rsidRPr="00DD62CA" w:rsidRDefault="00091BF1" w:rsidP="00091BF1">
            <w:pPr>
              <w:pStyle w:val="TableText"/>
              <w:jc w:val="center"/>
              <w:rPr>
                <w:rFonts w:ascii="Calibri" w:hAnsi="Calibri"/>
                <w:sz w:val="24"/>
                <w:szCs w:val="24"/>
              </w:rPr>
            </w:pPr>
            <w:r>
              <w:rPr>
                <w:rFonts w:ascii="Calibri" w:hAnsi="Calibri"/>
                <w:sz w:val="24"/>
                <w:szCs w:val="24"/>
              </w:rPr>
              <w:lastRenderedPageBreak/>
              <w:t>5.</w:t>
            </w:r>
          </w:p>
        </w:tc>
        <w:tc>
          <w:tcPr>
            <w:tcW w:w="9583" w:type="dxa"/>
          </w:tcPr>
          <w:p w14:paraId="4BAE0DAC" w14:textId="1B5B5313" w:rsidR="00B91966" w:rsidRPr="00DD62CA" w:rsidRDefault="00D40C99">
            <w:pPr>
              <w:pStyle w:val="TableText"/>
              <w:rPr>
                <w:rFonts w:ascii="Calibri" w:hAnsi="Calibri"/>
                <w:sz w:val="24"/>
                <w:szCs w:val="24"/>
              </w:rPr>
            </w:pPr>
            <w:r w:rsidRPr="00D40C99">
              <w:rPr>
                <w:rFonts w:ascii="Calibri" w:hAnsi="Calibri"/>
                <w:sz w:val="24"/>
                <w:szCs w:val="24"/>
              </w:rPr>
              <w:t xml:space="preserve">The grant of planning permission does not entitle a developer to obstruct a right of way and any proposed stopping-up or diversion of a right of way should be the subject of an Order under the appropriate Act. The applicant should be advised to contact Lancashire County Council's Public Rights of Way section by email on PROW@lancashire.gov.uk, quoting the location, </w:t>
            </w:r>
            <w:proofErr w:type="gramStart"/>
            <w:r w:rsidRPr="00D40C99">
              <w:rPr>
                <w:rFonts w:ascii="Calibri" w:hAnsi="Calibri"/>
                <w:sz w:val="24"/>
                <w:szCs w:val="24"/>
              </w:rPr>
              <w:t>district</w:t>
            </w:r>
            <w:proofErr w:type="gramEnd"/>
            <w:r w:rsidRPr="00D40C99">
              <w:rPr>
                <w:rFonts w:ascii="Calibri" w:hAnsi="Calibri"/>
                <w:sz w:val="24"/>
                <w:szCs w:val="24"/>
              </w:rPr>
              <w:t xml:space="preserve"> and planning application number, to discuss their proposal before any development works begin.</w:t>
            </w:r>
          </w:p>
        </w:tc>
      </w:tr>
    </w:tbl>
    <w:p w14:paraId="54251FA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BA1B34D" w14:textId="77777777" w:rsidTr="002C337D">
        <w:trPr>
          <w:cantSplit/>
        </w:trPr>
        <w:tc>
          <w:tcPr>
            <w:tcW w:w="10403" w:type="dxa"/>
          </w:tcPr>
          <w:p w14:paraId="2F3D008C"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24AC663"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19A9A16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568645F" w14:textId="77777777" w:rsidR="0081123F" w:rsidRDefault="0081123F" w:rsidP="0081123F">
      <w:pPr>
        <w:pStyle w:val="TableText"/>
      </w:pPr>
    </w:p>
    <w:p w14:paraId="30DF4A5C" w14:textId="77777777" w:rsidR="00310FDD" w:rsidRDefault="00310FDD" w:rsidP="00310FDD">
      <w:pPr>
        <w:pStyle w:val="TableText"/>
        <w:rPr>
          <w:rFonts w:ascii="Calibri" w:hAnsi="Calibri" w:cs="Calibri"/>
        </w:rPr>
      </w:pPr>
    </w:p>
    <w:p w14:paraId="01346798" w14:textId="77777777" w:rsidR="006F03C4" w:rsidRDefault="006F03C4" w:rsidP="00310FDD">
      <w:pPr>
        <w:pStyle w:val="TableText"/>
        <w:rPr>
          <w:rFonts w:ascii="Calibri" w:hAnsi="Calibri" w:cs="Calibri"/>
          <w:b/>
        </w:rPr>
      </w:pPr>
    </w:p>
    <w:p w14:paraId="5276E039"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584D8C7" w14:textId="77777777" w:rsidR="00310FDD" w:rsidRPr="00310FDD" w:rsidRDefault="00310FDD" w:rsidP="00310FDD">
      <w:pPr>
        <w:pStyle w:val="TableText"/>
        <w:rPr>
          <w:rFonts w:ascii="Calibri" w:hAnsi="Calibri" w:cs="Calibri"/>
        </w:rPr>
      </w:pPr>
    </w:p>
    <w:p w14:paraId="447D2914"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09DB57E" w14:textId="77777777" w:rsidR="00811162" w:rsidRDefault="00811162" w:rsidP="00811162">
      <w:pPr>
        <w:rPr>
          <w:rFonts w:ascii="Calibri" w:hAnsi="Calibri" w:cs="Calibri"/>
          <w:b/>
          <w:bCs/>
          <w:szCs w:val="22"/>
        </w:rPr>
      </w:pPr>
    </w:p>
    <w:p w14:paraId="0D48525B"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A8C2DA6"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EC002C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738A04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26AB9C3" w14:textId="77777777" w:rsidR="00811162" w:rsidRDefault="00811162" w:rsidP="00811162">
      <w:pPr>
        <w:rPr>
          <w:rFonts w:ascii="Calibri" w:hAnsi="Calibri" w:cs="Calibri"/>
          <w:szCs w:val="22"/>
        </w:rPr>
      </w:pPr>
    </w:p>
    <w:p w14:paraId="7365371E"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D006C78" w14:textId="77777777" w:rsidR="00811162" w:rsidRDefault="00811162" w:rsidP="00811162">
      <w:pPr>
        <w:rPr>
          <w:rFonts w:ascii="Calibri" w:hAnsi="Calibri" w:cs="Calibri"/>
          <w:szCs w:val="22"/>
        </w:rPr>
      </w:pPr>
    </w:p>
    <w:p w14:paraId="644DE0B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AB3350F"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w:t>
      </w:r>
      <w:r>
        <w:rPr>
          <w:rFonts w:ascii="Calibri" w:hAnsi="Calibri" w:cs="Calibri"/>
          <w:szCs w:val="22"/>
        </w:rPr>
        <w:lastRenderedPageBreak/>
        <w:t xml:space="preserve">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8075318" w14:textId="77777777" w:rsidR="00310FDD" w:rsidRPr="00310FDD" w:rsidRDefault="00310FDD" w:rsidP="00310FDD">
      <w:pPr>
        <w:pStyle w:val="TableText"/>
        <w:rPr>
          <w:rFonts w:ascii="Calibri" w:hAnsi="Calibri" w:cs="Calibri"/>
        </w:rPr>
      </w:pPr>
    </w:p>
    <w:p w14:paraId="7C0BA6F7" w14:textId="77777777" w:rsidR="00310FDD" w:rsidRPr="00310FDD" w:rsidRDefault="00310FDD" w:rsidP="00310FDD">
      <w:pPr>
        <w:pStyle w:val="TableText"/>
        <w:rPr>
          <w:rFonts w:ascii="Calibri" w:hAnsi="Calibri" w:cs="Calibri"/>
        </w:rPr>
      </w:pPr>
    </w:p>
    <w:p w14:paraId="66115D78"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32A46" w14:textId="77777777" w:rsidR="00D40C99" w:rsidRDefault="00D40C99">
      <w:r>
        <w:separator/>
      </w:r>
    </w:p>
  </w:endnote>
  <w:endnote w:type="continuationSeparator" w:id="0">
    <w:p w14:paraId="4CC20CBA" w14:textId="77777777" w:rsidR="00D40C99" w:rsidRDefault="00D4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888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E78F" w14:textId="77777777" w:rsidR="00D40C99" w:rsidRDefault="00D40C99">
      <w:r>
        <w:separator/>
      </w:r>
    </w:p>
  </w:footnote>
  <w:footnote w:type="continuationSeparator" w:id="0">
    <w:p w14:paraId="09DD3ADA" w14:textId="77777777" w:rsidR="00D40C99" w:rsidRDefault="00D40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15A73" w14:textId="77777777" w:rsidR="002F3ADA" w:rsidRPr="0089171B" w:rsidRDefault="002F3ADA">
    <w:pPr>
      <w:rPr>
        <w:rFonts w:ascii="Calibri" w:hAnsi="Calibri" w:cs="Calibri"/>
      </w:rPr>
    </w:pPr>
    <w:r w:rsidRPr="0089171B">
      <w:rPr>
        <w:rFonts w:ascii="Calibri" w:hAnsi="Calibri" w:cs="Calibri"/>
      </w:rPr>
      <w:t>RIBBLE VALLEY BOROUGH COUNCIL</w:t>
    </w:r>
  </w:p>
  <w:p w14:paraId="38F7D72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704CF74" w14:textId="77777777" w:rsidR="002F3ADA" w:rsidRPr="0089171B" w:rsidRDefault="002F3ADA">
    <w:pPr>
      <w:pStyle w:val="addresses"/>
      <w:rPr>
        <w:rFonts w:ascii="Calibri" w:hAnsi="Calibri" w:cs="Calibri"/>
      </w:rPr>
    </w:pPr>
  </w:p>
  <w:p w14:paraId="2E974D0A" w14:textId="0883AFA3" w:rsidR="002F3ADA" w:rsidRPr="0089171B" w:rsidRDefault="002F3ADA">
    <w:pPr>
      <w:rPr>
        <w:rFonts w:ascii="Calibri" w:hAnsi="Calibri" w:cs="Calibri"/>
        <w:b/>
        <w:bCs/>
      </w:rPr>
    </w:pPr>
    <w:r w:rsidRPr="0089171B">
      <w:rPr>
        <w:rFonts w:ascii="Calibri" w:hAnsi="Calibri" w:cs="Calibri"/>
        <w:b/>
        <w:bCs/>
      </w:rPr>
      <w:t xml:space="preserve">APPLICATION NO.  </w:t>
    </w:r>
    <w:r w:rsidR="00D40C99">
      <w:rPr>
        <w:rFonts w:ascii="Calibri" w:hAnsi="Calibri" w:cs="Calibri"/>
        <w:b/>
        <w:bCs/>
      </w:rPr>
      <w:t>3/2023/0880</w:t>
    </w:r>
    <w:r w:rsidRPr="0089171B">
      <w:rPr>
        <w:rFonts w:ascii="Calibri" w:hAnsi="Calibri" w:cs="Calibri"/>
        <w:b/>
        <w:bCs/>
      </w:rPr>
      <w:t xml:space="preserve">                                DECISION DATE: </w:t>
    </w:r>
    <w:r w:rsidR="00690161">
      <w:rPr>
        <w:rFonts w:ascii="Calibri" w:hAnsi="Calibri" w:cs="Calibri"/>
        <w:b/>
        <w:bCs/>
      </w:rPr>
      <w:t xml:space="preserve"> </w:t>
    </w:r>
    <w:r w:rsidR="00D40C99">
      <w:rPr>
        <w:rFonts w:ascii="Calibri" w:hAnsi="Calibri" w:cs="Calibri"/>
        <w:b/>
        <w:bCs/>
      </w:rPr>
      <w:t>0</w:t>
    </w:r>
    <w:r w:rsidR="00826673">
      <w:rPr>
        <w:rFonts w:ascii="Calibri" w:hAnsi="Calibri" w:cs="Calibri"/>
        <w:b/>
        <w:bCs/>
      </w:rPr>
      <w:t>8</w:t>
    </w:r>
    <w:r w:rsidR="00D40C99">
      <w:rPr>
        <w:rFonts w:ascii="Calibri" w:hAnsi="Calibri" w:cs="Calibri"/>
        <w:b/>
        <w:bCs/>
      </w:rPr>
      <w:t xml:space="preserve"> January 2024</w:t>
    </w:r>
  </w:p>
  <w:p w14:paraId="7D733F70" w14:textId="77777777" w:rsidR="002F3ADA" w:rsidRDefault="002F3ADA">
    <w:pPr>
      <w:pBdr>
        <w:bottom w:val="single" w:sz="4" w:space="1" w:color="auto"/>
      </w:pBdr>
    </w:pPr>
  </w:p>
  <w:p w14:paraId="49559E7A"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035265">
    <w:abstractNumId w:val="3"/>
  </w:num>
  <w:num w:numId="2" w16cid:durableId="757748094">
    <w:abstractNumId w:val="2"/>
  </w:num>
  <w:num w:numId="3" w16cid:durableId="446434259">
    <w:abstractNumId w:val="0"/>
  </w:num>
  <w:num w:numId="4" w16cid:durableId="1146318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99"/>
    <w:rsid w:val="00067956"/>
    <w:rsid w:val="00091BF1"/>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E5A05"/>
    <w:rsid w:val="00441F1F"/>
    <w:rsid w:val="00443FA4"/>
    <w:rsid w:val="00447E84"/>
    <w:rsid w:val="00466193"/>
    <w:rsid w:val="004B764D"/>
    <w:rsid w:val="00521961"/>
    <w:rsid w:val="005F0993"/>
    <w:rsid w:val="00690161"/>
    <w:rsid w:val="00694558"/>
    <w:rsid w:val="006F03C4"/>
    <w:rsid w:val="0070149C"/>
    <w:rsid w:val="00774090"/>
    <w:rsid w:val="007A7F66"/>
    <w:rsid w:val="007C793E"/>
    <w:rsid w:val="00811162"/>
    <w:rsid w:val="0081123F"/>
    <w:rsid w:val="00822630"/>
    <w:rsid w:val="00826673"/>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40C99"/>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D0DB7"/>
  <w15:chartTrackingRefBased/>
  <w15:docId w15:val="{CB17D065-8AF5-4C1E-8F7A-38E3D02B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6</Pages>
  <Words>2081</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13741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2024-01-08T16:35:00Z</cp:lastPrinted>
  <dcterms:created xsi:type="dcterms:W3CDTF">2024-01-08T16:39:00Z</dcterms:created>
  <dcterms:modified xsi:type="dcterms:W3CDTF">2024-01-08T16:39:00Z</dcterms:modified>
</cp:coreProperties>
</file>