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3BE4AD4" w:rsidR="00837F4F" w:rsidRPr="00D2449B" w:rsidRDefault="00E67729" w:rsidP="00D2449B">
            <w:pPr>
              <w:jc w:val="center"/>
              <w:rPr>
                <w:rFonts w:ascii="Calibri" w:hAnsi="Calibri"/>
                <w:b/>
                <w:szCs w:val="22"/>
              </w:rPr>
            </w:pPr>
            <w:r>
              <w:rPr>
                <w:rFonts w:ascii="Calibri" w:hAnsi="Calibri"/>
                <w:b/>
                <w:szCs w:val="22"/>
              </w:rPr>
              <w:t>L</w:t>
            </w:r>
            <w:r w:rsidR="00CA7035">
              <w:rPr>
                <w:rFonts w:ascii="Calibri" w:hAnsi="Calibri"/>
                <w:b/>
                <w:szCs w:val="22"/>
              </w:rPr>
              <w:t>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3577DF8" w:rsidR="00837F4F" w:rsidRPr="00D2449B" w:rsidRDefault="00C266D5" w:rsidP="00D2449B">
            <w:pPr>
              <w:jc w:val="center"/>
              <w:rPr>
                <w:rFonts w:ascii="Calibri" w:hAnsi="Calibri"/>
                <w:b/>
                <w:szCs w:val="22"/>
              </w:rPr>
            </w:pPr>
            <w:r>
              <w:rPr>
                <w:rFonts w:ascii="Calibri" w:hAnsi="Calibri"/>
                <w:b/>
                <w:szCs w:val="22"/>
              </w:rPr>
              <w:t>1/5</w:t>
            </w:r>
            <w:r w:rsidR="00E67729">
              <w:rPr>
                <w:rFonts w:ascii="Calibri" w:hAnsi="Calibri"/>
                <w:b/>
                <w:szCs w:val="22"/>
              </w:rPr>
              <w:t>/24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E7B0ACC" w:rsidR="00837F4F" w:rsidRPr="00D2449B" w:rsidRDefault="00FF6A60" w:rsidP="00D2449B">
            <w:pPr>
              <w:jc w:val="center"/>
              <w:rPr>
                <w:rFonts w:ascii="Calibri" w:hAnsi="Calibri"/>
                <w:b/>
                <w:szCs w:val="22"/>
              </w:rPr>
            </w:pPr>
            <w:r>
              <w:rPr>
                <w:rFonts w:ascii="Calibri" w:hAnsi="Calibri"/>
                <w:b/>
                <w:szCs w:val="22"/>
              </w:rPr>
              <w:t>NH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2A3CC94" w:rsidR="00837F4F" w:rsidRPr="00D2449B" w:rsidRDefault="00FF6A60" w:rsidP="00D2449B">
            <w:pPr>
              <w:jc w:val="center"/>
              <w:rPr>
                <w:rFonts w:ascii="Calibri" w:hAnsi="Calibri"/>
                <w:b/>
                <w:szCs w:val="22"/>
              </w:rPr>
            </w:pPr>
            <w:r>
              <w:rPr>
                <w:rFonts w:ascii="Calibri" w:hAnsi="Calibri"/>
                <w:b/>
                <w:szCs w:val="22"/>
              </w:rPr>
              <w:t>01.05.24</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F5162F5" w:rsidR="004A5EA9" w:rsidRPr="00250879" w:rsidRDefault="00E67729" w:rsidP="008542DE">
            <w:pPr>
              <w:rPr>
                <w:rFonts w:ascii="Calibri" w:hAnsi="Calibri"/>
                <w:color w:val="548DD4" w:themeColor="text2" w:themeTint="99"/>
                <w:szCs w:val="22"/>
              </w:rPr>
            </w:pPr>
            <w:r>
              <w:rPr>
                <w:rFonts w:ascii="Calibri" w:hAnsi="Calibri"/>
                <w:szCs w:val="22"/>
              </w:rPr>
              <w:t>3/</w:t>
            </w:r>
            <w:r w:rsidR="00CA7035">
              <w:rPr>
                <w:rFonts w:ascii="Calibri" w:hAnsi="Calibri"/>
                <w:szCs w:val="22"/>
              </w:rPr>
              <w:t>202</w:t>
            </w:r>
            <w:r w:rsidR="00C266D5">
              <w:rPr>
                <w:rFonts w:ascii="Calibri" w:hAnsi="Calibri"/>
                <w:szCs w:val="22"/>
              </w:rPr>
              <w:t>3</w:t>
            </w:r>
            <w:r>
              <w:rPr>
                <w:rFonts w:ascii="Calibri" w:hAnsi="Calibri"/>
                <w:szCs w:val="22"/>
              </w:rPr>
              <w:t>/0</w:t>
            </w:r>
            <w:r w:rsidR="00C266D5">
              <w:rPr>
                <w:rFonts w:ascii="Calibri" w:hAnsi="Calibri"/>
                <w:szCs w:val="22"/>
              </w:rPr>
              <w:t>886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F5DF808" w:rsidR="00824DB6" w:rsidRPr="00C0704D" w:rsidRDefault="002B5412" w:rsidP="002C6277">
            <w:pPr>
              <w:rPr>
                <w:rFonts w:ascii="Calibri" w:hAnsi="Calibri"/>
                <w:szCs w:val="22"/>
              </w:rPr>
            </w:pPr>
            <w:r>
              <w:rPr>
                <w:rFonts w:ascii="Calibri" w:hAnsi="Calibri"/>
                <w:szCs w:val="22"/>
              </w:rPr>
              <w:t>13/2/24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30150E1" w:rsidR="00824DB6" w:rsidRPr="00C0704D" w:rsidRDefault="002B5412" w:rsidP="002C6277">
            <w:pPr>
              <w:rPr>
                <w:rFonts w:ascii="Calibri" w:hAnsi="Calibri"/>
                <w:szCs w:val="22"/>
              </w:rPr>
            </w:pPr>
            <w:r>
              <w:rPr>
                <w:rFonts w:ascii="Calibri" w:hAnsi="Calibri"/>
                <w:szCs w:val="22"/>
              </w:rPr>
              <w:t>Y</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6C74B35" w:rsidR="004A5EA9" w:rsidRPr="00250879" w:rsidRDefault="00C266D5" w:rsidP="00811771">
            <w:pPr>
              <w:rPr>
                <w:rFonts w:ascii="Calibri" w:hAnsi="Calibri"/>
                <w:color w:val="548DD4" w:themeColor="text2" w:themeTint="99"/>
                <w:szCs w:val="22"/>
              </w:rPr>
            </w:pPr>
            <w:r>
              <w:rPr>
                <w:rFonts w:ascii="Calibri" w:hAnsi="Calibri"/>
                <w:szCs w:val="22"/>
              </w:rPr>
              <w:t xml:space="preserve">Will Hopcroft / </w:t>
            </w:r>
            <w:r w:rsidR="00E67729">
              <w:rPr>
                <w:rFonts w:ascii="Calibri" w:hAnsi="Calibri"/>
                <w:szCs w:val="22"/>
              </w:rPr>
              <w:t>Lyndsey Hayes</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B17CCA8" w:rsidR="004A5EA9" w:rsidRPr="002C6277" w:rsidRDefault="00C266D5">
            <w:pPr>
              <w:rPr>
                <w:rFonts w:ascii="Calibri" w:hAnsi="Calibri"/>
                <w:szCs w:val="22"/>
              </w:rPr>
            </w:pPr>
            <w:r w:rsidRPr="00C266D5">
              <w:rPr>
                <w:rFonts w:ascii="Calibri" w:hAnsi="Calibri"/>
                <w:szCs w:val="22"/>
              </w:rPr>
              <w:t>Change of use of land for the siting of one shepherd's hut for use as holiday accommodation, alteration to access and creation of parking area</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44B16EC" w:rsidR="002A01CF" w:rsidRPr="00E67729" w:rsidRDefault="00C266D5" w:rsidP="00A42E82">
            <w:pPr>
              <w:rPr>
                <w:rFonts w:asciiTheme="minorHAnsi" w:hAnsiTheme="minorHAnsi" w:cstheme="minorHAnsi"/>
                <w:b/>
                <w:bCs/>
                <w:szCs w:val="22"/>
              </w:rPr>
            </w:pPr>
            <w:r w:rsidRPr="00C266D5">
              <w:rPr>
                <w:rStyle w:val="Strong"/>
                <w:rFonts w:asciiTheme="minorHAnsi" w:hAnsiTheme="minorHAnsi" w:cstheme="minorHAnsi"/>
                <w:b w:val="0"/>
                <w:bCs w:val="0"/>
                <w:color w:val="333333"/>
                <w:szCs w:val="22"/>
                <w:bdr w:val="none" w:sz="0" w:space="0" w:color="auto" w:frame="1"/>
                <w:shd w:val="clear" w:color="auto" w:fill="FFFFFF"/>
              </w:rPr>
              <w:t>2 Bailey Cottages Clitheroe Road Mitton BB7 9PL</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E0EDF4F" w:rsidR="002A01CF" w:rsidRPr="00CA7035" w:rsidRDefault="00E67729">
            <w:pPr>
              <w:rPr>
                <w:rFonts w:ascii="Calibri" w:hAnsi="Calibri"/>
                <w:bCs/>
                <w:szCs w:val="22"/>
              </w:rPr>
            </w:pPr>
            <w:r>
              <w:rPr>
                <w:rFonts w:ascii="Calibri" w:hAnsi="Calibri"/>
                <w:bCs/>
                <w:szCs w:val="22"/>
              </w:rPr>
              <w:t>No response received</w:t>
            </w:r>
            <w:r w:rsidR="00CA7035">
              <w:rPr>
                <w:rFonts w:ascii="Calibri" w:hAnsi="Calibri"/>
                <w:bCs/>
                <w:szCs w:val="22"/>
              </w:rPr>
              <w:t xml:space="preserve"> </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FBB0505" w:rsidR="002A01CF" w:rsidRPr="00864BFE" w:rsidRDefault="00864BFE">
            <w:pPr>
              <w:rPr>
                <w:rFonts w:ascii="Calibri" w:hAnsi="Calibri"/>
                <w:bCs/>
                <w:szCs w:val="22"/>
              </w:rPr>
            </w:pPr>
            <w:r>
              <w:rPr>
                <w:rFonts w:ascii="Calibri" w:hAnsi="Calibri"/>
                <w:bCs/>
                <w:szCs w:val="22"/>
              </w:rPr>
              <w:t xml:space="preserve">No objection, subject to conditions. </w:t>
            </w:r>
          </w:p>
        </w:tc>
      </w:tr>
      <w:tr w:rsidR="00C266D5" w:rsidRPr="00D2449B" w14:paraId="231526B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9AE1C14" w14:textId="071B9B8B" w:rsidR="00C266D5" w:rsidRPr="00D2449B" w:rsidRDefault="00C266D5">
            <w:pPr>
              <w:rPr>
                <w:rFonts w:ascii="Calibri" w:hAnsi="Calibri"/>
                <w:b/>
                <w:szCs w:val="22"/>
              </w:rPr>
            </w:pPr>
            <w:r>
              <w:rPr>
                <w:rFonts w:ascii="Calibri" w:hAnsi="Calibri"/>
                <w:b/>
                <w:szCs w:val="22"/>
              </w:rPr>
              <w:t>United Utilities: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78099B" w14:textId="0A1534FA" w:rsidR="00C266D5" w:rsidRDefault="00C266D5">
            <w:pPr>
              <w:rPr>
                <w:rFonts w:ascii="Calibri" w:hAnsi="Calibri"/>
                <w:bCs/>
                <w:szCs w:val="22"/>
              </w:rPr>
            </w:pPr>
            <w:r>
              <w:rPr>
                <w:rFonts w:ascii="Calibri" w:hAnsi="Calibri"/>
                <w:bCs/>
                <w:szCs w:val="22"/>
              </w:rPr>
              <w:t xml:space="preserve">Standard response advising on the need to follow the </w:t>
            </w:r>
            <w:proofErr w:type="spellStart"/>
            <w:r>
              <w:rPr>
                <w:rFonts w:ascii="Calibri" w:hAnsi="Calibri"/>
                <w:bCs/>
                <w:szCs w:val="22"/>
              </w:rPr>
              <w:t>SuDS</w:t>
            </w:r>
            <w:proofErr w:type="spellEnd"/>
            <w:r>
              <w:rPr>
                <w:rFonts w:ascii="Calibri" w:hAnsi="Calibri"/>
                <w:bCs/>
                <w:szCs w:val="22"/>
              </w:rPr>
              <w:t xml:space="preserve"> hierarchy for surface water drainage</w:t>
            </w:r>
          </w:p>
        </w:tc>
      </w:tr>
      <w:tr w:rsidR="00115743" w:rsidRPr="00D2449B" w14:paraId="29C198C7"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166686" w14:textId="7D829CBE" w:rsidR="00115743" w:rsidRDefault="00115743">
            <w:pPr>
              <w:rPr>
                <w:rFonts w:ascii="Calibri" w:hAnsi="Calibri"/>
                <w:b/>
                <w:szCs w:val="22"/>
              </w:rPr>
            </w:pPr>
            <w:r>
              <w:rPr>
                <w:rFonts w:ascii="Calibri" w:hAnsi="Calibri"/>
                <w:b/>
                <w:szCs w:val="22"/>
              </w:rPr>
              <w:t>RVBC Environmental Health:</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681A30" w14:textId="1C961C9A" w:rsidR="00115743" w:rsidRDefault="00115743">
            <w:pPr>
              <w:rPr>
                <w:rFonts w:ascii="Calibri" w:hAnsi="Calibri"/>
                <w:bCs/>
                <w:szCs w:val="22"/>
              </w:rPr>
            </w:pPr>
            <w:r>
              <w:rPr>
                <w:rFonts w:ascii="Calibri" w:hAnsi="Calibri"/>
                <w:bCs/>
                <w:szCs w:val="22"/>
              </w:rPr>
              <w:t xml:space="preserve">Site License required. Comments on layout and drainage. </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44AF77" w14:textId="74AE0B28" w:rsidR="00C266D5" w:rsidRDefault="002B5412" w:rsidP="00692B60">
            <w:pPr>
              <w:rPr>
                <w:rFonts w:ascii="Calibri" w:hAnsi="Calibri"/>
                <w:szCs w:val="22"/>
              </w:rPr>
            </w:pPr>
            <w:r>
              <w:rPr>
                <w:rFonts w:ascii="Calibri" w:hAnsi="Calibri"/>
                <w:szCs w:val="22"/>
              </w:rPr>
              <w:t>There have been objections</w:t>
            </w:r>
            <w:r w:rsidR="00C266D5">
              <w:rPr>
                <w:rFonts w:ascii="Calibri" w:hAnsi="Calibri"/>
                <w:szCs w:val="22"/>
              </w:rPr>
              <w:t xml:space="preserve"> from </w:t>
            </w:r>
            <w:r>
              <w:rPr>
                <w:rFonts w:ascii="Calibri" w:hAnsi="Calibri"/>
                <w:szCs w:val="22"/>
              </w:rPr>
              <w:t>three</w:t>
            </w:r>
            <w:r w:rsidR="00C266D5">
              <w:rPr>
                <w:rFonts w:ascii="Calibri" w:hAnsi="Calibri"/>
                <w:szCs w:val="22"/>
              </w:rPr>
              <w:t xml:space="preserve"> household</w:t>
            </w:r>
            <w:r>
              <w:rPr>
                <w:rFonts w:ascii="Calibri" w:hAnsi="Calibri"/>
                <w:szCs w:val="22"/>
              </w:rPr>
              <w:t>s</w:t>
            </w:r>
            <w:r w:rsidR="00C266D5">
              <w:rPr>
                <w:rFonts w:ascii="Calibri" w:hAnsi="Calibri"/>
                <w:szCs w:val="22"/>
              </w:rPr>
              <w:t xml:space="preserve"> on the following grounds:-</w:t>
            </w:r>
          </w:p>
          <w:p w14:paraId="51B150D1" w14:textId="77777777" w:rsidR="00C266D5" w:rsidRDefault="00C266D5" w:rsidP="00692B60">
            <w:pPr>
              <w:rPr>
                <w:rFonts w:ascii="Calibri" w:hAnsi="Calibri"/>
                <w:szCs w:val="22"/>
              </w:rPr>
            </w:pPr>
          </w:p>
          <w:p w14:paraId="45723948" w14:textId="2B1FAA8D" w:rsidR="00C266D5" w:rsidRDefault="00115743" w:rsidP="00C266D5">
            <w:pPr>
              <w:pStyle w:val="ListParagraph"/>
              <w:numPr>
                <w:ilvl w:val="0"/>
                <w:numId w:val="5"/>
              </w:numPr>
              <w:rPr>
                <w:rFonts w:ascii="Calibri" w:hAnsi="Calibri"/>
                <w:szCs w:val="22"/>
              </w:rPr>
            </w:pPr>
            <w:r>
              <w:rPr>
                <w:rFonts w:ascii="Calibri" w:hAnsi="Calibri"/>
                <w:szCs w:val="22"/>
              </w:rPr>
              <w:t>Removal of trees has taken place</w:t>
            </w:r>
          </w:p>
          <w:p w14:paraId="134FE8C4" w14:textId="475259E9" w:rsidR="00115743" w:rsidRDefault="00115743" w:rsidP="00C266D5">
            <w:pPr>
              <w:pStyle w:val="ListParagraph"/>
              <w:numPr>
                <w:ilvl w:val="0"/>
                <w:numId w:val="5"/>
              </w:numPr>
              <w:rPr>
                <w:rFonts w:ascii="Calibri" w:hAnsi="Calibri"/>
                <w:szCs w:val="22"/>
              </w:rPr>
            </w:pPr>
            <w:r>
              <w:rPr>
                <w:rFonts w:ascii="Calibri" w:hAnsi="Calibri"/>
                <w:szCs w:val="22"/>
              </w:rPr>
              <w:t xml:space="preserve">Septic tank too close to the brook and is set to discharge into it – concern about water quality. Also in close proximity to root protection zone of nearby tree. </w:t>
            </w:r>
          </w:p>
          <w:p w14:paraId="0E69651E" w14:textId="49DE3A24" w:rsidR="00115743" w:rsidRDefault="00115743" w:rsidP="00C266D5">
            <w:pPr>
              <w:pStyle w:val="ListParagraph"/>
              <w:numPr>
                <w:ilvl w:val="0"/>
                <w:numId w:val="5"/>
              </w:numPr>
              <w:rPr>
                <w:rFonts w:ascii="Calibri" w:hAnsi="Calibri"/>
                <w:szCs w:val="22"/>
              </w:rPr>
            </w:pPr>
            <w:r>
              <w:rPr>
                <w:rFonts w:ascii="Calibri" w:hAnsi="Calibri"/>
                <w:szCs w:val="22"/>
              </w:rPr>
              <w:t>Noise in a quiet hamlet</w:t>
            </w:r>
          </w:p>
          <w:p w14:paraId="275DA80F" w14:textId="7784849D" w:rsidR="00115743" w:rsidRDefault="00115743" w:rsidP="00C266D5">
            <w:pPr>
              <w:pStyle w:val="ListParagraph"/>
              <w:numPr>
                <w:ilvl w:val="0"/>
                <w:numId w:val="5"/>
              </w:numPr>
              <w:rPr>
                <w:rFonts w:ascii="Calibri" w:hAnsi="Calibri"/>
                <w:szCs w:val="22"/>
              </w:rPr>
            </w:pPr>
            <w:r>
              <w:rPr>
                <w:rFonts w:ascii="Calibri" w:hAnsi="Calibri"/>
                <w:szCs w:val="22"/>
              </w:rPr>
              <w:t>Increase in traffic on a rural lane already used by farm traffic and as a cut-through</w:t>
            </w:r>
          </w:p>
          <w:p w14:paraId="7A32D17B" w14:textId="2209F3CB" w:rsidR="00115743" w:rsidRDefault="00115743" w:rsidP="00C266D5">
            <w:pPr>
              <w:pStyle w:val="ListParagraph"/>
              <w:numPr>
                <w:ilvl w:val="0"/>
                <w:numId w:val="5"/>
              </w:numPr>
              <w:rPr>
                <w:rFonts w:ascii="Calibri" w:hAnsi="Calibri"/>
                <w:szCs w:val="22"/>
              </w:rPr>
            </w:pPr>
            <w:r>
              <w:rPr>
                <w:rFonts w:ascii="Calibri" w:hAnsi="Calibri"/>
                <w:szCs w:val="22"/>
              </w:rPr>
              <w:t>Concern about proposed access</w:t>
            </w:r>
          </w:p>
          <w:p w14:paraId="09951D47" w14:textId="6CE4DE29" w:rsidR="00115743" w:rsidRDefault="00115743" w:rsidP="00C266D5">
            <w:pPr>
              <w:pStyle w:val="ListParagraph"/>
              <w:numPr>
                <w:ilvl w:val="0"/>
                <w:numId w:val="5"/>
              </w:numPr>
              <w:rPr>
                <w:rFonts w:ascii="Calibri" w:hAnsi="Calibri"/>
                <w:szCs w:val="22"/>
              </w:rPr>
            </w:pPr>
            <w:r>
              <w:rPr>
                <w:rFonts w:ascii="Calibri" w:hAnsi="Calibri"/>
                <w:szCs w:val="22"/>
              </w:rPr>
              <w:t>Too close to neighbouring houses</w:t>
            </w:r>
          </w:p>
          <w:p w14:paraId="5F7BC1FA" w14:textId="0EA867C0" w:rsidR="00115743" w:rsidRDefault="00115743" w:rsidP="00C266D5">
            <w:pPr>
              <w:pStyle w:val="ListParagraph"/>
              <w:numPr>
                <w:ilvl w:val="0"/>
                <w:numId w:val="5"/>
              </w:numPr>
              <w:rPr>
                <w:rFonts w:ascii="Calibri" w:hAnsi="Calibri"/>
                <w:szCs w:val="22"/>
              </w:rPr>
            </w:pPr>
            <w:r>
              <w:rPr>
                <w:rFonts w:ascii="Calibri" w:hAnsi="Calibri"/>
                <w:szCs w:val="22"/>
              </w:rPr>
              <w:t>Out of character with area</w:t>
            </w:r>
          </w:p>
          <w:p w14:paraId="0FEAD5BE" w14:textId="50E20988" w:rsidR="00115743" w:rsidRDefault="00115743" w:rsidP="00C266D5">
            <w:pPr>
              <w:pStyle w:val="ListParagraph"/>
              <w:numPr>
                <w:ilvl w:val="0"/>
                <w:numId w:val="5"/>
              </w:numPr>
              <w:rPr>
                <w:rFonts w:ascii="Calibri" w:hAnsi="Calibri"/>
                <w:szCs w:val="22"/>
              </w:rPr>
            </w:pPr>
            <w:r>
              <w:rPr>
                <w:rFonts w:ascii="Calibri" w:hAnsi="Calibri"/>
                <w:szCs w:val="22"/>
              </w:rPr>
              <w:t>Lack of demand for additional holiday accommodation</w:t>
            </w:r>
          </w:p>
          <w:p w14:paraId="12329609" w14:textId="74CA206A" w:rsidR="00115743" w:rsidRPr="00C266D5" w:rsidRDefault="00115743" w:rsidP="00C266D5">
            <w:pPr>
              <w:pStyle w:val="ListParagraph"/>
              <w:numPr>
                <w:ilvl w:val="0"/>
                <w:numId w:val="5"/>
              </w:numPr>
              <w:rPr>
                <w:rFonts w:ascii="Calibri" w:hAnsi="Calibri"/>
                <w:szCs w:val="22"/>
              </w:rPr>
            </w:pPr>
            <w:r>
              <w:rPr>
                <w:rFonts w:ascii="Calibri" w:hAnsi="Calibri"/>
                <w:szCs w:val="22"/>
              </w:rPr>
              <w:t>Set a precedent for similar development in large garden areas</w:t>
            </w:r>
          </w:p>
          <w:p w14:paraId="581BB273" w14:textId="1A763F97" w:rsidR="00C0704D" w:rsidRPr="00C0704D" w:rsidRDefault="00C0731F" w:rsidP="00692B60">
            <w:pPr>
              <w:rPr>
                <w:rFonts w:ascii="Calibri" w:hAnsi="Calibri"/>
                <w:szCs w:val="22"/>
              </w:rPr>
            </w:pPr>
            <w:r>
              <w:rPr>
                <w:rFonts w:ascii="Calibri" w:hAnsi="Calibri"/>
                <w:szCs w:val="22"/>
              </w:rPr>
              <w:t xml:space="preserve"> </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315469AB" w14:textId="1697F050" w:rsidR="00F056A7" w:rsidRDefault="00F056A7" w:rsidP="008542DE">
            <w:pPr>
              <w:pStyle w:val="PLANNING"/>
              <w:rPr>
                <w:rFonts w:ascii="Calibri" w:hAnsi="Calibri"/>
                <w:szCs w:val="22"/>
              </w:rPr>
            </w:pPr>
            <w:r>
              <w:rPr>
                <w:rFonts w:ascii="Calibri" w:hAnsi="Calibri"/>
                <w:szCs w:val="22"/>
              </w:rPr>
              <w:t>Key Statement EN4:</w:t>
            </w:r>
            <w:r>
              <w:rPr>
                <w:rFonts w:ascii="Calibri" w:hAnsi="Calibri"/>
                <w:szCs w:val="22"/>
              </w:rPr>
              <w:tab/>
              <w:t>Biodiversity and Geodiversity</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5CF21779" w14:textId="765B9768" w:rsidR="008542DE" w:rsidRPr="00C618DB" w:rsidRDefault="008542DE" w:rsidP="008542DE">
            <w:pPr>
              <w:pStyle w:val="PLANNING"/>
              <w:rPr>
                <w:rFonts w:ascii="Calibri" w:hAnsi="Calibri"/>
                <w:szCs w:val="22"/>
              </w:rPr>
            </w:pPr>
            <w:r w:rsidRPr="00C618DB">
              <w:rPr>
                <w:rFonts w:ascii="Calibri" w:hAnsi="Calibri"/>
                <w:szCs w:val="22"/>
              </w:rPr>
              <w:lastRenderedPageBreak/>
              <w:t>Policy DMG3</w:t>
            </w:r>
            <w:r w:rsidR="00F056A7">
              <w:rPr>
                <w:rFonts w:ascii="Calibri" w:hAnsi="Calibri"/>
                <w:szCs w:val="22"/>
              </w:rPr>
              <w:t>:</w:t>
            </w:r>
            <w:r w:rsidR="00F056A7">
              <w:rPr>
                <w:rFonts w:ascii="Calibri" w:hAnsi="Calibri"/>
                <w:szCs w:val="22"/>
              </w:rPr>
              <w:tab/>
            </w:r>
            <w:r w:rsidRPr="00C618DB">
              <w:rPr>
                <w:rFonts w:ascii="Calibri" w:hAnsi="Calibri"/>
                <w:szCs w:val="22"/>
              </w:rPr>
              <w:t>Transport &amp; Mobility</w:t>
            </w:r>
          </w:p>
          <w:p w14:paraId="16853FDA" w14:textId="341E05DF" w:rsidR="00F056A7"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56C5C32C" w14:textId="42491EEE" w:rsidR="00F056A7"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6:</w:t>
            </w:r>
            <w:r>
              <w:rPr>
                <w:rFonts w:ascii="Calibri" w:hAnsi="Calibri"/>
                <w:szCs w:val="22"/>
              </w:rPr>
              <w:tab/>
              <w:t>Water Management</w:t>
            </w:r>
          </w:p>
          <w:p w14:paraId="578F43D4" w14:textId="7AD2816B" w:rsidR="00F056A7" w:rsidRPr="00C618DB"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B3:</w:t>
            </w:r>
            <w:r>
              <w:rPr>
                <w:rFonts w:ascii="Calibri" w:hAnsi="Calibri"/>
                <w:szCs w:val="22"/>
              </w:rPr>
              <w:tab/>
              <w:t>Recreation and Tourism Development</w:t>
            </w:r>
          </w:p>
          <w:p w14:paraId="11B7A54B" w14:textId="77777777" w:rsidR="00E67729" w:rsidRDefault="00E67729" w:rsidP="00C0704D">
            <w:pPr>
              <w:rPr>
                <w:rFonts w:ascii="Calibri" w:hAnsi="Calibri"/>
                <w:szCs w:val="22"/>
              </w:rPr>
            </w:pPr>
          </w:p>
          <w:p w14:paraId="6C4C318E" w14:textId="247AAFD1" w:rsidR="008542DE" w:rsidRPr="002821C5" w:rsidRDefault="008542DE" w:rsidP="00C0704D">
            <w:pPr>
              <w:rPr>
                <w:rFonts w:ascii="Calibri" w:hAnsi="Calibri"/>
                <w:szCs w:val="22"/>
              </w:rPr>
            </w:pPr>
            <w:r w:rsidRPr="00C618DB">
              <w:rPr>
                <w:rFonts w:ascii="Calibri" w:hAnsi="Calibri"/>
                <w:szCs w:val="22"/>
              </w:rPr>
              <w:t>National Planning Policy Framework (NPPF)</w:t>
            </w: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1D356246" w14:textId="77777777" w:rsidR="00C0704D" w:rsidRDefault="00C0704D" w:rsidP="00C0704D">
            <w:pPr>
              <w:pStyle w:val="PLANNING"/>
              <w:rPr>
                <w:rFonts w:ascii="Calibri" w:hAnsi="Calibri"/>
                <w:b/>
                <w:bCs/>
                <w:szCs w:val="22"/>
              </w:rPr>
            </w:pPr>
          </w:p>
          <w:p w14:paraId="41F48897" w14:textId="457803E8" w:rsidR="00C0731F" w:rsidRPr="002B5412" w:rsidRDefault="002B5412" w:rsidP="00C0704D">
            <w:pPr>
              <w:pStyle w:val="PLANNING"/>
              <w:rPr>
                <w:rFonts w:ascii="Calibri" w:hAnsi="Calibri"/>
                <w:szCs w:val="22"/>
              </w:rPr>
            </w:pPr>
            <w:r w:rsidRPr="002B5412">
              <w:rPr>
                <w:rFonts w:ascii="Calibri" w:hAnsi="Calibri"/>
                <w:szCs w:val="22"/>
              </w:rPr>
              <w:t xml:space="preserve">85/0415 – Personal </w:t>
            </w:r>
            <w:r>
              <w:rPr>
                <w:rFonts w:ascii="Calibri" w:hAnsi="Calibri"/>
                <w:szCs w:val="22"/>
              </w:rPr>
              <w:t>c</w:t>
            </w:r>
            <w:r w:rsidRPr="002B5412">
              <w:rPr>
                <w:rFonts w:ascii="Calibri" w:hAnsi="Calibri"/>
                <w:szCs w:val="22"/>
              </w:rPr>
              <w:t>onsent for storage of materials (woodyard) on the land</w:t>
            </w:r>
          </w:p>
          <w:p w14:paraId="17147D50" w14:textId="1B19B3D1" w:rsidR="0046548C" w:rsidRPr="00D2449B" w:rsidRDefault="0046548C" w:rsidP="00C61A73">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ADB2FB0" w14:textId="7943E50A" w:rsidR="00DF741D" w:rsidRDefault="001B05BB"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w:t>
            </w:r>
            <w:r w:rsidR="00C61A73">
              <w:rPr>
                <w:rFonts w:ascii="Calibri" w:hAnsi="Calibri"/>
                <w:bCs/>
                <w:szCs w:val="22"/>
              </w:rPr>
              <w:t xml:space="preserve">site forms part of </w:t>
            </w:r>
            <w:r w:rsidR="002F3527">
              <w:rPr>
                <w:rFonts w:ascii="Calibri" w:hAnsi="Calibri"/>
                <w:bCs/>
                <w:szCs w:val="22"/>
              </w:rPr>
              <w:t>the residential curtilage of 2 Bailey Cottages</w:t>
            </w:r>
            <w:r w:rsidR="00DF66C6">
              <w:rPr>
                <w:rFonts w:ascii="Calibri" w:hAnsi="Calibri"/>
                <w:bCs/>
                <w:szCs w:val="22"/>
              </w:rPr>
              <w:t>, a semi-detached house</w:t>
            </w:r>
            <w:r w:rsidR="002F3527">
              <w:rPr>
                <w:rFonts w:ascii="Calibri" w:hAnsi="Calibri"/>
                <w:bCs/>
                <w:szCs w:val="22"/>
              </w:rPr>
              <w:t xml:space="preserve"> </w:t>
            </w:r>
            <w:r w:rsidR="00C61A73">
              <w:rPr>
                <w:rFonts w:ascii="Calibri" w:hAnsi="Calibri"/>
                <w:bCs/>
                <w:szCs w:val="22"/>
              </w:rPr>
              <w:t>site</w:t>
            </w:r>
            <w:r w:rsidR="0048574A">
              <w:rPr>
                <w:rFonts w:ascii="Calibri" w:hAnsi="Calibri"/>
                <w:bCs/>
                <w:szCs w:val="22"/>
              </w:rPr>
              <w:t>d</w:t>
            </w:r>
            <w:r w:rsidR="00C61A73">
              <w:rPr>
                <w:rFonts w:ascii="Calibri" w:hAnsi="Calibri"/>
                <w:bCs/>
                <w:szCs w:val="22"/>
              </w:rPr>
              <w:t xml:space="preserve"> to the </w:t>
            </w:r>
            <w:r w:rsidR="002F3527">
              <w:rPr>
                <w:rFonts w:ascii="Calibri" w:hAnsi="Calibri"/>
                <w:bCs/>
                <w:szCs w:val="22"/>
              </w:rPr>
              <w:t>south</w:t>
            </w:r>
            <w:r w:rsidR="00C61A73">
              <w:rPr>
                <w:rFonts w:ascii="Calibri" w:hAnsi="Calibri"/>
                <w:bCs/>
                <w:szCs w:val="22"/>
              </w:rPr>
              <w:t xml:space="preserve"> of Clitheroe Road, Mitton. </w:t>
            </w:r>
            <w:r w:rsidR="002F3527">
              <w:rPr>
                <w:rFonts w:ascii="Calibri" w:hAnsi="Calibri"/>
                <w:bCs/>
                <w:szCs w:val="22"/>
              </w:rPr>
              <w:t xml:space="preserve">There is an existing gated access to the site at the front, and </w:t>
            </w:r>
            <w:proofErr w:type="spellStart"/>
            <w:r w:rsidR="002F3527">
              <w:rPr>
                <w:rFonts w:ascii="Calibri" w:hAnsi="Calibri"/>
                <w:bCs/>
                <w:szCs w:val="22"/>
              </w:rPr>
              <w:t>hedgeline</w:t>
            </w:r>
            <w:proofErr w:type="spellEnd"/>
            <w:r w:rsidR="002F3527">
              <w:rPr>
                <w:rFonts w:ascii="Calibri" w:hAnsi="Calibri"/>
                <w:bCs/>
                <w:szCs w:val="22"/>
              </w:rPr>
              <w:t xml:space="preserve"> to the rear.</w:t>
            </w:r>
          </w:p>
          <w:p w14:paraId="17A1F251" w14:textId="77777777" w:rsidR="00DF741D" w:rsidRDefault="00DF741D" w:rsidP="00B93EB5">
            <w:pPr>
              <w:pStyle w:val="Header"/>
              <w:tabs>
                <w:tab w:val="clear" w:pos="4153"/>
                <w:tab w:val="clear" w:pos="8306"/>
              </w:tabs>
              <w:contextualSpacing/>
              <w:jc w:val="both"/>
              <w:rPr>
                <w:rFonts w:ascii="Calibri" w:hAnsi="Calibri"/>
                <w:bCs/>
                <w:szCs w:val="22"/>
              </w:rPr>
            </w:pPr>
          </w:p>
          <w:p w14:paraId="4F31AAEF" w14:textId="0F34F7EC" w:rsidR="00DF741D" w:rsidRDefault="00DF741D"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surrounds are </w:t>
            </w:r>
            <w:r w:rsidR="0048574A">
              <w:rPr>
                <w:rFonts w:ascii="Calibri" w:hAnsi="Calibri"/>
                <w:bCs/>
                <w:szCs w:val="22"/>
              </w:rPr>
              <w:t>predominantly</w:t>
            </w:r>
            <w:r>
              <w:rPr>
                <w:rFonts w:ascii="Calibri" w:hAnsi="Calibri"/>
                <w:bCs/>
                <w:szCs w:val="22"/>
              </w:rPr>
              <w:t xml:space="preserve"> rural, </w:t>
            </w:r>
            <w:r w:rsidR="0048574A">
              <w:rPr>
                <w:rFonts w:ascii="Calibri" w:hAnsi="Calibri"/>
                <w:bCs/>
                <w:szCs w:val="22"/>
              </w:rPr>
              <w:t xml:space="preserve">although a small cluster of properties and farm buildings are in the immediate vicinity along Clitheroe Road forming a small hamlet. </w:t>
            </w:r>
            <w:r w:rsidR="0004391B">
              <w:rPr>
                <w:rFonts w:ascii="Calibri" w:hAnsi="Calibri"/>
                <w:bCs/>
                <w:szCs w:val="22"/>
              </w:rPr>
              <w:t>The site is located within the designated countryside</w:t>
            </w:r>
            <w:r w:rsidR="008F1AB9">
              <w:rPr>
                <w:rFonts w:ascii="Calibri" w:hAnsi="Calibri"/>
                <w:bCs/>
                <w:szCs w:val="22"/>
              </w:rPr>
              <w:t xml:space="preserve">. Although </w:t>
            </w:r>
            <w:r w:rsidR="0004391B">
              <w:rPr>
                <w:rFonts w:ascii="Calibri" w:hAnsi="Calibri"/>
                <w:bCs/>
                <w:szCs w:val="22"/>
              </w:rPr>
              <w:t>close to the Forest of Bowland National Landscape (formerly AONB)</w:t>
            </w:r>
            <w:r w:rsidR="008F1AB9">
              <w:rPr>
                <w:rFonts w:ascii="Calibri" w:hAnsi="Calibri"/>
                <w:bCs/>
                <w:szCs w:val="22"/>
              </w:rPr>
              <w:t>, the proposal is not considered to impact on the NL character</w:t>
            </w:r>
            <w:r w:rsidR="0004391B">
              <w:rPr>
                <w:rFonts w:ascii="Calibri" w:hAnsi="Calibri"/>
                <w:bCs/>
                <w:szCs w:val="22"/>
              </w:rPr>
              <w:t>.</w:t>
            </w:r>
          </w:p>
          <w:p w14:paraId="62370E9F" w14:textId="2CE76AF0" w:rsidR="00DF741D" w:rsidRPr="006C2BFA" w:rsidRDefault="00DF741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2DCD071" w14:textId="7CCA47B9" w:rsidR="00DF741D" w:rsidRDefault="00DF741D" w:rsidP="002F2580">
            <w:pPr>
              <w:rPr>
                <w:rFonts w:ascii="Calibri" w:hAnsi="Calibri"/>
                <w:szCs w:val="22"/>
              </w:rPr>
            </w:pPr>
            <w:r>
              <w:rPr>
                <w:rFonts w:ascii="Calibri" w:hAnsi="Calibri"/>
                <w:szCs w:val="22"/>
              </w:rPr>
              <w:t>The proposal seeks consent for</w:t>
            </w:r>
            <w:r w:rsidR="0004391B">
              <w:rPr>
                <w:rFonts w:ascii="Calibri" w:hAnsi="Calibri"/>
                <w:szCs w:val="22"/>
              </w:rPr>
              <w:t xml:space="preserve"> </w:t>
            </w:r>
            <w:r w:rsidR="002F3527">
              <w:rPr>
                <w:rFonts w:ascii="Calibri" w:hAnsi="Calibri"/>
                <w:szCs w:val="22"/>
              </w:rPr>
              <w:t>the siting of one shepherd’s hut together with the change of use of the land for holiday accommodation purposes. This is a reduction from the original scheme where two shep</w:t>
            </w:r>
            <w:r w:rsidR="00DF66C6">
              <w:rPr>
                <w:rFonts w:ascii="Calibri" w:hAnsi="Calibri"/>
                <w:szCs w:val="22"/>
              </w:rPr>
              <w:t>herds huts were proposed.</w:t>
            </w:r>
          </w:p>
          <w:p w14:paraId="182F5704" w14:textId="77777777" w:rsidR="00DF741D" w:rsidRDefault="00DF741D" w:rsidP="002F2580">
            <w:pPr>
              <w:rPr>
                <w:rFonts w:ascii="Calibri" w:hAnsi="Calibri"/>
                <w:szCs w:val="22"/>
              </w:rPr>
            </w:pPr>
          </w:p>
          <w:p w14:paraId="42EC2EC8" w14:textId="140C4625" w:rsidR="00734BFC" w:rsidRDefault="00996FBC" w:rsidP="002821C5">
            <w:pPr>
              <w:rPr>
                <w:rFonts w:ascii="Calibri" w:hAnsi="Calibri"/>
                <w:szCs w:val="22"/>
              </w:rPr>
            </w:pPr>
            <w:r>
              <w:rPr>
                <w:rFonts w:ascii="Calibri" w:hAnsi="Calibri"/>
                <w:szCs w:val="22"/>
              </w:rPr>
              <w:t xml:space="preserve">The </w:t>
            </w:r>
            <w:r w:rsidR="00DF66C6">
              <w:rPr>
                <w:rFonts w:ascii="Calibri" w:hAnsi="Calibri"/>
                <w:szCs w:val="22"/>
              </w:rPr>
              <w:t>shepherd’s hut</w:t>
            </w:r>
            <w:r w:rsidR="0004391B">
              <w:rPr>
                <w:rFonts w:ascii="Calibri" w:hAnsi="Calibri"/>
                <w:szCs w:val="22"/>
              </w:rPr>
              <w:t xml:space="preserve"> would have</w:t>
            </w:r>
            <w:r>
              <w:rPr>
                <w:rFonts w:ascii="Calibri" w:hAnsi="Calibri"/>
                <w:szCs w:val="22"/>
              </w:rPr>
              <w:t xml:space="preserve"> a </w:t>
            </w:r>
            <w:r w:rsidR="00DF66C6">
              <w:rPr>
                <w:rFonts w:ascii="Calibri" w:hAnsi="Calibri"/>
                <w:szCs w:val="22"/>
              </w:rPr>
              <w:t>mono-pitched</w:t>
            </w:r>
            <w:r>
              <w:rPr>
                <w:rFonts w:ascii="Calibri" w:hAnsi="Calibri"/>
                <w:szCs w:val="22"/>
              </w:rPr>
              <w:t xml:space="preserve"> roof </w:t>
            </w:r>
            <w:r w:rsidR="0004391B">
              <w:rPr>
                <w:rFonts w:ascii="Calibri" w:hAnsi="Calibri"/>
                <w:szCs w:val="22"/>
              </w:rPr>
              <w:t>and measure</w:t>
            </w:r>
            <w:r>
              <w:rPr>
                <w:rFonts w:ascii="Calibri" w:hAnsi="Calibri"/>
                <w:szCs w:val="22"/>
              </w:rPr>
              <w:t xml:space="preserve"> </w:t>
            </w:r>
            <w:r w:rsidR="006C2CE4">
              <w:rPr>
                <w:rFonts w:ascii="Calibri" w:hAnsi="Calibri"/>
                <w:szCs w:val="22"/>
              </w:rPr>
              <w:t>7</w:t>
            </w:r>
            <w:r>
              <w:rPr>
                <w:rFonts w:ascii="Calibri" w:hAnsi="Calibri"/>
                <w:szCs w:val="22"/>
              </w:rPr>
              <w:t xml:space="preserve">m </w:t>
            </w:r>
            <w:r w:rsidR="0004391B">
              <w:rPr>
                <w:rFonts w:ascii="Calibri" w:hAnsi="Calibri"/>
                <w:szCs w:val="22"/>
              </w:rPr>
              <w:t>x</w:t>
            </w:r>
            <w:r>
              <w:rPr>
                <w:rFonts w:ascii="Calibri" w:hAnsi="Calibri"/>
                <w:szCs w:val="22"/>
              </w:rPr>
              <w:t xml:space="preserve"> </w:t>
            </w:r>
            <w:r w:rsidR="006C2CE4">
              <w:rPr>
                <w:rFonts w:ascii="Calibri" w:hAnsi="Calibri"/>
                <w:szCs w:val="22"/>
              </w:rPr>
              <w:t>2.7</w:t>
            </w:r>
            <w:r w:rsidR="0004391B">
              <w:rPr>
                <w:rFonts w:ascii="Calibri" w:hAnsi="Calibri"/>
                <w:szCs w:val="22"/>
              </w:rPr>
              <w:t>m</w:t>
            </w:r>
            <w:r>
              <w:rPr>
                <w:rFonts w:ascii="Calibri" w:hAnsi="Calibri"/>
                <w:szCs w:val="22"/>
              </w:rPr>
              <w:t xml:space="preserve">, </w:t>
            </w:r>
            <w:r w:rsidR="0004391B">
              <w:rPr>
                <w:rFonts w:ascii="Calibri" w:hAnsi="Calibri"/>
                <w:szCs w:val="22"/>
              </w:rPr>
              <w:t xml:space="preserve">and </w:t>
            </w:r>
            <w:r>
              <w:rPr>
                <w:rFonts w:ascii="Calibri" w:hAnsi="Calibri"/>
                <w:szCs w:val="22"/>
              </w:rPr>
              <w:t>3.</w:t>
            </w:r>
            <w:r w:rsidR="00DF66C6">
              <w:rPr>
                <w:rFonts w:ascii="Calibri" w:hAnsi="Calibri"/>
                <w:szCs w:val="22"/>
              </w:rPr>
              <w:t>35</w:t>
            </w:r>
            <w:r>
              <w:rPr>
                <w:rFonts w:ascii="Calibri" w:hAnsi="Calibri"/>
                <w:szCs w:val="22"/>
              </w:rPr>
              <w:t>m in height to the ridge (2.</w:t>
            </w:r>
            <w:r w:rsidR="00DF66C6">
              <w:rPr>
                <w:rFonts w:ascii="Calibri" w:hAnsi="Calibri"/>
                <w:szCs w:val="22"/>
              </w:rPr>
              <w:t>94</w:t>
            </w:r>
            <w:r>
              <w:rPr>
                <w:rFonts w:ascii="Calibri" w:hAnsi="Calibri"/>
                <w:szCs w:val="22"/>
              </w:rPr>
              <w:t>m to the eaves)</w:t>
            </w:r>
            <w:r w:rsidR="002821C5">
              <w:rPr>
                <w:rFonts w:ascii="Calibri" w:hAnsi="Calibri"/>
                <w:szCs w:val="22"/>
              </w:rPr>
              <w:t xml:space="preserve">. </w:t>
            </w:r>
            <w:r w:rsidR="00DF66C6">
              <w:rPr>
                <w:rFonts w:ascii="Calibri" w:hAnsi="Calibri"/>
                <w:szCs w:val="22"/>
              </w:rPr>
              <w:t xml:space="preserve">These are purpose-built one-bedroom holiday accommodation units constructed in timber. </w:t>
            </w:r>
            <w:r w:rsidR="0004391B">
              <w:rPr>
                <w:rFonts w:ascii="Calibri" w:hAnsi="Calibri"/>
                <w:szCs w:val="22"/>
              </w:rPr>
              <w:t xml:space="preserve"> Externally it would be </w:t>
            </w:r>
            <w:r w:rsidR="00DF66C6">
              <w:rPr>
                <w:rFonts w:ascii="Calibri" w:hAnsi="Calibri"/>
                <w:szCs w:val="22"/>
              </w:rPr>
              <w:t>clad in corrugated steel with a corrugated steel roof</w:t>
            </w:r>
            <w:r w:rsidR="0004391B">
              <w:rPr>
                <w:rFonts w:ascii="Calibri" w:hAnsi="Calibri"/>
                <w:szCs w:val="22"/>
              </w:rPr>
              <w:t xml:space="preserve">. </w:t>
            </w:r>
            <w:r w:rsidR="00DF66C6">
              <w:rPr>
                <w:rFonts w:ascii="Calibri" w:hAnsi="Calibri"/>
                <w:szCs w:val="22"/>
              </w:rPr>
              <w:t>No</w:t>
            </w:r>
            <w:r w:rsidR="00734BFC">
              <w:rPr>
                <w:rFonts w:ascii="Calibri" w:hAnsi="Calibri"/>
                <w:szCs w:val="22"/>
              </w:rPr>
              <w:t xml:space="preserve"> </w:t>
            </w:r>
            <w:r w:rsidR="0004391B">
              <w:rPr>
                <w:rFonts w:ascii="Calibri" w:hAnsi="Calibri"/>
                <w:szCs w:val="22"/>
              </w:rPr>
              <w:t xml:space="preserve">decking </w:t>
            </w:r>
            <w:r w:rsidR="00DF66C6">
              <w:rPr>
                <w:rFonts w:ascii="Calibri" w:hAnsi="Calibri"/>
                <w:szCs w:val="22"/>
              </w:rPr>
              <w:t>is proposed</w:t>
            </w:r>
            <w:r w:rsidR="00734BFC">
              <w:rPr>
                <w:rFonts w:ascii="Calibri" w:hAnsi="Calibri"/>
                <w:szCs w:val="22"/>
              </w:rPr>
              <w:t>.</w:t>
            </w:r>
          </w:p>
          <w:p w14:paraId="0D6622A9" w14:textId="77777777" w:rsidR="00734BFC" w:rsidRDefault="00734BFC" w:rsidP="002821C5">
            <w:pPr>
              <w:rPr>
                <w:rFonts w:ascii="Calibri" w:hAnsi="Calibri"/>
                <w:szCs w:val="22"/>
              </w:rPr>
            </w:pPr>
          </w:p>
          <w:p w14:paraId="49087A93" w14:textId="68ADE8CC" w:rsidR="00734BFC" w:rsidRDefault="00734BFC" w:rsidP="002821C5">
            <w:pPr>
              <w:rPr>
                <w:rFonts w:ascii="Calibri" w:hAnsi="Calibri"/>
                <w:szCs w:val="22"/>
              </w:rPr>
            </w:pPr>
            <w:r>
              <w:rPr>
                <w:rFonts w:ascii="Calibri" w:hAnsi="Calibri"/>
                <w:szCs w:val="22"/>
              </w:rPr>
              <w:t xml:space="preserve">The </w:t>
            </w:r>
            <w:r w:rsidR="00DF66C6">
              <w:rPr>
                <w:rFonts w:ascii="Calibri" w:hAnsi="Calibri"/>
                <w:szCs w:val="22"/>
              </w:rPr>
              <w:t>shepherd’s hut</w:t>
            </w:r>
            <w:r>
              <w:rPr>
                <w:rFonts w:ascii="Calibri" w:hAnsi="Calibri"/>
                <w:szCs w:val="22"/>
              </w:rPr>
              <w:t xml:space="preserve"> would be accessed via </w:t>
            </w:r>
            <w:r w:rsidR="00FD6E0F">
              <w:rPr>
                <w:rFonts w:ascii="Calibri" w:hAnsi="Calibri"/>
                <w:szCs w:val="22"/>
              </w:rPr>
              <w:t>an improved</w:t>
            </w:r>
            <w:r w:rsidR="00DF66C6">
              <w:rPr>
                <w:rFonts w:ascii="Calibri" w:hAnsi="Calibri"/>
                <w:szCs w:val="22"/>
              </w:rPr>
              <w:t xml:space="preserve"> existing access</w:t>
            </w:r>
            <w:r w:rsidR="006C2CE4">
              <w:rPr>
                <w:rFonts w:ascii="Calibri" w:hAnsi="Calibri"/>
                <w:szCs w:val="22"/>
              </w:rPr>
              <w:t xml:space="preserve">. A gravel parking / turning area is proposed within the site along with modest landscaping and gravel area for sitting out in. A modest cycle shed is proposed adjacent to a small group of existing sheds as well as a 1m high timber fence delineating the site from the residential garden area. </w:t>
            </w:r>
            <w:r>
              <w:rPr>
                <w:rFonts w:ascii="Calibri" w:hAnsi="Calibri"/>
                <w:szCs w:val="22"/>
              </w:rPr>
              <w:t xml:space="preserve"> </w:t>
            </w:r>
          </w:p>
          <w:p w14:paraId="1B20488F" w14:textId="0A84AD08" w:rsidR="00734BFC" w:rsidRPr="00D54E67" w:rsidRDefault="00734BFC" w:rsidP="002821C5">
            <w:pPr>
              <w:rPr>
                <w:rFonts w:ascii="Calibri" w:hAnsi="Calibri"/>
                <w:szCs w:val="22"/>
              </w:rPr>
            </w:pPr>
          </w:p>
        </w:tc>
      </w:tr>
      <w:tr w:rsidR="0046548C" w:rsidRPr="00D2449B"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BDC555C" w14:textId="77777777" w:rsidR="0046548C" w:rsidRDefault="0046548C" w:rsidP="008542DE">
            <w:pPr>
              <w:pStyle w:val="Header"/>
              <w:tabs>
                <w:tab w:val="clear" w:pos="4153"/>
                <w:tab w:val="clear" w:pos="8306"/>
              </w:tabs>
              <w:contextualSpacing/>
              <w:jc w:val="both"/>
              <w:rPr>
                <w:rFonts w:ascii="Calibri" w:hAnsi="Calibri"/>
                <w:b/>
                <w:szCs w:val="22"/>
              </w:rPr>
            </w:pPr>
          </w:p>
          <w:p w14:paraId="46B0A179" w14:textId="77777777" w:rsidR="002821C5" w:rsidRDefault="002821C5" w:rsidP="00F03FAC">
            <w:pPr>
              <w:pStyle w:val="Header"/>
              <w:tabs>
                <w:tab w:val="clear" w:pos="4153"/>
                <w:tab w:val="clear" w:pos="8306"/>
              </w:tabs>
              <w:contextualSpacing/>
              <w:jc w:val="both"/>
              <w:rPr>
                <w:rFonts w:ascii="Calibri" w:hAnsi="Calibri"/>
                <w:bCs/>
                <w:szCs w:val="22"/>
              </w:rPr>
            </w:pPr>
            <w:r>
              <w:rPr>
                <w:rFonts w:ascii="Calibri" w:hAnsi="Calibri"/>
                <w:bCs/>
                <w:szCs w:val="22"/>
              </w:rPr>
              <w:t>The principle of development is required to be secured against CS Policies DMG2 and DMB3. DMG2 states that development outside the settlement areas must meet at least one of a number of considerations, the relevant one in this case outlined below:</w:t>
            </w:r>
          </w:p>
          <w:p w14:paraId="166EA517" w14:textId="77777777" w:rsidR="002821C5" w:rsidRPr="00F0609F" w:rsidRDefault="00F0609F" w:rsidP="00F03FAC">
            <w:pPr>
              <w:pStyle w:val="Header"/>
              <w:numPr>
                <w:ilvl w:val="0"/>
                <w:numId w:val="3"/>
              </w:numPr>
              <w:tabs>
                <w:tab w:val="clear" w:pos="4153"/>
                <w:tab w:val="clear" w:pos="8306"/>
              </w:tabs>
              <w:contextualSpacing/>
              <w:jc w:val="both"/>
              <w:rPr>
                <w:rFonts w:ascii="Calibri" w:hAnsi="Calibri"/>
                <w:bCs/>
                <w:szCs w:val="22"/>
              </w:rPr>
            </w:pPr>
            <w:r>
              <w:rPr>
                <w:rFonts w:ascii="Calibri" w:hAnsi="Calibri"/>
                <w:bCs/>
                <w:i/>
                <w:iCs/>
                <w:szCs w:val="22"/>
              </w:rPr>
              <w:t xml:space="preserve">The development is for small scale tourism or recreational developments appropriate to a rural area. </w:t>
            </w:r>
          </w:p>
          <w:p w14:paraId="410CEEF3" w14:textId="77777777" w:rsidR="00F0609F" w:rsidRDefault="00F0609F" w:rsidP="00F03FAC">
            <w:pPr>
              <w:pStyle w:val="Header"/>
              <w:tabs>
                <w:tab w:val="clear" w:pos="4153"/>
                <w:tab w:val="clear" w:pos="8306"/>
              </w:tabs>
              <w:contextualSpacing/>
              <w:jc w:val="both"/>
              <w:rPr>
                <w:rFonts w:ascii="Calibri" w:hAnsi="Calibri"/>
                <w:bCs/>
                <w:i/>
                <w:iCs/>
                <w:szCs w:val="22"/>
              </w:rPr>
            </w:pPr>
          </w:p>
          <w:p w14:paraId="4498B5DC" w14:textId="77777777" w:rsidR="00F0609F" w:rsidRPr="00734BFC" w:rsidRDefault="00F0609F" w:rsidP="00F03FAC">
            <w:pPr>
              <w:pStyle w:val="Header"/>
              <w:tabs>
                <w:tab w:val="clear" w:pos="4153"/>
                <w:tab w:val="clear" w:pos="8306"/>
              </w:tabs>
              <w:contextualSpacing/>
              <w:jc w:val="both"/>
              <w:rPr>
                <w:rFonts w:ascii="Calibri" w:hAnsi="Calibri"/>
                <w:bCs/>
                <w:szCs w:val="22"/>
              </w:rPr>
            </w:pPr>
            <w:r w:rsidRPr="00734BFC">
              <w:rPr>
                <w:rFonts w:ascii="Calibri" w:hAnsi="Calibri"/>
                <w:bCs/>
                <w:szCs w:val="22"/>
              </w:rPr>
              <w:t xml:space="preserve">In addition, CS Policy DMB3 states that planning permission will be granted for development proposals </w:t>
            </w:r>
            <w:r w:rsidR="00F03FAC" w:rsidRPr="00734BFC">
              <w:rPr>
                <w:rFonts w:ascii="Calibri" w:hAnsi="Calibri"/>
                <w:bCs/>
                <w:szCs w:val="22"/>
              </w:rPr>
              <w:t>that extend the range of tourism and visitor facilities in the borough. This is subject to the following criteria being met:</w:t>
            </w:r>
          </w:p>
          <w:p w14:paraId="1BAA7E87" w14:textId="77777777" w:rsidR="00F03FAC" w:rsidRDefault="00F03FAC" w:rsidP="00F03FAC">
            <w:pPr>
              <w:pStyle w:val="Header"/>
              <w:numPr>
                <w:ilvl w:val="0"/>
                <w:numId w:val="3"/>
              </w:numPr>
              <w:tabs>
                <w:tab w:val="clear" w:pos="4153"/>
                <w:tab w:val="clear" w:pos="8306"/>
              </w:tabs>
              <w:contextualSpacing/>
              <w:jc w:val="both"/>
              <w:rPr>
                <w:rFonts w:ascii="Calibri" w:hAnsi="Calibri"/>
                <w:bCs/>
                <w:i/>
                <w:iCs/>
                <w:szCs w:val="22"/>
              </w:rPr>
            </w:pPr>
            <w:r>
              <w:rPr>
                <w:rFonts w:ascii="Calibri" w:hAnsi="Calibri"/>
                <w:bCs/>
                <w:i/>
                <w:iCs/>
                <w:szCs w:val="22"/>
              </w:rPr>
              <w:t>The proposal must not conflict with other policies of this plan;</w:t>
            </w:r>
          </w:p>
          <w:p w14:paraId="58E288C1" w14:textId="77777777" w:rsidR="00F03FAC" w:rsidRDefault="00F03FAC" w:rsidP="00F03FAC">
            <w:pPr>
              <w:pStyle w:val="Header"/>
              <w:numPr>
                <w:ilvl w:val="0"/>
                <w:numId w:val="3"/>
              </w:numPr>
              <w:tabs>
                <w:tab w:val="clear" w:pos="4153"/>
                <w:tab w:val="clear" w:pos="8306"/>
              </w:tabs>
              <w:contextualSpacing/>
              <w:jc w:val="both"/>
              <w:rPr>
                <w:rFonts w:ascii="Calibri" w:hAnsi="Calibri"/>
                <w:bCs/>
                <w:i/>
                <w:iCs/>
                <w:szCs w:val="22"/>
              </w:rPr>
            </w:pPr>
            <w:r>
              <w:rPr>
                <w:rFonts w:ascii="Calibri" w:hAnsi="Calibri"/>
                <w:bCs/>
                <w:i/>
                <w:iCs/>
                <w:szCs w:val="22"/>
              </w:rPr>
              <w:lastRenderedPageBreak/>
              <w:t>The proposal must be physically well related to an existing main settlement or village or to an existing group of buildings, except where the proposed facilities are required in conjunction with a particular countryside attraction and there are no suitable existing buildings or developed sites available;</w:t>
            </w:r>
          </w:p>
          <w:p w14:paraId="77B6C4C7" w14:textId="77777777" w:rsidR="00F03FAC" w:rsidRDefault="00F03FAC" w:rsidP="00F03FAC">
            <w:pPr>
              <w:pStyle w:val="Header"/>
              <w:numPr>
                <w:ilvl w:val="0"/>
                <w:numId w:val="3"/>
              </w:numPr>
              <w:tabs>
                <w:tab w:val="clear" w:pos="4153"/>
                <w:tab w:val="clear" w:pos="8306"/>
              </w:tabs>
              <w:contextualSpacing/>
              <w:jc w:val="both"/>
              <w:rPr>
                <w:rFonts w:ascii="Calibri" w:hAnsi="Calibri"/>
                <w:bCs/>
                <w:i/>
                <w:iCs/>
                <w:szCs w:val="22"/>
              </w:rPr>
            </w:pPr>
            <w:r>
              <w:rPr>
                <w:rFonts w:ascii="Calibri" w:hAnsi="Calibri"/>
                <w:bCs/>
                <w:i/>
                <w:iCs/>
                <w:szCs w:val="22"/>
              </w:rPr>
              <w:t xml:space="preserve">The development should not undermine the character, quality or visual amenities of the plan area by virtue of its scale, siting, materials or design; </w:t>
            </w:r>
          </w:p>
          <w:p w14:paraId="4294FA6B" w14:textId="77777777" w:rsidR="00F03FAC" w:rsidRDefault="00F03FAC" w:rsidP="00F03FAC">
            <w:pPr>
              <w:pStyle w:val="Header"/>
              <w:numPr>
                <w:ilvl w:val="0"/>
                <w:numId w:val="3"/>
              </w:numPr>
              <w:tabs>
                <w:tab w:val="clear" w:pos="4153"/>
                <w:tab w:val="clear" w:pos="8306"/>
              </w:tabs>
              <w:contextualSpacing/>
              <w:jc w:val="both"/>
              <w:rPr>
                <w:rFonts w:ascii="Calibri" w:hAnsi="Calibri"/>
                <w:bCs/>
                <w:i/>
                <w:iCs/>
                <w:szCs w:val="22"/>
              </w:rPr>
            </w:pPr>
            <w:r>
              <w:rPr>
                <w:rFonts w:ascii="Calibri" w:hAnsi="Calibri"/>
                <w:bCs/>
                <w:i/>
                <w:iCs/>
                <w:szCs w:val="22"/>
              </w:rPr>
              <w:t xml:space="preserve">The development should be well related to the existing highway network. It should not generate additional traffic movement of a scale and type likely to cause undue problems or disturbance. Where possible the proposals should be well related to the public transport network. </w:t>
            </w:r>
          </w:p>
          <w:p w14:paraId="66334A26" w14:textId="77777777" w:rsidR="00F03FAC" w:rsidRDefault="00F03FAC" w:rsidP="00F03FAC">
            <w:pPr>
              <w:pStyle w:val="Header"/>
              <w:numPr>
                <w:ilvl w:val="0"/>
                <w:numId w:val="3"/>
              </w:numPr>
              <w:tabs>
                <w:tab w:val="clear" w:pos="4153"/>
                <w:tab w:val="clear" w:pos="8306"/>
              </w:tabs>
              <w:contextualSpacing/>
              <w:jc w:val="both"/>
              <w:rPr>
                <w:rFonts w:ascii="Calibri" w:hAnsi="Calibri"/>
                <w:bCs/>
                <w:i/>
                <w:iCs/>
                <w:szCs w:val="22"/>
              </w:rPr>
            </w:pPr>
            <w:r>
              <w:rPr>
                <w:rFonts w:ascii="Calibri" w:hAnsi="Calibri"/>
                <w:bCs/>
                <w:i/>
                <w:iCs/>
                <w:szCs w:val="22"/>
              </w:rPr>
              <w:t>The site should be large enough to accommodate the necessary car parking, service areas and appropriate landscapes areas; and</w:t>
            </w:r>
          </w:p>
          <w:p w14:paraId="4A00A802" w14:textId="77777777" w:rsidR="00F03FAC" w:rsidRDefault="00F03FAC" w:rsidP="00F03FAC">
            <w:pPr>
              <w:pStyle w:val="Header"/>
              <w:numPr>
                <w:ilvl w:val="0"/>
                <w:numId w:val="3"/>
              </w:numPr>
              <w:tabs>
                <w:tab w:val="clear" w:pos="4153"/>
                <w:tab w:val="clear" w:pos="8306"/>
              </w:tabs>
              <w:contextualSpacing/>
              <w:jc w:val="both"/>
              <w:rPr>
                <w:rFonts w:ascii="Calibri" w:hAnsi="Calibri"/>
                <w:bCs/>
                <w:i/>
                <w:iCs/>
                <w:szCs w:val="22"/>
              </w:rPr>
            </w:pPr>
            <w:r>
              <w:rPr>
                <w:rFonts w:ascii="Calibri" w:hAnsi="Calibri"/>
                <w:bCs/>
                <w:i/>
                <w:iCs/>
                <w:szCs w:val="22"/>
              </w:rPr>
              <w:t xml:space="preserve">The proposal must take into account any nature conservation impacts using suitable survey information and where possible seek to incorporate any important existing associations within the development. Failing this, then adequate mitigation will be sought. </w:t>
            </w:r>
          </w:p>
          <w:p w14:paraId="63177F36" w14:textId="77777777" w:rsidR="00F03FAC" w:rsidRDefault="00F03FAC" w:rsidP="00F03FAC">
            <w:pPr>
              <w:pStyle w:val="Header"/>
              <w:tabs>
                <w:tab w:val="clear" w:pos="4153"/>
                <w:tab w:val="clear" w:pos="8306"/>
              </w:tabs>
              <w:contextualSpacing/>
              <w:jc w:val="both"/>
              <w:rPr>
                <w:rFonts w:ascii="Calibri" w:hAnsi="Calibri"/>
                <w:bCs/>
                <w:i/>
                <w:iCs/>
                <w:szCs w:val="22"/>
              </w:rPr>
            </w:pPr>
          </w:p>
          <w:p w14:paraId="4BDFD05A" w14:textId="716B7415" w:rsidR="0013406D" w:rsidRDefault="0013406D" w:rsidP="008F1AB9">
            <w:pPr>
              <w:pStyle w:val="Header"/>
              <w:tabs>
                <w:tab w:val="clear" w:pos="4153"/>
                <w:tab w:val="clear" w:pos="8306"/>
              </w:tabs>
              <w:contextualSpacing/>
              <w:jc w:val="both"/>
              <w:rPr>
                <w:rFonts w:ascii="Calibri" w:hAnsi="Calibri"/>
                <w:bCs/>
                <w:i/>
                <w:iCs/>
                <w:szCs w:val="22"/>
              </w:rPr>
            </w:pPr>
            <w:r>
              <w:rPr>
                <w:rFonts w:ascii="Calibri" w:hAnsi="Calibri"/>
                <w:bCs/>
                <w:szCs w:val="22"/>
              </w:rPr>
              <w:t xml:space="preserve">With regard to DMG2, </w:t>
            </w:r>
            <w:r w:rsidR="00600CB2">
              <w:rPr>
                <w:rFonts w:ascii="Calibri" w:hAnsi="Calibri"/>
                <w:bCs/>
                <w:szCs w:val="22"/>
              </w:rPr>
              <w:t>the proposal is for a modest level of accommodation</w:t>
            </w:r>
            <w:r>
              <w:rPr>
                <w:rFonts w:ascii="Calibri" w:hAnsi="Calibri"/>
                <w:bCs/>
                <w:szCs w:val="22"/>
              </w:rPr>
              <w:t xml:space="preserve"> </w:t>
            </w:r>
            <w:r w:rsidR="00734BFC">
              <w:rPr>
                <w:rFonts w:ascii="Calibri" w:hAnsi="Calibri"/>
                <w:bCs/>
                <w:szCs w:val="22"/>
              </w:rPr>
              <w:t xml:space="preserve">which </w:t>
            </w:r>
            <w:r w:rsidR="006B00C8">
              <w:rPr>
                <w:rFonts w:ascii="Calibri" w:hAnsi="Calibri"/>
                <w:bCs/>
                <w:szCs w:val="22"/>
              </w:rPr>
              <w:t>falls</w:t>
            </w:r>
            <w:r w:rsidR="00734BFC">
              <w:rPr>
                <w:rFonts w:ascii="Calibri" w:hAnsi="Calibri"/>
                <w:bCs/>
                <w:szCs w:val="22"/>
              </w:rPr>
              <w:t xml:space="preserve"> within the guise of a small-scale tourism development</w:t>
            </w:r>
            <w:r>
              <w:rPr>
                <w:rFonts w:ascii="Calibri" w:hAnsi="Calibri"/>
                <w:bCs/>
                <w:szCs w:val="22"/>
              </w:rPr>
              <w:t xml:space="preserve"> as such is considered compliant. Furthermore, with regard to DMB3</w:t>
            </w:r>
            <w:r w:rsidRPr="00734BFC">
              <w:rPr>
                <w:rFonts w:ascii="Calibri" w:hAnsi="Calibri"/>
                <w:bCs/>
                <w:szCs w:val="22"/>
              </w:rPr>
              <w:t xml:space="preserve">, </w:t>
            </w:r>
            <w:r w:rsidR="00734BFC" w:rsidRPr="00734BFC">
              <w:rPr>
                <w:rFonts w:ascii="Calibri" w:hAnsi="Calibri"/>
                <w:bCs/>
                <w:szCs w:val="22"/>
              </w:rPr>
              <w:t xml:space="preserve">the proposal is physically well related to existing </w:t>
            </w:r>
            <w:r w:rsidR="00734BFC">
              <w:rPr>
                <w:rFonts w:ascii="Calibri" w:hAnsi="Calibri"/>
                <w:bCs/>
                <w:szCs w:val="22"/>
              </w:rPr>
              <w:t xml:space="preserve">buildings </w:t>
            </w:r>
            <w:r w:rsidR="006B00C8">
              <w:rPr>
                <w:rFonts w:ascii="Calibri" w:hAnsi="Calibri"/>
                <w:bCs/>
                <w:szCs w:val="22"/>
              </w:rPr>
              <w:t>including the applicant’s</w:t>
            </w:r>
            <w:r w:rsidR="008F1AB9">
              <w:rPr>
                <w:rFonts w:ascii="Calibri" w:hAnsi="Calibri"/>
                <w:bCs/>
                <w:szCs w:val="22"/>
              </w:rPr>
              <w:t xml:space="preserve"> residential property to the </w:t>
            </w:r>
            <w:r w:rsidR="006B00C8">
              <w:rPr>
                <w:rFonts w:ascii="Calibri" w:hAnsi="Calibri"/>
                <w:bCs/>
                <w:szCs w:val="22"/>
              </w:rPr>
              <w:t>east</w:t>
            </w:r>
            <w:r w:rsidR="008F1AB9">
              <w:rPr>
                <w:rFonts w:ascii="Calibri" w:hAnsi="Calibri"/>
                <w:bCs/>
                <w:szCs w:val="22"/>
              </w:rPr>
              <w:t>. Other criterion will be duly assessed below</w:t>
            </w:r>
            <w:r>
              <w:rPr>
                <w:rFonts w:ascii="Calibri" w:hAnsi="Calibri"/>
                <w:bCs/>
                <w:i/>
                <w:iCs/>
                <w:szCs w:val="22"/>
              </w:rPr>
              <w:t xml:space="preserve">. </w:t>
            </w:r>
          </w:p>
          <w:p w14:paraId="3F293490" w14:textId="77777777" w:rsidR="006B00C8" w:rsidRDefault="006B00C8" w:rsidP="008F1AB9">
            <w:pPr>
              <w:pStyle w:val="Header"/>
              <w:tabs>
                <w:tab w:val="clear" w:pos="4153"/>
                <w:tab w:val="clear" w:pos="8306"/>
              </w:tabs>
              <w:contextualSpacing/>
              <w:jc w:val="both"/>
              <w:rPr>
                <w:rFonts w:ascii="Calibri" w:hAnsi="Calibri"/>
                <w:bCs/>
                <w:i/>
                <w:iCs/>
                <w:szCs w:val="22"/>
              </w:rPr>
            </w:pPr>
          </w:p>
          <w:p w14:paraId="62054F92" w14:textId="4515FBFB" w:rsidR="006B00C8" w:rsidRPr="006B00C8" w:rsidRDefault="006B00C8" w:rsidP="008F1AB9">
            <w:pPr>
              <w:pStyle w:val="Header"/>
              <w:tabs>
                <w:tab w:val="clear" w:pos="4153"/>
                <w:tab w:val="clear" w:pos="8306"/>
              </w:tabs>
              <w:contextualSpacing/>
              <w:jc w:val="both"/>
              <w:rPr>
                <w:rFonts w:ascii="Calibri" w:hAnsi="Calibri"/>
                <w:bCs/>
                <w:szCs w:val="22"/>
              </w:rPr>
            </w:pPr>
            <w:r>
              <w:rPr>
                <w:rFonts w:ascii="Calibri" w:hAnsi="Calibri"/>
                <w:bCs/>
                <w:szCs w:val="22"/>
              </w:rPr>
              <w:t xml:space="preserve">With regards to policy DMG3, the site is within walking distance to a bus stop on Mitton Road and a pubs/restaurant in the vicinity however its rural location means that visitors to the site will largely be dependent on a private motor vehicle. This weighs against the development. </w:t>
            </w:r>
          </w:p>
          <w:p w14:paraId="07A958AF" w14:textId="7770966F" w:rsidR="00F03FAC" w:rsidRPr="0013406D" w:rsidRDefault="00F03FAC" w:rsidP="0013406D">
            <w:pPr>
              <w:pStyle w:val="Header"/>
              <w:tabs>
                <w:tab w:val="clear" w:pos="4153"/>
                <w:tab w:val="clear" w:pos="8306"/>
              </w:tabs>
              <w:contextualSpacing/>
              <w:jc w:val="both"/>
              <w:rPr>
                <w:rFonts w:ascii="Calibri" w:hAnsi="Calibri"/>
                <w:bCs/>
                <w:szCs w:val="22"/>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CF1167" w14:textId="77777777" w:rsidR="00394DD2" w:rsidRDefault="00394DD2" w:rsidP="00394DD2">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2BDB6C98" w14:textId="77777777" w:rsidR="00394DD2" w:rsidRDefault="00394DD2" w:rsidP="00394DD2">
            <w:pPr>
              <w:pStyle w:val="Header"/>
              <w:tabs>
                <w:tab w:val="clear" w:pos="4153"/>
                <w:tab w:val="clear" w:pos="8306"/>
              </w:tabs>
              <w:contextualSpacing/>
              <w:jc w:val="both"/>
              <w:rPr>
                <w:rFonts w:ascii="Calibri" w:hAnsi="Calibri"/>
                <w:b/>
                <w:szCs w:val="22"/>
              </w:rPr>
            </w:pPr>
          </w:p>
          <w:p w14:paraId="1BE1C455" w14:textId="77777777" w:rsidR="00394DD2" w:rsidRPr="003D586A" w:rsidRDefault="00394DD2" w:rsidP="00394DD2">
            <w:pPr>
              <w:contextualSpacing/>
              <w:jc w:val="both"/>
              <w:rPr>
                <w:rFonts w:ascii="Calibri" w:hAnsi="Calibri"/>
                <w:szCs w:val="22"/>
              </w:rPr>
            </w:pPr>
            <w:r w:rsidRPr="003D586A">
              <w:rPr>
                <w:rFonts w:ascii="Calibri" w:hAnsi="Calibri"/>
                <w:szCs w:val="22"/>
              </w:rPr>
              <w:t>As per Core Strategy Policy DMG1, development must:</w:t>
            </w:r>
          </w:p>
          <w:p w14:paraId="3F35C4CD" w14:textId="77777777" w:rsidR="00394DD2" w:rsidRPr="003D586A" w:rsidRDefault="00394DD2" w:rsidP="00394DD2">
            <w:pPr>
              <w:pStyle w:val="ListParagraph"/>
              <w:numPr>
                <w:ilvl w:val="0"/>
                <w:numId w:val="4"/>
              </w:numPr>
              <w:jc w:val="both"/>
              <w:rPr>
                <w:rFonts w:ascii="Calibri" w:hAnsi="Calibri"/>
                <w:szCs w:val="22"/>
              </w:rPr>
            </w:pPr>
            <w:r w:rsidRPr="003D586A">
              <w:rPr>
                <w:rFonts w:ascii="Calibri" w:hAnsi="Calibri"/>
                <w:szCs w:val="22"/>
              </w:rPr>
              <w:t>Not adversely affect the amenities of the surrounding area.</w:t>
            </w:r>
          </w:p>
          <w:p w14:paraId="0CCBB0BC" w14:textId="77777777" w:rsidR="00394DD2" w:rsidRPr="003D586A" w:rsidRDefault="00394DD2" w:rsidP="00394DD2">
            <w:pPr>
              <w:pStyle w:val="ListParagraph"/>
              <w:numPr>
                <w:ilvl w:val="0"/>
                <w:numId w:val="4"/>
              </w:numPr>
              <w:jc w:val="both"/>
              <w:rPr>
                <w:rFonts w:ascii="Calibri" w:hAnsi="Calibri"/>
                <w:szCs w:val="22"/>
              </w:rPr>
            </w:pPr>
            <w:r w:rsidRPr="003D586A">
              <w:rPr>
                <w:rFonts w:ascii="Calibri" w:hAnsi="Calibri"/>
                <w:szCs w:val="22"/>
              </w:rPr>
              <w:t>Provide adequate day lighting and privacy distances.</w:t>
            </w:r>
          </w:p>
          <w:p w14:paraId="7D47E1FA" w14:textId="77777777" w:rsidR="00394DD2" w:rsidRDefault="00394DD2" w:rsidP="00394DD2">
            <w:pPr>
              <w:pStyle w:val="ListParagraph"/>
              <w:numPr>
                <w:ilvl w:val="0"/>
                <w:numId w:val="4"/>
              </w:numPr>
              <w:jc w:val="both"/>
              <w:rPr>
                <w:rFonts w:ascii="Calibri" w:hAnsi="Calibri"/>
                <w:szCs w:val="22"/>
              </w:rPr>
            </w:pPr>
            <w:r w:rsidRPr="003D586A">
              <w:rPr>
                <w:rFonts w:ascii="Calibri" w:hAnsi="Calibri"/>
                <w:szCs w:val="22"/>
              </w:rPr>
              <w:t>Have regard to public safety and secured by design principles.</w:t>
            </w:r>
          </w:p>
          <w:p w14:paraId="49B5312D" w14:textId="77777777" w:rsidR="00394DD2" w:rsidRDefault="00394DD2" w:rsidP="00394DD2">
            <w:pPr>
              <w:pStyle w:val="ListParagraph"/>
              <w:numPr>
                <w:ilvl w:val="0"/>
                <w:numId w:val="4"/>
              </w:numPr>
              <w:jc w:val="both"/>
              <w:rPr>
                <w:rFonts w:ascii="Calibri" w:hAnsi="Calibri"/>
                <w:szCs w:val="22"/>
              </w:rPr>
            </w:pPr>
            <w:r w:rsidRPr="003D586A">
              <w:rPr>
                <w:rFonts w:ascii="Calibri" w:hAnsi="Calibri"/>
                <w:szCs w:val="22"/>
              </w:rPr>
              <w:t>Consider air quality and mitigate adverse impacts where possible.</w:t>
            </w:r>
          </w:p>
          <w:p w14:paraId="34A20D3D" w14:textId="77777777" w:rsidR="00394DD2" w:rsidRDefault="00394DD2" w:rsidP="00394DD2">
            <w:pPr>
              <w:jc w:val="both"/>
              <w:rPr>
                <w:rFonts w:ascii="Calibri" w:hAnsi="Calibri"/>
                <w:szCs w:val="22"/>
              </w:rPr>
            </w:pPr>
          </w:p>
          <w:p w14:paraId="520B11BE" w14:textId="2C9B71B2" w:rsidR="00C0704D" w:rsidRPr="00E06B2C" w:rsidRDefault="00394DD2" w:rsidP="00394DD2">
            <w:pPr>
              <w:jc w:val="both"/>
              <w:rPr>
                <w:rFonts w:ascii="Calibri" w:hAnsi="Calibri"/>
                <w:szCs w:val="22"/>
              </w:rPr>
            </w:pPr>
            <w:r>
              <w:rPr>
                <w:rFonts w:ascii="Calibri" w:hAnsi="Calibri"/>
                <w:szCs w:val="22"/>
              </w:rPr>
              <w:t xml:space="preserve">In this sense the proposal is considered compliant with the above. </w:t>
            </w:r>
            <w:r w:rsidR="008F1AB9">
              <w:rPr>
                <w:rFonts w:ascii="Calibri" w:hAnsi="Calibri"/>
                <w:szCs w:val="22"/>
              </w:rPr>
              <w:t xml:space="preserve">The </w:t>
            </w:r>
            <w:r w:rsidR="006B00C8">
              <w:rPr>
                <w:rFonts w:ascii="Calibri" w:hAnsi="Calibri"/>
                <w:szCs w:val="22"/>
              </w:rPr>
              <w:t>amended scheme now sees just one holiday unit being proposed providing a modest level of accommodation (one bedroom/living area, kitchen and bathroom).  T</w:t>
            </w:r>
            <w:r>
              <w:rPr>
                <w:rFonts w:ascii="Calibri" w:hAnsi="Calibri"/>
                <w:szCs w:val="22"/>
              </w:rPr>
              <w:t xml:space="preserve">he closest residential receptor is </w:t>
            </w:r>
            <w:r w:rsidR="008F1AB9">
              <w:rPr>
                <w:rFonts w:ascii="Calibri" w:hAnsi="Calibri"/>
                <w:szCs w:val="22"/>
              </w:rPr>
              <w:t xml:space="preserve">the applicant’s property, with </w:t>
            </w:r>
            <w:r w:rsidR="0050133F">
              <w:rPr>
                <w:rFonts w:ascii="Calibri" w:hAnsi="Calibri"/>
                <w:szCs w:val="22"/>
              </w:rPr>
              <w:t>neighbouring</w:t>
            </w:r>
            <w:r w:rsidR="008F1AB9">
              <w:rPr>
                <w:rFonts w:ascii="Calibri" w:hAnsi="Calibri"/>
                <w:szCs w:val="22"/>
              </w:rPr>
              <w:t xml:space="preserve"> properties being a </w:t>
            </w:r>
            <w:r w:rsidR="0050133F">
              <w:rPr>
                <w:rFonts w:ascii="Calibri" w:hAnsi="Calibri"/>
                <w:szCs w:val="22"/>
              </w:rPr>
              <w:t>further</w:t>
            </w:r>
            <w:r w:rsidR="008F1AB9">
              <w:rPr>
                <w:rFonts w:ascii="Calibri" w:hAnsi="Calibri"/>
                <w:szCs w:val="22"/>
              </w:rPr>
              <w:t xml:space="preserve"> distance away</w:t>
            </w:r>
            <w:r w:rsidR="0050133F">
              <w:rPr>
                <w:rFonts w:ascii="Calibri" w:hAnsi="Calibri"/>
                <w:szCs w:val="22"/>
              </w:rPr>
              <w:t>. In light of this being a modest scale of development, there are not considered to be any unacceptable noise impacts arising from the proposal</w:t>
            </w:r>
            <w:r>
              <w:rPr>
                <w:rFonts w:ascii="Calibri" w:hAnsi="Calibri"/>
                <w:szCs w:val="22"/>
              </w:rPr>
              <w:t xml:space="preserve">. Given the above the proposal is considered compliant with DMG1 (Amenity). </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3BE4D47B"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r w:rsidR="00394DD2">
              <w:rPr>
                <w:rFonts w:ascii="Calibri" w:hAnsi="Calibri"/>
                <w:b/>
                <w:szCs w:val="22"/>
              </w:rPr>
              <w:t xml:space="preserve"> </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2D81C3B5" w14:textId="77777777" w:rsidR="00394DD2" w:rsidRPr="00456BF0" w:rsidRDefault="00394DD2" w:rsidP="00394DD2">
            <w:pPr>
              <w:contextualSpacing/>
              <w:jc w:val="both"/>
              <w:rPr>
                <w:rFonts w:ascii="Calibri" w:hAnsi="Calibri"/>
                <w:bCs/>
                <w:szCs w:val="22"/>
              </w:rPr>
            </w:pPr>
            <w:r w:rsidRPr="00456BF0">
              <w:rPr>
                <w:rFonts w:ascii="Calibri" w:hAnsi="Calibri"/>
                <w:bCs/>
                <w:szCs w:val="22"/>
              </w:rPr>
              <w:t>As per CS Policy DMG1, all development must be sympathetic to existing and proposed land uses in terms of its size, intensity and nature as well as scale, massing, style, features and building materials.</w:t>
            </w:r>
          </w:p>
          <w:p w14:paraId="663DB804" w14:textId="77777777" w:rsidR="00394DD2" w:rsidRPr="00456BF0" w:rsidRDefault="00394DD2" w:rsidP="00394DD2">
            <w:pPr>
              <w:contextualSpacing/>
              <w:jc w:val="both"/>
              <w:rPr>
                <w:rFonts w:ascii="Calibri" w:hAnsi="Calibri"/>
                <w:bCs/>
                <w:szCs w:val="22"/>
              </w:rPr>
            </w:pPr>
          </w:p>
          <w:p w14:paraId="68C9534F" w14:textId="417CB3D0" w:rsidR="00394DD2" w:rsidRDefault="00394DD2" w:rsidP="00394DD2">
            <w:pPr>
              <w:contextualSpacing/>
              <w:jc w:val="both"/>
              <w:rPr>
                <w:rFonts w:ascii="Calibri" w:hAnsi="Calibri"/>
                <w:bCs/>
                <w:szCs w:val="22"/>
              </w:rPr>
            </w:pPr>
            <w:r w:rsidRPr="00456BF0">
              <w:rPr>
                <w:rFonts w:ascii="Calibri" w:hAnsi="Calibri"/>
                <w:bCs/>
                <w:szCs w:val="22"/>
              </w:rPr>
              <w:t xml:space="preserve">In addition, CS Policy DMG2 states that development will be required to be in keeping with the character of the landscape and acknowledge the special qualities of the </w:t>
            </w:r>
            <w:r w:rsidR="008F1AB9">
              <w:rPr>
                <w:rFonts w:ascii="Calibri" w:hAnsi="Calibri"/>
                <w:bCs/>
                <w:szCs w:val="22"/>
              </w:rPr>
              <w:t>countryside</w:t>
            </w:r>
            <w:r w:rsidRPr="00456BF0">
              <w:rPr>
                <w:rFonts w:ascii="Calibri" w:hAnsi="Calibri"/>
                <w:bCs/>
                <w:szCs w:val="22"/>
              </w:rPr>
              <w:t xml:space="preserve"> by virtue of its size, design, use of material, landscaping and siting.</w:t>
            </w:r>
          </w:p>
          <w:p w14:paraId="3614AAFF" w14:textId="77777777" w:rsidR="00C0704D" w:rsidRDefault="00C0704D" w:rsidP="005E1C6C">
            <w:pPr>
              <w:contextualSpacing/>
              <w:rPr>
                <w:rFonts w:ascii="Calibri" w:hAnsi="Calibri"/>
                <w:b/>
                <w:szCs w:val="22"/>
              </w:rPr>
            </w:pPr>
          </w:p>
          <w:p w14:paraId="7F85680E" w14:textId="4AEFDDAF" w:rsidR="00343FDA" w:rsidRDefault="00394DD2" w:rsidP="00394DD2">
            <w:pPr>
              <w:pStyle w:val="Header"/>
              <w:contextualSpacing/>
              <w:jc w:val="both"/>
              <w:rPr>
                <w:rFonts w:ascii="Calibri" w:hAnsi="Calibri"/>
                <w:bCs/>
                <w:szCs w:val="22"/>
              </w:rPr>
            </w:pPr>
            <w:r>
              <w:rPr>
                <w:rFonts w:ascii="Calibri" w:hAnsi="Calibri"/>
                <w:bCs/>
                <w:szCs w:val="22"/>
              </w:rPr>
              <w:t xml:space="preserve">With regard to the quality of design required within DMG1 and DMG2, </w:t>
            </w:r>
            <w:r w:rsidR="0050133F">
              <w:rPr>
                <w:rFonts w:ascii="Calibri" w:hAnsi="Calibri"/>
                <w:bCs/>
                <w:szCs w:val="22"/>
              </w:rPr>
              <w:t>the proposed shepherd’s hut</w:t>
            </w:r>
            <w:r w:rsidR="00DE120C">
              <w:rPr>
                <w:rFonts w:ascii="Calibri" w:hAnsi="Calibri"/>
                <w:bCs/>
                <w:szCs w:val="22"/>
              </w:rPr>
              <w:t xml:space="preserve"> </w:t>
            </w:r>
            <w:r w:rsidR="0050133F">
              <w:rPr>
                <w:rFonts w:ascii="Calibri" w:hAnsi="Calibri"/>
                <w:bCs/>
                <w:szCs w:val="22"/>
              </w:rPr>
              <w:t>is a simple design in appropriate materials that would not appear incongruous with its surrounds</w:t>
            </w:r>
            <w:r w:rsidR="00DE120C">
              <w:rPr>
                <w:rFonts w:ascii="Calibri" w:hAnsi="Calibri"/>
                <w:bCs/>
                <w:szCs w:val="22"/>
              </w:rPr>
              <w:t xml:space="preserve">. </w:t>
            </w:r>
          </w:p>
          <w:p w14:paraId="61A5B314" w14:textId="77777777" w:rsidR="00343FDA" w:rsidRDefault="00343FDA" w:rsidP="00394DD2">
            <w:pPr>
              <w:pStyle w:val="Header"/>
              <w:contextualSpacing/>
              <w:jc w:val="both"/>
              <w:rPr>
                <w:rFonts w:ascii="Calibri" w:hAnsi="Calibri"/>
                <w:bCs/>
                <w:szCs w:val="22"/>
              </w:rPr>
            </w:pPr>
          </w:p>
          <w:p w14:paraId="1FBCF95C" w14:textId="2B424B30" w:rsidR="00343FDA" w:rsidRDefault="00343FDA" w:rsidP="00394DD2">
            <w:pPr>
              <w:pStyle w:val="Header"/>
              <w:contextualSpacing/>
              <w:jc w:val="both"/>
              <w:rPr>
                <w:rFonts w:ascii="Calibri" w:hAnsi="Calibri"/>
                <w:bCs/>
                <w:szCs w:val="22"/>
              </w:rPr>
            </w:pPr>
            <w:r>
              <w:rPr>
                <w:rFonts w:ascii="Calibri" w:hAnsi="Calibri"/>
                <w:bCs/>
                <w:szCs w:val="22"/>
              </w:rPr>
              <w:t xml:space="preserve">The site </w:t>
            </w:r>
            <w:r w:rsidR="0050133F">
              <w:rPr>
                <w:rFonts w:ascii="Calibri" w:hAnsi="Calibri"/>
                <w:bCs/>
                <w:szCs w:val="22"/>
              </w:rPr>
              <w:t>is relatively flat and the modest height / scale of both the shepherd’s hut and cycle store together with their appropriate siting means that they</w:t>
            </w:r>
            <w:r>
              <w:rPr>
                <w:rFonts w:ascii="Calibri" w:hAnsi="Calibri"/>
                <w:bCs/>
                <w:szCs w:val="22"/>
              </w:rPr>
              <w:t xml:space="preserve"> would not be overbearing within the site.  </w:t>
            </w:r>
          </w:p>
          <w:p w14:paraId="2157FEC8" w14:textId="77777777" w:rsidR="00343FDA" w:rsidRDefault="00343FDA" w:rsidP="00394DD2">
            <w:pPr>
              <w:pStyle w:val="Header"/>
              <w:contextualSpacing/>
              <w:jc w:val="both"/>
              <w:rPr>
                <w:rFonts w:ascii="Calibri" w:hAnsi="Calibri"/>
                <w:bCs/>
                <w:szCs w:val="22"/>
              </w:rPr>
            </w:pPr>
          </w:p>
          <w:p w14:paraId="76B7E0A0" w14:textId="6E883EC3" w:rsidR="00B94202" w:rsidRDefault="0050133F" w:rsidP="00394DD2">
            <w:pPr>
              <w:pStyle w:val="Header"/>
              <w:contextualSpacing/>
              <w:jc w:val="both"/>
              <w:rPr>
                <w:rFonts w:ascii="Calibri" w:hAnsi="Calibri"/>
                <w:bCs/>
                <w:szCs w:val="22"/>
              </w:rPr>
            </w:pPr>
            <w:r>
              <w:rPr>
                <w:rFonts w:ascii="Calibri" w:hAnsi="Calibri"/>
                <w:bCs/>
                <w:szCs w:val="22"/>
              </w:rPr>
              <w:lastRenderedPageBreak/>
              <w:t xml:space="preserve">Low key landscaping is proposed, including new section of hedgerow along the site frontage and new 1m high timber fencing, which is considered sufficient </w:t>
            </w:r>
            <w:r w:rsidR="00343FDA">
              <w:rPr>
                <w:rFonts w:ascii="Calibri" w:hAnsi="Calibri"/>
                <w:bCs/>
                <w:szCs w:val="22"/>
              </w:rPr>
              <w:t xml:space="preserve">to </w:t>
            </w:r>
            <w:r w:rsidR="00B72100">
              <w:rPr>
                <w:rFonts w:ascii="Calibri" w:hAnsi="Calibri"/>
                <w:bCs/>
                <w:szCs w:val="22"/>
              </w:rPr>
              <w:t>mitigate</w:t>
            </w:r>
            <w:r w:rsidR="00343FDA">
              <w:rPr>
                <w:rFonts w:ascii="Calibri" w:hAnsi="Calibri"/>
                <w:bCs/>
                <w:szCs w:val="22"/>
              </w:rPr>
              <w:t xml:space="preserve"> the </w:t>
            </w:r>
            <w:r w:rsidR="00B72100">
              <w:rPr>
                <w:rFonts w:ascii="Calibri" w:hAnsi="Calibri"/>
                <w:bCs/>
                <w:szCs w:val="22"/>
              </w:rPr>
              <w:t>visual impact</w:t>
            </w:r>
            <w:r>
              <w:rPr>
                <w:rFonts w:ascii="Calibri" w:hAnsi="Calibri"/>
                <w:bCs/>
                <w:szCs w:val="22"/>
              </w:rPr>
              <w:t xml:space="preserve"> whilst respecting the open landscape character of the wider </w:t>
            </w:r>
            <w:r w:rsidR="002B5412">
              <w:rPr>
                <w:rFonts w:ascii="Calibri" w:hAnsi="Calibri"/>
                <w:bCs/>
                <w:szCs w:val="22"/>
              </w:rPr>
              <w:t>surrounds</w:t>
            </w:r>
            <w:r w:rsidR="00B94202">
              <w:rPr>
                <w:rFonts w:ascii="Calibri" w:hAnsi="Calibri"/>
                <w:bCs/>
                <w:szCs w:val="22"/>
              </w:rPr>
              <w:t xml:space="preserve">. </w:t>
            </w:r>
          </w:p>
          <w:p w14:paraId="0B3DBC06" w14:textId="77777777" w:rsidR="00B94202" w:rsidRDefault="00B94202" w:rsidP="00394DD2">
            <w:pPr>
              <w:pStyle w:val="Header"/>
              <w:contextualSpacing/>
              <w:jc w:val="both"/>
              <w:rPr>
                <w:rFonts w:ascii="Calibri" w:hAnsi="Calibri"/>
                <w:bCs/>
                <w:szCs w:val="22"/>
              </w:rPr>
            </w:pPr>
          </w:p>
          <w:p w14:paraId="7DA60B40" w14:textId="75CA1D4D" w:rsidR="00B94202" w:rsidRDefault="0050133F" w:rsidP="00394DD2">
            <w:pPr>
              <w:pStyle w:val="Header"/>
              <w:contextualSpacing/>
              <w:jc w:val="both"/>
              <w:rPr>
                <w:rFonts w:ascii="Calibri" w:hAnsi="Calibri"/>
                <w:bCs/>
                <w:szCs w:val="22"/>
              </w:rPr>
            </w:pPr>
            <w:r>
              <w:rPr>
                <w:rFonts w:ascii="Calibri" w:hAnsi="Calibri"/>
                <w:bCs/>
                <w:szCs w:val="22"/>
              </w:rPr>
              <w:t>The proposed</w:t>
            </w:r>
            <w:r w:rsidR="00B94202">
              <w:rPr>
                <w:rFonts w:ascii="Calibri" w:hAnsi="Calibri"/>
                <w:bCs/>
                <w:szCs w:val="22"/>
              </w:rPr>
              <w:t xml:space="preserve"> hardstanding required to accommodate the parking</w:t>
            </w:r>
            <w:r>
              <w:rPr>
                <w:rFonts w:ascii="Calibri" w:hAnsi="Calibri"/>
                <w:bCs/>
                <w:szCs w:val="22"/>
              </w:rPr>
              <w:t xml:space="preserve"> and turning area</w:t>
            </w:r>
            <w:r w:rsidR="00B94202">
              <w:rPr>
                <w:rFonts w:ascii="Calibri" w:hAnsi="Calibri"/>
                <w:bCs/>
                <w:szCs w:val="22"/>
              </w:rPr>
              <w:t xml:space="preserve">, </w:t>
            </w:r>
            <w:r>
              <w:rPr>
                <w:rFonts w:ascii="Calibri" w:hAnsi="Calibri"/>
                <w:bCs/>
                <w:szCs w:val="22"/>
              </w:rPr>
              <w:t>together with the hardstanding to the front of the hut,</w:t>
            </w:r>
            <w:r w:rsidR="00B94202">
              <w:rPr>
                <w:rFonts w:ascii="Calibri" w:hAnsi="Calibri"/>
                <w:bCs/>
                <w:szCs w:val="22"/>
              </w:rPr>
              <w:t xml:space="preserve"> is considered to have minimal impact.</w:t>
            </w:r>
          </w:p>
          <w:p w14:paraId="3F577098" w14:textId="77777777" w:rsidR="00B94202" w:rsidRDefault="00B94202" w:rsidP="00394DD2">
            <w:pPr>
              <w:pStyle w:val="Header"/>
              <w:contextualSpacing/>
              <w:jc w:val="both"/>
              <w:rPr>
                <w:rFonts w:ascii="Calibri" w:hAnsi="Calibri"/>
                <w:bCs/>
                <w:szCs w:val="22"/>
              </w:rPr>
            </w:pPr>
          </w:p>
          <w:p w14:paraId="0A13EB2A" w14:textId="339C6136" w:rsidR="00FA4D9B" w:rsidRDefault="00B94202" w:rsidP="00394DD2">
            <w:pPr>
              <w:pStyle w:val="Header"/>
              <w:contextualSpacing/>
              <w:jc w:val="both"/>
              <w:rPr>
                <w:rFonts w:ascii="Calibri" w:hAnsi="Calibri"/>
                <w:bCs/>
                <w:szCs w:val="22"/>
              </w:rPr>
            </w:pPr>
            <w:r>
              <w:rPr>
                <w:rFonts w:ascii="Calibri" w:hAnsi="Calibri"/>
                <w:bCs/>
                <w:szCs w:val="22"/>
              </w:rPr>
              <w:t>For the above reasons</w:t>
            </w:r>
            <w:r w:rsidR="00FA4D9B">
              <w:rPr>
                <w:rFonts w:ascii="Calibri" w:hAnsi="Calibri"/>
                <w:bCs/>
                <w:szCs w:val="22"/>
              </w:rPr>
              <w:t xml:space="preserve"> </w:t>
            </w:r>
            <w:r>
              <w:rPr>
                <w:rFonts w:ascii="Calibri" w:hAnsi="Calibri"/>
                <w:bCs/>
                <w:szCs w:val="22"/>
              </w:rPr>
              <w:t>the proposal is</w:t>
            </w:r>
            <w:r w:rsidR="00FA4D9B">
              <w:rPr>
                <w:rFonts w:ascii="Calibri" w:hAnsi="Calibri"/>
                <w:bCs/>
                <w:szCs w:val="22"/>
              </w:rPr>
              <w:t xml:space="preserve"> considered compliant with DMG1 and DMG2</w:t>
            </w:r>
            <w:r>
              <w:rPr>
                <w:rFonts w:ascii="Calibri" w:hAnsi="Calibri"/>
                <w:bCs/>
                <w:szCs w:val="22"/>
              </w:rPr>
              <w:t xml:space="preserve"> subject to conditions</w:t>
            </w:r>
            <w:r w:rsidR="00FA4D9B">
              <w:rPr>
                <w:rFonts w:ascii="Calibri" w:hAnsi="Calibri"/>
                <w:bCs/>
                <w:szCs w:val="22"/>
              </w:rPr>
              <w:t xml:space="preserve">. </w:t>
            </w:r>
          </w:p>
          <w:p w14:paraId="10A3648A" w14:textId="4CBBBE3B" w:rsidR="00E06B2C" w:rsidRPr="00E06B2C" w:rsidRDefault="00E06B2C" w:rsidP="00B94202">
            <w:pPr>
              <w:pStyle w:val="Header"/>
              <w:contextualSpacing/>
              <w:jc w:val="both"/>
              <w:rPr>
                <w:rFonts w:ascii="Calibri" w:hAnsi="Calibri"/>
                <w:bCs/>
                <w:szCs w:val="22"/>
              </w:rPr>
            </w:pPr>
          </w:p>
        </w:tc>
      </w:tr>
      <w:tr w:rsidR="00824DB6" w:rsidRPr="00D2449B"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1072E21" w14:textId="6D3BC481" w:rsidR="00824DB6" w:rsidRDefault="00E06B2C"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Following </w:t>
            </w:r>
            <w:r w:rsidR="00FD6E0F">
              <w:rPr>
                <w:rFonts w:ascii="Calibri" w:hAnsi="Calibri"/>
                <w:bCs/>
                <w:szCs w:val="22"/>
              </w:rPr>
              <w:t xml:space="preserve">initial </w:t>
            </w:r>
            <w:r>
              <w:rPr>
                <w:rFonts w:ascii="Calibri" w:hAnsi="Calibri"/>
                <w:bCs/>
                <w:szCs w:val="22"/>
              </w:rPr>
              <w:t>consultation with the LHA</w:t>
            </w:r>
            <w:r w:rsidR="007E3FA6">
              <w:rPr>
                <w:rFonts w:ascii="Calibri" w:hAnsi="Calibri"/>
                <w:bCs/>
                <w:szCs w:val="22"/>
              </w:rPr>
              <w:t xml:space="preserve">, </w:t>
            </w:r>
            <w:r w:rsidR="00340BA4">
              <w:rPr>
                <w:rFonts w:ascii="Calibri" w:hAnsi="Calibri"/>
                <w:bCs/>
                <w:szCs w:val="22"/>
              </w:rPr>
              <w:t xml:space="preserve">improvements are now proposed to the existing access including widening to 4.5m and reducing </w:t>
            </w:r>
            <w:r w:rsidR="00FD6E0F">
              <w:rPr>
                <w:rFonts w:ascii="Calibri" w:hAnsi="Calibri"/>
                <w:szCs w:val="22"/>
              </w:rPr>
              <w:t>the adjacent stone wall to 1m height</w:t>
            </w:r>
            <w:r w:rsidR="00340BA4">
              <w:rPr>
                <w:rFonts w:ascii="Calibri" w:hAnsi="Calibri"/>
                <w:szCs w:val="22"/>
              </w:rPr>
              <w:t xml:space="preserve">, and the proposed visibility splay is supported by additional traffic speed data provided by the applicant. This has prompted the LHA to remove their objection </w:t>
            </w:r>
            <w:r w:rsidR="007E3FA6">
              <w:rPr>
                <w:rFonts w:ascii="Calibri" w:hAnsi="Calibri"/>
                <w:bCs/>
                <w:szCs w:val="22"/>
              </w:rPr>
              <w:t>subject to the imposition of a number of conditions</w:t>
            </w:r>
            <w:r w:rsidR="007E3FA6" w:rsidRPr="007E3FA6">
              <w:rPr>
                <w:rFonts w:ascii="Calibri" w:hAnsi="Calibri"/>
                <w:bCs/>
                <w:szCs w:val="22"/>
              </w:rPr>
              <w:t>.</w:t>
            </w:r>
            <w:r w:rsidR="00B94202">
              <w:rPr>
                <w:rFonts w:ascii="Calibri" w:hAnsi="Calibri"/>
                <w:bCs/>
                <w:szCs w:val="22"/>
              </w:rPr>
              <w:t xml:space="preserve"> In light of the</w:t>
            </w:r>
            <w:r w:rsidR="00340BA4">
              <w:rPr>
                <w:rFonts w:ascii="Calibri" w:hAnsi="Calibri"/>
                <w:bCs/>
                <w:szCs w:val="22"/>
              </w:rPr>
              <w:t xml:space="preserve"> modest</w:t>
            </w:r>
            <w:r w:rsidR="00B94202">
              <w:rPr>
                <w:rFonts w:ascii="Calibri" w:hAnsi="Calibri"/>
                <w:bCs/>
                <w:szCs w:val="22"/>
              </w:rPr>
              <w:t xml:space="preserve"> scale </w:t>
            </w:r>
            <w:r w:rsidR="00340BA4">
              <w:rPr>
                <w:rFonts w:ascii="Calibri" w:hAnsi="Calibri"/>
                <w:bCs/>
                <w:szCs w:val="22"/>
              </w:rPr>
              <w:t xml:space="preserve">and type </w:t>
            </w:r>
            <w:r w:rsidR="00B94202">
              <w:rPr>
                <w:rFonts w:ascii="Calibri" w:hAnsi="Calibri"/>
                <w:bCs/>
                <w:szCs w:val="22"/>
              </w:rPr>
              <w:t xml:space="preserve">of development proposed, it is not considered reasonable to require the submission of a CMP. </w:t>
            </w:r>
            <w:r w:rsidR="00340BA4">
              <w:rPr>
                <w:rFonts w:ascii="Calibri" w:hAnsi="Calibri"/>
                <w:bCs/>
                <w:szCs w:val="22"/>
              </w:rPr>
              <w:t>All other conditions will be imposed with some minor modifications.</w:t>
            </w:r>
          </w:p>
          <w:p w14:paraId="104AAB9E" w14:textId="77777777" w:rsidR="007E3FA6" w:rsidRDefault="007E3FA6" w:rsidP="00EA09F9">
            <w:pPr>
              <w:pStyle w:val="Header"/>
              <w:tabs>
                <w:tab w:val="clear" w:pos="4153"/>
                <w:tab w:val="clear" w:pos="8306"/>
              </w:tabs>
              <w:contextualSpacing/>
              <w:jc w:val="both"/>
              <w:rPr>
                <w:rFonts w:ascii="Calibri" w:hAnsi="Calibri"/>
                <w:bCs/>
                <w:szCs w:val="22"/>
              </w:rPr>
            </w:pPr>
          </w:p>
          <w:p w14:paraId="768D4783" w14:textId="77777777" w:rsidR="007E3FA6" w:rsidRDefault="007E3FA6"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No further impact on the highways network has been identified and as such the proposal is considered acceptable in this regard. </w:t>
            </w:r>
          </w:p>
          <w:p w14:paraId="337694ED" w14:textId="45DCE830" w:rsidR="007E3FA6" w:rsidRPr="00E06B2C" w:rsidRDefault="007E3FA6"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44DA28FE"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Ecology</w:t>
            </w:r>
            <w:r w:rsidR="00B94202">
              <w:rPr>
                <w:rFonts w:ascii="Calibri" w:hAnsi="Calibri"/>
                <w:b/>
                <w:szCs w:val="22"/>
              </w:rPr>
              <w:t xml:space="preserve"> and Trees</w:t>
            </w:r>
            <w:r>
              <w:rPr>
                <w:rFonts w:ascii="Calibri" w:hAnsi="Calibri"/>
                <w:b/>
                <w:szCs w:val="22"/>
              </w:rPr>
              <w:t>:</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4875BD96" w14:textId="77777777" w:rsidR="007E3FA6" w:rsidRDefault="00B94202" w:rsidP="007E3FA6">
            <w:pPr>
              <w:pStyle w:val="Header"/>
              <w:tabs>
                <w:tab w:val="clear" w:pos="4153"/>
                <w:tab w:val="clear" w:pos="8306"/>
              </w:tabs>
              <w:contextualSpacing/>
              <w:jc w:val="both"/>
              <w:rPr>
                <w:rFonts w:ascii="Calibri" w:hAnsi="Calibri"/>
                <w:bCs/>
                <w:szCs w:val="22"/>
              </w:rPr>
            </w:pPr>
            <w:r>
              <w:rPr>
                <w:rFonts w:ascii="Calibri" w:hAnsi="Calibri"/>
                <w:bCs/>
                <w:szCs w:val="22"/>
              </w:rPr>
              <w:t>No issues identified as such the proposal satisfies policy DME3.</w:t>
            </w:r>
            <w:r w:rsidR="00340BA4">
              <w:rPr>
                <w:rFonts w:ascii="Calibri" w:hAnsi="Calibri"/>
                <w:bCs/>
                <w:szCs w:val="22"/>
              </w:rPr>
              <w:t xml:space="preserve"> Existing trees on site or close by are considered sufficient distance away to not be directly impacted by the development.</w:t>
            </w:r>
          </w:p>
          <w:p w14:paraId="6337C4D8" w14:textId="353DD904" w:rsidR="00340BA4" w:rsidRPr="007E3FA6" w:rsidRDefault="00340BA4" w:rsidP="007E3FA6">
            <w:pPr>
              <w:pStyle w:val="Header"/>
              <w:tabs>
                <w:tab w:val="clear" w:pos="4153"/>
                <w:tab w:val="clear" w:pos="8306"/>
              </w:tabs>
              <w:contextualSpacing/>
              <w:jc w:val="both"/>
              <w:rPr>
                <w:rFonts w:ascii="Calibri" w:hAnsi="Calibri"/>
                <w:bCs/>
                <w:szCs w:val="22"/>
              </w:rPr>
            </w:pPr>
          </w:p>
        </w:tc>
      </w:tr>
      <w:tr w:rsidR="00C0704D" w:rsidRPr="00D2449B" w14:paraId="7B96C947"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2C63FDE6" w:rsidR="00C0704D" w:rsidRDefault="007E3FA6" w:rsidP="00EA09F9">
            <w:pPr>
              <w:pStyle w:val="Header"/>
              <w:tabs>
                <w:tab w:val="clear" w:pos="4153"/>
                <w:tab w:val="clear" w:pos="8306"/>
              </w:tabs>
              <w:contextualSpacing/>
              <w:jc w:val="both"/>
              <w:rPr>
                <w:rFonts w:ascii="Calibri" w:hAnsi="Calibri"/>
                <w:b/>
                <w:szCs w:val="22"/>
              </w:rPr>
            </w:pPr>
            <w:r>
              <w:rPr>
                <w:rFonts w:ascii="Calibri" w:hAnsi="Calibri"/>
                <w:b/>
                <w:szCs w:val="22"/>
              </w:rPr>
              <w:t>Water Management:</w:t>
            </w:r>
          </w:p>
          <w:p w14:paraId="6EDF7A68" w14:textId="77777777" w:rsidR="007E3FA6" w:rsidRDefault="007E3FA6" w:rsidP="00EA09F9">
            <w:pPr>
              <w:pStyle w:val="Header"/>
              <w:tabs>
                <w:tab w:val="clear" w:pos="4153"/>
                <w:tab w:val="clear" w:pos="8306"/>
              </w:tabs>
              <w:contextualSpacing/>
              <w:jc w:val="both"/>
              <w:rPr>
                <w:rFonts w:ascii="Calibri" w:hAnsi="Calibri"/>
                <w:b/>
                <w:szCs w:val="22"/>
              </w:rPr>
            </w:pPr>
          </w:p>
          <w:p w14:paraId="7C5F9ADE" w14:textId="689B5C5D" w:rsidR="00C0704D" w:rsidRDefault="005E4172" w:rsidP="00EA09F9">
            <w:pPr>
              <w:pStyle w:val="Header"/>
              <w:tabs>
                <w:tab w:val="clear" w:pos="4153"/>
                <w:tab w:val="clear" w:pos="8306"/>
              </w:tabs>
              <w:contextualSpacing/>
              <w:jc w:val="both"/>
              <w:rPr>
                <w:rFonts w:ascii="Calibri" w:hAnsi="Calibri"/>
                <w:b/>
                <w:szCs w:val="22"/>
              </w:rPr>
            </w:pPr>
            <w:r>
              <w:rPr>
                <w:rFonts w:ascii="Calibri" w:hAnsi="Calibri"/>
                <w:bCs/>
                <w:szCs w:val="22"/>
              </w:rPr>
              <w:t xml:space="preserve">The site lies within flood zone 1 (lowest risk of flooding). </w:t>
            </w:r>
            <w:r w:rsidR="00C122B1">
              <w:rPr>
                <w:rFonts w:ascii="Calibri" w:hAnsi="Calibri"/>
                <w:bCs/>
                <w:szCs w:val="22"/>
              </w:rPr>
              <w:t xml:space="preserve">Details of drainage </w:t>
            </w:r>
            <w:r w:rsidR="00340BA4">
              <w:rPr>
                <w:rFonts w:ascii="Calibri" w:hAnsi="Calibri"/>
                <w:bCs/>
                <w:szCs w:val="22"/>
              </w:rPr>
              <w:t>have been</w:t>
            </w:r>
            <w:r w:rsidR="00C122B1">
              <w:rPr>
                <w:rFonts w:ascii="Calibri" w:hAnsi="Calibri"/>
                <w:bCs/>
                <w:szCs w:val="22"/>
              </w:rPr>
              <w:t xml:space="preserve"> provide</w:t>
            </w:r>
            <w:r w:rsidR="00340BA4">
              <w:rPr>
                <w:rFonts w:ascii="Calibri" w:hAnsi="Calibri"/>
                <w:bCs/>
                <w:szCs w:val="22"/>
              </w:rPr>
              <w:t>d, with surface water to drain into an adjacent watercourse</w:t>
            </w:r>
            <w:r w:rsidR="00C122B1">
              <w:rPr>
                <w:rFonts w:ascii="Calibri" w:hAnsi="Calibri"/>
                <w:bCs/>
                <w:szCs w:val="22"/>
              </w:rPr>
              <w:t xml:space="preserve"> </w:t>
            </w:r>
            <w:r w:rsidR="00340BA4">
              <w:rPr>
                <w:rFonts w:ascii="Calibri" w:hAnsi="Calibri"/>
                <w:bCs/>
                <w:szCs w:val="22"/>
              </w:rPr>
              <w:t xml:space="preserve">and foul water to drain into an underground sewerage treatment plant </w:t>
            </w:r>
            <w:r>
              <w:rPr>
                <w:rFonts w:ascii="Calibri" w:hAnsi="Calibri"/>
                <w:bCs/>
                <w:szCs w:val="22"/>
              </w:rPr>
              <w:t xml:space="preserve">with outlet to existing watercourse. This is in accordance with the </w:t>
            </w:r>
            <w:proofErr w:type="spellStart"/>
            <w:r>
              <w:rPr>
                <w:rFonts w:ascii="Calibri" w:hAnsi="Calibri"/>
                <w:bCs/>
                <w:szCs w:val="22"/>
              </w:rPr>
              <w:t>SuDS</w:t>
            </w:r>
            <w:proofErr w:type="spellEnd"/>
            <w:r>
              <w:rPr>
                <w:rFonts w:ascii="Calibri" w:hAnsi="Calibri"/>
                <w:bCs/>
                <w:szCs w:val="22"/>
              </w:rPr>
              <w:t xml:space="preserve"> hierarchy and no issues are raised by Building Control to the foul water proposal. As such the proposal satisfies DME6.</w:t>
            </w:r>
          </w:p>
          <w:p w14:paraId="7AC53BDF" w14:textId="77777777" w:rsidR="00C0704D" w:rsidRPr="007E0D23" w:rsidRDefault="00C0704D" w:rsidP="00E46243">
            <w:pPr>
              <w:contextualSpacing/>
              <w:rPr>
                <w:rFonts w:ascii="Calibri" w:hAnsi="Calibri"/>
                <w:bCs/>
                <w:color w:val="548DD4" w:themeColor="text2" w:themeTint="99"/>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Default="00C0704D" w:rsidP="00DD62F6">
            <w:pPr>
              <w:contextualSpacing/>
              <w:rPr>
                <w:rFonts w:ascii="Calibri" w:hAnsi="Calibri"/>
                <w:bCs/>
                <w:color w:val="548DD4" w:themeColor="text2" w:themeTint="99"/>
                <w:szCs w:val="22"/>
              </w:rPr>
            </w:pPr>
          </w:p>
          <w:p w14:paraId="04F9B0CD" w14:textId="681069D6" w:rsidR="005E4172" w:rsidRPr="005E4172" w:rsidRDefault="005E4172" w:rsidP="00DD62F6">
            <w:pPr>
              <w:contextualSpacing/>
              <w:rPr>
                <w:rFonts w:ascii="Calibri" w:hAnsi="Calibri"/>
                <w:bCs/>
                <w:szCs w:val="22"/>
              </w:rPr>
            </w:pPr>
            <w:r w:rsidRPr="005E4172">
              <w:rPr>
                <w:rFonts w:ascii="Calibri" w:hAnsi="Calibri"/>
                <w:bCs/>
                <w:szCs w:val="22"/>
              </w:rPr>
              <w:t xml:space="preserve">The principle of development is secured against policies DMG2 and DMB3 and would bring small scale economic benefits to the local area. No adverse impacts are identified in respect of visual impact, residential amenity, highway safety, ecology and trees and water management. Weighing against the development is the reliance on private motor vehicle, however this </w:t>
            </w:r>
            <w:r w:rsidR="002B5412">
              <w:rPr>
                <w:rFonts w:ascii="Calibri" w:hAnsi="Calibri"/>
                <w:bCs/>
                <w:szCs w:val="22"/>
              </w:rPr>
              <w:t>alone i</w:t>
            </w:r>
            <w:r w:rsidRPr="005E4172">
              <w:rPr>
                <w:rFonts w:ascii="Calibri" w:hAnsi="Calibri"/>
                <w:bCs/>
                <w:szCs w:val="22"/>
              </w:rPr>
              <w:t>s not considered to result in sufficient harm to justify a refusal of planning permission.</w:t>
            </w:r>
          </w:p>
          <w:p w14:paraId="7CABB5BD" w14:textId="77777777" w:rsidR="005E4172" w:rsidRPr="00DD62F6" w:rsidRDefault="005E4172" w:rsidP="00DD62F6">
            <w:pPr>
              <w:contextualSpacing/>
              <w:rPr>
                <w:rFonts w:ascii="Calibri" w:hAnsi="Calibri"/>
                <w:bCs/>
                <w:color w:val="548DD4" w:themeColor="text2" w:themeTint="99"/>
                <w:szCs w:val="22"/>
              </w:rPr>
            </w:pPr>
          </w:p>
          <w:p w14:paraId="5A1F5F94" w14:textId="52E9B5F4" w:rsidR="0046548C" w:rsidRPr="009F4443" w:rsidRDefault="005E4172" w:rsidP="00DD62F6">
            <w:pPr>
              <w:pStyle w:val="Header"/>
              <w:tabs>
                <w:tab w:val="clear" w:pos="4153"/>
                <w:tab w:val="clear" w:pos="8306"/>
              </w:tabs>
              <w:contextualSpacing/>
              <w:jc w:val="both"/>
              <w:rPr>
                <w:rFonts w:ascii="Calibri" w:hAnsi="Calibri"/>
                <w:bCs/>
                <w:szCs w:val="22"/>
              </w:rPr>
            </w:pPr>
            <w:r>
              <w:rPr>
                <w:rFonts w:ascii="Calibri" w:hAnsi="Calibri"/>
                <w:bCs/>
                <w:szCs w:val="22"/>
              </w:rPr>
              <w:t>F</w:t>
            </w:r>
            <w:r w:rsidR="009F4443" w:rsidRPr="009F4443">
              <w:rPr>
                <w:rFonts w:ascii="Calibri" w:hAnsi="Calibri"/>
                <w:bCs/>
                <w:szCs w:val="22"/>
              </w:rPr>
              <w:t xml:space="preserve">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786967" w:rsidRPr="00D2449B" w:rsidRDefault="00786967">
      <w:pPr>
        <w:rPr>
          <w:rFonts w:ascii="Calibri" w:hAnsi="Calibri"/>
          <w:szCs w:val="22"/>
        </w:rPr>
      </w:pPr>
    </w:p>
    <w:sectPr w:rsidR="00786967"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E2F73"/>
    <w:multiLevelType w:val="hybridMultilevel"/>
    <w:tmpl w:val="C1289FA6"/>
    <w:lvl w:ilvl="0" w:tplc="50F422AE">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9E6185"/>
    <w:multiLevelType w:val="hybridMultilevel"/>
    <w:tmpl w:val="48242578"/>
    <w:lvl w:ilvl="0" w:tplc="A50C62D0">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8E01E1"/>
    <w:multiLevelType w:val="hybridMultilevel"/>
    <w:tmpl w:val="DD7C913A"/>
    <w:lvl w:ilvl="0" w:tplc="E90E682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0B70E8"/>
    <w:multiLevelType w:val="hybridMultilevel"/>
    <w:tmpl w:val="8334F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3"/>
  </w:num>
  <w:num w:numId="2" w16cid:durableId="788428125">
    <w:abstractNumId w:val="1"/>
  </w:num>
  <w:num w:numId="3" w16cid:durableId="380400151">
    <w:abstractNumId w:val="0"/>
  </w:num>
  <w:num w:numId="4" w16cid:durableId="141968774">
    <w:abstractNumId w:val="2"/>
  </w:num>
  <w:num w:numId="5" w16cid:durableId="1924485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391B"/>
    <w:rsid w:val="000B5CB5"/>
    <w:rsid w:val="00115743"/>
    <w:rsid w:val="00130035"/>
    <w:rsid w:val="00132143"/>
    <w:rsid w:val="0013406D"/>
    <w:rsid w:val="001A40FA"/>
    <w:rsid w:val="001B05BB"/>
    <w:rsid w:val="001D4F7A"/>
    <w:rsid w:val="00250879"/>
    <w:rsid w:val="002821C5"/>
    <w:rsid w:val="00282E3A"/>
    <w:rsid w:val="0029334A"/>
    <w:rsid w:val="002954E5"/>
    <w:rsid w:val="002A01CF"/>
    <w:rsid w:val="002A2668"/>
    <w:rsid w:val="002A6DF7"/>
    <w:rsid w:val="002B5412"/>
    <w:rsid w:val="002C6277"/>
    <w:rsid w:val="002F2580"/>
    <w:rsid w:val="002F3527"/>
    <w:rsid w:val="00321B6E"/>
    <w:rsid w:val="00340BA4"/>
    <w:rsid w:val="00343FDA"/>
    <w:rsid w:val="00351923"/>
    <w:rsid w:val="00394DD2"/>
    <w:rsid w:val="00440CB6"/>
    <w:rsid w:val="0046548C"/>
    <w:rsid w:val="0048574A"/>
    <w:rsid w:val="004947BB"/>
    <w:rsid w:val="00497407"/>
    <w:rsid w:val="004A5EA9"/>
    <w:rsid w:val="004C2434"/>
    <w:rsid w:val="004F0649"/>
    <w:rsid w:val="0050133F"/>
    <w:rsid w:val="00510FA2"/>
    <w:rsid w:val="00556ECD"/>
    <w:rsid w:val="005A6F93"/>
    <w:rsid w:val="005E1C6C"/>
    <w:rsid w:val="005E4172"/>
    <w:rsid w:val="005E65DF"/>
    <w:rsid w:val="00600CB2"/>
    <w:rsid w:val="00622D89"/>
    <w:rsid w:val="00692B60"/>
    <w:rsid w:val="006A71AD"/>
    <w:rsid w:val="006B00C8"/>
    <w:rsid w:val="006B5DC7"/>
    <w:rsid w:val="006C2BFA"/>
    <w:rsid w:val="006C2CE4"/>
    <w:rsid w:val="006F6849"/>
    <w:rsid w:val="0070054B"/>
    <w:rsid w:val="00734BFC"/>
    <w:rsid w:val="00761D2C"/>
    <w:rsid w:val="00773A66"/>
    <w:rsid w:val="00776AE2"/>
    <w:rsid w:val="00786967"/>
    <w:rsid w:val="007C791C"/>
    <w:rsid w:val="007D7DF4"/>
    <w:rsid w:val="007E0D23"/>
    <w:rsid w:val="007E3FA6"/>
    <w:rsid w:val="007F16D6"/>
    <w:rsid w:val="007F7B30"/>
    <w:rsid w:val="00811771"/>
    <w:rsid w:val="00824DB6"/>
    <w:rsid w:val="00837F4F"/>
    <w:rsid w:val="008542DE"/>
    <w:rsid w:val="00864BFE"/>
    <w:rsid w:val="008A28C8"/>
    <w:rsid w:val="008F1AB9"/>
    <w:rsid w:val="00996FBC"/>
    <w:rsid w:val="009F4443"/>
    <w:rsid w:val="00A42E82"/>
    <w:rsid w:val="00A579BB"/>
    <w:rsid w:val="00A63D55"/>
    <w:rsid w:val="00A95D89"/>
    <w:rsid w:val="00B72100"/>
    <w:rsid w:val="00B93EB5"/>
    <w:rsid w:val="00B94202"/>
    <w:rsid w:val="00BD3F03"/>
    <w:rsid w:val="00C0704D"/>
    <w:rsid w:val="00C0731F"/>
    <w:rsid w:val="00C122B1"/>
    <w:rsid w:val="00C25722"/>
    <w:rsid w:val="00C266D5"/>
    <w:rsid w:val="00C618DB"/>
    <w:rsid w:val="00C61A73"/>
    <w:rsid w:val="00CA7035"/>
    <w:rsid w:val="00D11007"/>
    <w:rsid w:val="00D17E6D"/>
    <w:rsid w:val="00D17EB1"/>
    <w:rsid w:val="00D2449B"/>
    <w:rsid w:val="00D54E67"/>
    <w:rsid w:val="00DD62F6"/>
    <w:rsid w:val="00DE120C"/>
    <w:rsid w:val="00DF66C6"/>
    <w:rsid w:val="00DF741D"/>
    <w:rsid w:val="00E06B2C"/>
    <w:rsid w:val="00E46243"/>
    <w:rsid w:val="00E66534"/>
    <w:rsid w:val="00E67729"/>
    <w:rsid w:val="00E72F6C"/>
    <w:rsid w:val="00E837E2"/>
    <w:rsid w:val="00EA09F9"/>
    <w:rsid w:val="00EC23C7"/>
    <w:rsid w:val="00ED00B7"/>
    <w:rsid w:val="00ED121A"/>
    <w:rsid w:val="00EF44E6"/>
    <w:rsid w:val="00F03FAC"/>
    <w:rsid w:val="00F056A7"/>
    <w:rsid w:val="00F0609F"/>
    <w:rsid w:val="00FA4D9B"/>
    <w:rsid w:val="00FB70DF"/>
    <w:rsid w:val="00FD6AE3"/>
    <w:rsid w:val="00FD6E0F"/>
    <w:rsid w:val="00FF6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styleId="Strong">
    <w:name w:val="Strong"/>
    <w:basedOn w:val="DefaultParagraphFont"/>
    <w:uiPriority w:val="22"/>
    <w:qFormat/>
    <w:rsid w:val="00E677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1595</Words>
  <Characters>9097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2024-05-01T11:16:00Z</cp:lastPrinted>
  <dcterms:created xsi:type="dcterms:W3CDTF">2024-05-01T11:18:00Z</dcterms:created>
  <dcterms:modified xsi:type="dcterms:W3CDTF">2024-05-01T11:18:00Z</dcterms:modified>
</cp:coreProperties>
</file>