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7DAE85" w:rsidR="00837F4F" w:rsidRPr="00D2449B" w:rsidRDefault="00475CE0"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298F76" w:rsidR="00837F4F" w:rsidRPr="00D2449B" w:rsidRDefault="00475CE0" w:rsidP="00D2449B">
            <w:pPr>
              <w:jc w:val="center"/>
              <w:rPr>
                <w:rFonts w:ascii="Calibri" w:hAnsi="Calibri"/>
                <w:b/>
                <w:szCs w:val="22"/>
              </w:rPr>
            </w:pPr>
            <w:r>
              <w:rPr>
                <w:rFonts w:ascii="Calibri" w:hAnsi="Calibri"/>
                <w:b/>
                <w:szCs w:val="22"/>
              </w:rPr>
              <w:t>19.2.24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351E68" w:rsidR="00837F4F" w:rsidRPr="00D2449B" w:rsidRDefault="00DD416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8E655E4" w:rsidR="00837F4F" w:rsidRPr="00D2449B" w:rsidRDefault="00DD4167" w:rsidP="00D2449B">
            <w:pPr>
              <w:jc w:val="center"/>
              <w:rPr>
                <w:rFonts w:ascii="Calibri" w:hAnsi="Calibri"/>
                <w:b/>
                <w:szCs w:val="22"/>
              </w:rPr>
            </w:pPr>
            <w:r>
              <w:rPr>
                <w:rFonts w:ascii="Calibri" w:hAnsi="Calibri"/>
                <w:b/>
                <w:szCs w:val="22"/>
              </w:rPr>
              <w:t>22/2/24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3BE459" w:rsidR="004A5EA9" w:rsidRPr="00475CE0" w:rsidRDefault="004A5EA9" w:rsidP="008542DE">
            <w:pPr>
              <w:rPr>
                <w:rFonts w:ascii="Calibri" w:hAnsi="Calibri"/>
                <w:szCs w:val="22"/>
              </w:rPr>
            </w:pPr>
            <w:r w:rsidRPr="00475CE0">
              <w:rPr>
                <w:rFonts w:ascii="Calibri" w:hAnsi="Calibri"/>
                <w:szCs w:val="22"/>
              </w:rPr>
              <w:t>20</w:t>
            </w:r>
            <w:r w:rsidR="00475CE0" w:rsidRPr="00475CE0">
              <w:rPr>
                <w:rFonts w:ascii="Calibri" w:hAnsi="Calibri"/>
                <w:szCs w:val="22"/>
              </w:rPr>
              <w:t>23</w:t>
            </w:r>
            <w:r w:rsidR="00C0704D" w:rsidRPr="00475CE0">
              <w:rPr>
                <w:rFonts w:ascii="Calibri" w:hAnsi="Calibri"/>
                <w:szCs w:val="22"/>
              </w:rPr>
              <w:t>/</w:t>
            </w:r>
            <w:r w:rsidR="00475CE0" w:rsidRPr="00475CE0">
              <w:rPr>
                <w:rFonts w:ascii="Calibri" w:hAnsi="Calibri"/>
                <w:szCs w:val="22"/>
              </w:rPr>
              <w:t>09</w:t>
            </w:r>
            <w:r w:rsidR="006E1C83">
              <w:rPr>
                <w:rFonts w:ascii="Calibri" w:hAnsi="Calibri"/>
                <w:szCs w:val="22"/>
              </w:rPr>
              <w:t>43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2BD2C9D" w:rsidR="00824DB6" w:rsidRPr="00475CE0" w:rsidRDefault="00475CE0" w:rsidP="002C6277">
            <w:pPr>
              <w:rPr>
                <w:rFonts w:ascii="Calibri" w:hAnsi="Calibri"/>
                <w:szCs w:val="22"/>
              </w:rPr>
            </w:pPr>
            <w:r w:rsidRPr="00475CE0">
              <w:rPr>
                <w:rFonts w:ascii="Calibri" w:hAnsi="Calibri"/>
                <w:szCs w:val="22"/>
              </w:rPr>
              <w:t>07/12/23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475CE0" w:rsidRDefault="00824DB6" w:rsidP="002C6277">
            <w:pPr>
              <w:rPr>
                <w:rFonts w:ascii="Calibri" w:hAnsi="Calibri"/>
                <w:b/>
                <w:bCs/>
                <w:szCs w:val="22"/>
              </w:rPr>
            </w:pPr>
            <w:r w:rsidRPr="00475CE0">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A987A9D" w:rsidR="00824DB6" w:rsidRPr="00475CE0" w:rsidRDefault="00475CE0" w:rsidP="002C6277">
            <w:pPr>
              <w:rPr>
                <w:rFonts w:ascii="Calibri" w:hAnsi="Calibri"/>
                <w:szCs w:val="22"/>
              </w:rPr>
            </w:pPr>
            <w:r w:rsidRPr="00475CE0">
              <w:rPr>
                <w:rFonts w:ascii="Calibri" w:hAnsi="Calibri"/>
                <w:szCs w:val="22"/>
              </w:rPr>
              <w:t>07/12/23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445DD9" w:rsidR="004A5EA9" w:rsidRPr="00475CE0" w:rsidRDefault="00475CE0" w:rsidP="00811771">
            <w:pPr>
              <w:rPr>
                <w:rFonts w:ascii="Calibri" w:hAnsi="Calibri"/>
                <w:szCs w:val="22"/>
              </w:rPr>
            </w:pPr>
            <w:r w:rsidRPr="00475CE0">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4FB6361" w:rsidR="004A5EA9" w:rsidRPr="002C6277" w:rsidRDefault="006E1C83" w:rsidP="00F65B35">
            <w:pPr>
              <w:jc w:val="both"/>
              <w:rPr>
                <w:rFonts w:ascii="Calibri" w:hAnsi="Calibri"/>
                <w:szCs w:val="22"/>
              </w:rPr>
            </w:pPr>
            <w:r>
              <w:rPr>
                <w:rFonts w:ascii="Calibri" w:hAnsi="Calibri"/>
                <w:szCs w:val="22"/>
              </w:rPr>
              <w:t>Listed Building Consent</w:t>
            </w:r>
            <w:r w:rsidR="00F65B35" w:rsidRPr="00F65B35">
              <w:rPr>
                <w:rFonts w:ascii="Calibri" w:hAnsi="Calibri"/>
                <w:szCs w:val="22"/>
              </w:rPr>
              <w:t xml:space="preserve"> for proposed change of use and conversion of outbuilding to one dwelling, addition of front porch, addition of window openings and rooflights, replacement of windows and roof and party wall to be built up.</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67FAF4" w:rsidR="002A01CF" w:rsidRPr="002C6277" w:rsidRDefault="00F65B35" w:rsidP="00A42E82">
            <w:pPr>
              <w:rPr>
                <w:rFonts w:ascii="Calibri" w:hAnsi="Calibri"/>
                <w:szCs w:val="22"/>
              </w:rPr>
            </w:pPr>
            <w:r w:rsidRPr="00F65B35">
              <w:rPr>
                <w:rFonts w:ascii="Calibri" w:hAnsi="Calibri"/>
                <w:szCs w:val="22"/>
              </w:rPr>
              <w:t>Rock House 24 Church Street Clitheroe BB7 2DG</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28813E" w14:textId="45DA2370" w:rsidR="002A01CF" w:rsidRPr="00F65B35" w:rsidRDefault="00F65B35">
            <w:pPr>
              <w:rPr>
                <w:rFonts w:ascii="Calibri" w:hAnsi="Calibri"/>
                <w:bCs/>
                <w:szCs w:val="22"/>
              </w:rPr>
            </w:pPr>
            <w:r w:rsidRPr="00F65B35">
              <w:rPr>
                <w:rFonts w:ascii="Calibri" w:hAnsi="Calibri"/>
                <w:bCs/>
                <w:szCs w:val="22"/>
              </w:rPr>
              <w:t>Clitheroe Town Council have offered the following observations:</w:t>
            </w:r>
          </w:p>
          <w:p w14:paraId="0C4058B2" w14:textId="77777777" w:rsidR="00F65B35" w:rsidRDefault="00F65B35">
            <w:pPr>
              <w:rPr>
                <w:rFonts w:ascii="Calibri" w:hAnsi="Calibri"/>
                <w:b/>
                <w:szCs w:val="22"/>
              </w:rPr>
            </w:pPr>
          </w:p>
          <w:p w14:paraId="6E2CC04C" w14:textId="77777777" w:rsidR="00F65B35" w:rsidRPr="00F65B35" w:rsidRDefault="00F65B35" w:rsidP="00F65B35">
            <w:pPr>
              <w:jc w:val="both"/>
              <w:rPr>
                <w:rFonts w:ascii="Calibri" w:hAnsi="Calibri"/>
                <w:bCs/>
                <w:i/>
                <w:iCs/>
                <w:szCs w:val="22"/>
              </w:rPr>
            </w:pPr>
            <w:r w:rsidRPr="00F65B35">
              <w:rPr>
                <w:rFonts w:ascii="Calibri" w:hAnsi="Calibri"/>
                <w:bCs/>
                <w:i/>
                <w:iCs/>
                <w:szCs w:val="22"/>
              </w:rPr>
              <w:t>Clitheroe Town Council has no objections to this application but would like to stress that the works carried out should be sympathetic to the preservation of the conservation area and in accordance with the townscape.</w:t>
            </w:r>
          </w:p>
          <w:p w14:paraId="3E1A1B2C" w14:textId="0F7FADCD" w:rsidR="00F65B35" w:rsidRPr="00D2449B" w:rsidRDefault="00F65B35" w:rsidP="00F65B35">
            <w:pPr>
              <w:rPr>
                <w:rFonts w:ascii="Calibri" w:hAnsi="Calibri"/>
                <w:b/>
                <w:szCs w:val="22"/>
              </w:rPr>
            </w:pP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F65B35" w:rsidRPr="00D2449B" w14:paraId="499F82C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8AA49F" w14:textId="4AE19818" w:rsidR="00F65B35" w:rsidRDefault="00F65B35">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A669F" w14:textId="77777777" w:rsidR="00F65B35" w:rsidRPr="00D2449B" w:rsidRDefault="00F65B35">
            <w:pPr>
              <w:rPr>
                <w:rFonts w:ascii="Calibri" w:hAnsi="Calibri"/>
                <w:b/>
                <w:szCs w:val="22"/>
              </w:rPr>
            </w:pPr>
          </w:p>
        </w:tc>
      </w:tr>
      <w:tr w:rsidR="00F65B35" w:rsidRPr="00D2449B" w14:paraId="11E39F7F" w14:textId="77777777" w:rsidTr="00CE15A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D2A56E" w14:textId="1626006A" w:rsidR="00F65B35" w:rsidRDefault="00F65B35">
            <w:pPr>
              <w:rPr>
                <w:rFonts w:ascii="Calibri" w:hAnsi="Calibri"/>
                <w:b/>
                <w:szCs w:val="22"/>
              </w:rPr>
            </w:pPr>
            <w:r>
              <w:rPr>
                <w:rFonts w:ascii="Calibri" w:hAnsi="Calibri"/>
                <w:b/>
                <w:szCs w:val="22"/>
              </w:rPr>
              <w:t>The Historic Environment Team have offered the following observations:</w:t>
            </w:r>
          </w:p>
          <w:p w14:paraId="16EA9198" w14:textId="77777777" w:rsidR="00F65B35" w:rsidRPr="00F65B35" w:rsidRDefault="00F65B35">
            <w:pPr>
              <w:rPr>
                <w:rFonts w:ascii="Calibri" w:hAnsi="Calibri"/>
                <w:b/>
                <w:i/>
                <w:iCs/>
                <w:szCs w:val="22"/>
              </w:rPr>
            </w:pPr>
          </w:p>
          <w:p w14:paraId="27D8B012" w14:textId="669B8CA5" w:rsidR="00F65B35" w:rsidRPr="00F65B35" w:rsidRDefault="00F65B35" w:rsidP="00F65B35">
            <w:pPr>
              <w:jc w:val="both"/>
              <w:rPr>
                <w:rFonts w:ascii="Calibri" w:hAnsi="Calibri"/>
                <w:bCs/>
                <w:i/>
                <w:iCs/>
                <w:szCs w:val="22"/>
              </w:rPr>
            </w:pPr>
            <w:r w:rsidRPr="00F65B35">
              <w:rPr>
                <w:rFonts w:ascii="Calibri" w:hAnsi="Calibri"/>
                <w:bCs/>
                <w:i/>
                <w:iCs/>
                <w:szCs w:val="22"/>
              </w:rPr>
              <w:t>This much altered building is not considered to merit any archaeological recording prior to the further proposed alterations.</w:t>
            </w:r>
          </w:p>
          <w:p w14:paraId="1039BBBB" w14:textId="77777777" w:rsidR="00F65B35" w:rsidRPr="00D2449B" w:rsidRDefault="00F65B35">
            <w:pPr>
              <w:rPr>
                <w:rFonts w:ascii="Calibri" w:hAnsi="Calibri"/>
                <w:b/>
                <w:szCs w:val="22"/>
              </w:rPr>
            </w:pPr>
          </w:p>
        </w:tc>
      </w:tr>
      <w:tr w:rsidR="00F65B35" w:rsidRPr="00D2449B" w14:paraId="4DCE599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C8FE3F" w14:textId="4DBCEBA3" w:rsidR="00F65B35" w:rsidRPr="00D2449B" w:rsidRDefault="00F65B35">
            <w:pPr>
              <w:rPr>
                <w:rFonts w:ascii="Calibri" w:hAnsi="Calibri"/>
                <w:b/>
                <w:szCs w:val="22"/>
              </w:rPr>
            </w:pPr>
            <w:r>
              <w:rPr>
                <w:rFonts w:ascii="Calibri" w:hAnsi="Calibri"/>
                <w:b/>
                <w:szCs w:val="22"/>
              </w:rPr>
              <w:t>Historic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CEBA50" w14:textId="77777777" w:rsidR="00F65B35" w:rsidRPr="00D2449B" w:rsidRDefault="00F65B35">
            <w:pPr>
              <w:rPr>
                <w:rFonts w:ascii="Calibri" w:hAnsi="Calibri"/>
                <w:b/>
                <w:szCs w:val="22"/>
              </w:rPr>
            </w:pPr>
          </w:p>
        </w:tc>
      </w:tr>
      <w:tr w:rsidR="00F65B35" w:rsidRPr="00D2449B" w14:paraId="3F294D1E" w14:textId="77777777" w:rsidTr="00E830A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415367" w14:textId="52B34E7E" w:rsidR="00F65B35" w:rsidRPr="00F65B35" w:rsidRDefault="00F65B35">
            <w:pPr>
              <w:rPr>
                <w:rFonts w:ascii="Calibri" w:hAnsi="Calibri"/>
                <w:bCs/>
                <w:szCs w:val="22"/>
              </w:rPr>
            </w:pPr>
            <w:r w:rsidRPr="00F65B35">
              <w:rPr>
                <w:rFonts w:ascii="Calibri" w:hAnsi="Calibri"/>
                <w:bCs/>
                <w:szCs w:val="22"/>
              </w:rPr>
              <w:t>Do not wish to offer any observations.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1B0FAA" w14:textId="2D2A18BD" w:rsidR="00C0704D" w:rsidRDefault="00F65B35" w:rsidP="00D74711">
            <w:pPr>
              <w:rPr>
                <w:rFonts w:ascii="Calibri" w:hAnsi="Calibri"/>
                <w:szCs w:val="22"/>
              </w:rPr>
            </w:pPr>
            <w:r>
              <w:rPr>
                <w:rFonts w:ascii="Calibri" w:hAnsi="Calibri"/>
                <w:szCs w:val="22"/>
              </w:rPr>
              <w:t>The Local Highways Authority have raised no objection to the proposal stating the following:</w:t>
            </w:r>
          </w:p>
          <w:p w14:paraId="726BD07C" w14:textId="77777777" w:rsidR="00F65B35" w:rsidRDefault="00F65B35" w:rsidP="00D74711">
            <w:pPr>
              <w:rPr>
                <w:rFonts w:ascii="Calibri" w:hAnsi="Calibri"/>
                <w:szCs w:val="22"/>
              </w:rPr>
            </w:pPr>
          </w:p>
          <w:p w14:paraId="1A62BD2C"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t>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w:t>
            </w:r>
          </w:p>
          <w:p w14:paraId="71883F8D" w14:textId="77777777" w:rsidR="00F65B35" w:rsidRPr="00F65B35" w:rsidRDefault="00F65B35" w:rsidP="00F65B35">
            <w:pPr>
              <w:jc w:val="both"/>
              <w:rPr>
                <w:rFonts w:asciiTheme="minorHAnsi" w:hAnsiTheme="minorHAnsi" w:cstheme="minorHAnsi"/>
                <w:b/>
                <w:bCs/>
              </w:rPr>
            </w:pPr>
          </w:p>
          <w:p w14:paraId="3A6C33E4" w14:textId="3FE199A9" w:rsidR="00F65B35" w:rsidRPr="00F65B35" w:rsidRDefault="00F65B35" w:rsidP="00F65B35">
            <w:pPr>
              <w:jc w:val="both"/>
              <w:rPr>
                <w:rFonts w:asciiTheme="minorHAnsi" w:hAnsiTheme="minorHAnsi" w:cstheme="minorHAnsi"/>
                <w:b/>
                <w:bCs/>
                <w:i/>
                <w:iCs/>
              </w:rPr>
            </w:pPr>
            <w:r w:rsidRPr="00F65B35">
              <w:rPr>
                <w:rFonts w:asciiTheme="minorHAnsi" w:hAnsiTheme="minorHAnsi" w:cstheme="minorHAnsi"/>
                <w:b/>
                <w:bCs/>
                <w:i/>
                <w:iCs/>
              </w:rPr>
              <w:t>Site Access/ Internal Layout:</w:t>
            </w:r>
          </w:p>
          <w:p w14:paraId="79E57723" w14:textId="77777777" w:rsidR="00F65B35" w:rsidRPr="00F65B35" w:rsidRDefault="00F65B35" w:rsidP="00F65B35">
            <w:pPr>
              <w:jc w:val="both"/>
              <w:rPr>
                <w:rFonts w:asciiTheme="minorHAnsi" w:hAnsiTheme="minorHAnsi" w:cstheme="minorHAnsi"/>
                <w:b/>
                <w:bCs/>
                <w:i/>
                <w:iCs/>
              </w:rPr>
            </w:pPr>
          </w:p>
          <w:p w14:paraId="7F568DDD"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t xml:space="preserve">The site is located off Church Street which is a B classified road subject to a 20mph speed limit. The proposed dwelling will not provide any car parking facilities to support the dwelling. For the site to comply with the LHAs parking guidance as defined within the Joint Lancashire Structure, the LHA would expect the site to provide 2 car parking spaces given the number of bedrooms proposed. </w:t>
            </w:r>
          </w:p>
          <w:p w14:paraId="65513FF3" w14:textId="77777777" w:rsidR="00F65B35" w:rsidRPr="00F65B35" w:rsidRDefault="00F65B35" w:rsidP="00F65B35">
            <w:pPr>
              <w:jc w:val="both"/>
              <w:rPr>
                <w:rFonts w:asciiTheme="minorHAnsi" w:hAnsiTheme="minorHAnsi" w:cstheme="minorHAnsi"/>
                <w:i/>
                <w:iCs/>
              </w:rPr>
            </w:pPr>
          </w:p>
          <w:p w14:paraId="5ABD5D9F"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lastRenderedPageBreak/>
              <w:t xml:space="preserve">However, the LHA will accept the shortfall in parking at the site. This is because the site is located in a sustainable location in the centre of Clitheroe where key local amenities and public transport services are found. These public transport services serve numerous destinations at regular intervals throughout the day. </w:t>
            </w:r>
          </w:p>
          <w:p w14:paraId="5B8F602E" w14:textId="77777777" w:rsidR="00F65B35" w:rsidRPr="00F65B35" w:rsidRDefault="00F65B35" w:rsidP="00F65B35">
            <w:pPr>
              <w:jc w:val="both"/>
              <w:rPr>
                <w:rFonts w:asciiTheme="minorHAnsi" w:hAnsiTheme="minorHAnsi" w:cstheme="minorHAnsi"/>
                <w:i/>
                <w:iCs/>
              </w:rPr>
            </w:pPr>
          </w:p>
          <w:p w14:paraId="4024B42B" w14:textId="77777777" w:rsidR="00F65B35" w:rsidRPr="00F65B35" w:rsidRDefault="00F65B35" w:rsidP="00F65B35">
            <w:pPr>
              <w:jc w:val="both"/>
              <w:rPr>
                <w:rFonts w:asciiTheme="minorHAnsi" w:hAnsiTheme="minorHAnsi" w:cstheme="minorHAnsi"/>
                <w:i/>
                <w:iCs/>
              </w:rPr>
            </w:pPr>
            <w:r w:rsidRPr="00F65B35">
              <w:rPr>
                <w:rFonts w:asciiTheme="minorHAnsi" w:hAnsiTheme="minorHAnsi" w:cstheme="minorHAnsi"/>
                <w:i/>
                <w:iCs/>
              </w:rPr>
              <w:t xml:space="preserve">The lack of parking facilities should also deter prospective tenants who require off street car parking facilities and so should favour those without access to a private vehicle. Should occupants have access to a private vehicle there are Traffic Regulation Orders located along Church Street which provide limited waiting bays for visitors to the town centre between 8am and 6pm Monday to Saturday. These bays are also part of the resident parking scheme with residents able to park their unrestricted should they have the adequate permit. The LHA advise the occupant to contact residentsparking@lancs.gov.uk, should the proposal be approved to see whether they can get a parking permit. Should they not be able to with the scheme being full to capacity there are numerous public car parks within the vicinity of the site. </w:t>
            </w:r>
          </w:p>
          <w:p w14:paraId="0CFB75F1" w14:textId="77777777" w:rsidR="00F65B35" w:rsidRPr="00F65B35" w:rsidRDefault="00F65B35" w:rsidP="00F65B35">
            <w:pPr>
              <w:jc w:val="both"/>
              <w:rPr>
                <w:rFonts w:asciiTheme="minorHAnsi" w:hAnsiTheme="minorHAnsi" w:cstheme="minorHAnsi"/>
                <w:i/>
                <w:iCs/>
              </w:rPr>
            </w:pPr>
          </w:p>
          <w:p w14:paraId="3EACCBF9" w14:textId="5FDB82F8" w:rsidR="00F65B35" w:rsidRDefault="00F65B35" w:rsidP="00F65B35">
            <w:pPr>
              <w:jc w:val="both"/>
              <w:rPr>
                <w:rFonts w:asciiTheme="minorHAnsi" w:hAnsiTheme="minorHAnsi" w:cstheme="minorHAnsi"/>
                <w:i/>
                <w:iCs/>
              </w:rPr>
            </w:pPr>
            <w:r w:rsidRPr="00F65B35">
              <w:rPr>
                <w:rFonts w:asciiTheme="minorHAnsi" w:hAnsiTheme="minorHAnsi" w:cstheme="minorHAnsi"/>
                <w:i/>
                <w:iCs/>
              </w:rPr>
              <w:t>The LHA are also aware that following the conversion of the outbuilding, the occupants of Rock House will lose their off-street car parking facilities with the outbuilding being used as a single garage. Despite this and for the reasons highlighted above the LHA will accept the loss of parking for the dwelling but will condition that adequate cycle storage facilities are provided for the existing and proposed dwelling.</w:t>
            </w:r>
          </w:p>
          <w:p w14:paraId="09442993" w14:textId="77777777" w:rsidR="00F65B35" w:rsidRDefault="00F65B35" w:rsidP="00F65B35">
            <w:pPr>
              <w:jc w:val="both"/>
              <w:rPr>
                <w:rFonts w:asciiTheme="minorHAnsi" w:hAnsiTheme="minorHAnsi" w:cstheme="minorHAnsi"/>
                <w:i/>
                <w:iCs/>
              </w:rPr>
            </w:pPr>
          </w:p>
          <w:p w14:paraId="4FB83AD2" w14:textId="38874C34" w:rsidR="00F65B35" w:rsidRPr="00F65B35" w:rsidRDefault="00F65B35" w:rsidP="00F65B35">
            <w:pPr>
              <w:jc w:val="both"/>
              <w:rPr>
                <w:rFonts w:asciiTheme="minorHAnsi" w:hAnsiTheme="minorHAnsi" w:cstheme="minorHAnsi"/>
              </w:rPr>
            </w:pPr>
            <w:r w:rsidRPr="00F65B35">
              <w:rPr>
                <w:rFonts w:asciiTheme="minorHAnsi" w:hAnsiTheme="minorHAnsi" w:cstheme="minorHAnsi"/>
              </w:rPr>
              <w:t>Further to the above, should consent be granted the Local Highways Authority have requested that the following conditions be imposed:</w:t>
            </w:r>
          </w:p>
          <w:p w14:paraId="6637FE4E" w14:textId="77777777" w:rsidR="00F65B35" w:rsidRPr="00F65B35" w:rsidRDefault="00F65B35" w:rsidP="00F65B35">
            <w:pPr>
              <w:jc w:val="both"/>
              <w:rPr>
                <w:rFonts w:asciiTheme="minorHAnsi" w:hAnsiTheme="minorHAnsi" w:cstheme="minorHAnsi"/>
              </w:rPr>
            </w:pPr>
          </w:p>
          <w:p w14:paraId="7CF504FB" w14:textId="0D23E250" w:rsidR="00F65B35" w:rsidRPr="00F65B35" w:rsidRDefault="00F65B35" w:rsidP="00F65B35">
            <w:pPr>
              <w:pStyle w:val="ListParagraph"/>
              <w:numPr>
                <w:ilvl w:val="0"/>
                <w:numId w:val="2"/>
              </w:numPr>
              <w:jc w:val="both"/>
              <w:rPr>
                <w:rFonts w:asciiTheme="minorHAnsi" w:hAnsiTheme="minorHAnsi" w:cstheme="minorHAnsi"/>
              </w:rPr>
            </w:pPr>
            <w:r w:rsidRPr="00F65B35">
              <w:rPr>
                <w:rFonts w:asciiTheme="minorHAnsi" w:hAnsiTheme="minorHAnsi" w:cstheme="minorHAnsi"/>
              </w:rPr>
              <w:t>No development shall commence on the site until such time as a construction traffic management plan, including as a minimum details of the routing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w:t>
            </w:r>
          </w:p>
          <w:p w14:paraId="24C2609D" w14:textId="77777777" w:rsidR="00F65B35" w:rsidRPr="00F65B35" w:rsidRDefault="00F65B35" w:rsidP="00F65B35">
            <w:pPr>
              <w:pStyle w:val="ListParagraph"/>
              <w:jc w:val="both"/>
              <w:rPr>
                <w:rFonts w:asciiTheme="minorHAnsi" w:hAnsiTheme="minorHAnsi" w:cstheme="minorHAnsi"/>
              </w:rPr>
            </w:pPr>
          </w:p>
          <w:p w14:paraId="31CCE2D7" w14:textId="4F0AC0A4" w:rsidR="00F65B35" w:rsidRPr="00F65B35" w:rsidRDefault="00F65B35" w:rsidP="00F65B35">
            <w:pPr>
              <w:pStyle w:val="ListParagraph"/>
              <w:numPr>
                <w:ilvl w:val="0"/>
                <w:numId w:val="2"/>
              </w:numPr>
              <w:jc w:val="both"/>
              <w:rPr>
                <w:rFonts w:asciiTheme="minorHAnsi" w:hAnsiTheme="minorHAnsi" w:cstheme="minorHAnsi"/>
              </w:rPr>
            </w:pPr>
            <w:r w:rsidRPr="00F65B35">
              <w:rPr>
                <w:rFonts w:asciiTheme="minorHAnsi" w:hAnsiTheme="minorHAnsi" w:cstheme="minorHAnsi"/>
              </w:rPr>
              <w:t>No building or use hereby permitted shall be occupied or the use commenced until a cycle storage plan for the residential units has been submitted to the Local Planning Authority, in consultation with the Local Highway Authority. These cycle facilities shall thereafter be kept free of obstruction and available for the parking of bicycles only at all times.</w:t>
            </w:r>
          </w:p>
          <w:p w14:paraId="6149AC5C" w14:textId="33A6092E" w:rsidR="00F65B35" w:rsidRPr="00C0704D" w:rsidRDefault="00F65B35"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74C541D" w:rsidR="00C0704D" w:rsidRPr="00C0704D" w:rsidRDefault="00F65B35" w:rsidP="00692B60">
            <w:pPr>
              <w:rPr>
                <w:rFonts w:ascii="Calibri" w:hAnsi="Calibri"/>
                <w:szCs w:val="22"/>
              </w:rPr>
            </w:pPr>
            <w:r>
              <w:rPr>
                <w:rFonts w:ascii="Calibri" w:hAnsi="Calibri"/>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660ACF28" w14:textId="6D6E2185" w:rsidR="00F056A7" w:rsidRDefault="00F056A7" w:rsidP="008542DE">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B5A61AB" w14:textId="1B83C46C" w:rsidR="008542DE" w:rsidRPr="00C618DB" w:rsidRDefault="008542DE" w:rsidP="008542DE">
            <w:pPr>
              <w:pStyle w:val="PLANNING"/>
              <w:rPr>
                <w:rFonts w:ascii="Calibri" w:hAnsi="Calibri"/>
                <w:szCs w:val="22"/>
              </w:rPr>
            </w:pPr>
            <w:r w:rsidRPr="00C618DB">
              <w:rPr>
                <w:rFonts w:ascii="Calibri" w:hAnsi="Calibri"/>
                <w:szCs w:val="22"/>
              </w:rPr>
              <w:t>Policy DME1</w:t>
            </w:r>
            <w:r w:rsidR="00F056A7">
              <w:rPr>
                <w:rFonts w:ascii="Calibri" w:hAnsi="Calibri"/>
                <w:szCs w:val="22"/>
              </w:rPr>
              <w:t>:</w:t>
            </w:r>
            <w:r w:rsidR="00F056A7">
              <w:rPr>
                <w:rFonts w:ascii="Calibri" w:hAnsi="Calibri"/>
                <w:szCs w:val="22"/>
              </w:rPr>
              <w:tab/>
            </w:r>
            <w:r w:rsidRPr="00C618DB">
              <w:rPr>
                <w:rFonts w:ascii="Calibri" w:hAnsi="Calibri"/>
                <w:szCs w:val="22"/>
              </w:rPr>
              <w:t>Protecting Trees &amp; Woodland</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lastRenderedPageBreak/>
              <w:t>Policy DME</w:t>
            </w:r>
            <w:r>
              <w:rPr>
                <w:rFonts w:ascii="Calibri" w:hAnsi="Calibri"/>
                <w:szCs w:val="22"/>
              </w:rPr>
              <w:t>4:</w:t>
            </w:r>
            <w:r>
              <w:rPr>
                <w:rFonts w:ascii="Calibri" w:hAnsi="Calibri"/>
                <w:szCs w:val="22"/>
              </w:rPr>
              <w:tab/>
              <w:t>Protecting Heritage Assets</w:t>
            </w:r>
          </w:p>
          <w:p w14:paraId="4246FCBE" w14:textId="13271ED0"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6C5C32C" w14:textId="42491EEE"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5E84639D" w14:textId="0ECF5E43"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H4:</w:t>
            </w:r>
            <w:r>
              <w:rPr>
                <w:rFonts w:ascii="Calibri" w:hAnsi="Calibri"/>
                <w:szCs w:val="22"/>
              </w:rPr>
              <w:tab/>
              <w:t>The Conversion of barns and other Buildings to Dwellings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3D096567" w:rsidR="0046548C" w:rsidRPr="004B3DB5" w:rsidRDefault="004B3DB5" w:rsidP="00C0704D">
            <w:pPr>
              <w:pStyle w:val="PLANNING"/>
              <w:rPr>
                <w:rFonts w:ascii="Calibri" w:hAnsi="Calibri"/>
                <w:b/>
                <w:bCs/>
                <w:szCs w:val="22"/>
              </w:rPr>
            </w:pPr>
            <w:r w:rsidRPr="004B3DB5">
              <w:rPr>
                <w:rFonts w:ascii="Calibri" w:hAnsi="Calibri"/>
                <w:b/>
                <w:bCs/>
                <w:szCs w:val="22"/>
              </w:rPr>
              <w:t>2023</w:t>
            </w:r>
            <w:r w:rsidR="0046548C" w:rsidRPr="004B3DB5">
              <w:rPr>
                <w:rFonts w:ascii="Calibri" w:hAnsi="Calibri"/>
                <w:b/>
                <w:bCs/>
                <w:szCs w:val="22"/>
              </w:rPr>
              <w:t>/</w:t>
            </w:r>
            <w:r w:rsidRPr="004B3DB5">
              <w:rPr>
                <w:rFonts w:ascii="Calibri" w:hAnsi="Calibri"/>
                <w:b/>
                <w:bCs/>
                <w:szCs w:val="22"/>
              </w:rPr>
              <w:t>0943</w:t>
            </w:r>
            <w:r w:rsidR="0046548C" w:rsidRPr="004B3DB5">
              <w:rPr>
                <w:rFonts w:ascii="Calibri" w:hAnsi="Calibri"/>
                <w:b/>
                <w:bCs/>
                <w:szCs w:val="22"/>
              </w:rPr>
              <w:t>:</w:t>
            </w:r>
          </w:p>
          <w:p w14:paraId="0E12E4A3" w14:textId="15178556" w:rsidR="0046548C" w:rsidRPr="004B3DB5" w:rsidRDefault="004B3DB5" w:rsidP="00C0704D">
            <w:pPr>
              <w:pStyle w:val="PLANNING"/>
              <w:rPr>
                <w:rFonts w:ascii="Calibri" w:hAnsi="Calibri"/>
                <w:szCs w:val="22"/>
              </w:rPr>
            </w:pPr>
            <w:r w:rsidRPr="004B3DB5">
              <w:rPr>
                <w:rFonts w:ascii="Calibri" w:hAnsi="Calibri"/>
                <w:szCs w:val="22"/>
              </w:rPr>
              <w:t>Listed Building Consent for proposed change of use and conversion of outbuilding to one dwelling, addition of front porch, new window openings and rooflights, replacement of windows and roof and party wall to be built up. (live partner application)</w:t>
            </w:r>
          </w:p>
          <w:p w14:paraId="6AEB2606" w14:textId="77777777" w:rsidR="004B3DB5" w:rsidRPr="004B3DB5" w:rsidRDefault="004B3DB5" w:rsidP="00C0704D">
            <w:pPr>
              <w:pStyle w:val="PLANNING"/>
              <w:rPr>
                <w:rFonts w:ascii="Calibri" w:hAnsi="Calibri"/>
                <w:b/>
                <w:bCs/>
                <w:szCs w:val="22"/>
              </w:rPr>
            </w:pPr>
          </w:p>
          <w:p w14:paraId="7542859B" w14:textId="77777777" w:rsidR="0046548C" w:rsidRPr="004B3DB5" w:rsidRDefault="004B3DB5" w:rsidP="00C0704D">
            <w:pPr>
              <w:pStyle w:val="PLANNING"/>
              <w:rPr>
                <w:rFonts w:ascii="Calibri" w:hAnsi="Calibri"/>
                <w:b/>
                <w:bCs/>
                <w:szCs w:val="22"/>
              </w:rPr>
            </w:pPr>
            <w:r w:rsidRPr="004B3DB5">
              <w:rPr>
                <w:rFonts w:ascii="Calibri" w:hAnsi="Calibri"/>
                <w:b/>
                <w:bCs/>
                <w:szCs w:val="22"/>
              </w:rPr>
              <w:t>2023/0435:</w:t>
            </w:r>
          </w:p>
          <w:p w14:paraId="40EC2B5A" w14:textId="523278EF" w:rsidR="004B3DB5" w:rsidRPr="004B3DB5" w:rsidRDefault="004B3DB5" w:rsidP="00C0704D">
            <w:pPr>
              <w:pStyle w:val="PLANNING"/>
              <w:rPr>
                <w:rFonts w:ascii="Calibri" w:hAnsi="Calibri"/>
                <w:szCs w:val="22"/>
              </w:rPr>
            </w:pPr>
            <w:r w:rsidRPr="004B3DB5">
              <w:rPr>
                <w:rFonts w:ascii="Calibri" w:hAnsi="Calibri"/>
                <w:szCs w:val="22"/>
              </w:rPr>
              <w:t>Certificate of Lawfulness for existing use of an outbuilding within the curtilage of the dwellinghouse for purposes incidental to the enjoyment of the dwellinghouse.  (Approved)</w:t>
            </w:r>
          </w:p>
          <w:p w14:paraId="0C1F84B7" w14:textId="77777777" w:rsidR="004B3DB5" w:rsidRPr="004B3DB5" w:rsidRDefault="004B3DB5" w:rsidP="00C0704D">
            <w:pPr>
              <w:pStyle w:val="PLANNING"/>
              <w:rPr>
                <w:rFonts w:ascii="Calibri" w:hAnsi="Calibri"/>
                <w:b/>
                <w:bCs/>
                <w:szCs w:val="22"/>
              </w:rPr>
            </w:pPr>
          </w:p>
          <w:p w14:paraId="317D7C18" w14:textId="4C289C31" w:rsidR="004B3DB5" w:rsidRPr="004B3DB5" w:rsidRDefault="004B3DB5" w:rsidP="00C0704D">
            <w:pPr>
              <w:pStyle w:val="PLANNING"/>
              <w:rPr>
                <w:rFonts w:ascii="Calibri" w:hAnsi="Calibri"/>
                <w:b/>
                <w:bCs/>
                <w:szCs w:val="22"/>
              </w:rPr>
            </w:pPr>
            <w:r w:rsidRPr="004B3DB5">
              <w:rPr>
                <w:rFonts w:ascii="Calibri" w:hAnsi="Calibri"/>
                <w:b/>
                <w:bCs/>
                <w:szCs w:val="22"/>
              </w:rPr>
              <w:t>2022/0433:</w:t>
            </w:r>
          </w:p>
          <w:p w14:paraId="1B0C370C" w14:textId="6028A662" w:rsidR="004B3DB5" w:rsidRPr="004B3DB5" w:rsidRDefault="004B3DB5" w:rsidP="00C0704D">
            <w:pPr>
              <w:pStyle w:val="PLANNING"/>
              <w:rPr>
                <w:rFonts w:ascii="Calibri" w:hAnsi="Calibri"/>
                <w:szCs w:val="22"/>
              </w:rPr>
            </w:pPr>
            <w:r w:rsidRPr="004B3DB5">
              <w:rPr>
                <w:rFonts w:ascii="Calibri" w:hAnsi="Calibri"/>
                <w:szCs w:val="22"/>
              </w:rPr>
              <w:t>Listed Building Consent for proposed repairs and alterations to convert existing outbuilding to a 2-bedroom dwelling with new front porch addition.  (Refused)</w:t>
            </w:r>
          </w:p>
          <w:p w14:paraId="17147D50" w14:textId="0CA65E64" w:rsidR="004B3DB5" w:rsidRPr="00D2449B" w:rsidRDefault="004B3DB5"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92FB205" w14:textId="77777777" w:rsidR="00030198" w:rsidRDefault="00030198" w:rsidP="00030198">
            <w:pPr>
              <w:pStyle w:val="Header"/>
              <w:contextualSpacing/>
              <w:jc w:val="both"/>
              <w:rPr>
                <w:rFonts w:ascii="Calibri" w:hAnsi="Calibri"/>
                <w:bCs/>
                <w:szCs w:val="22"/>
              </w:rPr>
            </w:pPr>
            <w:r w:rsidRPr="00A02A7B">
              <w:rPr>
                <w:rFonts w:ascii="Calibri" w:hAnsi="Calibri"/>
                <w:bCs/>
                <w:szCs w:val="22"/>
              </w:rPr>
              <w:t xml:space="preserve">The application relates to an existing outbuilding </w:t>
            </w:r>
            <w:r>
              <w:rPr>
                <w:rFonts w:ascii="Calibri" w:hAnsi="Calibri"/>
                <w:bCs/>
                <w:szCs w:val="22"/>
              </w:rPr>
              <w:t xml:space="preserve">and associated attached lean-to garage </w:t>
            </w:r>
            <w:r w:rsidRPr="00A02A7B">
              <w:rPr>
                <w:rFonts w:ascii="Calibri" w:hAnsi="Calibri"/>
                <w:bCs/>
                <w:szCs w:val="22"/>
              </w:rPr>
              <w:t>within the curtilage of ‘Rock House’ Clitheroe.</w:t>
            </w:r>
          </w:p>
          <w:p w14:paraId="0737B235" w14:textId="77777777" w:rsidR="00030198" w:rsidRPr="00A02A7B" w:rsidRDefault="00030198" w:rsidP="00030198">
            <w:pPr>
              <w:pStyle w:val="Header"/>
              <w:contextualSpacing/>
              <w:jc w:val="both"/>
              <w:rPr>
                <w:rFonts w:ascii="Calibri" w:hAnsi="Calibri"/>
                <w:bCs/>
                <w:szCs w:val="22"/>
              </w:rPr>
            </w:pPr>
          </w:p>
          <w:p w14:paraId="25CD3CEA" w14:textId="05681283" w:rsidR="00030198" w:rsidRPr="00A02A7B" w:rsidRDefault="00030198" w:rsidP="00030198">
            <w:pPr>
              <w:pStyle w:val="Header"/>
              <w:contextualSpacing/>
              <w:jc w:val="both"/>
              <w:rPr>
                <w:rFonts w:ascii="Calibri" w:hAnsi="Calibri"/>
                <w:bCs/>
                <w:szCs w:val="22"/>
              </w:rPr>
            </w:pPr>
            <w:r w:rsidRPr="00A02A7B">
              <w:rPr>
                <w:rFonts w:ascii="Calibri" w:hAnsi="Calibri"/>
                <w:bCs/>
                <w:szCs w:val="22"/>
              </w:rPr>
              <w:t xml:space="preserve">The </w:t>
            </w:r>
            <w:r>
              <w:rPr>
                <w:rFonts w:ascii="Calibri" w:hAnsi="Calibri"/>
                <w:bCs/>
                <w:szCs w:val="22"/>
              </w:rPr>
              <w:t>building</w:t>
            </w:r>
            <w:r w:rsidRPr="00A02A7B">
              <w:rPr>
                <w:rFonts w:ascii="Calibri" w:hAnsi="Calibri"/>
                <w:bCs/>
                <w:szCs w:val="22"/>
              </w:rPr>
              <w:t xml:space="preserve"> is located within the designated Clitheroe Conservation Area, with the property also being Grade II Listed (List Entry </w:t>
            </w:r>
            <w:r w:rsidRPr="00B96690">
              <w:rPr>
                <w:rFonts w:ascii="Calibri" w:hAnsi="Calibri"/>
                <w:bCs/>
                <w:szCs w:val="22"/>
              </w:rPr>
              <w:t>1362177</w:t>
            </w:r>
            <w:r w:rsidRPr="00A02A7B">
              <w:rPr>
                <w:rFonts w:ascii="Calibri" w:hAnsi="Calibri"/>
                <w:bCs/>
                <w:szCs w:val="22"/>
              </w:rPr>
              <w:t>) with the listing details reading as follows:</w:t>
            </w:r>
          </w:p>
          <w:p w14:paraId="4DA6A158" w14:textId="77777777" w:rsidR="00030198" w:rsidRPr="00A02A7B" w:rsidRDefault="00030198" w:rsidP="00030198">
            <w:pPr>
              <w:pStyle w:val="Header"/>
              <w:contextualSpacing/>
              <w:jc w:val="both"/>
              <w:rPr>
                <w:rFonts w:ascii="Calibri" w:hAnsi="Calibri"/>
                <w:bCs/>
                <w:color w:val="FF0000"/>
                <w:szCs w:val="22"/>
              </w:rPr>
            </w:pPr>
          </w:p>
          <w:p w14:paraId="0C8879A0" w14:textId="77777777" w:rsidR="00030198" w:rsidRDefault="00030198" w:rsidP="00030198">
            <w:pPr>
              <w:pStyle w:val="Header"/>
              <w:contextualSpacing/>
              <w:jc w:val="both"/>
              <w:rPr>
                <w:rFonts w:ascii="Calibri" w:hAnsi="Calibri"/>
                <w:bCs/>
                <w:i/>
                <w:iCs/>
                <w:szCs w:val="22"/>
              </w:rPr>
            </w:pPr>
            <w:r w:rsidRPr="00B96690">
              <w:rPr>
                <w:rFonts w:ascii="Calibri" w:hAnsi="Calibri"/>
                <w:bCs/>
                <w:i/>
                <w:iCs/>
                <w:szCs w:val="22"/>
              </w:rPr>
              <w:t>GV II Late C18 or early C19. 2 storeys in roughly dressed limestone with Welsh slate roof. 3 windows, stone surrounds, no glazing bars. 2 windows to ground floor and centre door with a moulded cornice and architrave, rectangular fanlight. Nos 22 and 24 form a group with Nos 2 to 8 (even) Church Brow.</w:t>
            </w:r>
          </w:p>
          <w:p w14:paraId="6AAE9BA1" w14:textId="77777777" w:rsidR="00030198" w:rsidRDefault="00030198" w:rsidP="00030198">
            <w:pPr>
              <w:pStyle w:val="Header"/>
              <w:contextualSpacing/>
              <w:jc w:val="both"/>
              <w:rPr>
                <w:rFonts w:ascii="Calibri" w:hAnsi="Calibri"/>
                <w:bCs/>
                <w:i/>
                <w:iCs/>
                <w:szCs w:val="22"/>
              </w:rPr>
            </w:pPr>
          </w:p>
          <w:p w14:paraId="47956BA5" w14:textId="77777777" w:rsidR="00030198" w:rsidRDefault="00030198" w:rsidP="00030198">
            <w:pPr>
              <w:pStyle w:val="Header"/>
              <w:contextualSpacing/>
              <w:jc w:val="both"/>
              <w:rPr>
                <w:rFonts w:ascii="Calibri" w:hAnsi="Calibri"/>
                <w:bCs/>
                <w:szCs w:val="22"/>
              </w:rPr>
            </w:pPr>
            <w:r>
              <w:rPr>
                <w:rFonts w:ascii="Calibri" w:hAnsi="Calibri"/>
                <w:bCs/>
                <w:szCs w:val="22"/>
              </w:rPr>
              <w:t>The building is two-storeys in height, being faced in primarily roughcast render over rubblestone walling.  The roof is duo-pitched in form being faced in natural slate.  The building is utilised primarily for domestic storage associated with Rock House with the garage also being utilised as such but historically utilised for the parking of vehicles.</w:t>
            </w:r>
          </w:p>
          <w:p w14:paraId="4A4F71F5" w14:textId="77777777" w:rsidR="00030198" w:rsidRDefault="00030198" w:rsidP="00030198">
            <w:pPr>
              <w:pStyle w:val="Header"/>
              <w:contextualSpacing/>
              <w:jc w:val="both"/>
              <w:rPr>
                <w:rFonts w:ascii="Calibri" w:hAnsi="Calibri"/>
                <w:bCs/>
                <w:szCs w:val="22"/>
              </w:rPr>
            </w:pPr>
          </w:p>
          <w:p w14:paraId="64D395C0" w14:textId="2B85574F" w:rsidR="00030198" w:rsidRDefault="00030198" w:rsidP="00030198">
            <w:pPr>
              <w:pStyle w:val="Header"/>
              <w:contextualSpacing/>
              <w:jc w:val="both"/>
              <w:rPr>
                <w:rFonts w:ascii="Calibri" w:hAnsi="Calibri"/>
                <w:bCs/>
                <w:szCs w:val="22"/>
              </w:rPr>
            </w:pPr>
            <w:r>
              <w:rPr>
                <w:rFonts w:ascii="Calibri" w:hAnsi="Calibri"/>
                <w:bCs/>
                <w:szCs w:val="22"/>
              </w:rPr>
              <w:t>The building fronts the courtyard associated with numbers 13 to 19 York Street, also being located in the rear of the residential curtilage of Rock House, with the interface with the aforementioned residential curtilage being at first-floor level only, largely by virtue of the garden area associated with Rock House being raised in nature in comparison to that of the lower ‘communal’ courtyard.</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4FE7C6E" w14:textId="67303A52" w:rsidR="00787EC4" w:rsidRPr="00787EC4" w:rsidRDefault="00457B7E" w:rsidP="00457B7E">
            <w:pPr>
              <w:jc w:val="both"/>
              <w:rPr>
                <w:rFonts w:ascii="Calibri" w:hAnsi="Calibri"/>
                <w:szCs w:val="22"/>
              </w:rPr>
            </w:pPr>
            <w:r w:rsidRPr="00787EC4">
              <w:rPr>
                <w:rFonts w:ascii="Calibri" w:hAnsi="Calibri"/>
                <w:szCs w:val="22"/>
              </w:rPr>
              <w:t xml:space="preserve">The application seeks </w:t>
            </w:r>
            <w:r w:rsidR="006E1C83">
              <w:rPr>
                <w:rFonts w:ascii="Calibri" w:hAnsi="Calibri"/>
                <w:szCs w:val="22"/>
              </w:rPr>
              <w:t>Listed Building C</w:t>
            </w:r>
            <w:r w:rsidRPr="00787EC4">
              <w:rPr>
                <w:rFonts w:ascii="Calibri" w:hAnsi="Calibri"/>
                <w:szCs w:val="22"/>
              </w:rPr>
              <w:t>onsent for the conversion of an existing outbuilding</w:t>
            </w:r>
            <w:r w:rsidR="00787EC4" w:rsidRPr="00787EC4">
              <w:rPr>
                <w:rFonts w:ascii="Calibri" w:hAnsi="Calibri"/>
                <w:szCs w:val="22"/>
              </w:rPr>
              <w:t xml:space="preserve"> and associated attached garage </w:t>
            </w:r>
            <w:r w:rsidRPr="00787EC4">
              <w:rPr>
                <w:rFonts w:ascii="Calibri" w:hAnsi="Calibri"/>
                <w:szCs w:val="22"/>
              </w:rPr>
              <w:t xml:space="preserve">to that of a 2-bedroom residential dwelling.  The submitted details propose that the existing roughcast render will be removed to expose the natural stone walling beneath, it is further proposed that the roof will be repaired with materials to match that of the existing.  Alterations to the </w:t>
            </w:r>
            <w:r w:rsidRPr="00787EC4">
              <w:rPr>
                <w:rFonts w:ascii="Calibri" w:hAnsi="Calibri"/>
                <w:szCs w:val="22"/>
              </w:rPr>
              <w:lastRenderedPageBreak/>
              <w:t>eaves/gutters will be undertaken to mitigate historic water ingress with uPVC downpipes being replaced with that of cast iron.</w:t>
            </w:r>
          </w:p>
          <w:p w14:paraId="18C2A3BF" w14:textId="77777777" w:rsidR="00787EC4" w:rsidRPr="00787EC4" w:rsidRDefault="00787EC4" w:rsidP="00457B7E">
            <w:pPr>
              <w:jc w:val="both"/>
              <w:rPr>
                <w:rFonts w:ascii="Calibri" w:hAnsi="Calibri"/>
                <w:szCs w:val="22"/>
              </w:rPr>
            </w:pPr>
          </w:p>
          <w:p w14:paraId="59D122B5" w14:textId="01072D3E" w:rsidR="00457B7E" w:rsidRPr="00787EC4" w:rsidRDefault="00457B7E" w:rsidP="00457B7E">
            <w:pPr>
              <w:jc w:val="both"/>
              <w:rPr>
                <w:rFonts w:ascii="Calibri" w:hAnsi="Calibri"/>
                <w:szCs w:val="22"/>
              </w:rPr>
            </w:pPr>
            <w:r w:rsidRPr="00787EC4">
              <w:rPr>
                <w:rFonts w:ascii="Calibri" w:hAnsi="Calibri"/>
                <w:szCs w:val="22"/>
              </w:rPr>
              <w:t xml:space="preserve">The lean-to roof of the garage is currently constructed of corrugated steel-sheeting, </w:t>
            </w:r>
            <w:r w:rsidR="00787EC4" w:rsidRPr="00787EC4">
              <w:rPr>
                <w:rFonts w:ascii="Calibri" w:hAnsi="Calibri"/>
                <w:szCs w:val="22"/>
              </w:rPr>
              <w:t xml:space="preserve">the submitted details propose that the steel-sheeting will </w:t>
            </w:r>
            <w:r w:rsidRPr="00787EC4">
              <w:rPr>
                <w:rFonts w:ascii="Calibri" w:hAnsi="Calibri"/>
                <w:szCs w:val="22"/>
              </w:rPr>
              <w:t xml:space="preserve">be replaced with standing-seam zinc, with the inclusion of two velux-windows also being proposed on </w:t>
            </w:r>
            <w:r w:rsidR="00787EC4" w:rsidRPr="00787EC4">
              <w:rPr>
                <w:rFonts w:ascii="Calibri" w:hAnsi="Calibri"/>
                <w:szCs w:val="22"/>
              </w:rPr>
              <w:t>the north-westerly facing roof-slope.</w:t>
            </w:r>
          </w:p>
          <w:p w14:paraId="472D59D0" w14:textId="77777777" w:rsidR="00457B7E" w:rsidRPr="00787EC4" w:rsidRDefault="00457B7E" w:rsidP="00457B7E">
            <w:pPr>
              <w:jc w:val="both"/>
              <w:rPr>
                <w:rFonts w:ascii="Calibri" w:hAnsi="Calibri"/>
                <w:szCs w:val="22"/>
              </w:rPr>
            </w:pPr>
          </w:p>
          <w:p w14:paraId="31DB5528" w14:textId="77777777" w:rsidR="00457B7E" w:rsidRPr="00787EC4" w:rsidRDefault="00457B7E" w:rsidP="00457B7E">
            <w:pPr>
              <w:jc w:val="both"/>
              <w:rPr>
                <w:rFonts w:ascii="Calibri" w:hAnsi="Calibri"/>
                <w:szCs w:val="22"/>
              </w:rPr>
            </w:pPr>
            <w:r w:rsidRPr="00787EC4">
              <w:rPr>
                <w:rFonts w:ascii="Calibri" w:hAnsi="Calibri"/>
                <w:szCs w:val="22"/>
              </w:rPr>
              <w:t>It is proposed that the conversion will result in the creation of a two-bedroomed dwelling.  The submitted details propose that the first floor of the building will accommodate the kitchen/dining and living area with two bedrooms and bathroom being accommodated at ground floor (lower floor) level.</w:t>
            </w:r>
          </w:p>
          <w:p w14:paraId="465EBC24" w14:textId="77777777" w:rsidR="00457B7E" w:rsidRPr="00457B7E" w:rsidRDefault="00457B7E" w:rsidP="00457B7E">
            <w:pPr>
              <w:jc w:val="both"/>
              <w:rPr>
                <w:rFonts w:ascii="Calibri" w:hAnsi="Calibri"/>
                <w:color w:val="FF0000"/>
                <w:szCs w:val="22"/>
              </w:rPr>
            </w:pPr>
          </w:p>
          <w:p w14:paraId="1E1D896C" w14:textId="77DE9C67" w:rsidR="00457B7E" w:rsidRPr="00787EC4" w:rsidRDefault="00457B7E" w:rsidP="00457B7E">
            <w:pPr>
              <w:jc w:val="both"/>
              <w:rPr>
                <w:rFonts w:ascii="Calibri" w:hAnsi="Calibri"/>
                <w:szCs w:val="22"/>
              </w:rPr>
            </w:pPr>
            <w:r w:rsidRPr="00787EC4">
              <w:rPr>
                <w:rFonts w:ascii="Calibri" w:hAnsi="Calibri"/>
                <w:szCs w:val="22"/>
              </w:rPr>
              <w:t>To facilitate the conversion, a number of alterations are proposed to the building which are summarised as follows:</w:t>
            </w:r>
          </w:p>
          <w:p w14:paraId="6E2DA9F5" w14:textId="77777777" w:rsidR="00457B7E" w:rsidRPr="00457B7E" w:rsidRDefault="00457B7E" w:rsidP="00457B7E">
            <w:pPr>
              <w:jc w:val="both"/>
              <w:rPr>
                <w:rFonts w:ascii="Calibri" w:hAnsi="Calibri"/>
                <w:color w:val="FF0000"/>
                <w:szCs w:val="22"/>
              </w:rPr>
            </w:pPr>
          </w:p>
          <w:p w14:paraId="68DDFEE8"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Erection of oak framed porch and creation of new door opening at ground floor (east elevation)</w:t>
            </w:r>
          </w:p>
          <w:p w14:paraId="2789017E"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Removal of garage door on primary-body of the building and creation of new window opening to match the proportions of the windows at first-floor on the same elevation (east elevation)</w:t>
            </w:r>
          </w:p>
          <w:p w14:paraId="4E0B183D"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Garage door to be removed from existing lean-to garage, opening to be infilled and window accommodated in-lieu of door (east elevation)</w:t>
            </w:r>
          </w:p>
          <w:p w14:paraId="1AADB15B" w14:textId="77777777" w:rsidR="00457B7E" w:rsidRDefault="00457B7E" w:rsidP="00457B7E">
            <w:pPr>
              <w:pStyle w:val="ListParagraph"/>
              <w:numPr>
                <w:ilvl w:val="0"/>
                <w:numId w:val="8"/>
              </w:numPr>
              <w:jc w:val="both"/>
              <w:rPr>
                <w:rFonts w:ascii="Calibri" w:hAnsi="Calibri"/>
                <w:szCs w:val="22"/>
              </w:rPr>
            </w:pPr>
            <w:r w:rsidRPr="00787EC4">
              <w:rPr>
                <w:rFonts w:ascii="Calibri" w:hAnsi="Calibri"/>
                <w:szCs w:val="22"/>
              </w:rPr>
              <w:t>Installation of replacement timber stable door at first floor (west elevation)</w:t>
            </w:r>
          </w:p>
          <w:p w14:paraId="5FA41600" w14:textId="68493D5B" w:rsidR="00787EC4" w:rsidRPr="00787EC4" w:rsidRDefault="00787EC4" w:rsidP="00457B7E">
            <w:pPr>
              <w:pStyle w:val="ListParagraph"/>
              <w:numPr>
                <w:ilvl w:val="0"/>
                <w:numId w:val="8"/>
              </w:numPr>
              <w:jc w:val="both"/>
              <w:rPr>
                <w:rFonts w:ascii="Calibri" w:hAnsi="Calibri"/>
                <w:szCs w:val="22"/>
              </w:rPr>
            </w:pPr>
            <w:r>
              <w:rPr>
                <w:rFonts w:ascii="Calibri" w:hAnsi="Calibri"/>
                <w:szCs w:val="22"/>
              </w:rPr>
              <w:t>New window at first-floor south-west elevation (side)</w:t>
            </w:r>
          </w:p>
          <w:p w14:paraId="1479B7B1" w14:textId="77777777" w:rsidR="00457B7E" w:rsidRPr="00787EC4" w:rsidRDefault="00457B7E" w:rsidP="00457B7E">
            <w:pPr>
              <w:pStyle w:val="ListParagraph"/>
              <w:numPr>
                <w:ilvl w:val="0"/>
                <w:numId w:val="8"/>
              </w:numPr>
              <w:jc w:val="both"/>
              <w:rPr>
                <w:rFonts w:ascii="Calibri" w:hAnsi="Calibri"/>
                <w:szCs w:val="22"/>
              </w:rPr>
            </w:pPr>
            <w:r w:rsidRPr="00787EC4">
              <w:rPr>
                <w:rFonts w:ascii="Calibri" w:hAnsi="Calibri"/>
                <w:szCs w:val="22"/>
              </w:rPr>
              <w:t>All existing timber windows to be refurbished with double-glazed glazing units to be installed within existing frames</w:t>
            </w:r>
          </w:p>
          <w:p w14:paraId="1C88CDA8" w14:textId="372F08EB" w:rsidR="00457B7E" w:rsidRDefault="00457B7E" w:rsidP="00457B7E">
            <w:pPr>
              <w:pStyle w:val="ListParagraph"/>
              <w:numPr>
                <w:ilvl w:val="0"/>
                <w:numId w:val="8"/>
              </w:numPr>
              <w:jc w:val="both"/>
              <w:rPr>
                <w:rFonts w:ascii="Calibri" w:hAnsi="Calibri"/>
                <w:szCs w:val="22"/>
              </w:rPr>
            </w:pPr>
            <w:r w:rsidRPr="00787EC4">
              <w:rPr>
                <w:rFonts w:ascii="Calibri" w:hAnsi="Calibri"/>
                <w:szCs w:val="22"/>
              </w:rPr>
              <w:t>New windows to be of timber construction to match that of the appearance of the existing windows that are to be refurbished</w:t>
            </w:r>
          </w:p>
          <w:p w14:paraId="23004897" w14:textId="28CDD6D9" w:rsidR="00787EC4" w:rsidRDefault="00787EC4" w:rsidP="00457B7E">
            <w:pPr>
              <w:pStyle w:val="ListParagraph"/>
              <w:numPr>
                <w:ilvl w:val="0"/>
                <w:numId w:val="8"/>
              </w:numPr>
              <w:jc w:val="both"/>
              <w:rPr>
                <w:rFonts w:ascii="Calibri" w:hAnsi="Calibri"/>
                <w:szCs w:val="22"/>
              </w:rPr>
            </w:pPr>
            <w:r>
              <w:rPr>
                <w:rFonts w:ascii="Calibri" w:hAnsi="Calibri"/>
                <w:szCs w:val="22"/>
              </w:rPr>
              <w:t>Provision of two ‘roof lights’ installed upon zinc roof serving bedroom 2 (formerly garage)</w:t>
            </w:r>
          </w:p>
          <w:p w14:paraId="5DD37FC5" w14:textId="73CB84C6" w:rsidR="00787EC4" w:rsidRPr="00787EC4" w:rsidRDefault="00787EC4" w:rsidP="00457B7E">
            <w:pPr>
              <w:pStyle w:val="ListParagraph"/>
              <w:numPr>
                <w:ilvl w:val="0"/>
                <w:numId w:val="8"/>
              </w:numPr>
              <w:jc w:val="both"/>
              <w:rPr>
                <w:rFonts w:ascii="Calibri" w:hAnsi="Calibri"/>
                <w:szCs w:val="22"/>
              </w:rPr>
            </w:pPr>
            <w:r>
              <w:rPr>
                <w:rFonts w:ascii="Calibri" w:hAnsi="Calibri"/>
                <w:szCs w:val="22"/>
              </w:rPr>
              <w:t>Installation of intermediate 1800mm high timber fence to delineate ‘garden area’ from neighbouring curtilage/garden</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D6AB08B" w14:textId="4B416141" w:rsidR="00120EEA" w:rsidRDefault="009F76B5" w:rsidP="00120EEA">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33406F" w:rsidRPr="00F0301C">
              <w:rPr>
                <w:rFonts w:ascii="Calibri" w:hAnsi="Calibri"/>
                <w:bCs/>
                <w:szCs w:val="22"/>
              </w:rPr>
              <w:t xml:space="preserve">proposal seeks </w:t>
            </w:r>
            <w:r w:rsidR="006E1C83">
              <w:rPr>
                <w:rFonts w:ascii="Calibri" w:hAnsi="Calibri"/>
                <w:bCs/>
                <w:szCs w:val="22"/>
              </w:rPr>
              <w:t xml:space="preserve">Listed Biuilding Consent </w:t>
            </w:r>
            <w:r w:rsidR="0033406F" w:rsidRPr="00F0301C">
              <w:rPr>
                <w:rFonts w:ascii="Calibri" w:hAnsi="Calibri"/>
                <w:bCs/>
                <w:szCs w:val="22"/>
              </w:rPr>
              <w:t xml:space="preserve">for the </w:t>
            </w:r>
            <w:r w:rsidR="00184D4C" w:rsidRPr="00F0301C">
              <w:rPr>
                <w:rFonts w:ascii="Calibri" w:hAnsi="Calibri"/>
                <w:bCs/>
                <w:szCs w:val="22"/>
              </w:rPr>
              <w:t>creation of a new residential planning unit, through the conversion of an existing building</w:t>
            </w:r>
            <w:r w:rsidR="00F0301C" w:rsidRPr="00F0301C">
              <w:rPr>
                <w:rFonts w:ascii="Calibri" w:hAnsi="Calibri"/>
                <w:bCs/>
                <w:szCs w:val="22"/>
              </w:rPr>
              <w:t>.</w:t>
            </w:r>
            <w:r w:rsidR="00120EEA">
              <w:rPr>
                <w:rFonts w:ascii="Calibri" w:hAnsi="Calibri"/>
                <w:bCs/>
                <w:szCs w:val="22"/>
              </w:rPr>
              <w:t xml:space="preserve"> </w:t>
            </w:r>
            <w:r w:rsidR="00120EEA" w:rsidRPr="00F32E26">
              <w:rPr>
                <w:rFonts w:ascii="Calibri" w:hAnsi="Calibri"/>
                <w:bCs/>
                <w:szCs w:val="22"/>
              </w:rPr>
              <w:t>As such, consideration must be given in respect of the compatibility of the proposal with that of the locational and spatial aspirations for new residential housing growth within the borough as embodied within the currently adopted development strategy.</w:t>
            </w:r>
          </w:p>
          <w:p w14:paraId="0103B0B2" w14:textId="77777777" w:rsidR="00120EEA" w:rsidRDefault="00120EEA" w:rsidP="00120EEA">
            <w:pPr>
              <w:pStyle w:val="Header"/>
              <w:tabs>
                <w:tab w:val="clear" w:pos="4153"/>
                <w:tab w:val="clear" w:pos="8306"/>
              </w:tabs>
              <w:contextualSpacing/>
              <w:jc w:val="both"/>
              <w:rPr>
                <w:rFonts w:ascii="Calibri" w:hAnsi="Calibri"/>
                <w:bCs/>
                <w:szCs w:val="22"/>
              </w:rPr>
            </w:pPr>
          </w:p>
          <w:p w14:paraId="228FE427" w14:textId="77777777" w:rsidR="00120EEA" w:rsidRDefault="00120EEA" w:rsidP="00120EEA">
            <w:pPr>
              <w:pStyle w:val="Header"/>
              <w:tabs>
                <w:tab w:val="clear" w:pos="4153"/>
                <w:tab w:val="clear" w:pos="8306"/>
              </w:tabs>
              <w:contextualSpacing/>
              <w:jc w:val="both"/>
              <w:rPr>
                <w:rFonts w:ascii="Calibri" w:hAnsi="Calibri"/>
                <w:bCs/>
                <w:szCs w:val="22"/>
              </w:rPr>
            </w:pPr>
            <w:r>
              <w:rPr>
                <w:rFonts w:ascii="Calibri" w:hAnsi="Calibri"/>
                <w:bCs/>
                <w:szCs w:val="22"/>
              </w:rPr>
              <w:t>In relation to matters of</w:t>
            </w:r>
            <w:r>
              <w:t xml:space="preserve"> </w:t>
            </w:r>
            <w:r w:rsidRPr="007344D5">
              <w:rPr>
                <w:rFonts w:ascii="Calibri" w:hAnsi="Calibri"/>
                <w:bCs/>
                <w:szCs w:val="22"/>
              </w:rPr>
              <w:t>the locational and spatial aspirations for new residential housing growth within the borough</w:t>
            </w:r>
            <w:r>
              <w:rPr>
                <w:rFonts w:ascii="Calibri" w:hAnsi="Calibri"/>
                <w:bCs/>
                <w:szCs w:val="22"/>
              </w:rPr>
              <w:t xml:space="preserve">, both Key Statement DS1 and Policy DMG2 are primarily engaged for assessing the acceptability/suitability of the principle of residential development in this location. </w:t>
            </w:r>
          </w:p>
          <w:p w14:paraId="30417B88" w14:textId="77777777" w:rsidR="00120EEA" w:rsidRDefault="00120EEA" w:rsidP="00120EEA">
            <w:pPr>
              <w:pStyle w:val="Header"/>
              <w:tabs>
                <w:tab w:val="clear" w:pos="4153"/>
                <w:tab w:val="clear" w:pos="8306"/>
              </w:tabs>
              <w:contextualSpacing/>
              <w:jc w:val="both"/>
              <w:rPr>
                <w:rFonts w:ascii="Calibri" w:hAnsi="Calibri"/>
                <w:bCs/>
                <w:szCs w:val="22"/>
              </w:rPr>
            </w:pPr>
          </w:p>
          <w:p w14:paraId="059E5B3C" w14:textId="5B923D9B" w:rsidR="00120EEA" w:rsidRDefault="00120EEA" w:rsidP="00120EEA">
            <w:pPr>
              <w:pStyle w:val="Header"/>
              <w:tabs>
                <w:tab w:val="clear" w:pos="4153"/>
                <w:tab w:val="clear" w:pos="8306"/>
              </w:tabs>
              <w:contextualSpacing/>
              <w:jc w:val="both"/>
              <w:rPr>
                <w:rFonts w:ascii="Calibri" w:hAnsi="Calibri"/>
                <w:bCs/>
                <w:szCs w:val="22"/>
              </w:rPr>
            </w:pPr>
            <w:r>
              <w:rPr>
                <w:rFonts w:ascii="Calibri" w:hAnsi="Calibri"/>
                <w:bCs/>
                <w:szCs w:val="22"/>
              </w:rPr>
              <w:t>In this respect, with regards to the creation of new residential planning units within principal and Tier 1 settlements, Policy DMG2 (Strategic Considerations) states that:</w:t>
            </w:r>
          </w:p>
          <w:p w14:paraId="271EB39D" w14:textId="77777777" w:rsidR="00120EEA" w:rsidRDefault="00120EEA" w:rsidP="00120EEA">
            <w:pPr>
              <w:pStyle w:val="Header"/>
              <w:tabs>
                <w:tab w:val="clear" w:pos="4153"/>
                <w:tab w:val="clear" w:pos="8306"/>
              </w:tabs>
              <w:contextualSpacing/>
              <w:jc w:val="both"/>
              <w:rPr>
                <w:rFonts w:ascii="Calibri" w:hAnsi="Calibri"/>
                <w:bCs/>
                <w:szCs w:val="22"/>
              </w:rPr>
            </w:pPr>
          </w:p>
          <w:p w14:paraId="5FDD5074" w14:textId="77777777" w:rsidR="00120EEA" w:rsidRPr="007344D5" w:rsidRDefault="00120EEA" w:rsidP="00120EEA">
            <w:pPr>
              <w:pStyle w:val="Header"/>
              <w:contextualSpacing/>
              <w:jc w:val="both"/>
              <w:rPr>
                <w:rFonts w:ascii="Calibri" w:hAnsi="Calibri"/>
                <w:bCs/>
                <w:i/>
                <w:iCs/>
                <w:szCs w:val="22"/>
              </w:rPr>
            </w:pPr>
            <w:r w:rsidRPr="007344D5">
              <w:rPr>
                <w:rFonts w:ascii="Calibri" w:hAnsi="Calibri"/>
                <w:bCs/>
                <w:i/>
                <w:iCs/>
                <w:szCs w:val="22"/>
              </w:rPr>
              <w:t>Development should be in accordance with the core strategy development strategy and should support the spatial vision:</w:t>
            </w:r>
          </w:p>
          <w:p w14:paraId="48645874" w14:textId="77777777" w:rsidR="00120EEA" w:rsidRPr="007344D5" w:rsidRDefault="00120EEA" w:rsidP="00120EEA">
            <w:pPr>
              <w:pStyle w:val="Header"/>
              <w:contextualSpacing/>
              <w:jc w:val="both"/>
              <w:rPr>
                <w:rFonts w:ascii="Calibri" w:hAnsi="Calibri"/>
                <w:bCs/>
                <w:i/>
                <w:iCs/>
                <w:szCs w:val="22"/>
              </w:rPr>
            </w:pPr>
          </w:p>
          <w:p w14:paraId="4CA24849" w14:textId="77777777" w:rsidR="00120EEA" w:rsidRDefault="00120EEA" w:rsidP="00120EEA">
            <w:pPr>
              <w:pStyle w:val="Header"/>
              <w:numPr>
                <w:ilvl w:val="0"/>
                <w:numId w:val="5"/>
              </w:numPr>
              <w:tabs>
                <w:tab w:val="clear" w:pos="4153"/>
                <w:tab w:val="clear" w:pos="8306"/>
              </w:tabs>
              <w:contextualSpacing/>
              <w:jc w:val="both"/>
              <w:rPr>
                <w:rFonts w:ascii="Calibri" w:hAnsi="Calibri"/>
                <w:bCs/>
                <w:i/>
                <w:iCs/>
                <w:szCs w:val="22"/>
              </w:rPr>
            </w:pPr>
            <w:r w:rsidRPr="007344D5">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p>
          <w:p w14:paraId="08BBF2D0" w14:textId="77777777" w:rsidR="00120EEA" w:rsidRDefault="00120EEA" w:rsidP="00120EEA">
            <w:pPr>
              <w:pStyle w:val="Header"/>
              <w:tabs>
                <w:tab w:val="clear" w:pos="4153"/>
                <w:tab w:val="clear" w:pos="8306"/>
              </w:tabs>
              <w:contextualSpacing/>
              <w:jc w:val="both"/>
              <w:rPr>
                <w:rFonts w:ascii="Calibri" w:hAnsi="Calibri"/>
                <w:bCs/>
                <w:i/>
                <w:iCs/>
                <w:szCs w:val="22"/>
              </w:rPr>
            </w:pPr>
          </w:p>
          <w:p w14:paraId="2D5EC452" w14:textId="7DC0A213" w:rsidR="00120EEA" w:rsidRDefault="00120EEA" w:rsidP="00120EEA">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With </w:t>
            </w:r>
            <w:r>
              <w:rPr>
                <w:rFonts w:ascii="Calibri" w:hAnsi="Calibri"/>
                <w:bCs/>
                <w:szCs w:val="22"/>
              </w:rPr>
              <w:t>K</w:t>
            </w:r>
            <w:r w:rsidRPr="007344D5">
              <w:rPr>
                <w:rFonts w:ascii="Calibri" w:hAnsi="Calibri"/>
                <w:bCs/>
                <w:szCs w:val="22"/>
              </w:rPr>
              <w:t xml:space="preserve">ey Statement DS1 </w:t>
            </w:r>
            <w:r>
              <w:rPr>
                <w:rFonts w:ascii="Calibri" w:hAnsi="Calibri"/>
                <w:bCs/>
                <w:szCs w:val="22"/>
              </w:rPr>
              <w:t>(Development Strategy) reading as follows:</w:t>
            </w:r>
          </w:p>
          <w:p w14:paraId="279E3E74" w14:textId="77777777" w:rsidR="00120EEA" w:rsidRDefault="00120EEA" w:rsidP="00120EEA">
            <w:pPr>
              <w:pStyle w:val="Header"/>
              <w:tabs>
                <w:tab w:val="clear" w:pos="4153"/>
                <w:tab w:val="clear" w:pos="8306"/>
              </w:tabs>
              <w:contextualSpacing/>
              <w:jc w:val="both"/>
              <w:rPr>
                <w:rFonts w:ascii="Calibri" w:hAnsi="Calibri"/>
                <w:bCs/>
                <w:szCs w:val="22"/>
              </w:rPr>
            </w:pPr>
          </w:p>
          <w:p w14:paraId="7CCEB89C" w14:textId="77777777" w:rsidR="00120EEA" w:rsidRPr="007344D5" w:rsidRDefault="00120EEA" w:rsidP="00120EEA">
            <w:pPr>
              <w:jc w:val="both"/>
              <w:rPr>
                <w:rFonts w:asciiTheme="minorHAnsi" w:hAnsiTheme="minorHAnsi" w:cstheme="minorHAnsi"/>
                <w:i/>
                <w:iCs/>
                <w:szCs w:val="22"/>
              </w:rPr>
            </w:pPr>
            <w:r w:rsidRPr="007344D5">
              <w:rPr>
                <w:rFonts w:asciiTheme="minorHAnsi" w:hAnsiTheme="minorHAnsi" w:cstheme="minorHAnsi"/>
                <w:i/>
                <w:iCs/>
                <w:szCs w:val="22"/>
              </w:rPr>
              <w:t>The majority of new housing development will be:</w:t>
            </w:r>
          </w:p>
          <w:p w14:paraId="218D3C06" w14:textId="77777777" w:rsidR="00120EEA" w:rsidRPr="007344D5" w:rsidRDefault="00120EEA" w:rsidP="00120EEA">
            <w:pPr>
              <w:jc w:val="both"/>
              <w:rPr>
                <w:rFonts w:asciiTheme="minorHAnsi" w:hAnsiTheme="minorHAnsi" w:cstheme="minorHAnsi"/>
                <w:i/>
                <w:iCs/>
                <w:szCs w:val="22"/>
              </w:rPr>
            </w:pPr>
          </w:p>
          <w:p w14:paraId="424475B1"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concentrated within an identified strategic site located to the south of Clitheroe towards the A59; and the principal settlements of:</w:t>
            </w:r>
          </w:p>
          <w:p w14:paraId="5763D407"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Clitheroe;</w:t>
            </w:r>
          </w:p>
          <w:p w14:paraId="2BC9EA62"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Longridge; and</w:t>
            </w:r>
          </w:p>
          <w:p w14:paraId="7C318345" w14:textId="77777777" w:rsidR="00120EEA" w:rsidRPr="007344D5" w:rsidRDefault="00120EEA" w:rsidP="00120EEA">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7344D5">
              <w:rPr>
                <w:rFonts w:asciiTheme="minorHAnsi" w:hAnsiTheme="minorHAnsi" w:cstheme="minorHAnsi"/>
                <w:i/>
                <w:iCs/>
                <w:szCs w:val="22"/>
              </w:rPr>
              <w:t>Whalley.</w:t>
            </w:r>
          </w:p>
          <w:p w14:paraId="1285EDD2" w14:textId="77777777" w:rsidR="00120EEA" w:rsidRPr="007344D5" w:rsidRDefault="00120EEA" w:rsidP="00120EEA">
            <w:pPr>
              <w:jc w:val="both"/>
              <w:rPr>
                <w:rFonts w:asciiTheme="minorHAnsi" w:hAnsiTheme="minorHAnsi" w:cstheme="minorHAnsi"/>
                <w:b/>
                <w:bCs/>
                <w:i/>
                <w:iCs/>
                <w:szCs w:val="22"/>
              </w:rPr>
            </w:pPr>
          </w:p>
          <w:p w14:paraId="37015F97" w14:textId="77777777" w:rsidR="00120EEA" w:rsidRPr="007344D5" w:rsidRDefault="00120EEA" w:rsidP="00120EEA">
            <w:pPr>
              <w:jc w:val="both"/>
              <w:rPr>
                <w:rFonts w:asciiTheme="minorHAnsi" w:hAnsiTheme="minorHAnsi" w:cstheme="minorHAnsi"/>
                <w:i/>
                <w:iCs/>
                <w:szCs w:val="22"/>
              </w:rPr>
            </w:pPr>
            <w:r w:rsidRPr="007344D5">
              <w:rPr>
                <w:rFonts w:asciiTheme="minorHAnsi" w:hAnsiTheme="minorHAnsi" w:cstheme="minorHAnsi"/>
                <w:i/>
                <w:iCs/>
                <w:szCs w:val="22"/>
              </w:rPr>
              <w:t>In addition to the strategic site at Standen and the bororugh’s principal settlements, development will be focused towards the Tier 1 Villages, which are the more sustainable of the 32 defined settlements:</w:t>
            </w:r>
          </w:p>
          <w:p w14:paraId="4ABCF693" w14:textId="77777777" w:rsidR="00120EEA" w:rsidRPr="007344D5" w:rsidRDefault="00120EEA" w:rsidP="00120EEA">
            <w:pPr>
              <w:jc w:val="both"/>
              <w:rPr>
                <w:rFonts w:asciiTheme="minorHAnsi" w:hAnsiTheme="minorHAnsi" w:cstheme="minorHAnsi"/>
                <w:i/>
                <w:iCs/>
                <w:szCs w:val="22"/>
              </w:rPr>
            </w:pPr>
          </w:p>
          <w:p w14:paraId="4E4C539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Barrow</w:t>
            </w:r>
          </w:p>
          <w:p w14:paraId="6130DC04"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Billington</w:t>
            </w:r>
          </w:p>
          <w:p w14:paraId="2A757CD1"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Chatburn</w:t>
            </w:r>
          </w:p>
          <w:p w14:paraId="78421EF6"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Gisburn</w:t>
            </w:r>
          </w:p>
          <w:p w14:paraId="1BAAB6A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Langho</w:t>
            </w:r>
          </w:p>
          <w:p w14:paraId="7F2F2007"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w:t>
            </w:r>
          </w:p>
          <w:p w14:paraId="4DEC9F2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Mellor Brook</w:t>
            </w:r>
          </w:p>
          <w:p w14:paraId="09A3A49F"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Read &amp; Simonstone</w:t>
            </w:r>
          </w:p>
          <w:p w14:paraId="65EF135E" w14:textId="77777777" w:rsidR="00120EEA" w:rsidRPr="007344D5" w:rsidRDefault="00120EEA" w:rsidP="00120EEA">
            <w:pPr>
              <w:pStyle w:val="ListParagraph"/>
              <w:numPr>
                <w:ilvl w:val="0"/>
                <w:numId w:val="7"/>
              </w:numPr>
              <w:overflowPunct/>
              <w:textAlignment w:val="auto"/>
              <w:rPr>
                <w:rFonts w:asciiTheme="minorHAnsi" w:eastAsiaTheme="minorHAnsi" w:hAnsiTheme="minorHAnsi" w:cstheme="minorHAnsi"/>
                <w:i/>
                <w:iCs/>
                <w:szCs w:val="22"/>
              </w:rPr>
            </w:pPr>
            <w:r w:rsidRPr="007344D5">
              <w:rPr>
                <w:rFonts w:asciiTheme="minorHAnsi" w:eastAsiaTheme="minorHAnsi" w:hAnsiTheme="minorHAnsi" w:cstheme="minorHAnsi"/>
                <w:i/>
                <w:iCs/>
                <w:szCs w:val="22"/>
              </w:rPr>
              <w:t>Wilpshire.</w:t>
            </w:r>
          </w:p>
          <w:p w14:paraId="1FC6F26A" w14:textId="77777777" w:rsidR="00120EEA" w:rsidRDefault="00120EEA" w:rsidP="00120EEA">
            <w:pPr>
              <w:pStyle w:val="Header"/>
              <w:tabs>
                <w:tab w:val="clear" w:pos="4153"/>
                <w:tab w:val="clear" w:pos="8306"/>
              </w:tabs>
              <w:contextualSpacing/>
              <w:jc w:val="both"/>
              <w:rPr>
                <w:rFonts w:ascii="Calibri" w:hAnsi="Calibri"/>
                <w:b/>
                <w:szCs w:val="22"/>
              </w:rPr>
            </w:pPr>
          </w:p>
          <w:p w14:paraId="2E4E8A40" w14:textId="135E5B62" w:rsidR="00120EEA" w:rsidRDefault="00120EEA" w:rsidP="00120EEA">
            <w:pPr>
              <w:pStyle w:val="Header"/>
              <w:tabs>
                <w:tab w:val="clear" w:pos="4153"/>
                <w:tab w:val="clear" w:pos="8306"/>
              </w:tabs>
              <w:contextualSpacing/>
              <w:jc w:val="both"/>
              <w:rPr>
                <w:rFonts w:ascii="Calibri" w:hAnsi="Calibri"/>
                <w:bCs/>
                <w:szCs w:val="22"/>
              </w:rPr>
            </w:pPr>
            <w:r w:rsidRPr="007344D5">
              <w:rPr>
                <w:rFonts w:ascii="Calibri" w:hAnsi="Calibri"/>
                <w:bCs/>
                <w:szCs w:val="22"/>
              </w:rPr>
              <w:t xml:space="preserve">In respect of the above policy considerations/criterion, the application site is located wholly within the defined settlement limits of </w:t>
            </w:r>
            <w:r>
              <w:rPr>
                <w:rFonts w:ascii="Calibri" w:hAnsi="Calibri"/>
                <w:bCs/>
                <w:szCs w:val="22"/>
              </w:rPr>
              <w:t>Clitheroe</w:t>
            </w:r>
            <w:r w:rsidRPr="007344D5">
              <w:rPr>
                <w:rFonts w:ascii="Calibri" w:hAnsi="Calibri"/>
                <w:bCs/>
                <w:szCs w:val="22"/>
              </w:rPr>
              <w:t xml:space="preserve"> (</w:t>
            </w:r>
            <w:r>
              <w:rPr>
                <w:rFonts w:ascii="Calibri" w:hAnsi="Calibri"/>
                <w:bCs/>
                <w:szCs w:val="22"/>
              </w:rPr>
              <w:t>Principal S</w:t>
            </w:r>
            <w:r w:rsidRPr="007344D5">
              <w:rPr>
                <w:rFonts w:ascii="Calibri" w:hAnsi="Calibri"/>
                <w:bCs/>
                <w:szCs w:val="22"/>
              </w:rPr>
              <w:t xml:space="preserve">ettlement).  </w:t>
            </w:r>
            <w:r>
              <w:rPr>
                <w:rFonts w:ascii="Calibri" w:hAnsi="Calibri"/>
                <w:bCs/>
                <w:szCs w:val="22"/>
              </w:rPr>
              <w:t xml:space="preserve">As such, </w:t>
            </w:r>
            <w:r w:rsidRPr="007344D5">
              <w:rPr>
                <w:rFonts w:ascii="Calibri" w:hAnsi="Calibri"/>
                <w:bCs/>
                <w:szCs w:val="22"/>
              </w:rPr>
              <w:t xml:space="preserve">the principle of the redevelopment of the site for residential purposes would fully align with the inherent criterion of Policy DMG2(1), particularly insofar that it would </w:t>
            </w:r>
            <w:r>
              <w:rPr>
                <w:rFonts w:ascii="Calibri" w:hAnsi="Calibri"/>
                <w:bCs/>
                <w:szCs w:val="22"/>
              </w:rPr>
              <w:t xml:space="preserve">represent </w:t>
            </w:r>
            <w:r w:rsidRPr="007344D5">
              <w:rPr>
                <w:rFonts w:ascii="Calibri" w:hAnsi="Calibri"/>
                <w:bCs/>
                <w:szCs w:val="22"/>
              </w:rPr>
              <w:t>development that it is closely related to the main built-up are</w:t>
            </w:r>
            <w:r w:rsidR="00D507AA">
              <w:rPr>
                <w:rFonts w:ascii="Calibri" w:hAnsi="Calibri"/>
                <w:bCs/>
                <w:szCs w:val="22"/>
              </w:rPr>
              <w:t>a</w:t>
            </w:r>
            <w:r w:rsidRPr="007344D5">
              <w:rPr>
                <w:rFonts w:ascii="Calibri" w:hAnsi="Calibri"/>
                <w:bCs/>
                <w:szCs w:val="22"/>
              </w:rPr>
              <w:t xml:space="preserve"> of the settlement</w:t>
            </w:r>
            <w:r>
              <w:rPr>
                <w:rFonts w:ascii="Calibri" w:hAnsi="Calibri"/>
                <w:bCs/>
                <w:szCs w:val="22"/>
              </w:rPr>
              <w:t xml:space="preserve"> to which it relates.</w:t>
            </w:r>
          </w:p>
          <w:p w14:paraId="161A8681" w14:textId="77777777" w:rsidR="00120EEA" w:rsidRDefault="00120EEA" w:rsidP="00120EEA">
            <w:pPr>
              <w:pStyle w:val="Header"/>
              <w:tabs>
                <w:tab w:val="clear" w:pos="4153"/>
                <w:tab w:val="clear" w:pos="8306"/>
              </w:tabs>
              <w:contextualSpacing/>
              <w:jc w:val="both"/>
              <w:rPr>
                <w:rFonts w:ascii="Calibri" w:hAnsi="Calibri"/>
                <w:bCs/>
                <w:szCs w:val="22"/>
              </w:rPr>
            </w:pPr>
          </w:p>
          <w:p w14:paraId="12A6C0C2" w14:textId="5CDDF479" w:rsidR="00120EEA" w:rsidRDefault="00120EEA" w:rsidP="00120EEA">
            <w:pPr>
              <w:pStyle w:val="Header"/>
              <w:tabs>
                <w:tab w:val="clear" w:pos="4153"/>
                <w:tab w:val="clear" w:pos="8306"/>
              </w:tabs>
              <w:contextualSpacing/>
              <w:jc w:val="both"/>
              <w:rPr>
                <w:rFonts w:ascii="Calibri" w:hAnsi="Calibri"/>
                <w:bCs/>
                <w:szCs w:val="22"/>
              </w:rPr>
            </w:pPr>
            <w:r>
              <w:rPr>
                <w:rFonts w:ascii="Calibri" w:hAnsi="Calibri"/>
                <w:bCs/>
                <w:szCs w:val="22"/>
              </w:rPr>
              <w:t>With the proposed development further aligning with the aims and objectives of Key Statement DS1 insofar that it would result in residential development ‘focused towards’ and being within a designated Principal Settlement.</w:t>
            </w:r>
          </w:p>
          <w:p w14:paraId="0D50E6F9" w14:textId="77777777" w:rsidR="00120EEA" w:rsidRDefault="00120EEA" w:rsidP="008542DE">
            <w:pPr>
              <w:pStyle w:val="Header"/>
              <w:tabs>
                <w:tab w:val="clear" w:pos="4153"/>
                <w:tab w:val="clear" w:pos="8306"/>
              </w:tabs>
              <w:contextualSpacing/>
              <w:jc w:val="both"/>
              <w:rPr>
                <w:rFonts w:ascii="Calibri" w:hAnsi="Calibri"/>
                <w:b/>
                <w:szCs w:val="22"/>
              </w:rPr>
            </w:pPr>
          </w:p>
          <w:p w14:paraId="760DB6B9" w14:textId="77777777" w:rsidR="0046548C" w:rsidRDefault="000D3D0F" w:rsidP="008542DE">
            <w:pPr>
              <w:pStyle w:val="Header"/>
              <w:tabs>
                <w:tab w:val="clear" w:pos="4153"/>
                <w:tab w:val="clear" w:pos="8306"/>
              </w:tabs>
              <w:contextualSpacing/>
              <w:jc w:val="both"/>
              <w:rPr>
                <w:rFonts w:ascii="Calibri" w:hAnsi="Calibri"/>
                <w:bCs/>
                <w:szCs w:val="22"/>
              </w:rPr>
            </w:pPr>
            <w:r w:rsidRPr="000D3D0F">
              <w:rPr>
                <w:rFonts w:ascii="Calibri" w:hAnsi="Calibri"/>
                <w:bCs/>
                <w:szCs w:val="22"/>
              </w:rPr>
              <w:t>As such and taking account of the above matters, it is not considered that the principle of the redevelopment of the site for residential purposes, notwithstanding other development management considerations, would result in any significant measurable adverse conflict with Key Statement DS1 nor Policy DMG2 of the Ribble Valley Core Strategy in relation to the locational and spatial aspirations for new housing growth within the plan area.</w:t>
            </w:r>
          </w:p>
          <w:p w14:paraId="07A958AF" w14:textId="4892FC48" w:rsidR="000D3D0F" w:rsidRDefault="000D3D0F"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AE9354F"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Building(s) and Setting</w:t>
            </w:r>
            <w:r w:rsidR="004D17B3">
              <w:rPr>
                <w:rFonts w:ascii="Calibri" w:hAnsi="Calibri"/>
                <w:b/>
                <w:szCs w:val="22"/>
              </w:rPr>
              <w:t>:</w:t>
            </w:r>
          </w:p>
          <w:p w14:paraId="6A2BDA66" w14:textId="77777777" w:rsidR="008542DE" w:rsidRDefault="008542DE" w:rsidP="0046548C">
            <w:pPr>
              <w:contextualSpacing/>
              <w:rPr>
                <w:rFonts w:ascii="Calibri" w:hAnsi="Calibri"/>
                <w:b/>
              </w:rPr>
            </w:pPr>
          </w:p>
          <w:p w14:paraId="5E70077D" w14:textId="12BFF522" w:rsidR="002A7050" w:rsidRPr="002A7050" w:rsidRDefault="00D45384" w:rsidP="00D45384">
            <w:pPr>
              <w:pStyle w:val="Header"/>
              <w:tabs>
                <w:tab w:val="clear" w:pos="4153"/>
                <w:tab w:val="clear" w:pos="8306"/>
              </w:tabs>
              <w:contextualSpacing/>
              <w:jc w:val="both"/>
              <w:rPr>
                <w:rFonts w:ascii="Calibri" w:hAnsi="Calibri"/>
                <w:bCs/>
                <w:szCs w:val="22"/>
              </w:rPr>
            </w:pPr>
            <w:r w:rsidRPr="002A7050">
              <w:rPr>
                <w:rFonts w:ascii="Calibri" w:hAnsi="Calibri"/>
                <w:bCs/>
                <w:szCs w:val="22"/>
              </w:rPr>
              <w:t xml:space="preserve">The application </w:t>
            </w:r>
            <w:r w:rsidR="002A7050" w:rsidRPr="002A7050">
              <w:rPr>
                <w:rFonts w:ascii="Calibri" w:hAnsi="Calibri"/>
                <w:bCs/>
                <w:szCs w:val="22"/>
              </w:rPr>
              <w:t>relates to an outbuilding within the curtilage of the residential dwelling known as ‘Rock House’ (Grade II Listed).  Given the location of the building within the curtilage of Rock House, despite not being mentioned in the listing description, is also considered also as a listed structure by association.</w:t>
            </w:r>
          </w:p>
          <w:p w14:paraId="38F172BA" w14:textId="77777777" w:rsidR="002A7050" w:rsidRPr="002A7050" w:rsidRDefault="002A7050" w:rsidP="00D45384">
            <w:pPr>
              <w:pStyle w:val="Header"/>
              <w:tabs>
                <w:tab w:val="clear" w:pos="4153"/>
                <w:tab w:val="clear" w:pos="8306"/>
              </w:tabs>
              <w:contextualSpacing/>
              <w:jc w:val="both"/>
              <w:rPr>
                <w:rFonts w:ascii="Calibri" w:hAnsi="Calibri"/>
                <w:bCs/>
                <w:szCs w:val="22"/>
              </w:rPr>
            </w:pPr>
          </w:p>
          <w:p w14:paraId="3D8A5968" w14:textId="3BA80EC2" w:rsidR="00D45384" w:rsidRPr="002A7050" w:rsidRDefault="002A7050" w:rsidP="00D45384">
            <w:pPr>
              <w:pStyle w:val="Header"/>
              <w:tabs>
                <w:tab w:val="clear" w:pos="4153"/>
                <w:tab w:val="clear" w:pos="8306"/>
              </w:tabs>
              <w:contextualSpacing/>
              <w:jc w:val="both"/>
              <w:rPr>
                <w:rFonts w:ascii="Calibri" w:hAnsi="Calibri"/>
                <w:bCs/>
                <w:szCs w:val="22"/>
              </w:rPr>
            </w:pPr>
            <w:r w:rsidRPr="002A7050">
              <w:rPr>
                <w:rFonts w:ascii="Calibri" w:hAnsi="Calibri"/>
                <w:bCs/>
                <w:szCs w:val="22"/>
              </w:rPr>
              <w:t xml:space="preserve">The building is also adjacent, </w:t>
            </w:r>
            <w:r w:rsidR="00D45384" w:rsidRPr="002A7050">
              <w:rPr>
                <w:rFonts w:ascii="Calibri" w:hAnsi="Calibri"/>
                <w:bCs/>
                <w:szCs w:val="22"/>
              </w:rPr>
              <w:t xml:space="preserve">within close proximity </w:t>
            </w:r>
            <w:r w:rsidRPr="002A7050">
              <w:rPr>
                <w:rFonts w:ascii="Calibri" w:hAnsi="Calibri"/>
                <w:bCs/>
                <w:szCs w:val="22"/>
              </w:rPr>
              <w:t xml:space="preserve">to and within the setting of </w:t>
            </w:r>
            <w:r w:rsidR="00D45384" w:rsidRPr="002A7050">
              <w:rPr>
                <w:rFonts w:ascii="Calibri" w:hAnsi="Calibri"/>
                <w:bCs/>
                <w:szCs w:val="22"/>
              </w:rPr>
              <w:t>a number of Grade II Listed Designated Heritage Assets as follows:</w:t>
            </w:r>
          </w:p>
          <w:p w14:paraId="7F94B58E" w14:textId="77777777" w:rsidR="00D45384" w:rsidRPr="002A7050" w:rsidRDefault="00D45384" w:rsidP="00D45384">
            <w:pPr>
              <w:pStyle w:val="Header"/>
              <w:tabs>
                <w:tab w:val="clear" w:pos="4153"/>
                <w:tab w:val="clear" w:pos="8306"/>
              </w:tabs>
              <w:contextualSpacing/>
              <w:jc w:val="both"/>
              <w:rPr>
                <w:rFonts w:ascii="Calibri" w:hAnsi="Calibri"/>
                <w:bCs/>
                <w:szCs w:val="22"/>
              </w:rPr>
            </w:pPr>
          </w:p>
          <w:p w14:paraId="0706136F" w14:textId="6520D830" w:rsidR="00D45384" w:rsidRPr="002A7050" w:rsidRDefault="002A7050" w:rsidP="002A7050">
            <w:pPr>
              <w:pStyle w:val="Header"/>
              <w:numPr>
                <w:ilvl w:val="0"/>
                <w:numId w:val="13"/>
              </w:numPr>
              <w:contextualSpacing/>
              <w:jc w:val="both"/>
              <w:rPr>
                <w:rFonts w:ascii="Calibri" w:hAnsi="Calibri"/>
                <w:bCs/>
                <w:szCs w:val="22"/>
              </w:rPr>
            </w:pPr>
            <w:r w:rsidRPr="002A7050">
              <w:rPr>
                <w:rFonts w:ascii="Calibri" w:hAnsi="Calibri"/>
                <w:bCs/>
                <w:szCs w:val="22"/>
              </w:rPr>
              <w:t>11-23 York Street (List Entry: 1072325)</w:t>
            </w:r>
          </w:p>
          <w:p w14:paraId="395CEB4D" w14:textId="7C36CEF6" w:rsidR="002A7050" w:rsidRPr="002A7050" w:rsidRDefault="002A7050" w:rsidP="002A7050">
            <w:pPr>
              <w:pStyle w:val="Header"/>
              <w:numPr>
                <w:ilvl w:val="0"/>
                <w:numId w:val="13"/>
              </w:numPr>
              <w:contextualSpacing/>
              <w:jc w:val="both"/>
              <w:rPr>
                <w:rFonts w:ascii="Calibri" w:hAnsi="Calibri"/>
                <w:bCs/>
                <w:szCs w:val="22"/>
              </w:rPr>
            </w:pPr>
            <w:r w:rsidRPr="002A7050">
              <w:rPr>
                <w:rFonts w:ascii="Calibri" w:hAnsi="Calibri"/>
                <w:bCs/>
                <w:szCs w:val="22"/>
              </w:rPr>
              <w:t>2 Church Borow (List Entry: 1072373)</w:t>
            </w:r>
          </w:p>
          <w:p w14:paraId="115CC31A" w14:textId="62740B51" w:rsidR="002A7050" w:rsidRPr="002A7050" w:rsidRDefault="002A7050" w:rsidP="002A7050">
            <w:pPr>
              <w:pStyle w:val="Header"/>
              <w:numPr>
                <w:ilvl w:val="0"/>
                <w:numId w:val="13"/>
              </w:numPr>
              <w:contextualSpacing/>
              <w:jc w:val="both"/>
              <w:rPr>
                <w:rFonts w:ascii="Calibri" w:hAnsi="Calibri"/>
                <w:bCs/>
                <w:szCs w:val="22"/>
              </w:rPr>
            </w:pPr>
            <w:r w:rsidRPr="002A7050">
              <w:rPr>
                <w:rFonts w:ascii="Calibri" w:hAnsi="Calibri"/>
                <w:bCs/>
                <w:szCs w:val="22"/>
              </w:rPr>
              <w:t>22 Church Street (List Entry: 1163695)</w:t>
            </w:r>
          </w:p>
          <w:p w14:paraId="29421E3B" w14:textId="77777777" w:rsidR="00D45384" w:rsidRPr="00D45384" w:rsidRDefault="00D45384" w:rsidP="00D45384">
            <w:pPr>
              <w:pStyle w:val="Header"/>
              <w:tabs>
                <w:tab w:val="clear" w:pos="4153"/>
                <w:tab w:val="clear" w:pos="8306"/>
              </w:tabs>
              <w:contextualSpacing/>
              <w:jc w:val="both"/>
              <w:rPr>
                <w:rFonts w:ascii="Calibri" w:hAnsi="Calibri"/>
                <w:b/>
                <w:color w:val="FF0000"/>
                <w:szCs w:val="22"/>
              </w:rPr>
            </w:pPr>
          </w:p>
          <w:p w14:paraId="688E8849" w14:textId="77777777" w:rsidR="00D45384" w:rsidRPr="002877BB" w:rsidRDefault="00D45384" w:rsidP="00D45384">
            <w:pPr>
              <w:contextualSpacing/>
              <w:jc w:val="both"/>
              <w:rPr>
                <w:rFonts w:ascii="Calibri" w:hAnsi="Calibri"/>
                <w:bCs/>
              </w:rPr>
            </w:pPr>
            <w:r w:rsidRPr="002877BB">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3F0F43F8" w14:textId="77777777" w:rsidR="00D45384" w:rsidRPr="002877BB" w:rsidRDefault="00D45384" w:rsidP="00D45384">
            <w:pPr>
              <w:contextualSpacing/>
              <w:jc w:val="both"/>
              <w:rPr>
                <w:rFonts w:ascii="Calibri" w:hAnsi="Calibri"/>
                <w:bCs/>
              </w:rPr>
            </w:pPr>
          </w:p>
          <w:p w14:paraId="47AF46B4" w14:textId="77777777" w:rsidR="00D45384" w:rsidRPr="002877BB" w:rsidRDefault="00D45384" w:rsidP="00D45384">
            <w:pPr>
              <w:contextualSpacing/>
              <w:jc w:val="both"/>
              <w:rPr>
                <w:rFonts w:ascii="Calibri" w:hAnsi="Calibri"/>
                <w:b/>
              </w:rPr>
            </w:pPr>
            <w:r w:rsidRPr="002877BB">
              <w:rPr>
                <w:rFonts w:ascii="Calibri" w:hAnsi="Calibri"/>
                <w:bCs/>
              </w:rPr>
              <w:t>In this respect Key Statement EN5 states that:</w:t>
            </w:r>
          </w:p>
          <w:p w14:paraId="2A38376A" w14:textId="77777777" w:rsidR="00D45384" w:rsidRPr="002877BB" w:rsidRDefault="00D45384" w:rsidP="00D45384">
            <w:pPr>
              <w:contextualSpacing/>
              <w:rPr>
                <w:rFonts w:ascii="Calibri" w:hAnsi="Calibri"/>
                <w:b/>
              </w:rPr>
            </w:pPr>
          </w:p>
          <w:p w14:paraId="49B2B70C"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8252385" w14:textId="77777777" w:rsidR="00D45384" w:rsidRPr="002877BB" w:rsidRDefault="00D45384" w:rsidP="00D45384">
            <w:pPr>
              <w:jc w:val="both"/>
              <w:rPr>
                <w:rFonts w:asciiTheme="minorHAnsi" w:hAnsiTheme="minorHAnsi" w:cstheme="minorHAnsi"/>
                <w:i/>
                <w:iCs/>
                <w:szCs w:val="22"/>
              </w:rPr>
            </w:pPr>
          </w:p>
          <w:p w14:paraId="73D08F30"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This will be achieved through:</w:t>
            </w:r>
          </w:p>
          <w:p w14:paraId="23121788" w14:textId="77777777" w:rsidR="00D45384" w:rsidRPr="002877BB" w:rsidRDefault="00D45384" w:rsidP="00D45384">
            <w:pPr>
              <w:jc w:val="both"/>
              <w:rPr>
                <w:rFonts w:asciiTheme="minorHAnsi" w:hAnsiTheme="minorHAnsi" w:cstheme="minorHAnsi"/>
                <w:b/>
                <w:bCs/>
                <w:i/>
                <w:iCs/>
                <w:szCs w:val="22"/>
              </w:rPr>
            </w:pPr>
          </w:p>
          <w:p w14:paraId="081D6FE3"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6C5A02C5"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4293F51"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D6EFB17"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Requiring all development proposals to make a positive contribution to local distinctiveness/sense of place.</w:t>
            </w:r>
          </w:p>
          <w:p w14:paraId="35A37414" w14:textId="77777777" w:rsidR="00D45384" w:rsidRPr="002877BB" w:rsidRDefault="00D45384" w:rsidP="00D4538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The consideration of Article 4 Directions to restrict permitted development rights where the exercise of such rights would harm the historic environment.</w:t>
            </w:r>
          </w:p>
          <w:p w14:paraId="5AA8EB1F" w14:textId="77777777" w:rsidR="00D45384" w:rsidRPr="002877BB" w:rsidRDefault="00D45384" w:rsidP="00D45384">
            <w:pPr>
              <w:contextualSpacing/>
              <w:rPr>
                <w:rFonts w:ascii="Calibri" w:hAnsi="Calibri"/>
                <w:b/>
              </w:rPr>
            </w:pPr>
          </w:p>
          <w:p w14:paraId="1D50E585" w14:textId="77777777" w:rsidR="00D45384" w:rsidRPr="002877BB" w:rsidRDefault="00D45384" w:rsidP="00D45384">
            <w:pPr>
              <w:contextualSpacing/>
              <w:rPr>
                <w:rFonts w:ascii="Calibri" w:hAnsi="Calibri"/>
                <w:bCs/>
              </w:rPr>
            </w:pPr>
            <w:r w:rsidRPr="002877BB">
              <w:rPr>
                <w:rFonts w:ascii="Calibri" w:hAnsi="Calibri"/>
                <w:bCs/>
              </w:rPr>
              <w:t>With Policy DME4 stating, in respect of development within conservation areas or those affecting the listed buildings or their setting, that development will be assessed on the following basis:</w:t>
            </w:r>
          </w:p>
          <w:p w14:paraId="4381F050" w14:textId="77777777" w:rsidR="00D45384" w:rsidRPr="002877BB" w:rsidRDefault="00D45384" w:rsidP="00D45384">
            <w:pPr>
              <w:contextualSpacing/>
              <w:rPr>
                <w:rFonts w:ascii="Calibri" w:hAnsi="Calibri"/>
                <w:b/>
              </w:rPr>
            </w:pPr>
          </w:p>
          <w:p w14:paraId="6AED1476"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1: CONSERVATION AREAS</w:t>
            </w:r>
          </w:p>
          <w:p w14:paraId="2436E62F" w14:textId="77777777" w:rsidR="00D45384" w:rsidRPr="002877BB" w:rsidRDefault="00D45384" w:rsidP="00D45384">
            <w:pPr>
              <w:jc w:val="both"/>
              <w:rPr>
                <w:rFonts w:asciiTheme="minorHAnsi" w:hAnsiTheme="minorHAnsi" w:cstheme="minorHAnsi"/>
                <w:b/>
                <w:bCs/>
                <w:i/>
                <w:iCs/>
                <w:szCs w:val="22"/>
                <w:u w:val="single"/>
              </w:rPr>
            </w:pPr>
          </w:p>
          <w:p w14:paraId="69296187"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38F6AAE" w14:textId="77777777" w:rsidR="00D45384" w:rsidRPr="002877BB" w:rsidRDefault="00D45384" w:rsidP="00D45384">
            <w:pPr>
              <w:jc w:val="both"/>
              <w:rPr>
                <w:rFonts w:asciiTheme="minorHAnsi" w:hAnsiTheme="minorHAnsi" w:cstheme="minorHAnsi"/>
                <w:i/>
                <w:iCs/>
                <w:szCs w:val="22"/>
              </w:rPr>
            </w:pPr>
          </w:p>
          <w:p w14:paraId="5FFC91F7"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77789B33" w14:textId="77777777" w:rsidR="00D45384" w:rsidRPr="002877BB" w:rsidRDefault="00D45384" w:rsidP="00D45384">
            <w:pPr>
              <w:jc w:val="both"/>
              <w:rPr>
                <w:rFonts w:asciiTheme="minorHAnsi" w:hAnsiTheme="minorHAnsi" w:cstheme="minorHAnsi"/>
                <w:i/>
                <w:iCs/>
                <w:szCs w:val="22"/>
              </w:rPr>
            </w:pPr>
          </w:p>
          <w:p w14:paraId="68E6F800"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2: LISTED BUILDINGS AND OTHER BUILDINGS OF SIGNIFICANT HERITAGE INTEREST</w:t>
            </w:r>
          </w:p>
          <w:p w14:paraId="7FC4F73B" w14:textId="77777777" w:rsidR="00D45384" w:rsidRPr="002877BB" w:rsidRDefault="00D45384" w:rsidP="00D45384">
            <w:pPr>
              <w:jc w:val="both"/>
              <w:rPr>
                <w:rFonts w:asciiTheme="minorHAnsi" w:hAnsiTheme="minorHAnsi" w:cstheme="minorHAnsi"/>
                <w:i/>
                <w:iCs/>
                <w:szCs w:val="22"/>
              </w:rPr>
            </w:pPr>
          </w:p>
          <w:p w14:paraId="424D8D77"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3438F1F6" w14:textId="77777777" w:rsidR="00D45384" w:rsidRPr="002877BB" w:rsidRDefault="00D45384" w:rsidP="00D45384">
            <w:pPr>
              <w:contextualSpacing/>
              <w:rPr>
                <w:rFonts w:ascii="Calibri" w:hAnsi="Calibri"/>
                <w:b/>
              </w:rPr>
            </w:pPr>
          </w:p>
          <w:p w14:paraId="07A73B25" w14:textId="77777777" w:rsidR="00D45384" w:rsidRPr="002877BB" w:rsidRDefault="00D45384" w:rsidP="00D45384">
            <w:pPr>
              <w:contextualSpacing/>
              <w:jc w:val="both"/>
              <w:rPr>
                <w:rFonts w:ascii="Calibri" w:hAnsi="Calibri"/>
                <w:bCs/>
              </w:rPr>
            </w:pPr>
            <w:r w:rsidRPr="002877BB">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594A693" w14:textId="77777777" w:rsidR="00D45384" w:rsidRPr="002877BB" w:rsidRDefault="00D45384" w:rsidP="00D45384">
            <w:pPr>
              <w:contextualSpacing/>
              <w:rPr>
                <w:rFonts w:ascii="Calibri" w:hAnsi="Calibri"/>
                <w:b/>
              </w:rPr>
            </w:pPr>
          </w:p>
          <w:p w14:paraId="22C72EB8" w14:textId="77777777" w:rsidR="00D45384" w:rsidRPr="002877BB" w:rsidRDefault="00D45384" w:rsidP="00D45384">
            <w:pPr>
              <w:jc w:val="both"/>
              <w:rPr>
                <w:rFonts w:asciiTheme="minorHAnsi" w:hAnsiTheme="minorHAnsi" w:cstheme="minorHAnsi"/>
                <w:i/>
                <w:iCs/>
                <w:szCs w:val="22"/>
              </w:rPr>
            </w:pPr>
            <w:r w:rsidRPr="002877BB">
              <w:rPr>
                <w:rFonts w:asciiTheme="minorHAnsi" w:hAnsiTheme="minorHAnsi" w:cstheme="minorHAnsi"/>
                <w:i/>
                <w:iCs/>
                <w:szCs w:val="22"/>
              </w:rPr>
              <w:t>In determining planning applications, all development must:</w:t>
            </w:r>
          </w:p>
          <w:p w14:paraId="4E58101A" w14:textId="77777777" w:rsidR="00D45384" w:rsidRPr="002877BB" w:rsidRDefault="00D45384" w:rsidP="00D45384">
            <w:pPr>
              <w:jc w:val="both"/>
              <w:rPr>
                <w:rFonts w:asciiTheme="minorHAnsi" w:hAnsiTheme="minorHAnsi" w:cstheme="minorHAnsi"/>
                <w:i/>
                <w:iCs/>
                <w:szCs w:val="22"/>
              </w:rPr>
            </w:pPr>
          </w:p>
          <w:p w14:paraId="236E8552"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DESIGN</w:t>
            </w:r>
          </w:p>
          <w:p w14:paraId="61FD6664" w14:textId="77777777" w:rsidR="00D45384" w:rsidRPr="002877BB" w:rsidRDefault="00D45384" w:rsidP="00D45384">
            <w:pPr>
              <w:jc w:val="both"/>
              <w:rPr>
                <w:rFonts w:asciiTheme="minorHAnsi" w:hAnsiTheme="minorHAnsi" w:cstheme="minorHAnsi"/>
                <w:i/>
                <w:iCs/>
                <w:szCs w:val="22"/>
              </w:rPr>
            </w:pPr>
          </w:p>
          <w:p w14:paraId="514DEEBB" w14:textId="77777777" w:rsidR="00D45384" w:rsidRPr="002877BB"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lastRenderedPageBreak/>
              <w:t>Be of a high standard of building design which considers the 8 building in context principles (from the CABE/English Heritage building on context toolkit.</w:t>
            </w:r>
          </w:p>
          <w:p w14:paraId="35CC650F" w14:textId="77777777" w:rsidR="00D45384" w:rsidRPr="002877BB"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7D4DC437" w14:textId="77777777" w:rsidR="00D45384" w:rsidRPr="002877BB"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B6D7508" w14:textId="77777777" w:rsidR="00D45384" w:rsidRPr="002877BB" w:rsidRDefault="00D45384" w:rsidP="00D45384">
            <w:pPr>
              <w:pStyle w:val="ListParagraph"/>
              <w:overflowPunct/>
              <w:autoSpaceDE/>
              <w:autoSpaceDN/>
              <w:adjustRightInd/>
              <w:jc w:val="both"/>
              <w:textAlignment w:val="auto"/>
              <w:rPr>
                <w:rFonts w:asciiTheme="minorHAnsi" w:hAnsiTheme="minorHAnsi" w:cstheme="minorHAnsi"/>
                <w:i/>
                <w:iCs/>
                <w:szCs w:val="22"/>
              </w:rPr>
            </w:pPr>
          </w:p>
          <w:p w14:paraId="212F81E9"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AMENITY</w:t>
            </w:r>
          </w:p>
          <w:p w14:paraId="36977E7E" w14:textId="77777777" w:rsidR="00D45384" w:rsidRPr="002877BB" w:rsidRDefault="00D45384" w:rsidP="00D45384">
            <w:pPr>
              <w:jc w:val="both"/>
              <w:rPr>
                <w:rFonts w:asciiTheme="minorHAnsi" w:hAnsiTheme="minorHAnsi" w:cstheme="minorHAnsi"/>
                <w:i/>
                <w:iCs/>
                <w:szCs w:val="22"/>
              </w:rPr>
            </w:pPr>
          </w:p>
          <w:p w14:paraId="6CDC801D" w14:textId="77777777" w:rsidR="00D45384" w:rsidRPr="002877BB" w:rsidRDefault="00D45384" w:rsidP="00D45384">
            <w:pPr>
              <w:pStyle w:val="ListParagraph"/>
              <w:numPr>
                <w:ilvl w:val="0"/>
                <w:numId w:val="11"/>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Not adversely affect the amenities of the surrounding area.</w:t>
            </w:r>
          </w:p>
          <w:p w14:paraId="622BB84B" w14:textId="77777777" w:rsidR="00D45384" w:rsidRPr="002877BB" w:rsidRDefault="00D45384" w:rsidP="00D45384">
            <w:pPr>
              <w:contextualSpacing/>
              <w:rPr>
                <w:rFonts w:ascii="Calibri" w:hAnsi="Calibri"/>
                <w:b/>
              </w:rPr>
            </w:pPr>
          </w:p>
          <w:p w14:paraId="4249F47B" w14:textId="77777777" w:rsidR="00D45384" w:rsidRPr="002877BB" w:rsidRDefault="00D45384" w:rsidP="00D45384">
            <w:pPr>
              <w:jc w:val="both"/>
              <w:rPr>
                <w:rFonts w:asciiTheme="minorHAnsi" w:hAnsiTheme="minorHAnsi" w:cstheme="minorHAnsi"/>
                <w:b/>
                <w:bCs/>
                <w:i/>
                <w:iCs/>
                <w:szCs w:val="22"/>
              </w:rPr>
            </w:pPr>
            <w:r w:rsidRPr="002877BB">
              <w:rPr>
                <w:rFonts w:asciiTheme="minorHAnsi" w:hAnsiTheme="minorHAnsi" w:cstheme="minorHAnsi"/>
                <w:b/>
                <w:bCs/>
                <w:i/>
                <w:iCs/>
                <w:szCs w:val="22"/>
              </w:rPr>
              <w:t>ENVIRONMENT</w:t>
            </w:r>
          </w:p>
          <w:p w14:paraId="2A34E75B" w14:textId="77777777" w:rsidR="00D45384" w:rsidRPr="002877BB" w:rsidRDefault="00D45384" w:rsidP="00D45384">
            <w:pPr>
              <w:jc w:val="both"/>
              <w:rPr>
                <w:rFonts w:asciiTheme="minorHAnsi" w:hAnsiTheme="minorHAnsi" w:cstheme="minorHAnsi"/>
                <w:i/>
                <w:iCs/>
                <w:szCs w:val="22"/>
              </w:rPr>
            </w:pPr>
          </w:p>
          <w:p w14:paraId="4A9C4B46" w14:textId="77777777" w:rsidR="00D45384" w:rsidRPr="002877BB" w:rsidRDefault="00D45384" w:rsidP="00D45384">
            <w:pPr>
              <w:pStyle w:val="ListParagraph"/>
              <w:numPr>
                <w:ilvl w:val="0"/>
                <w:numId w:val="12"/>
              </w:numPr>
              <w:overflowPunct/>
              <w:autoSpaceDE/>
              <w:autoSpaceDN/>
              <w:adjustRightInd/>
              <w:jc w:val="both"/>
              <w:textAlignment w:val="auto"/>
              <w:rPr>
                <w:rFonts w:asciiTheme="minorHAnsi" w:hAnsiTheme="minorHAnsi" w:cstheme="minorHAnsi"/>
                <w:i/>
                <w:iCs/>
                <w:szCs w:val="22"/>
              </w:rPr>
            </w:pPr>
            <w:r w:rsidRPr="002877BB">
              <w:rPr>
                <w:rFonts w:asciiTheme="minorHAnsi" w:hAnsiTheme="minorHAnsi" w:cstheme="minorHAnsi"/>
                <w:i/>
                <w:iCs/>
                <w:szCs w:val="22"/>
              </w:rPr>
              <w:t>All development must protect and enhance heritage assets and their settings.</w:t>
            </w:r>
          </w:p>
          <w:p w14:paraId="6900A5A0" w14:textId="77777777" w:rsidR="00D45384" w:rsidRPr="00D45384" w:rsidRDefault="00D45384" w:rsidP="00D45384">
            <w:pPr>
              <w:contextualSpacing/>
              <w:jc w:val="both"/>
              <w:rPr>
                <w:rFonts w:ascii="Calibri" w:hAnsi="Calibri"/>
                <w:b/>
                <w:color w:val="FF0000"/>
              </w:rPr>
            </w:pPr>
          </w:p>
          <w:p w14:paraId="58DEEC3A" w14:textId="77777777" w:rsidR="00D45384" w:rsidRPr="002877BB" w:rsidRDefault="00D45384" w:rsidP="00D45384">
            <w:pPr>
              <w:contextualSpacing/>
              <w:jc w:val="both"/>
              <w:rPr>
                <w:rFonts w:ascii="Calibri" w:hAnsi="Calibri"/>
                <w:bCs/>
              </w:rPr>
            </w:pPr>
            <w:r w:rsidRPr="002877BB">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7B1945A2" w14:textId="77777777" w:rsidR="00D45384" w:rsidRPr="002877BB" w:rsidRDefault="00D45384" w:rsidP="00D45384">
            <w:pPr>
              <w:contextualSpacing/>
              <w:jc w:val="both"/>
              <w:rPr>
                <w:rFonts w:ascii="Calibri" w:hAnsi="Calibri"/>
                <w:bCs/>
              </w:rPr>
            </w:pPr>
          </w:p>
          <w:p w14:paraId="13914C85" w14:textId="77777777" w:rsidR="00D45384" w:rsidRPr="002877BB" w:rsidRDefault="00D45384" w:rsidP="00D45384">
            <w:pPr>
              <w:contextualSpacing/>
              <w:jc w:val="both"/>
              <w:rPr>
                <w:rFonts w:ascii="Calibri" w:hAnsi="Calibri"/>
                <w:bCs/>
              </w:rPr>
            </w:pPr>
            <w:r w:rsidRPr="002877BB">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483136C0" w14:textId="77777777" w:rsidR="00D45384" w:rsidRPr="002877BB" w:rsidRDefault="00D45384" w:rsidP="00D45384">
            <w:pPr>
              <w:contextualSpacing/>
              <w:jc w:val="both"/>
              <w:rPr>
                <w:rFonts w:ascii="Calibri" w:hAnsi="Calibri"/>
                <w:b/>
              </w:rPr>
            </w:pPr>
          </w:p>
          <w:p w14:paraId="230E3294" w14:textId="77777777" w:rsidR="00D45384" w:rsidRPr="002877BB" w:rsidRDefault="00D45384" w:rsidP="00D45384">
            <w:pPr>
              <w:contextualSpacing/>
              <w:jc w:val="both"/>
              <w:rPr>
                <w:rFonts w:ascii="Calibri" w:hAnsi="Calibri"/>
                <w:b/>
              </w:rPr>
            </w:pPr>
            <w:r w:rsidRPr="002877BB">
              <w:rPr>
                <w:rFonts w:ascii="Calibri" w:hAnsi="Calibri"/>
                <w:b/>
              </w:rPr>
              <w:t xml:space="preserve">Listed Buildings – Section 66(1) (as amended by s.58B of Levelling-up and Regeneration Act 2023): </w:t>
            </w:r>
          </w:p>
          <w:p w14:paraId="72B70E89" w14:textId="77777777" w:rsidR="00D45384" w:rsidRPr="002877BB" w:rsidRDefault="00D45384" w:rsidP="00D45384">
            <w:pPr>
              <w:contextualSpacing/>
              <w:jc w:val="both"/>
              <w:rPr>
                <w:rFonts w:ascii="Calibri" w:hAnsi="Calibri"/>
                <w:bCs/>
              </w:rPr>
            </w:pPr>
            <w:r w:rsidRPr="002877BB">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73B59581" w14:textId="77777777" w:rsidR="00D45384" w:rsidRPr="002877BB" w:rsidRDefault="00D45384" w:rsidP="00D45384">
            <w:pPr>
              <w:contextualSpacing/>
              <w:jc w:val="both"/>
              <w:rPr>
                <w:rFonts w:ascii="Calibri" w:hAnsi="Calibri"/>
                <w:b/>
              </w:rPr>
            </w:pPr>
          </w:p>
          <w:p w14:paraId="183559E5" w14:textId="77777777" w:rsidR="00D45384" w:rsidRPr="002877BB" w:rsidRDefault="00D45384" w:rsidP="00D45384">
            <w:pPr>
              <w:contextualSpacing/>
              <w:jc w:val="both"/>
              <w:rPr>
                <w:rFonts w:ascii="Calibri" w:hAnsi="Calibri"/>
                <w:b/>
              </w:rPr>
            </w:pPr>
            <w:r w:rsidRPr="002877BB">
              <w:rPr>
                <w:rFonts w:ascii="Calibri" w:hAnsi="Calibri"/>
                <w:b/>
              </w:rPr>
              <w:t>Listed buildings - Section 16 (2) (as amended by s.58B of Levelling-up and Regeneration Act 2023):</w:t>
            </w:r>
          </w:p>
          <w:p w14:paraId="51C66C8C" w14:textId="77777777" w:rsidR="00D45384" w:rsidRPr="002877BB" w:rsidRDefault="00D45384" w:rsidP="00D45384">
            <w:pPr>
              <w:contextualSpacing/>
              <w:jc w:val="both"/>
              <w:rPr>
                <w:rFonts w:ascii="Calibri" w:hAnsi="Calibri"/>
                <w:bCs/>
              </w:rPr>
            </w:pPr>
            <w:r w:rsidRPr="002877BB">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443F2634" w14:textId="77777777" w:rsidR="00D45384" w:rsidRDefault="00D45384" w:rsidP="00D45384">
            <w:pPr>
              <w:pStyle w:val="Header"/>
              <w:tabs>
                <w:tab w:val="clear" w:pos="4153"/>
                <w:tab w:val="clear" w:pos="8306"/>
              </w:tabs>
              <w:contextualSpacing/>
              <w:jc w:val="both"/>
              <w:rPr>
                <w:rFonts w:ascii="Calibri" w:hAnsi="Calibri"/>
                <w:b/>
                <w:color w:val="FF0000"/>
                <w:szCs w:val="22"/>
              </w:rPr>
            </w:pPr>
          </w:p>
          <w:p w14:paraId="00376B23" w14:textId="77777777" w:rsidR="005A00D4" w:rsidRPr="00787EC4" w:rsidRDefault="005A00D4" w:rsidP="005A00D4">
            <w:pPr>
              <w:jc w:val="both"/>
              <w:rPr>
                <w:rFonts w:ascii="Calibri" w:hAnsi="Calibri"/>
                <w:szCs w:val="22"/>
              </w:rPr>
            </w:pPr>
            <w:r w:rsidRPr="00787EC4">
              <w:rPr>
                <w:rFonts w:ascii="Calibri" w:hAnsi="Calibri"/>
                <w:szCs w:val="22"/>
              </w:rPr>
              <w:t>It is proposed that the conversion will result in the creation of a two-bedroomed dwelling.  The submitted details propose that the first floor of the building will accommodate the kitchen/dining and living area with two bedrooms and bathroom being accommodated at ground floor (lower floor) level.</w:t>
            </w:r>
          </w:p>
          <w:p w14:paraId="6915C619" w14:textId="77777777" w:rsidR="005A00D4" w:rsidRPr="00457B7E" w:rsidRDefault="005A00D4" w:rsidP="005A00D4">
            <w:pPr>
              <w:jc w:val="both"/>
              <w:rPr>
                <w:rFonts w:ascii="Calibri" w:hAnsi="Calibri"/>
                <w:color w:val="FF0000"/>
                <w:szCs w:val="22"/>
              </w:rPr>
            </w:pPr>
          </w:p>
          <w:p w14:paraId="035DA99E" w14:textId="0E816DBF" w:rsidR="005A00D4" w:rsidRPr="00787EC4" w:rsidRDefault="005A00D4" w:rsidP="005A00D4">
            <w:pPr>
              <w:jc w:val="both"/>
              <w:rPr>
                <w:rFonts w:ascii="Calibri" w:hAnsi="Calibri"/>
                <w:szCs w:val="22"/>
              </w:rPr>
            </w:pPr>
            <w:r w:rsidRPr="00787EC4">
              <w:rPr>
                <w:rFonts w:ascii="Calibri" w:hAnsi="Calibri"/>
                <w:szCs w:val="22"/>
              </w:rPr>
              <w:t xml:space="preserve">To facilitate the conversion, a number of </w:t>
            </w:r>
            <w:r>
              <w:rPr>
                <w:rFonts w:ascii="Calibri" w:hAnsi="Calibri"/>
                <w:szCs w:val="22"/>
              </w:rPr>
              <w:t xml:space="preserve">works and </w:t>
            </w:r>
            <w:r w:rsidRPr="00787EC4">
              <w:rPr>
                <w:rFonts w:ascii="Calibri" w:hAnsi="Calibri"/>
                <w:szCs w:val="22"/>
              </w:rPr>
              <w:t>alterations are proposed to the building which are summarised as follows:</w:t>
            </w:r>
          </w:p>
          <w:p w14:paraId="3B40CFEA" w14:textId="77777777" w:rsidR="005A00D4" w:rsidRPr="00457B7E" w:rsidRDefault="005A00D4" w:rsidP="005A00D4">
            <w:pPr>
              <w:jc w:val="both"/>
              <w:rPr>
                <w:rFonts w:ascii="Calibri" w:hAnsi="Calibri"/>
                <w:color w:val="FF0000"/>
                <w:szCs w:val="22"/>
              </w:rPr>
            </w:pPr>
          </w:p>
          <w:p w14:paraId="407522B8"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t>Erection of oak framed porch and creation of new door opening at ground floor (east elevation)</w:t>
            </w:r>
          </w:p>
          <w:p w14:paraId="68C1B718"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t>Removal of garage door on primary-body of the building and creation of new window opening to match the proportions of the windows at first-floor on the same elevation (east elevation)</w:t>
            </w:r>
          </w:p>
          <w:p w14:paraId="6A9A1425"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t>Garage door to be removed from existing lean-to garage, opening to be infilled and window accommodated in-lieu of door (east elevation)</w:t>
            </w:r>
          </w:p>
          <w:p w14:paraId="3403B605" w14:textId="77777777" w:rsidR="005A00D4" w:rsidRDefault="005A00D4" w:rsidP="005A00D4">
            <w:pPr>
              <w:pStyle w:val="ListParagraph"/>
              <w:numPr>
                <w:ilvl w:val="0"/>
                <w:numId w:val="8"/>
              </w:numPr>
              <w:jc w:val="both"/>
              <w:rPr>
                <w:rFonts w:ascii="Calibri" w:hAnsi="Calibri"/>
                <w:szCs w:val="22"/>
              </w:rPr>
            </w:pPr>
            <w:r w:rsidRPr="00787EC4">
              <w:rPr>
                <w:rFonts w:ascii="Calibri" w:hAnsi="Calibri"/>
                <w:szCs w:val="22"/>
              </w:rPr>
              <w:t>Installation of replacement timber stable door at first floor (west elevation)</w:t>
            </w:r>
          </w:p>
          <w:p w14:paraId="0D6AAAD9" w14:textId="77777777" w:rsidR="005A00D4" w:rsidRPr="00787EC4" w:rsidRDefault="005A00D4" w:rsidP="005A00D4">
            <w:pPr>
              <w:pStyle w:val="ListParagraph"/>
              <w:numPr>
                <w:ilvl w:val="0"/>
                <w:numId w:val="8"/>
              </w:numPr>
              <w:jc w:val="both"/>
              <w:rPr>
                <w:rFonts w:ascii="Calibri" w:hAnsi="Calibri"/>
                <w:szCs w:val="22"/>
              </w:rPr>
            </w:pPr>
            <w:r>
              <w:rPr>
                <w:rFonts w:ascii="Calibri" w:hAnsi="Calibri"/>
                <w:szCs w:val="22"/>
              </w:rPr>
              <w:t>New window at first-floor south-west elevation (side)</w:t>
            </w:r>
          </w:p>
          <w:p w14:paraId="5028EFD1" w14:textId="77777777" w:rsidR="005A00D4" w:rsidRPr="00787EC4" w:rsidRDefault="005A00D4" w:rsidP="005A00D4">
            <w:pPr>
              <w:pStyle w:val="ListParagraph"/>
              <w:numPr>
                <w:ilvl w:val="0"/>
                <w:numId w:val="8"/>
              </w:numPr>
              <w:jc w:val="both"/>
              <w:rPr>
                <w:rFonts w:ascii="Calibri" w:hAnsi="Calibri"/>
                <w:szCs w:val="22"/>
              </w:rPr>
            </w:pPr>
            <w:r w:rsidRPr="00787EC4">
              <w:rPr>
                <w:rFonts w:ascii="Calibri" w:hAnsi="Calibri"/>
                <w:szCs w:val="22"/>
              </w:rPr>
              <w:lastRenderedPageBreak/>
              <w:t>All existing timber windows to be refurbished with double-glazed glazing units to be installed within existing frames</w:t>
            </w:r>
          </w:p>
          <w:p w14:paraId="4D850C7A" w14:textId="0B9B59B6" w:rsidR="005A00D4" w:rsidRDefault="005A00D4" w:rsidP="005A00D4">
            <w:pPr>
              <w:pStyle w:val="ListParagraph"/>
              <w:numPr>
                <w:ilvl w:val="0"/>
                <w:numId w:val="8"/>
              </w:numPr>
              <w:jc w:val="both"/>
              <w:rPr>
                <w:rFonts w:ascii="Calibri" w:hAnsi="Calibri"/>
                <w:szCs w:val="22"/>
              </w:rPr>
            </w:pPr>
            <w:r w:rsidRPr="00787EC4">
              <w:rPr>
                <w:rFonts w:ascii="Calibri" w:hAnsi="Calibri"/>
                <w:szCs w:val="22"/>
              </w:rPr>
              <w:t>New windows to be of timber construction to match that of the appearance of the existing windows that are to be refurbished</w:t>
            </w:r>
            <w:r>
              <w:rPr>
                <w:rFonts w:ascii="Calibri" w:hAnsi="Calibri"/>
                <w:szCs w:val="22"/>
              </w:rPr>
              <w:t xml:space="preserve"> including ‘natural stone’ surrounds</w:t>
            </w:r>
          </w:p>
          <w:p w14:paraId="043C7F36" w14:textId="77777777" w:rsidR="005A00D4" w:rsidRDefault="005A00D4" w:rsidP="005A00D4">
            <w:pPr>
              <w:pStyle w:val="ListParagraph"/>
              <w:numPr>
                <w:ilvl w:val="0"/>
                <w:numId w:val="8"/>
              </w:numPr>
              <w:jc w:val="both"/>
              <w:rPr>
                <w:rFonts w:ascii="Calibri" w:hAnsi="Calibri"/>
                <w:szCs w:val="22"/>
              </w:rPr>
            </w:pPr>
            <w:r>
              <w:rPr>
                <w:rFonts w:ascii="Calibri" w:hAnsi="Calibri"/>
                <w:szCs w:val="22"/>
              </w:rPr>
              <w:t>Provision of two ‘roof lights’ installed upon zinc roof serving bedroom 2 (formerly garage)</w:t>
            </w:r>
          </w:p>
          <w:p w14:paraId="1FE8FAC2" w14:textId="77777777" w:rsidR="005A00D4" w:rsidRDefault="005A00D4" w:rsidP="005A00D4">
            <w:pPr>
              <w:pStyle w:val="ListParagraph"/>
              <w:numPr>
                <w:ilvl w:val="0"/>
                <w:numId w:val="8"/>
              </w:numPr>
              <w:jc w:val="both"/>
              <w:rPr>
                <w:rFonts w:ascii="Calibri" w:hAnsi="Calibri"/>
                <w:szCs w:val="22"/>
              </w:rPr>
            </w:pPr>
            <w:r>
              <w:rPr>
                <w:rFonts w:ascii="Calibri" w:hAnsi="Calibri"/>
                <w:szCs w:val="22"/>
              </w:rPr>
              <w:t>Installation of intermediate 1800mm high timber fence to delineate ‘garden area’ from neighbouring curtilage/garden</w:t>
            </w:r>
          </w:p>
          <w:p w14:paraId="6032066B" w14:textId="005F080E" w:rsidR="005A00D4" w:rsidRDefault="005A00D4" w:rsidP="005A00D4">
            <w:pPr>
              <w:pStyle w:val="ListParagraph"/>
              <w:numPr>
                <w:ilvl w:val="0"/>
                <w:numId w:val="8"/>
              </w:numPr>
              <w:jc w:val="both"/>
              <w:rPr>
                <w:rFonts w:ascii="Calibri" w:hAnsi="Calibri"/>
                <w:szCs w:val="22"/>
              </w:rPr>
            </w:pPr>
            <w:r>
              <w:rPr>
                <w:rFonts w:ascii="Calibri" w:hAnsi="Calibri"/>
                <w:szCs w:val="22"/>
              </w:rPr>
              <w:t>Repointing of existing stonework with lime mortar</w:t>
            </w:r>
          </w:p>
          <w:p w14:paraId="0F46D35B" w14:textId="2803ACA6" w:rsidR="005A00D4" w:rsidRDefault="005A00D4" w:rsidP="005A00D4">
            <w:pPr>
              <w:pStyle w:val="ListParagraph"/>
              <w:numPr>
                <w:ilvl w:val="0"/>
                <w:numId w:val="8"/>
              </w:numPr>
              <w:jc w:val="both"/>
              <w:rPr>
                <w:rFonts w:ascii="Calibri" w:hAnsi="Calibri"/>
                <w:szCs w:val="22"/>
              </w:rPr>
            </w:pPr>
            <w:r>
              <w:rPr>
                <w:rFonts w:ascii="Calibri" w:hAnsi="Calibri"/>
                <w:szCs w:val="22"/>
              </w:rPr>
              <w:t>Stone-tough (at eaves) to be re-lined with lead</w:t>
            </w:r>
          </w:p>
          <w:p w14:paraId="04AE8D39" w14:textId="39E2CF4C" w:rsidR="005A00D4" w:rsidRPr="00787EC4" w:rsidRDefault="005A00D4" w:rsidP="005A00D4">
            <w:pPr>
              <w:pStyle w:val="ListParagraph"/>
              <w:numPr>
                <w:ilvl w:val="0"/>
                <w:numId w:val="8"/>
              </w:numPr>
              <w:jc w:val="both"/>
              <w:rPr>
                <w:rFonts w:ascii="Calibri" w:hAnsi="Calibri"/>
                <w:szCs w:val="22"/>
              </w:rPr>
            </w:pPr>
            <w:r>
              <w:rPr>
                <w:rFonts w:ascii="Calibri" w:hAnsi="Calibri"/>
                <w:szCs w:val="22"/>
              </w:rPr>
              <w:t>Retention of natural stone roof and stone ridge</w:t>
            </w:r>
          </w:p>
          <w:p w14:paraId="060C8859" w14:textId="77777777" w:rsidR="005A00D4" w:rsidRPr="00D45384" w:rsidRDefault="005A00D4" w:rsidP="00D45384">
            <w:pPr>
              <w:pStyle w:val="Header"/>
              <w:tabs>
                <w:tab w:val="clear" w:pos="4153"/>
                <w:tab w:val="clear" w:pos="8306"/>
              </w:tabs>
              <w:contextualSpacing/>
              <w:jc w:val="both"/>
              <w:rPr>
                <w:rFonts w:ascii="Calibri" w:hAnsi="Calibri"/>
                <w:b/>
                <w:color w:val="FF0000"/>
                <w:szCs w:val="22"/>
              </w:rPr>
            </w:pPr>
          </w:p>
          <w:p w14:paraId="45A96F95" w14:textId="182169FE" w:rsidR="00D45384" w:rsidRPr="00241FD1" w:rsidRDefault="00D45384" w:rsidP="00D45384">
            <w:pPr>
              <w:pStyle w:val="Header"/>
              <w:tabs>
                <w:tab w:val="clear" w:pos="4153"/>
                <w:tab w:val="clear" w:pos="8306"/>
              </w:tabs>
              <w:contextualSpacing/>
              <w:jc w:val="both"/>
              <w:rPr>
                <w:rFonts w:ascii="Calibri" w:hAnsi="Calibri"/>
                <w:bCs/>
                <w:szCs w:val="22"/>
              </w:rPr>
            </w:pPr>
            <w:r w:rsidRPr="00241FD1">
              <w:rPr>
                <w:rFonts w:ascii="Calibri" w:hAnsi="Calibri"/>
                <w:bCs/>
                <w:szCs w:val="22"/>
              </w:rPr>
              <w:t xml:space="preserve">The </w:t>
            </w:r>
            <w:r w:rsidR="005A00D4" w:rsidRPr="00241FD1">
              <w:rPr>
                <w:rFonts w:ascii="Calibri" w:hAnsi="Calibri"/>
                <w:bCs/>
                <w:szCs w:val="22"/>
              </w:rPr>
              <w:t xml:space="preserve">proposed works would result in the overall visual uplift and repair of the existing outbuilding, albeit that the character of the building would, as a result of the proposed alterations/introductions, be read as being that of an overly domestic self-contained dwelling in lieu of its current utilitarian but still domestic appearance.  In this respect, whilst the visual narrative and character of the building would alter, </w:t>
            </w:r>
            <w:r w:rsidR="00241FD1" w:rsidRPr="00241FD1">
              <w:rPr>
                <w:rFonts w:ascii="Calibri" w:hAnsi="Calibri"/>
                <w:bCs/>
                <w:szCs w:val="22"/>
              </w:rPr>
              <w:t>the overall inherent form and architectural language/features of the building would remain.</w:t>
            </w:r>
          </w:p>
          <w:p w14:paraId="79AE9B06" w14:textId="77777777" w:rsidR="00241FD1" w:rsidRPr="00241FD1" w:rsidRDefault="00241FD1" w:rsidP="00D45384">
            <w:pPr>
              <w:pStyle w:val="Header"/>
              <w:tabs>
                <w:tab w:val="clear" w:pos="4153"/>
                <w:tab w:val="clear" w:pos="8306"/>
              </w:tabs>
              <w:contextualSpacing/>
              <w:jc w:val="both"/>
              <w:rPr>
                <w:rFonts w:ascii="Calibri" w:hAnsi="Calibri"/>
                <w:bCs/>
                <w:szCs w:val="22"/>
              </w:rPr>
            </w:pPr>
          </w:p>
          <w:p w14:paraId="13016E52" w14:textId="0FFF5607" w:rsidR="00241FD1" w:rsidRPr="00241FD1" w:rsidRDefault="00241FD1" w:rsidP="00D45384">
            <w:pPr>
              <w:pStyle w:val="Header"/>
              <w:tabs>
                <w:tab w:val="clear" w:pos="4153"/>
                <w:tab w:val="clear" w:pos="8306"/>
              </w:tabs>
              <w:contextualSpacing/>
              <w:jc w:val="both"/>
              <w:rPr>
                <w:rFonts w:ascii="Calibri" w:hAnsi="Calibri"/>
                <w:bCs/>
                <w:szCs w:val="22"/>
              </w:rPr>
            </w:pPr>
            <w:r w:rsidRPr="00241FD1">
              <w:rPr>
                <w:rFonts w:ascii="Calibri" w:hAnsi="Calibri"/>
                <w:bCs/>
                <w:szCs w:val="22"/>
              </w:rPr>
              <w:t>In this respect the proposed works are considered to result in a ‘neutral impact’ to the Grade II Designated Heritage Asset.  With considerable benefit being resultant from its conversion and re-use which will assist in facilitating and ensuring its long-term retention and an increased level of beneficial custodianship.</w:t>
            </w:r>
          </w:p>
          <w:p w14:paraId="60CF860E" w14:textId="77777777" w:rsidR="00D45384" w:rsidRDefault="00D45384" w:rsidP="00D45384">
            <w:pPr>
              <w:contextualSpacing/>
              <w:rPr>
                <w:rFonts w:ascii="Calibri" w:hAnsi="Calibri"/>
                <w:b/>
                <w:szCs w:val="22"/>
              </w:rPr>
            </w:pPr>
          </w:p>
          <w:p w14:paraId="1456A606" w14:textId="62BBA637" w:rsidR="00D45384" w:rsidRPr="003A46CC" w:rsidRDefault="00D45384" w:rsidP="00D45384">
            <w:pPr>
              <w:contextualSpacing/>
              <w:jc w:val="both"/>
              <w:rPr>
                <w:rFonts w:ascii="Calibri" w:hAnsi="Calibri"/>
                <w:bCs/>
              </w:rPr>
            </w:pPr>
            <w:r w:rsidRPr="003A46CC">
              <w:rPr>
                <w:rFonts w:ascii="Calibri" w:hAnsi="Calibri"/>
                <w:bCs/>
              </w:rPr>
              <w:t>As such, taking account of the above matters, it is not considered that the proposed development raises any significant direct conflict(s) with Key Statement EN5 or Polic</w:t>
            </w:r>
            <w:r>
              <w:rPr>
                <w:rFonts w:ascii="Calibri" w:hAnsi="Calibri"/>
                <w:bCs/>
              </w:rPr>
              <w:t>ies DMG1 or</w:t>
            </w:r>
            <w:r w:rsidRPr="003A46CC">
              <w:rPr>
                <w:rFonts w:ascii="Calibri" w:hAnsi="Calibri"/>
                <w:bCs/>
              </w:rPr>
              <w:t xml:space="preserve"> DME4 of the Ribble valley Core Strategy, nor any significant measurable conflicts with the aims and objectives of the Planning (Listed Building and Conservation Areas) Act 1990 or </w:t>
            </w:r>
            <w:r w:rsidRPr="007C3759">
              <w:rPr>
                <w:rFonts w:ascii="Calibri" w:hAnsi="Calibri"/>
                <w:bCs/>
              </w:rPr>
              <w:t xml:space="preserve">Paragraphs 131, 135, or 205 - 213 </w:t>
            </w:r>
            <w:r w:rsidRPr="003A46CC">
              <w:rPr>
                <w:rFonts w:ascii="Calibri" w:hAnsi="Calibri"/>
                <w:bCs/>
              </w:rPr>
              <w:t xml:space="preserve">of the National Planning Policy Framework, insofar that the proposed development does not result in any significant level of measurable adverse harm to the Grade II Listed Building(s) nor </w:t>
            </w:r>
            <w:r>
              <w:rPr>
                <w:rFonts w:ascii="Calibri" w:hAnsi="Calibri"/>
                <w:bCs/>
              </w:rPr>
              <w:t>the character or visual amenities of nearby Grade II Designated Heritage Assets or</w:t>
            </w:r>
            <w:r w:rsidRPr="00D45384">
              <w:rPr>
                <w:rFonts w:ascii="Calibri" w:hAnsi="Calibri"/>
                <w:bCs/>
              </w:rPr>
              <w:t xml:space="preserve"> </w:t>
            </w:r>
            <w:r w:rsidRPr="003A46CC">
              <w:rPr>
                <w:rFonts w:ascii="Calibri" w:hAnsi="Calibri"/>
                <w:bCs/>
              </w:rPr>
              <w:t>their setting.</w:t>
            </w:r>
          </w:p>
          <w:p w14:paraId="632BE018" w14:textId="52217FAC" w:rsidR="0046548C" w:rsidRPr="00FA0D9D" w:rsidRDefault="0046548C" w:rsidP="0046548C">
            <w:pPr>
              <w:contextualSpacing/>
              <w:rPr>
                <w:rFonts w:ascii="Calibri" w:hAnsi="Calibri"/>
                <w:b/>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489EDD91"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E045D2">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703A6FE" w14:textId="0401248F" w:rsidR="00D45384" w:rsidRPr="002B1554" w:rsidRDefault="00D45384" w:rsidP="00D45384">
            <w:pPr>
              <w:pStyle w:val="Header"/>
              <w:tabs>
                <w:tab w:val="clear" w:pos="4153"/>
                <w:tab w:val="clear" w:pos="8306"/>
              </w:tabs>
              <w:contextualSpacing/>
              <w:jc w:val="both"/>
              <w:rPr>
                <w:rFonts w:ascii="Calibri" w:hAnsi="Calibri"/>
                <w:bCs/>
                <w:szCs w:val="22"/>
              </w:rPr>
            </w:pPr>
            <w:r w:rsidRPr="002B1554">
              <w:rPr>
                <w:rFonts w:ascii="Calibri" w:hAnsi="Calibri"/>
                <w:bCs/>
                <w:szCs w:val="22"/>
              </w:rPr>
              <w:t xml:space="preserve">The application site lies within the designated </w:t>
            </w:r>
            <w:r w:rsidR="002B1554" w:rsidRPr="002B1554">
              <w:rPr>
                <w:rFonts w:ascii="Calibri" w:hAnsi="Calibri"/>
                <w:bCs/>
                <w:szCs w:val="22"/>
              </w:rPr>
              <w:t>Clitheroe</w:t>
            </w:r>
            <w:r w:rsidRPr="002B1554">
              <w:rPr>
                <w:rFonts w:ascii="Calibri" w:hAnsi="Calibri"/>
                <w:bCs/>
                <w:szCs w:val="22"/>
              </w:rPr>
              <w:t xml:space="preserv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022A1CEB" w14:textId="77777777" w:rsidR="00D45384" w:rsidRPr="00D45384" w:rsidRDefault="00D45384" w:rsidP="00D45384">
            <w:pPr>
              <w:pStyle w:val="Header"/>
              <w:tabs>
                <w:tab w:val="clear" w:pos="4153"/>
                <w:tab w:val="clear" w:pos="8306"/>
              </w:tabs>
              <w:contextualSpacing/>
              <w:jc w:val="both"/>
              <w:rPr>
                <w:rFonts w:ascii="Calibri" w:hAnsi="Calibri"/>
                <w:bCs/>
                <w:color w:val="FF0000"/>
                <w:szCs w:val="22"/>
              </w:rPr>
            </w:pPr>
          </w:p>
          <w:p w14:paraId="24A41127" w14:textId="77777777" w:rsidR="00D45384" w:rsidRPr="002B1554" w:rsidRDefault="00D45384" w:rsidP="00D45384">
            <w:pPr>
              <w:contextualSpacing/>
              <w:jc w:val="both"/>
              <w:rPr>
                <w:rFonts w:ascii="Calibri" w:hAnsi="Calibri"/>
                <w:bCs/>
              </w:rPr>
            </w:pPr>
            <w:r w:rsidRPr="002B1554">
              <w:rPr>
                <w:rFonts w:ascii="Calibri" w:hAnsi="Calibri"/>
                <w:bCs/>
              </w:rPr>
              <w:t>In this respect Key Statement EN5 states that:</w:t>
            </w:r>
          </w:p>
          <w:p w14:paraId="4532DE56" w14:textId="77777777" w:rsidR="00D45384" w:rsidRPr="002B1554" w:rsidRDefault="00D45384" w:rsidP="00D45384">
            <w:pPr>
              <w:contextualSpacing/>
              <w:rPr>
                <w:rFonts w:ascii="Calibri" w:hAnsi="Calibri"/>
                <w:bCs/>
              </w:rPr>
            </w:pPr>
          </w:p>
          <w:p w14:paraId="4B885991"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48E0DEBA" w14:textId="77777777" w:rsidR="00D45384" w:rsidRPr="002B1554" w:rsidRDefault="00D45384" w:rsidP="00D45384">
            <w:pPr>
              <w:jc w:val="both"/>
              <w:rPr>
                <w:rFonts w:asciiTheme="minorHAnsi" w:hAnsiTheme="minorHAnsi" w:cstheme="minorHAnsi"/>
                <w:bCs/>
                <w:i/>
                <w:iCs/>
                <w:szCs w:val="22"/>
              </w:rPr>
            </w:pPr>
          </w:p>
          <w:p w14:paraId="75CD513F"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This will be achieved through:</w:t>
            </w:r>
          </w:p>
          <w:p w14:paraId="60B2C942" w14:textId="77777777" w:rsidR="00D45384" w:rsidRPr="002B1554" w:rsidRDefault="00D45384" w:rsidP="00D45384">
            <w:pPr>
              <w:jc w:val="both"/>
              <w:rPr>
                <w:rFonts w:asciiTheme="minorHAnsi" w:hAnsiTheme="minorHAnsi" w:cstheme="minorHAnsi"/>
                <w:bCs/>
                <w:i/>
                <w:iCs/>
                <w:szCs w:val="22"/>
              </w:rPr>
            </w:pPr>
          </w:p>
          <w:p w14:paraId="45DFCE0E"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35F0CA33"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7189DB91"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50B95019"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lastRenderedPageBreak/>
              <w:t>Requiring all development proposals to make a positive contribution to local distinctiveness/sense of place.</w:t>
            </w:r>
          </w:p>
          <w:p w14:paraId="7042A3D3" w14:textId="77777777" w:rsidR="00D45384" w:rsidRPr="002B1554" w:rsidRDefault="00D45384" w:rsidP="00D45384">
            <w:pPr>
              <w:pStyle w:val="ListParagraph"/>
              <w:numPr>
                <w:ilvl w:val="0"/>
                <w:numId w:val="9"/>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4793C033" w14:textId="77777777" w:rsidR="00D45384" w:rsidRPr="002B1554" w:rsidRDefault="00D45384" w:rsidP="00D45384">
            <w:pPr>
              <w:contextualSpacing/>
              <w:rPr>
                <w:rFonts w:ascii="Calibri" w:hAnsi="Calibri"/>
                <w:bCs/>
              </w:rPr>
            </w:pPr>
          </w:p>
          <w:p w14:paraId="0A4149C2" w14:textId="77777777" w:rsidR="00D45384" w:rsidRPr="002B1554" w:rsidRDefault="00D45384" w:rsidP="00D45384">
            <w:pPr>
              <w:contextualSpacing/>
              <w:rPr>
                <w:rFonts w:ascii="Calibri" w:hAnsi="Calibri"/>
                <w:bCs/>
              </w:rPr>
            </w:pPr>
            <w:r w:rsidRPr="002B1554">
              <w:rPr>
                <w:rFonts w:ascii="Calibri" w:hAnsi="Calibri"/>
                <w:bCs/>
              </w:rPr>
              <w:t>With Policy DME4 stating, in respect of development within conservation areas or those affecting the listed buildings or their setting, that development will be assessed on the following basis:</w:t>
            </w:r>
          </w:p>
          <w:p w14:paraId="05B75A2B" w14:textId="77777777" w:rsidR="00D45384" w:rsidRPr="002B1554" w:rsidRDefault="00D45384" w:rsidP="00D45384">
            <w:pPr>
              <w:contextualSpacing/>
              <w:rPr>
                <w:rFonts w:ascii="Calibri" w:hAnsi="Calibri"/>
                <w:bCs/>
              </w:rPr>
            </w:pPr>
          </w:p>
          <w:p w14:paraId="660ACA0F"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1: CONSERVATION AREAS</w:t>
            </w:r>
          </w:p>
          <w:p w14:paraId="46F68242" w14:textId="77777777" w:rsidR="00D45384" w:rsidRPr="002B1554" w:rsidRDefault="00D45384" w:rsidP="00D45384">
            <w:pPr>
              <w:jc w:val="both"/>
              <w:rPr>
                <w:rFonts w:asciiTheme="minorHAnsi" w:hAnsiTheme="minorHAnsi" w:cstheme="minorHAnsi"/>
                <w:bCs/>
                <w:i/>
                <w:iCs/>
                <w:szCs w:val="22"/>
                <w:u w:val="single"/>
              </w:rPr>
            </w:pPr>
          </w:p>
          <w:p w14:paraId="79EFEB86"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042B73D0" w14:textId="77777777" w:rsidR="00D45384" w:rsidRPr="002B1554" w:rsidRDefault="00D45384" w:rsidP="00D45384">
            <w:pPr>
              <w:jc w:val="both"/>
              <w:rPr>
                <w:rFonts w:asciiTheme="minorHAnsi" w:hAnsiTheme="minorHAnsi" w:cstheme="minorHAnsi"/>
                <w:bCs/>
                <w:i/>
                <w:iCs/>
                <w:szCs w:val="22"/>
              </w:rPr>
            </w:pPr>
          </w:p>
          <w:p w14:paraId="1206970E"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21DDB92C" w14:textId="77777777" w:rsidR="00D45384" w:rsidRPr="002B1554" w:rsidRDefault="00D45384" w:rsidP="00D45384">
            <w:pPr>
              <w:jc w:val="both"/>
              <w:rPr>
                <w:rFonts w:asciiTheme="minorHAnsi" w:hAnsiTheme="minorHAnsi" w:cstheme="minorHAnsi"/>
                <w:bCs/>
                <w:i/>
                <w:iCs/>
                <w:szCs w:val="22"/>
              </w:rPr>
            </w:pPr>
          </w:p>
          <w:p w14:paraId="52159298"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2: LISTED BUILDINGS AND OTHER BUILDINGS OF SIGNIFICANT HERITAGE INTEREST</w:t>
            </w:r>
          </w:p>
          <w:p w14:paraId="20A5A13F" w14:textId="77777777" w:rsidR="00D45384" w:rsidRPr="002B1554" w:rsidRDefault="00D45384" w:rsidP="00D45384">
            <w:pPr>
              <w:jc w:val="both"/>
              <w:rPr>
                <w:rFonts w:asciiTheme="minorHAnsi" w:hAnsiTheme="minorHAnsi" w:cstheme="minorHAnsi"/>
                <w:bCs/>
                <w:i/>
                <w:iCs/>
                <w:szCs w:val="22"/>
              </w:rPr>
            </w:pPr>
          </w:p>
          <w:p w14:paraId="0D27A111"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45ABEF9" w14:textId="77777777" w:rsidR="00D45384" w:rsidRPr="002B1554" w:rsidRDefault="00D45384" w:rsidP="00D45384">
            <w:pPr>
              <w:contextualSpacing/>
              <w:rPr>
                <w:rFonts w:ascii="Calibri" w:hAnsi="Calibri"/>
                <w:bCs/>
              </w:rPr>
            </w:pPr>
          </w:p>
          <w:p w14:paraId="685D4054" w14:textId="77777777" w:rsidR="00D45384" w:rsidRPr="002B1554" w:rsidRDefault="00D45384" w:rsidP="00D45384">
            <w:pPr>
              <w:contextualSpacing/>
              <w:jc w:val="both"/>
              <w:rPr>
                <w:rFonts w:ascii="Calibri" w:hAnsi="Calibri"/>
                <w:bCs/>
              </w:rPr>
            </w:pPr>
            <w:r w:rsidRPr="002B155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5C79C99B" w14:textId="77777777" w:rsidR="00D45384" w:rsidRPr="002B1554" w:rsidRDefault="00D45384" w:rsidP="00D45384">
            <w:pPr>
              <w:contextualSpacing/>
              <w:rPr>
                <w:rFonts w:ascii="Calibri" w:hAnsi="Calibri"/>
                <w:bCs/>
              </w:rPr>
            </w:pPr>
          </w:p>
          <w:p w14:paraId="47381926"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In determining planning applications, all development must:</w:t>
            </w:r>
          </w:p>
          <w:p w14:paraId="4E29987A" w14:textId="77777777" w:rsidR="00D45384" w:rsidRPr="002B1554" w:rsidRDefault="00D45384" w:rsidP="00D45384">
            <w:pPr>
              <w:jc w:val="both"/>
              <w:rPr>
                <w:rFonts w:asciiTheme="minorHAnsi" w:hAnsiTheme="minorHAnsi" w:cstheme="minorHAnsi"/>
                <w:bCs/>
                <w:i/>
                <w:iCs/>
                <w:szCs w:val="22"/>
              </w:rPr>
            </w:pPr>
          </w:p>
          <w:p w14:paraId="2CCB59B6"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DESIGN</w:t>
            </w:r>
          </w:p>
          <w:p w14:paraId="103D6958" w14:textId="77777777" w:rsidR="00D45384" w:rsidRPr="002B1554" w:rsidRDefault="00D45384" w:rsidP="00D45384">
            <w:pPr>
              <w:jc w:val="both"/>
              <w:rPr>
                <w:rFonts w:asciiTheme="minorHAnsi" w:hAnsiTheme="minorHAnsi" w:cstheme="minorHAnsi"/>
                <w:bCs/>
                <w:i/>
                <w:iCs/>
                <w:szCs w:val="22"/>
              </w:rPr>
            </w:pPr>
          </w:p>
          <w:p w14:paraId="1EFF20B9" w14:textId="77777777" w:rsidR="00D45384" w:rsidRPr="002B1554"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3C97252F" w14:textId="77777777" w:rsidR="00D45384" w:rsidRPr="002B1554"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0D7A5CF6" w14:textId="77777777" w:rsidR="00D45384" w:rsidRPr="002B1554" w:rsidRDefault="00D45384" w:rsidP="00D45384">
            <w:pPr>
              <w:pStyle w:val="ListParagraph"/>
              <w:numPr>
                <w:ilvl w:val="0"/>
                <w:numId w:val="10"/>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A4CF786" w14:textId="77777777" w:rsidR="00D45384" w:rsidRPr="002B1554" w:rsidRDefault="00D45384" w:rsidP="00D45384">
            <w:pPr>
              <w:pStyle w:val="ListParagraph"/>
              <w:overflowPunct/>
              <w:autoSpaceDE/>
              <w:autoSpaceDN/>
              <w:adjustRightInd/>
              <w:jc w:val="both"/>
              <w:textAlignment w:val="auto"/>
              <w:rPr>
                <w:rFonts w:asciiTheme="minorHAnsi" w:hAnsiTheme="minorHAnsi" w:cstheme="minorHAnsi"/>
                <w:bCs/>
                <w:i/>
                <w:iCs/>
                <w:szCs w:val="22"/>
              </w:rPr>
            </w:pPr>
          </w:p>
          <w:p w14:paraId="65C0A552"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AMENITY</w:t>
            </w:r>
          </w:p>
          <w:p w14:paraId="2A932C3B" w14:textId="77777777" w:rsidR="00D45384" w:rsidRPr="002B1554" w:rsidRDefault="00D45384" w:rsidP="00D45384">
            <w:pPr>
              <w:jc w:val="both"/>
              <w:rPr>
                <w:rFonts w:asciiTheme="minorHAnsi" w:hAnsiTheme="minorHAnsi" w:cstheme="minorHAnsi"/>
                <w:bCs/>
                <w:i/>
                <w:iCs/>
                <w:szCs w:val="22"/>
              </w:rPr>
            </w:pPr>
          </w:p>
          <w:p w14:paraId="6B14AD6C" w14:textId="77777777" w:rsidR="00D45384" w:rsidRPr="002B1554" w:rsidRDefault="00D45384" w:rsidP="00D45384">
            <w:pPr>
              <w:pStyle w:val="ListParagraph"/>
              <w:numPr>
                <w:ilvl w:val="0"/>
                <w:numId w:val="11"/>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Not adversely affect the amenities of the surrounding area.</w:t>
            </w:r>
          </w:p>
          <w:p w14:paraId="134DE7D9" w14:textId="77777777" w:rsidR="00D45384" w:rsidRPr="002B1554" w:rsidRDefault="00D45384" w:rsidP="00D45384">
            <w:pPr>
              <w:contextualSpacing/>
              <w:rPr>
                <w:rFonts w:ascii="Calibri" w:hAnsi="Calibri"/>
                <w:bCs/>
              </w:rPr>
            </w:pPr>
          </w:p>
          <w:p w14:paraId="2EC41A9E" w14:textId="77777777" w:rsidR="00D45384" w:rsidRPr="002B1554" w:rsidRDefault="00D45384" w:rsidP="00D45384">
            <w:pPr>
              <w:jc w:val="both"/>
              <w:rPr>
                <w:rFonts w:asciiTheme="minorHAnsi" w:hAnsiTheme="minorHAnsi" w:cstheme="minorHAnsi"/>
                <w:bCs/>
                <w:i/>
                <w:iCs/>
                <w:szCs w:val="22"/>
              </w:rPr>
            </w:pPr>
            <w:r w:rsidRPr="002B1554">
              <w:rPr>
                <w:rFonts w:asciiTheme="minorHAnsi" w:hAnsiTheme="minorHAnsi" w:cstheme="minorHAnsi"/>
                <w:bCs/>
                <w:i/>
                <w:iCs/>
                <w:szCs w:val="22"/>
              </w:rPr>
              <w:t>ENVIRONMENT</w:t>
            </w:r>
          </w:p>
          <w:p w14:paraId="343DEE60" w14:textId="77777777" w:rsidR="00D45384" w:rsidRPr="002B1554" w:rsidRDefault="00D45384" w:rsidP="00D45384">
            <w:pPr>
              <w:jc w:val="both"/>
              <w:rPr>
                <w:rFonts w:asciiTheme="minorHAnsi" w:hAnsiTheme="minorHAnsi" w:cstheme="minorHAnsi"/>
                <w:bCs/>
                <w:i/>
                <w:iCs/>
                <w:szCs w:val="22"/>
              </w:rPr>
            </w:pPr>
          </w:p>
          <w:p w14:paraId="46EE9D96" w14:textId="77777777" w:rsidR="00D45384" w:rsidRPr="002B1554" w:rsidRDefault="00D45384" w:rsidP="00D45384">
            <w:pPr>
              <w:pStyle w:val="ListParagraph"/>
              <w:numPr>
                <w:ilvl w:val="0"/>
                <w:numId w:val="12"/>
              </w:numPr>
              <w:overflowPunct/>
              <w:autoSpaceDE/>
              <w:autoSpaceDN/>
              <w:adjustRightInd/>
              <w:jc w:val="both"/>
              <w:textAlignment w:val="auto"/>
              <w:rPr>
                <w:rFonts w:asciiTheme="minorHAnsi" w:hAnsiTheme="minorHAnsi" w:cstheme="minorHAnsi"/>
                <w:bCs/>
                <w:i/>
                <w:iCs/>
                <w:szCs w:val="22"/>
              </w:rPr>
            </w:pPr>
            <w:r w:rsidRPr="002B1554">
              <w:rPr>
                <w:rFonts w:asciiTheme="minorHAnsi" w:hAnsiTheme="minorHAnsi" w:cstheme="minorHAnsi"/>
                <w:bCs/>
                <w:i/>
                <w:iCs/>
                <w:szCs w:val="22"/>
              </w:rPr>
              <w:t>All development must protect and enhance heritage assets and their settings.</w:t>
            </w:r>
          </w:p>
          <w:p w14:paraId="4B204C9F" w14:textId="77777777" w:rsidR="00D45384" w:rsidRPr="00D45384" w:rsidRDefault="00D45384" w:rsidP="00D45384">
            <w:pPr>
              <w:contextualSpacing/>
              <w:jc w:val="both"/>
              <w:rPr>
                <w:rFonts w:ascii="Calibri" w:hAnsi="Calibri"/>
                <w:b/>
                <w:color w:val="FF0000"/>
              </w:rPr>
            </w:pPr>
          </w:p>
          <w:p w14:paraId="35D16501" w14:textId="08F67224" w:rsidR="002B1554" w:rsidRPr="00FE5278" w:rsidRDefault="002B1554" w:rsidP="00D45384">
            <w:pPr>
              <w:pStyle w:val="Header"/>
              <w:tabs>
                <w:tab w:val="clear" w:pos="4153"/>
                <w:tab w:val="clear" w:pos="8306"/>
              </w:tabs>
              <w:contextualSpacing/>
              <w:jc w:val="both"/>
              <w:rPr>
                <w:rFonts w:ascii="Calibri" w:hAnsi="Calibri"/>
                <w:bCs/>
                <w:szCs w:val="22"/>
              </w:rPr>
            </w:pPr>
            <w:r w:rsidRPr="00FE5278">
              <w:rPr>
                <w:rFonts w:ascii="Calibri" w:hAnsi="Calibri"/>
                <w:bCs/>
                <w:szCs w:val="22"/>
              </w:rPr>
              <w:lastRenderedPageBreak/>
              <w:t>The proposed works will result in the visual uplift/enhancement of an existing outbuilding, with the proposed works resulting in the building benefitting from an overly domestic appearance in-lieu of the somewhat utilitarian but semi-domestic appearance of the building</w:t>
            </w:r>
            <w:r w:rsidR="00FE5278" w:rsidRPr="00FE5278">
              <w:rPr>
                <w:rFonts w:ascii="Calibri" w:hAnsi="Calibri"/>
                <w:bCs/>
                <w:szCs w:val="22"/>
              </w:rPr>
              <w:t xml:space="preserve"> in its current state/form.</w:t>
            </w:r>
            <w:r w:rsidRPr="00FE5278">
              <w:rPr>
                <w:rFonts w:ascii="Calibri" w:hAnsi="Calibri"/>
                <w:bCs/>
                <w:szCs w:val="22"/>
              </w:rPr>
              <w:t xml:space="preserve">  </w:t>
            </w:r>
            <w:r w:rsidR="00FE5278" w:rsidRPr="00FE5278">
              <w:rPr>
                <w:rFonts w:ascii="Calibri" w:hAnsi="Calibri"/>
                <w:bCs/>
                <w:szCs w:val="22"/>
              </w:rPr>
              <w:t xml:space="preserve"> </w:t>
            </w:r>
            <w:r w:rsidRPr="00FE5278">
              <w:rPr>
                <w:rFonts w:ascii="Calibri" w:hAnsi="Calibri"/>
                <w:bCs/>
                <w:szCs w:val="22"/>
              </w:rPr>
              <w:t xml:space="preserve">However, give the building is largely read in a domestic context and is currently associated at present with an existing residential planning unit, the perceived visual change in the character of the building to that of an independent residential planning unit is not considered to be so significant to warrant demonstrable harm to the designated Conservation Area, </w:t>
            </w:r>
            <w:r w:rsidR="00FE5278" w:rsidRPr="00FE5278">
              <w:rPr>
                <w:rFonts w:ascii="Calibri" w:hAnsi="Calibri"/>
                <w:bCs/>
                <w:szCs w:val="22"/>
              </w:rPr>
              <w:t xml:space="preserve">particularly </w:t>
            </w:r>
            <w:r w:rsidRPr="00FE5278">
              <w:rPr>
                <w:rFonts w:ascii="Calibri" w:hAnsi="Calibri"/>
                <w:bCs/>
                <w:szCs w:val="22"/>
              </w:rPr>
              <w:t>insofar that it would not be perceived as being an anomalous or divergent introduction into the fabric of the area</w:t>
            </w:r>
            <w:r w:rsidR="00FE5278" w:rsidRPr="00FE5278">
              <w:rPr>
                <w:rFonts w:ascii="Calibri" w:hAnsi="Calibri"/>
                <w:bCs/>
                <w:szCs w:val="22"/>
              </w:rPr>
              <w:t xml:space="preserve"> or townscape.</w:t>
            </w:r>
          </w:p>
          <w:p w14:paraId="281128BA" w14:textId="77777777" w:rsidR="00FE5278" w:rsidRPr="00FE5278" w:rsidRDefault="00FE5278" w:rsidP="00D45384">
            <w:pPr>
              <w:pStyle w:val="Header"/>
              <w:tabs>
                <w:tab w:val="clear" w:pos="4153"/>
                <w:tab w:val="clear" w:pos="8306"/>
              </w:tabs>
              <w:contextualSpacing/>
              <w:jc w:val="both"/>
              <w:rPr>
                <w:rFonts w:ascii="Calibri" w:hAnsi="Calibri"/>
                <w:bCs/>
                <w:szCs w:val="22"/>
              </w:rPr>
            </w:pPr>
          </w:p>
          <w:p w14:paraId="0FFF0E82" w14:textId="71AAA487" w:rsidR="002B1554" w:rsidRPr="00FE5278" w:rsidRDefault="002B1554" w:rsidP="00D45384">
            <w:pPr>
              <w:pStyle w:val="Header"/>
              <w:tabs>
                <w:tab w:val="clear" w:pos="4153"/>
                <w:tab w:val="clear" w:pos="8306"/>
              </w:tabs>
              <w:contextualSpacing/>
              <w:jc w:val="both"/>
              <w:rPr>
                <w:rFonts w:ascii="Calibri" w:hAnsi="Calibri"/>
                <w:bCs/>
                <w:szCs w:val="22"/>
              </w:rPr>
            </w:pPr>
            <w:r w:rsidRPr="00FE5278">
              <w:rPr>
                <w:rFonts w:ascii="Calibri" w:hAnsi="Calibri"/>
                <w:bCs/>
                <w:szCs w:val="22"/>
              </w:rPr>
              <w:t>Furthermore, the building is located within a semi-enclosed courtyard which does not benefit from any significant level of direct-invisibility with the wider public-realm associated with The Clitheroe Conservation Area</w:t>
            </w:r>
            <w:r w:rsidR="00FE5278" w:rsidRPr="00FE5278">
              <w:rPr>
                <w:rFonts w:ascii="Calibri" w:hAnsi="Calibri"/>
                <w:bCs/>
                <w:szCs w:val="22"/>
              </w:rPr>
              <w:t>.  I</w:t>
            </w:r>
            <w:r w:rsidRPr="00FE5278">
              <w:rPr>
                <w:rFonts w:ascii="Calibri" w:hAnsi="Calibri"/>
                <w:bCs/>
                <w:szCs w:val="22"/>
              </w:rPr>
              <w:t xml:space="preserve">n this respect the changes/alteration to the building are unlikely to </w:t>
            </w:r>
            <w:r w:rsidR="00FE5278" w:rsidRPr="00FE5278">
              <w:rPr>
                <w:rFonts w:ascii="Calibri" w:hAnsi="Calibri"/>
                <w:bCs/>
                <w:szCs w:val="22"/>
              </w:rPr>
              <w:t>result in any wider measurable impacts upon the area.</w:t>
            </w:r>
          </w:p>
          <w:p w14:paraId="0D8924F1" w14:textId="77777777" w:rsidR="002B1554" w:rsidRPr="00FE5278" w:rsidRDefault="002B1554" w:rsidP="00D45384">
            <w:pPr>
              <w:pStyle w:val="Header"/>
              <w:tabs>
                <w:tab w:val="clear" w:pos="4153"/>
                <w:tab w:val="clear" w:pos="8306"/>
              </w:tabs>
              <w:contextualSpacing/>
              <w:jc w:val="both"/>
              <w:rPr>
                <w:rFonts w:ascii="Calibri" w:hAnsi="Calibri"/>
                <w:bCs/>
                <w:szCs w:val="22"/>
              </w:rPr>
            </w:pPr>
          </w:p>
          <w:p w14:paraId="204E990C" w14:textId="74FF8059" w:rsidR="00D45384" w:rsidRPr="00FE5278" w:rsidRDefault="002B1554" w:rsidP="00D45384">
            <w:pPr>
              <w:pStyle w:val="Header"/>
              <w:tabs>
                <w:tab w:val="clear" w:pos="4153"/>
                <w:tab w:val="clear" w:pos="8306"/>
              </w:tabs>
              <w:contextualSpacing/>
              <w:jc w:val="both"/>
              <w:rPr>
                <w:rFonts w:ascii="Calibri" w:hAnsi="Calibri"/>
                <w:bCs/>
                <w:szCs w:val="22"/>
              </w:rPr>
            </w:pPr>
            <w:r w:rsidRPr="00FE5278">
              <w:rPr>
                <w:rFonts w:ascii="Calibri" w:hAnsi="Calibri"/>
                <w:bCs/>
                <w:szCs w:val="22"/>
              </w:rPr>
              <w:t xml:space="preserve">As such, and taking account of the above, it is not considered that the proposed development will result in any measurable adverse impacts upon the designated </w:t>
            </w:r>
            <w:r w:rsidR="007B63BB">
              <w:rPr>
                <w:rFonts w:ascii="Calibri" w:hAnsi="Calibri"/>
                <w:bCs/>
                <w:szCs w:val="22"/>
              </w:rPr>
              <w:t xml:space="preserve">Clitheroe </w:t>
            </w:r>
            <w:r w:rsidRPr="00FE5278">
              <w:rPr>
                <w:rFonts w:ascii="Calibri" w:hAnsi="Calibri"/>
                <w:bCs/>
                <w:szCs w:val="22"/>
              </w:rPr>
              <w:t>Conservation Area nor any significant direct conflict with Key Statement EN5 or Policy DME4 of the Ribble valley core Strategy in this regard.</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7952CDF" w14:textId="3EB4C906" w:rsidR="00030198" w:rsidRPr="00030198" w:rsidRDefault="00030198" w:rsidP="00030198">
            <w:pPr>
              <w:pStyle w:val="Header"/>
              <w:contextualSpacing/>
              <w:jc w:val="both"/>
              <w:rPr>
                <w:rFonts w:ascii="Calibri" w:hAnsi="Calibri"/>
                <w:bCs/>
                <w:szCs w:val="22"/>
              </w:rPr>
            </w:pPr>
            <w:r w:rsidRPr="00030198">
              <w:rPr>
                <w:rFonts w:ascii="Calibri" w:hAnsi="Calibri"/>
                <w:bCs/>
                <w:szCs w:val="22"/>
              </w:rPr>
              <w:t xml:space="preserve">The proposed dwelling, by virtue of its location, will have a direct interface and relationship not only with Rock House but also numbers 13-19 York Street by virtue of being located within a shared courtyard area associated with the existing dwellings.  In this respect, given the proposal seeks to create an independent habitable residential planning unit, consideration must be given in respect of the potential for the proposal to result in undue impacts upon existing residential amenity or </w:t>
            </w:r>
            <w:r>
              <w:rPr>
                <w:rFonts w:ascii="Calibri" w:hAnsi="Calibri"/>
                <w:bCs/>
                <w:szCs w:val="22"/>
              </w:rPr>
              <w:t>and undermined level of residential amenity for future occupiers of the dwelling.</w:t>
            </w:r>
          </w:p>
          <w:p w14:paraId="10E754EF" w14:textId="77777777" w:rsidR="00030198" w:rsidRPr="00030198" w:rsidRDefault="00030198" w:rsidP="00030198">
            <w:pPr>
              <w:pStyle w:val="Header"/>
              <w:contextualSpacing/>
              <w:jc w:val="both"/>
              <w:rPr>
                <w:rFonts w:ascii="Calibri" w:hAnsi="Calibri"/>
                <w:b/>
                <w:szCs w:val="22"/>
              </w:rPr>
            </w:pPr>
          </w:p>
          <w:p w14:paraId="2814D840" w14:textId="79C8CF2A" w:rsidR="00241FD1" w:rsidRPr="00422E0E" w:rsidRDefault="00030198" w:rsidP="00030198">
            <w:pPr>
              <w:pStyle w:val="Header"/>
              <w:tabs>
                <w:tab w:val="clear" w:pos="4153"/>
                <w:tab w:val="clear" w:pos="8306"/>
              </w:tabs>
              <w:contextualSpacing/>
              <w:jc w:val="both"/>
              <w:rPr>
                <w:rFonts w:ascii="Calibri" w:hAnsi="Calibri"/>
                <w:bCs/>
                <w:szCs w:val="22"/>
              </w:rPr>
            </w:pPr>
            <w:r w:rsidRPr="00422E0E">
              <w:rPr>
                <w:rFonts w:ascii="Calibri" w:hAnsi="Calibri"/>
                <w:bCs/>
                <w:szCs w:val="22"/>
              </w:rPr>
              <w:t xml:space="preserve">The submitted details propose that all habitable rooms will benefit from an outward aspect to the </w:t>
            </w:r>
            <w:r w:rsidR="00241FD1" w:rsidRPr="00422E0E">
              <w:rPr>
                <w:rFonts w:ascii="Calibri" w:hAnsi="Calibri"/>
                <w:bCs/>
                <w:szCs w:val="22"/>
              </w:rPr>
              <w:t>south-</w:t>
            </w:r>
            <w:r w:rsidRPr="00422E0E">
              <w:rPr>
                <w:rFonts w:ascii="Calibri" w:hAnsi="Calibri"/>
                <w:bCs/>
                <w:szCs w:val="22"/>
              </w:rPr>
              <w:t>east, afforded by both existing and proposed windows.</w:t>
            </w:r>
            <w:r w:rsidR="00241FD1" w:rsidRPr="00422E0E">
              <w:rPr>
                <w:rFonts w:ascii="Calibri" w:hAnsi="Calibri"/>
                <w:bCs/>
                <w:szCs w:val="22"/>
              </w:rPr>
              <w:t xml:space="preserve">  With living/dining and</w:t>
            </w:r>
            <w:r w:rsidR="00DD4167">
              <w:rPr>
                <w:rFonts w:ascii="Calibri" w:hAnsi="Calibri"/>
                <w:bCs/>
                <w:szCs w:val="22"/>
              </w:rPr>
              <w:t xml:space="preserve"> </w:t>
            </w:r>
            <w:r w:rsidR="00DD4167" w:rsidRPr="00422E0E">
              <w:rPr>
                <w:rFonts w:ascii="Calibri" w:hAnsi="Calibri"/>
                <w:bCs/>
                <w:szCs w:val="22"/>
              </w:rPr>
              <w:t>kitchen</w:t>
            </w:r>
            <w:r w:rsidR="00DD4167">
              <w:rPr>
                <w:rFonts w:ascii="Calibri" w:hAnsi="Calibri"/>
                <w:bCs/>
                <w:szCs w:val="22"/>
              </w:rPr>
              <w:t xml:space="preserve"> </w:t>
            </w:r>
            <w:r w:rsidR="00241FD1" w:rsidRPr="00422E0E">
              <w:rPr>
                <w:rFonts w:ascii="Calibri" w:hAnsi="Calibri"/>
                <w:bCs/>
                <w:szCs w:val="22"/>
              </w:rPr>
              <w:t>areas being accommodated at first floor and bedrooms being accommodated at ground floor level.</w:t>
            </w:r>
          </w:p>
          <w:p w14:paraId="49FE3299" w14:textId="77777777" w:rsidR="00241FD1" w:rsidRPr="00422E0E" w:rsidRDefault="00241FD1" w:rsidP="00030198">
            <w:pPr>
              <w:pStyle w:val="Header"/>
              <w:tabs>
                <w:tab w:val="clear" w:pos="4153"/>
                <w:tab w:val="clear" w:pos="8306"/>
              </w:tabs>
              <w:contextualSpacing/>
              <w:jc w:val="both"/>
              <w:rPr>
                <w:rFonts w:ascii="Calibri" w:hAnsi="Calibri"/>
                <w:bCs/>
                <w:szCs w:val="22"/>
              </w:rPr>
            </w:pPr>
          </w:p>
          <w:p w14:paraId="7564C569" w14:textId="36EAE479" w:rsidR="00030198" w:rsidRPr="00422E0E" w:rsidRDefault="00030198" w:rsidP="00030198">
            <w:pPr>
              <w:pStyle w:val="Header"/>
              <w:tabs>
                <w:tab w:val="clear" w:pos="4153"/>
                <w:tab w:val="clear" w:pos="8306"/>
              </w:tabs>
              <w:contextualSpacing/>
              <w:jc w:val="both"/>
              <w:rPr>
                <w:rFonts w:ascii="Calibri" w:hAnsi="Calibri"/>
                <w:bCs/>
                <w:szCs w:val="22"/>
              </w:rPr>
            </w:pPr>
            <w:r w:rsidRPr="00422E0E">
              <w:rPr>
                <w:rFonts w:ascii="Calibri" w:hAnsi="Calibri"/>
                <w:bCs/>
                <w:szCs w:val="22"/>
              </w:rPr>
              <w:t xml:space="preserve">The outlook from these windows </w:t>
            </w:r>
            <w:r w:rsidR="00241FD1" w:rsidRPr="00422E0E">
              <w:rPr>
                <w:rFonts w:ascii="Calibri" w:hAnsi="Calibri"/>
                <w:bCs/>
                <w:szCs w:val="22"/>
              </w:rPr>
              <w:t>raises the possibility</w:t>
            </w:r>
            <w:r w:rsidRPr="00422E0E">
              <w:rPr>
                <w:rFonts w:ascii="Calibri" w:hAnsi="Calibri"/>
                <w:bCs/>
                <w:szCs w:val="22"/>
              </w:rPr>
              <w:t xml:space="preserve"> for uninterrupted views </w:t>
            </w:r>
            <w:r w:rsidR="00241FD1" w:rsidRPr="00422E0E">
              <w:rPr>
                <w:rFonts w:ascii="Calibri" w:hAnsi="Calibri"/>
                <w:bCs/>
                <w:szCs w:val="22"/>
              </w:rPr>
              <w:t>into</w:t>
            </w:r>
            <w:r w:rsidRPr="00422E0E">
              <w:rPr>
                <w:rFonts w:ascii="Calibri" w:hAnsi="Calibri"/>
                <w:bCs/>
                <w:szCs w:val="22"/>
              </w:rPr>
              <w:t xml:space="preserve"> the rear curtilage areas associated with the neighbouring dwellings to the </w:t>
            </w:r>
            <w:r w:rsidR="00241FD1" w:rsidRPr="00422E0E">
              <w:rPr>
                <w:rFonts w:ascii="Calibri" w:hAnsi="Calibri"/>
                <w:bCs/>
                <w:szCs w:val="22"/>
              </w:rPr>
              <w:t>south-east</w:t>
            </w:r>
            <w:r w:rsidRPr="00422E0E">
              <w:rPr>
                <w:rFonts w:ascii="Calibri" w:hAnsi="Calibri"/>
                <w:bCs/>
                <w:szCs w:val="22"/>
              </w:rPr>
              <w:t xml:space="preserve">, with </w:t>
            </w:r>
            <w:r w:rsidR="00241FD1" w:rsidRPr="00422E0E">
              <w:rPr>
                <w:rFonts w:ascii="Calibri" w:hAnsi="Calibri"/>
                <w:bCs/>
                <w:szCs w:val="22"/>
              </w:rPr>
              <w:t xml:space="preserve">the possibility of </w:t>
            </w:r>
            <w:r w:rsidRPr="00422E0E">
              <w:rPr>
                <w:rFonts w:ascii="Calibri" w:hAnsi="Calibri"/>
                <w:bCs/>
                <w:szCs w:val="22"/>
              </w:rPr>
              <w:t xml:space="preserve">direct intervisibility also being afforded, at </w:t>
            </w:r>
            <w:r w:rsidR="00422E0E" w:rsidRPr="00422E0E">
              <w:rPr>
                <w:rFonts w:ascii="Calibri" w:hAnsi="Calibri"/>
                <w:bCs/>
                <w:szCs w:val="22"/>
              </w:rPr>
              <w:t>close proximity</w:t>
            </w:r>
            <w:r w:rsidRPr="00422E0E">
              <w:rPr>
                <w:rFonts w:ascii="Calibri" w:hAnsi="Calibri"/>
                <w:bCs/>
                <w:szCs w:val="22"/>
              </w:rPr>
              <w:t xml:space="preserve">, between existing habitable room windows </w:t>
            </w:r>
            <w:r w:rsidR="00241FD1" w:rsidRPr="00422E0E">
              <w:rPr>
                <w:rFonts w:ascii="Calibri" w:hAnsi="Calibri"/>
                <w:bCs/>
                <w:szCs w:val="22"/>
              </w:rPr>
              <w:t>(</w:t>
            </w:r>
            <w:r w:rsidR="00422E0E" w:rsidRPr="00422E0E">
              <w:rPr>
                <w:rFonts w:ascii="Calibri" w:hAnsi="Calibri"/>
                <w:bCs/>
                <w:szCs w:val="22"/>
              </w:rPr>
              <w:t>associated</w:t>
            </w:r>
            <w:r w:rsidR="00241FD1" w:rsidRPr="00422E0E">
              <w:rPr>
                <w:rFonts w:ascii="Calibri" w:hAnsi="Calibri"/>
                <w:bCs/>
                <w:szCs w:val="22"/>
              </w:rPr>
              <w:t xml:space="preserve"> with existing dwellings) </w:t>
            </w:r>
            <w:r w:rsidRPr="00422E0E">
              <w:rPr>
                <w:rFonts w:ascii="Calibri" w:hAnsi="Calibri"/>
                <w:bCs/>
                <w:szCs w:val="22"/>
              </w:rPr>
              <w:t xml:space="preserve">and the proposed </w:t>
            </w:r>
            <w:r w:rsidR="00241FD1" w:rsidRPr="00422E0E">
              <w:rPr>
                <w:rFonts w:ascii="Calibri" w:hAnsi="Calibri"/>
                <w:bCs/>
                <w:szCs w:val="22"/>
              </w:rPr>
              <w:t xml:space="preserve">habitable room </w:t>
            </w:r>
            <w:r w:rsidRPr="00422E0E">
              <w:rPr>
                <w:rFonts w:ascii="Calibri" w:hAnsi="Calibri"/>
                <w:bCs/>
                <w:szCs w:val="22"/>
              </w:rPr>
              <w:t xml:space="preserve">windows associated with the proposed conversion.  </w:t>
            </w:r>
          </w:p>
          <w:p w14:paraId="2E69C8E8" w14:textId="77777777" w:rsidR="00241FD1" w:rsidRPr="00422E0E" w:rsidRDefault="00241FD1" w:rsidP="00030198">
            <w:pPr>
              <w:pStyle w:val="Header"/>
              <w:tabs>
                <w:tab w:val="clear" w:pos="4153"/>
                <w:tab w:val="clear" w:pos="8306"/>
              </w:tabs>
              <w:contextualSpacing/>
              <w:jc w:val="both"/>
              <w:rPr>
                <w:rFonts w:ascii="Calibri" w:hAnsi="Calibri"/>
                <w:bCs/>
                <w:szCs w:val="22"/>
              </w:rPr>
            </w:pPr>
          </w:p>
          <w:p w14:paraId="36A7541B" w14:textId="1DD2A625" w:rsidR="00241FD1" w:rsidRPr="00422E0E" w:rsidRDefault="00241FD1" w:rsidP="00030198">
            <w:pPr>
              <w:pStyle w:val="Header"/>
              <w:tabs>
                <w:tab w:val="clear" w:pos="4153"/>
                <w:tab w:val="clear" w:pos="8306"/>
              </w:tabs>
              <w:contextualSpacing/>
              <w:jc w:val="both"/>
              <w:rPr>
                <w:rFonts w:ascii="Calibri" w:hAnsi="Calibri"/>
                <w:bCs/>
                <w:szCs w:val="22"/>
              </w:rPr>
            </w:pPr>
            <w:r w:rsidRPr="00422E0E">
              <w:rPr>
                <w:rFonts w:ascii="Calibri" w:hAnsi="Calibri"/>
                <w:bCs/>
                <w:szCs w:val="22"/>
              </w:rPr>
              <w:t xml:space="preserve">However, the submitted details propose that all windows </w:t>
            </w:r>
            <w:r w:rsidR="00422E0E" w:rsidRPr="00422E0E">
              <w:rPr>
                <w:rFonts w:ascii="Calibri" w:hAnsi="Calibri"/>
                <w:bCs/>
                <w:szCs w:val="22"/>
              </w:rPr>
              <w:t>will be of a ‘sash’ style with obscure glazing being fitted in the lower pane of the proposed windows to mitigate the majority of any perceived direct over-looking.  T</w:t>
            </w:r>
            <w:r w:rsidRPr="00422E0E">
              <w:rPr>
                <w:rFonts w:ascii="Calibri" w:hAnsi="Calibri"/>
                <w:bCs/>
                <w:szCs w:val="22"/>
              </w:rPr>
              <w:t xml:space="preserve">he submitted details also propose the introduction of a window at first floor on the south-west facing elevation serving the kitchen area, </w:t>
            </w:r>
            <w:r w:rsidR="00422E0E" w:rsidRPr="00422E0E">
              <w:rPr>
                <w:rFonts w:ascii="Calibri" w:hAnsi="Calibri"/>
                <w:bCs/>
                <w:szCs w:val="22"/>
              </w:rPr>
              <w:t>it is proposed that this window will also benefit from the lower panes being obscure glazed which would mitigate against any overlooking, from an elevated position, into the neighbouring garden area(s) to the south-west.</w:t>
            </w:r>
          </w:p>
          <w:p w14:paraId="3B6F56FD" w14:textId="77777777" w:rsidR="00030198" w:rsidRDefault="00030198" w:rsidP="00EA09F9">
            <w:pPr>
              <w:pStyle w:val="Header"/>
              <w:tabs>
                <w:tab w:val="clear" w:pos="4153"/>
                <w:tab w:val="clear" w:pos="8306"/>
              </w:tabs>
              <w:contextualSpacing/>
              <w:jc w:val="both"/>
              <w:rPr>
                <w:rFonts w:ascii="Calibri" w:hAnsi="Calibri"/>
                <w:b/>
                <w:szCs w:val="22"/>
              </w:rPr>
            </w:pPr>
          </w:p>
          <w:p w14:paraId="1D3768E0" w14:textId="66010F9E" w:rsidR="00237438" w:rsidRPr="00237438" w:rsidRDefault="00237438" w:rsidP="00EA09F9">
            <w:pPr>
              <w:pStyle w:val="Header"/>
              <w:tabs>
                <w:tab w:val="clear" w:pos="4153"/>
                <w:tab w:val="clear" w:pos="8306"/>
              </w:tabs>
              <w:contextualSpacing/>
              <w:jc w:val="both"/>
              <w:rPr>
                <w:rFonts w:ascii="Calibri" w:hAnsi="Calibri"/>
                <w:bCs/>
                <w:szCs w:val="22"/>
              </w:rPr>
            </w:pPr>
            <w:r w:rsidRPr="00237438">
              <w:rPr>
                <w:rFonts w:ascii="Calibri" w:hAnsi="Calibri"/>
                <w:bCs/>
                <w:szCs w:val="22"/>
              </w:rPr>
              <w:t xml:space="preserve">These </w:t>
            </w:r>
            <w:r w:rsidR="00422E0E">
              <w:rPr>
                <w:rFonts w:ascii="Calibri" w:hAnsi="Calibri"/>
                <w:bCs/>
                <w:szCs w:val="22"/>
              </w:rPr>
              <w:t xml:space="preserve">fenestrational privacy </w:t>
            </w:r>
            <w:r w:rsidRPr="00237438">
              <w:rPr>
                <w:rFonts w:ascii="Calibri" w:hAnsi="Calibri"/>
                <w:bCs/>
                <w:szCs w:val="22"/>
              </w:rPr>
              <w:t>measures are considered to fully mitigate the reasons for refusal on the previously submitted application 3/2022/0433 which was refused on the following grounds:</w:t>
            </w:r>
          </w:p>
          <w:p w14:paraId="70421353" w14:textId="32129FE2" w:rsidR="00237438" w:rsidRPr="00237438" w:rsidRDefault="00237438" w:rsidP="00EA09F9">
            <w:pPr>
              <w:pStyle w:val="Header"/>
              <w:tabs>
                <w:tab w:val="clear" w:pos="4153"/>
                <w:tab w:val="clear" w:pos="8306"/>
              </w:tabs>
              <w:contextualSpacing/>
              <w:jc w:val="both"/>
              <w:rPr>
                <w:rFonts w:ascii="Calibri" w:hAnsi="Calibri"/>
                <w:bCs/>
                <w:szCs w:val="22"/>
              </w:rPr>
            </w:pPr>
          </w:p>
          <w:p w14:paraId="16F153CB" w14:textId="4330E961" w:rsidR="00237438" w:rsidRPr="00237438" w:rsidRDefault="00237438" w:rsidP="00EA09F9">
            <w:pPr>
              <w:pStyle w:val="Header"/>
              <w:tabs>
                <w:tab w:val="clear" w:pos="4153"/>
                <w:tab w:val="clear" w:pos="8306"/>
              </w:tabs>
              <w:contextualSpacing/>
              <w:jc w:val="both"/>
              <w:rPr>
                <w:rFonts w:ascii="Calibri" w:hAnsi="Calibri"/>
                <w:bCs/>
                <w:i/>
                <w:iCs/>
                <w:szCs w:val="22"/>
              </w:rPr>
            </w:pPr>
            <w:r w:rsidRPr="00237438">
              <w:rPr>
                <w:rFonts w:ascii="Calibri" w:hAnsi="Calibri"/>
                <w:bCs/>
                <w:i/>
                <w:iCs/>
                <w:szCs w:val="22"/>
              </w:rPr>
              <w:t>‘The proposal, by virtue of the orientation, configuration and proximity of habitable rooms windows to existing residential receptors, would be of significant detriment to the residential amenities of existing neighbouring occupiers by virtue of the resultant direct overlooking of private amenity spaces and habitable rooms, resulting in a compromised sense of privacy for the occupiers of the affected dwellings.  As such the proposal is considered to be in direct conflict with the aims and of objectives of Policy DMG1 of the Ribble Valley Core Strategy’.</w:t>
            </w:r>
          </w:p>
          <w:p w14:paraId="36355A90" w14:textId="77777777" w:rsidR="00237438" w:rsidRPr="00237438" w:rsidRDefault="00237438" w:rsidP="00EA09F9">
            <w:pPr>
              <w:pStyle w:val="Header"/>
              <w:tabs>
                <w:tab w:val="clear" w:pos="4153"/>
                <w:tab w:val="clear" w:pos="8306"/>
              </w:tabs>
              <w:contextualSpacing/>
              <w:jc w:val="both"/>
              <w:rPr>
                <w:rFonts w:ascii="Calibri" w:hAnsi="Calibri"/>
                <w:bCs/>
                <w:i/>
                <w:iCs/>
                <w:szCs w:val="22"/>
              </w:rPr>
            </w:pPr>
          </w:p>
          <w:p w14:paraId="6E582927" w14:textId="2089AE17" w:rsidR="00ED00B7" w:rsidRPr="00237438" w:rsidRDefault="00237438" w:rsidP="00237438">
            <w:pPr>
              <w:contextualSpacing/>
              <w:jc w:val="both"/>
              <w:rPr>
                <w:rFonts w:ascii="Calibri" w:hAnsi="Calibri"/>
                <w:bCs/>
                <w:szCs w:val="22"/>
              </w:rPr>
            </w:pPr>
            <w:r w:rsidRPr="00237438">
              <w:rPr>
                <w:rFonts w:ascii="Calibri" w:hAnsi="Calibri"/>
                <w:bCs/>
                <w:szCs w:val="22"/>
              </w:rPr>
              <w:lastRenderedPageBreak/>
              <w:t xml:space="preserve">As such, and taking account of the above matters, </w:t>
            </w:r>
            <w:r w:rsidR="00166E29">
              <w:rPr>
                <w:rFonts w:ascii="Calibri" w:hAnsi="Calibri"/>
                <w:bCs/>
                <w:szCs w:val="22"/>
              </w:rPr>
              <w:t xml:space="preserve">the </w:t>
            </w:r>
            <w:r w:rsidRPr="00237438">
              <w:rPr>
                <w:rFonts w:ascii="Calibri" w:hAnsi="Calibri"/>
                <w:bCs/>
                <w:szCs w:val="22"/>
              </w:rPr>
              <w:t xml:space="preserve">proposal does not raise any significant direct conflicts with Policy DMG1 which seeks to ensure of adequate standards of residential amenity and protect against </w:t>
            </w:r>
            <w:r w:rsidR="00166E29">
              <w:rPr>
                <w:rFonts w:ascii="Calibri" w:hAnsi="Calibri"/>
                <w:bCs/>
                <w:szCs w:val="22"/>
              </w:rPr>
              <w:t>development(s)</w:t>
            </w:r>
            <w:r w:rsidRPr="00237438">
              <w:rPr>
                <w:rFonts w:ascii="Calibri" w:hAnsi="Calibri"/>
                <w:bCs/>
                <w:szCs w:val="22"/>
              </w:rPr>
              <w:t xml:space="preserve"> that would result in measurable detrimental impact(s) upon nearby existing residential amenities.</w:t>
            </w:r>
          </w:p>
          <w:p w14:paraId="0DB485A3" w14:textId="015F93BF" w:rsidR="00237438" w:rsidRPr="00C0704D" w:rsidRDefault="00237438" w:rsidP="00C0704D">
            <w:pPr>
              <w:contextualSpacing/>
              <w:rPr>
                <w:rFonts w:ascii="Calibri" w:hAnsi="Calibri"/>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D5CE801" w14:textId="6382D699" w:rsidR="00202720" w:rsidRPr="00202720" w:rsidRDefault="00202720" w:rsidP="00202720">
            <w:pPr>
              <w:pStyle w:val="Header"/>
              <w:tabs>
                <w:tab w:val="clear" w:pos="4153"/>
                <w:tab w:val="clear" w:pos="8306"/>
              </w:tabs>
              <w:contextualSpacing/>
              <w:jc w:val="both"/>
              <w:rPr>
                <w:rFonts w:ascii="Calibri" w:hAnsi="Calibri"/>
                <w:bCs/>
                <w:szCs w:val="22"/>
              </w:rPr>
            </w:pPr>
            <w:r w:rsidRPr="00202720">
              <w:rPr>
                <w:rFonts w:ascii="Calibri" w:hAnsi="Calibri"/>
                <w:bCs/>
                <w:szCs w:val="22"/>
              </w:rPr>
              <w:t>The Local Highways Authority (LHA) have raised no objection to the proposal stating that:</w:t>
            </w:r>
          </w:p>
          <w:p w14:paraId="014E70D7" w14:textId="77777777" w:rsidR="00202720" w:rsidRPr="00202720" w:rsidRDefault="00202720" w:rsidP="00202720">
            <w:pPr>
              <w:pStyle w:val="Header"/>
              <w:tabs>
                <w:tab w:val="clear" w:pos="4153"/>
                <w:tab w:val="clear" w:pos="8306"/>
              </w:tabs>
              <w:contextualSpacing/>
              <w:jc w:val="both"/>
              <w:rPr>
                <w:rFonts w:ascii="Calibri" w:hAnsi="Calibri"/>
                <w:bCs/>
                <w:szCs w:val="22"/>
              </w:rPr>
            </w:pPr>
          </w:p>
          <w:p w14:paraId="3B19184F" w14:textId="221891C6" w:rsidR="00202720" w:rsidRPr="00202720" w:rsidRDefault="00202720" w:rsidP="00202720">
            <w:pPr>
              <w:pStyle w:val="Header"/>
              <w:tabs>
                <w:tab w:val="clear" w:pos="4153"/>
                <w:tab w:val="clear" w:pos="8306"/>
              </w:tabs>
              <w:contextualSpacing/>
              <w:jc w:val="both"/>
              <w:rPr>
                <w:rFonts w:ascii="Calibri" w:hAnsi="Calibri"/>
                <w:bCs/>
                <w:szCs w:val="22"/>
              </w:rPr>
            </w:pPr>
            <w:r w:rsidRPr="00202720">
              <w:rPr>
                <w:rFonts w:ascii="Calibri" w:hAnsi="Calibri"/>
                <w:bCs/>
                <w:szCs w:val="22"/>
              </w:rPr>
              <w:t>‘</w:t>
            </w:r>
            <w:r w:rsidRPr="00202720">
              <w:rPr>
                <w:rFonts w:ascii="Calibri" w:hAnsi="Calibri"/>
                <w:bCs/>
                <w:i/>
                <w:iCs/>
                <w:szCs w:val="22"/>
              </w:rPr>
              <w:t>The site is located off Church Street which is a B classified road subject to a 20mph speed limit. The proposed dwelling will not provide any car parking facilities to support the dwelling. For the site to comply with the LHAs parking guidance as defined within the Joint Lancashire Structure, the LHA would expect the site to provide 2 car parking spaces given the number of bedrooms proposed. However, the LHA will accept the shortfall in parking at the site. This is because the site is located in a sustainable location in the centre of Clitheroe where key local amenities and public transport services are found. These public transport services serve numerous destinations at regular intervals throughout the day’</w:t>
            </w:r>
          </w:p>
          <w:p w14:paraId="74883213" w14:textId="77777777" w:rsidR="00202720" w:rsidRPr="00202720" w:rsidRDefault="00202720" w:rsidP="00EA09F9">
            <w:pPr>
              <w:pStyle w:val="Header"/>
              <w:tabs>
                <w:tab w:val="clear" w:pos="4153"/>
                <w:tab w:val="clear" w:pos="8306"/>
              </w:tabs>
              <w:contextualSpacing/>
              <w:jc w:val="both"/>
              <w:rPr>
                <w:rFonts w:ascii="Calibri" w:hAnsi="Calibri"/>
                <w:bCs/>
                <w:i/>
                <w:iCs/>
                <w:szCs w:val="22"/>
              </w:rPr>
            </w:pPr>
          </w:p>
          <w:p w14:paraId="2203CDEE" w14:textId="6D5AD992" w:rsidR="00202720" w:rsidRPr="00202720" w:rsidRDefault="00202720" w:rsidP="00EA09F9">
            <w:pPr>
              <w:pStyle w:val="Header"/>
              <w:tabs>
                <w:tab w:val="clear" w:pos="4153"/>
                <w:tab w:val="clear" w:pos="8306"/>
              </w:tabs>
              <w:contextualSpacing/>
              <w:jc w:val="both"/>
              <w:rPr>
                <w:rFonts w:ascii="Calibri" w:hAnsi="Calibri"/>
                <w:bCs/>
                <w:szCs w:val="22"/>
              </w:rPr>
            </w:pPr>
            <w:r w:rsidRPr="00202720">
              <w:rPr>
                <w:rFonts w:ascii="Calibri" w:hAnsi="Calibri"/>
                <w:bCs/>
                <w:szCs w:val="22"/>
              </w:rPr>
              <w:t xml:space="preserve">With the LHA further stating, in respect of the resultant loss of existing parking provision serving ‘Rock House’ that: </w:t>
            </w:r>
          </w:p>
          <w:p w14:paraId="5CF44C4D" w14:textId="77777777" w:rsidR="00202720" w:rsidRPr="00202720" w:rsidRDefault="00202720" w:rsidP="00EA09F9">
            <w:pPr>
              <w:pStyle w:val="Header"/>
              <w:tabs>
                <w:tab w:val="clear" w:pos="4153"/>
                <w:tab w:val="clear" w:pos="8306"/>
              </w:tabs>
              <w:contextualSpacing/>
              <w:jc w:val="both"/>
              <w:rPr>
                <w:rFonts w:ascii="Calibri" w:hAnsi="Calibri"/>
                <w:bCs/>
                <w:i/>
                <w:iCs/>
                <w:szCs w:val="22"/>
              </w:rPr>
            </w:pPr>
          </w:p>
          <w:p w14:paraId="7F3859A3" w14:textId="30D38074" w:rsidR="00202720" w:rsidRPr="00202720" w:rsidRDefault="00202720" w:rsidP="00EA09F9">
            <w:pPr>
              <w:pStyle w:val="Header"/>
              <w:tabs>
                <w:tab w:val="clear" w:pos="4153"/>
                <w:tab w:val="clear" w:pos="8306"/>
              </w:tabs>
              <w:contextualSpacing/>
              <w:jc w:val="both"/>
              <w:rPr>
                <w:rFonts w:ascii="Calibri" w:hAnsi="Calibri"/>
                <w:bCs/>
                <w:i/>
                <w:iCs/>
                <w:szCs w:val="22"/>
              </w:rPr>
            </w:pPr>
            <w:r w:rsidRPr="00202720">
              <w:rPr>
                <w:rFonts w:ascii="Calibri" w:hAnsi="Calibri"/>
                <w:bCs/>
                <w:i/>
                <w:iCs/>
                <w:szCs w:val="22"/>
              </w:rPr>
              <w:t>‘Following the conversion of the outbuilding, the occupants of Rock House will lose their off-street car parking facilities with the outbuilding being used as a single garage. Despite this and for the reasons highlighted above the LHA will accept the loss of parking for the dwelling but will condition that adequate cycle storage facilities are provided for the existing and proposed dwelling.’</w:t>
            </w:r>
          </w:p>
          <w:p w14:paraId="2DCB0A77" w14:textId="77777777" w:rsidR="00202720" w:rsidRDefault="00202720" w:rsidP="00EA09F9">
            <w:pPr>
              <w:pStyle w:val="Header"/>
              <w:tabs>
                <w:tab w:val="clear" w:pos="4153"/>
                <w:tab w:val="clear" w:pos="8306"/>
              </w:tabs>
              <w:contextualSpacing/>
              <w:jc w:val="both"/>
              <w:rPr>
                <w:rFonts w:ascii="Calibri" w:hAnsi="Calibri"/>
                <w:b/>
                <w:szCs w:val="22"/>
              </w:rPr>
            </w:pPr>
          </w:p>
          <w:p w14:paraId="4F86C48D" w14:textId="588C4489" w:rsidR="00202720" w:rsidRPr="00202720" w:rsidRDefault="00202720" w:rsidP="00EA09F9">
            <w:pPr>
              <w:pStyle w:val="Header"/>
              <w:tabs>
                <w:tab w:val="clear" w:pos="4153"/>
                <w:tab w:val="clear" w:pos="8306"/>
              </w:tabs>
              <w:contextualSpacing/>
              <w:jc w:val="both"/>
              <w:rPr>
                <w:rFonts w:ascii="Calibri" w:hAnsi="Calibri"/>
                <w:bCs/>
                <w:szCs w:val="22"/>
              </w:rPr>
            </w:pPr>
            <w:r w:rsidRPr="00202720">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w:t>
            </w:r>
            <w:r w:rsidR="005F5DEA">
              <w:rPr>
                <w:rFonts w:ascii="Calibri" w:hAnsi="Calibri"/>
                <w:bCs/>
                <w:szCs w:val="22"/>
              </w:rPr>
              <w:t xml:space="preserve">, </w:t>
            </w:r>
            <w:r w:rsidRPr="00202720">
              <w:rPr>
                <w:rFonts w:ascii="Calibri" w:hAnsi="Calibri"/>
                <w:bCs/>
                <w:szCs w:val="22"/>
              </w:rPr>
              <w:t>parking provision</w:t>
            </w:r>
            <w:r w:rsidR="005F5DEA">
              <w:rPr>
                <w:rFonts w:ascii="Calibri" w:hAnsi="Calibri"/>
                <w:bCs/>
                <w:szCs w:val="22"/>
              </w:rPr>
              <w:t xml:space="preserve"> and </w:t>
            </w:r>
            <w:r w:rsidRPr="00202720">
              <w:rPr>
                <w:rFonts w:ascii="Calibri" w:hAnsi="Calibri"/>
                <w:bCs/>
                <w:szCs w:val="22"/>
              </w:rPr>
              <w:t>sustainable methods of travel</w:t>
            </w:r>
            <w:r w:rsidR="005F5DEA">
              <w:rPr>
                <w:rFonts w:ascii="Calibri" w:hAnsi="Calibri"/>
                <w:bCs/>
                <w:szCs w:val="22"/>
              </w:rPr>
              <w:t xml:space="preserve"> </w:t>
            </w:r>
            <w:r w:rsidRPr="00202720">
              <w:rPr>
                <w:rFonts w:ascii="Calibri" w:hAnsi="Calibri"/>
                <w:bCs/>
                <w:szCs w:val="22"/>
              </w:rPr>
              <w:t>are brought forward to accommodate existing and proposed development.</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6574CE" w14:textId="211702FF" w:rsidR="00C0704D" w:rsidRPr="0005731D" w:rsidRDefault="0005731D" w:rsidP="0005731D">
            <w:pPr>
              <w:contextualSpacing/>
              <w:jc w:val="both"/>
              <w:rPr>
                <w:rFonts w:ascii="Calibri" w:hAnsi="Calibri"/>
                <w:bCs/>
                <w:szCs w:val="22"/>
              </w:rPr>
            </w:pPr>
            <w:r w:rsidRPr="0005731D">
              <w:rPr>
                <w:rFonts w:ascii="Calibri" w:hAnsi="Calibri"/>
                <w:bCs/>
                <w:szCs w:val="22"/>
              </w:rPr>
              <w:t>Given the application involves the conversion of an existing structure, the application has been accompanied by a Preliminary Bat Roost Assessment.</w:t>
            </w:r>
          </w:p>
          <w:p w14:paraId="0091C151" w14:textId="77777777" w:rsidR="0005731D" w:rsidRPr="0005731D" w:rsidRDefault="0005731D" w:rsidP="0005731D">
            <w:pPr>
              <w:contextualSpacing/>
              <w:jc w:val="both"/>
              <w:rPr>
                <w:rFonts w:ascii="Calibri" w:hAnsi="Calibri"/>
                <w:bCs/>
                <w:szCs w:val="22"/>
              </w:rPr>
            </w:pPr>
          </w:p>
          <w:p w14:paraId="2D68934E" w14:textId="593B9FDC" w:rsidR="0005731D" w:rsidRPr="0005731D" w:rsidRDefault="0005731D" w:rsidP="0005731D">
            <w:pPr>
              <w:contextualSpacing/>
              <w:jc w:val="both"/>
              <w:rPr>
                <w:rFonts w:ascii="Calibri" w:hAnsi="Calibri"/>
                <w:bCs/>
                <w:szCs w:val="22"/>
              </w:rPr>
            </w:pPr>
            <w:r w:rsidRPr="0005731D">
              <w:rPr>
                <w:rFonts w:ascii="Calibri" w:hAnsi="Calibri"/>
                <w:bCs/>
                <w:szCs w:val="22"/>
              </w:rPr>
              <w:t xml:space="preserve">The report </w:t>
            </w:r>
            <w:r w:rsidR="00DD4167" w:rsidRPr="0005731D">
              <w:rPr>
                <w:rFonts w:ascii="Calibri" w:hAnsi="Calibri"/>
                <w:bCs/>
                <w:szCs w:val="22"/>
              </w:rPr>
              <w:t>concludes</w:t>
            </w:r>
            <w:r w:rsidRPr="0005731D">
              <w:rPr>
                <w:rFonts w:ascii="Calibri" w:hAnsi="Calibri"/>
                <w:bCs/>
                <w:szCs w:val="22"/>
              </w:rPr>
              <w:t xml:space="preserve"> that ‘there is suitable bat foraging habitat in the proximity of this building and bat roosts present in the 2km study area. However, the nature and condition of this building shows that it has a negligible likelihood of supporting roosting bats</w:t>
            </w:r>
            <w:r>
              <w:rPr>
                <w:rFonts w:ascii="Calibri" w:hAnsi="Calibri"/>
                <w:bCs/>
                <w:szCs w:val="22"/>
              </w:rPr>
              <w:t>’</w:t>
            </w:r>
            <w:r w:rsidRPr="0005731D">
              <w:rPr>
                <w:rFonts w:ascii="Calibri" w:hAnsi="Calibri"/>
                <w:bCs/>
                <w:szCs w:val="22"/>
              </w:rPr>
              <w:t>.</w:t>
            </w:r>
          </w:p>
          <w:p w14:paraId="3AF17684" w14:textId="77777777" w:rsidR="0005731D" w:rsidRPr="0005731D" w:rsidRDefault="0005731D" w:rsidP="0005731D">
            <w:pPr>
              <w:contextualSpacing/>
              <w:jc w:val="both"/>
              <w:rPr>
                <w:rFonts w:ascii="Calibri" w:hAnsi="Calibri"/>
                <w:bCs/>
                <w:szCs w:val="22"/>
              </w:rPr>
            </w:pPr>
          </w:p>
          <w:p w14:paraId="43854ACC" w14:textId="7FD5A0A5" w:rsidR="0005731D" w:rsidRPr="0005731D" w:rsidRDefault="0005731D" w:rsidP="0005731D">
            <w:pPr>
              <w:contextualSpacing/>
              <w:jc w:val="both"/>
              <w:rPr>
                <w:rFonts w:ascii="Calibri" w:hAnsi="Calibri"/>
                <w:bCs/>
                <w:i/>
                <w:iCs/>
                <w:szCs w:val="22"/>
              </w:rPr>
            </w:pPr>
            <w:r w:rsidRPr="0005731D">
              <w:rPr>
                <w:rFonts w:ascii="Calibri" w:hAnsi="Calibri"/>
                <w:bCs/>
                <w:szCs w:val="22"/>
              </w:rPr>
              <w:t xml:space="preserve">The report further recommends no further survey are required, stating that during the construction phase of the development </w:t>
            </w:r>
            <w:r w:rsidRPr="0005731D">
              <w:rPr>
                <w:rFonts w:ascii="Calibri" w:hAnsi="Calibri"/>
                <w:bCs/>
                <w:i/>
                <w:iCs/>
                <w:szCs w:val="22"/>
              </w:rPr>
              <w:t xml:space="preserve">‘a precautionary approach will be taken. Ideally carried out outside the peak bat activity season (Mid-May – Mid September), the roofing slates and any remaining ivy if/when removed will be done under the supervision of a suitably qualified ecologist. One bat box </w:t>
            </w:r>
          </w:p>
          <w:p w14:paraId="656B4BB9" w14:textId="54B90D68" w:rsidR="0005731D" w:rsidRPr="0005731D" w:rsidRDefault="0005731D" w:rsidP="0005731D">
            <w:pPr>
              <w:contextualSpacing/>
              <w:jc w:val="both"/>
              <w:rPr>
                <w:rFonts w:ascii="Calibri" w:hAnsi="Calibri"/>
                <w:bCs/>
                <w:i/>
                <w:iCs/>
                <w:szCs w:val="22"/>
              </w:rPr>
            </w:pPr>
            <w:r w:rsidRPr="0005731D">
              <w:rPr>
                <w:rFonts w:ascii="Calibri" w:hAnsi="Calibri"/>
                <w:bCs/>
                <w:i/>
                <w:iCs/>
                <w:szCs w:val="22"/>
              </w:rPr>
              <w:t>will be placed on the building where the ivy is removed to provide roosting space for any transient bats that may rely on the habitat occasionally. Also, if bats are found during any stage of the development, work should stop immediately, and a suitably qualified ecologist should be contacted to seek further advice’.</w:t>
            </w:r>
          </w:p>
          <w:p w14:paraId="27B88023" w14:textId="77777777" w:rsidR="0005731D" w:rsidRPr="0005731D" w:rsidRDefault="0005731D" w:rsidP="0005731D">
            <w:pPr>
              <w:contextualSpacing/>
              <w:jc w:val="both"/>
              <w:rPr>
                <w:rFonts w:ascii="Calibri" w:hAnsi="Calibri"/>
                <w:bCs/>
                <w:i/>
                <w:iCs/>
                <w:szCs w:val="22"/>
              </w:rPr>
            </w:pPr>
          </w:p>
          <w:p w14:paraId="0317DA00" w14:textId="61CC2B98" w:rsidR="0005731D" w:rsidRDefault="0005731D" w:rsidP="0005731D">
            <w:pPr>
              <w:contextualSpacing/>
              <w:jc w:val="both"/>
              <w:rPr>
                <w:rFonts w:ascii="Calibri" w:hAnsi="Calibri"/>
                <w:bCs/>
                <w:szCs w:val="22"/>
              </w:rPr>
            </w:pPr>
            <w:r w:rsidRPr="0005731D">
              <w:rPr>
                <w:rFonts w:ascii="Calibri" w:hAnsi="Calibri"/>
                <w:bCs/>
                <w:szCs w:val="22"/>
              </w:rPr>
              <w:t>The report further recommends the installation of the provision of a minimum of 2 bat-boxes to provide for ecological/biodiversity enhancement in concert with the installation of a minimum of two ‘bird-boxes’ on retained trees/buildings within the site.</w:t>
            </w:r>
          </w:p>
          <w:p w14:paraId="279665EB" w14:textId="77777777" w:rsidR="00F1717F" w:rsidRDefault="00F1717F" w:rsidP="0005731D">
            <w:pPr>
              <w:contextualSpacing/>
              <w:jc w:val="both"/>
              <w:rPr>
                <w:rFonts w:ascii="Calibri" w:hAnsi="Calibri"/>
                <w:bCs/>
                <w:szCs w:val="22"/>
              </w:rPr>
            </w:pPr>
          </w:p>
          <w:p w14:paraId="11F49A20" w14:textId="497BCC25" w:rsidR="00F1717F" w:rsidRPr="0005731D" w:rsidRDefault="00F1717F" w:rsidP="0005731D">
            <w:pPr>
              <w:contextualSpacing/>
              <w:jc w:val="both"/>
              <w:rPr>
                <w:rFonts w:ascii="Calibri" w:hAnsi="Calibri"/>
                <w:bCs/>
                <w:szCs w:val="22"/>
              </w:rPr>
            </w:pPr>
            <w:r>
              <w:rPr>
                <w:rFonts w:ascii="Calibri" w:hAnsi="Calibri"/>
                <w:bCs/>
                <w:szCs w:val="22"/>
              </w:rPr>
              <w:lastRenderedPageBreak/>
              <w:t xml:space="preserve">As such, subject to the above methodologies being adhered to and enhancement provision being provided, </w:t>
            </w:r>
            <w:r w:rsidR="009447D2" w:rsidRPr="009447D2">
              <w:rPr>
                <w:rFonts w:ascii="Calibri" w:hAnsi="Calibri"/>
                <w:bCs/>
                <w:szCs w:val="22"/>
              </w:rPr>
              <w:t xml:space="preserve">the proposal does not raise any significant measurable conflict(s) with </w:t>
            </w:r>
            <w:r w:rsidR="004042E7">
              <w:rPr>
                <w:rFonts w:ascii="Calibri" w:hAnsi="Calibri"/>
                <w:bCs/>
                <w:szCs w:val="22"/>
              </w:rPr>
              <w:t xml:space="preserve">Key Statement EN4, nor </w:t>
            </w:r>
            <w:r w:rsidR="009447D2" w:rsidRPr="009447D2">
              <w:rPr>
                <w:rFonts w:ascii="Calibri" w:hAnsi="Calibri"/>
                <w:bCs/>
                <w:szCs w:val="22"/>
              </w:rPr>
              <w:t>Policies DME1, DME2 or DME3 of the Ribble Valley Core Strategy</w:t>
            </w:r>
            <w:r w:rsidR="009447D2">
              <w:rPr>
                <w:rFonts w:ascii="Calibri" w:hAnsi="Calibri"/>
                <w:bCs/>
                <w:szCs w:val="22"/>
              </w:rPr>
              <w:t>.</w:t>
            </w:r>
          </w:p>
          <w:p w14:paraId="6337C4D8" w14:textId="77777777" w:rsidR="0005731D" w:rsidRDefault="0005731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2F8DB6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w:t>
            </w:r>
            <w:r w:rsidR="006E1C83">
              <w:rPr>
                <w:rFonts w:ascii="Calibri" w:hAnsi="Calibri"/>
                <w:bCs/>
                <w:szCs w:val="22"/>
              </w:rPr>
              <w:t xml:space="preserve">Listed Building Consent is </w:t>
            </w:r>
            <w:r w:rsidRPr="009F4443">
              <w:rPr>
                <w:rFonts w:ascii="Calibri" w:hAnsi="Calibri"/>
                <w:bCs/>
                <w:szCs w:val="22"/>
              </w:rPr>
              <w:t xml:space="preserve">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2E70D1D"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6E1C83">
              <w:rPr>
                <w:rFonts w:asciiTheme="minorHAnsi" w:hAnsiTheme="minorHAnsi"/>
                <w:bCs/>
                <w:szCs w:val="22"/>
              </w:rPr>
              <w:t>Listed Building Consent</w:t>
            </w:r>
            <w:r w:rsidRPr="009F4443">
              <w:rPr>
                <w:rFonts w:asciiTheme="minorHAnsi" w:hAnsiTheme="minorHAnsi"/>
                <w:bCs/>
                <w:szCs w:val="22"/>
              </w:rPr>
              <w:t xml:space="preserve"> be </w:t>
            </w:r>
            <w:r w:rsidR="00761D2C">
              <w:rPr>
                <w:rFonts w:asciiTheme="minorHAnsi" w:hAnsiTheme="minorHAnsi"/>
                <w:bCs/>
                <w:szCs w:val="22"/>
              </w:rPr>
              <w:t>granted subject to the imposition of conditions.</w:t>
            </w:r>
          </w:p>
        </w:tc>
      </w:tr>
    </w:tbl>
    <w:p w14:paraId="513FB541" w14:textId="77777777" w:rsidR="00422E0E" w:rsidRPr="00D2449B" w:rsidRDefault="00422E0E">
      <w:pPr>
        <w:rPr>
          <w:rFonts w:ascii="Calibri" w:hAnsi="Calibri"/>
          <w:szCs w:val="22"/>
        </w:rPr>
      </w:pPr>
    </w:p>
    <w:sectPr w:rsidR="00422E0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7A1"/>
    <w:multiLevelType w:val="hybridMultilevel"/>
    <w:tmpl w:val="AFF4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1565C1"/>
    <w:multiLevelType w:val="hybridMultilevel"/>
    <w:tmpl w:val="B20E4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AB1330"/>
    <w:multiLevelType w:val="hybridMultilevel"/>
    <w:tmpl w:val="8FAAE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06427"/>
    <w:multiLevelType w:val="hybridMultilevel"/>
    <w:tmpl w:val="043E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2"/>
  </w:num>
  <w:num w:numId="2" w16cid:durableId="997147564">
    <w:abstractNumId w:val="8"/>
  </w:num>
  <w:num w:numId="3" w16cid:durableId="1187674699">
    <w:abstractNumId w:val="9"/>
  </w:num>
  <w:num w:numId="4" w16cid:durableId="6253434">
    <w:abstractNumId w:val="3"/>
  </w:num>
  <w:num w:numId="5" w16cid:durableId="653022212">
    <w:abstractNumId w:val="7"/>
  </w:num>
  <w:num w:numId="6" w16cid:durableId="1876768117">
    <w:abstractNumId w:val="5"/>
  </w:num>
  <w:num w:numId="7" w16cid:durableId="1745637641">
    <w:abstractNumId w:val="6"/>
  </w:num>
  <w:num w:numId="8" w16cid:durableId="1525557517">
    <w:abstractNumId w:val="0"/>
  </w:num>
  <w:num w:numId="9" w16cid:durableId="1573781848">
    <w:abstractNumId w:val="1"/>
  </w:num>
  <w:num w:numId="10" w16cid:durableId="1015419233">
    <w:abstractNumId w:val="11"/>
  </w:num>
  <w:num w:numId="11" w16cid:durableId="1999267513">
    <w:abstractNumId w:val="4"/>
  </w:num>
  <w:num w:numId="12" w16cid:durableId="1666664353">
    <w:abstractNumId w:val="2"/>
  </w:num>
  <w:num w:numId="13" w16cid:durableId="1127435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198"/>
    <w:rsid w:val="0005731D"/>
    <w:rsid w:val="000B5CB5"/>
    <w:rsid w:val="000D3D0F"/>
    <w:rsid w:val="00120EEA"/>
    <w:rsid w:val="00130035"/>
    <w:rsid w:val="00166E29"/>
    <w:rsid w:val="00184D4C"/>
    <w:rsid w:val="001D4F7A"/>
    <w:rsid w:val="00202720"/>
    <w:rsid w:val="00237438"/>
    <w:rsid w:val="00241FD1"/>
    <w:rsid w:val="00250879"/>
    <w:rsid w:val="00282E3A"/>
    <w:rsid w:val="002877BB"/>
    <w:rsid w:val="0029334A"/>
    <w:rsid w:val="002954E5"/>
    <w:rsid w:val="002A01CF"/>
    <w:rsid w:val="002A7050"/>
    <w:rsid w:val="002B1554"/>
    <w:rsid w:val="002C6277"/>
    <w:rsid w:val="002F2580"/>
    <w:rsid w:val="00321B6E"/>
    <w:rsid w:val="0033406F"/>
    <w:rsid w:val="004042E7"/>
    <w:rsid w:val="00422E0E"/>
    <w:rsid w:val="00440CB6"/>
    <w:rsid w:val="00457B7E"/>
    <w:rsid w:val="0046548C"/>
    <w:rsid w:val="00475CE0"/>
    <w:rsid w:val="004947BB"/>
    <w:rsid w:val="00497407"/>
    <w:rsid w:val="004A5EA9"/>
    <w:rsid w:val="004B3DB5"/>
    <w:rsid w:val="004C2434"/>
    <w:rsid w:val="004D17B3"/>
    <w:rsid w:val="004F0649"/>
    <w:rsid w:val="00510FA2"/>
    <w:rsid w:val="00556ECD"/>
    <w:rsid w:val="005A00D4"/>
    <w:rsid w:val="005E1C6C"/>
    <w:rsid w:val="005E65DF"/>
    <w:rsid w:val="005F5DEA"/>
    <w:rsid w:val="00692B60"/>
    <w:rsid w:val="006A71AD"/>
    <w:rsid w:val="006C2BFA"/>
    <w:rsid w:val="006E1C83"/>
    <w:rsid w:val="006F6849"/>
    <w:rsid w:val="0070054B"/>
    <w:rsid w:val="00744D4D"/>
    <w:rsid w:val="00761D2C"/>
    <w:rsid w:val="00773A66"/>
    <w:rsid w:val="00776AE2"/>
    <w:rsid w:val="00787EC4"/>
    <w:rsid w:val="007B63BB"/>
    <w:rsid w:val="007C791C"/>
    <w:rsid w:val="007D2A40"/>
    <w:rsid w:val="007D7DF4"/>
    <w:rsid w:val="007E0D23"/>
    <w:rsid w:val="007F16D6"/>
    <w:rsid w:val="00811771"/>
    <w:rsid w:val="00824DB6"/>
    <w:rsid w:val="00837F4F"/>
    <w:rsid w:val="008542DE"/>
    <w:rsid w:val="008A28C8"/>
    <w:rsid w:val="0091374B"/>
    <w:rsid w:val="009447D2"/>
    <w:rsid w:val="009F4443"/>
    <w:rsid w:val="009F76B5"/>
    <w:rsid w:val="00A42E82"/>
    <w:rsid w:val="00A579BB"/>
    <w:rsid w:val="00A63D55"/>
    <w:rsid w:val="00A95D89"/>
    <w:rsid w:val="00B41A6B"/>
    <w:rsid w:val="00B93EB5"/>
    <w:rsid w:val="00BD3F03"/>
    <w:rsid w:val="00BF2B14"/>
    <w:rsid w:val="00C0704D"/>
    <w:rsid w:val="00C2518E"/>
    <w:rsid w:val="00C25722"/>
    <w:rsid w:val="00C618DB"/>
    <w:rsid w:val="00D11007"/>
    <w:rsid w:val="00D17EB1"/>
    <w:rsid w:val="00D2449B"/>
    <w:rsid w:val="00D45384"/>
    <w:rsid w:val="00D507AA"/>
    <w:rsid w:val="00D54E67"/>
    <w:rsid w:val="00DD4167"/>
    <w:rsid w:val="00DD62F6"/>
    <w:rsid w:val="00E045D2"/>
    <w:rsid w:val="00E46243"/>
    <w:rsid w:val="00E66534"/>
    <w:rsid w:val="00E72F6C"/>
    <w:rsid w:val="00EA09F9"/>
    <w:rsid w:val="00EC23C7"/>
    <w:rsid w:val="00ED00B7"/>
    <w:rsid w:val="00EF44E6"/>
    <w:rsid w:val="00F0301C"/>
    <w:rsid w:val="00F056A7"/>
    <w:rsid w:val="00F1717F"/>
    <w:rsid w:val="00F65B35"/>
    <w:rsid w:val="00FD6AE3"/>
    <w:rsid w:val="00FE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0D4"/>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2024-02-22T10:33:00Z</cp:lastPrinted>
  <dcterms:created xsi:type="dcterms:W3CDTF">2024-02-22T10:35:00Z</dcterms:created>
  <dcterms:modified xsi:type="dcterms:W3CDTF">2024-02-22T10:35:00Z</dcterms:modified>
</cp:coreProperties>
</file>