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7A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77E885" w14:textId="77777777">
        <w:trPr>
          <w:cantSplit/>
        </w:trPr>
        <w:tc>
          <w:tcPr>
            <w:tcW w:w="6983" w:type="dxa"/>
            <w:gridSpan w:val="4"/>
          </w:tcPr>
          <w:p w14:paraId="6D6DEFF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9D0D4A" w14:textId="77777777" w:rsidR="002F3ADA" w:rsidRPr="00DD62CA" w:rsidRDefault="002F3ADA">
            <w:pPr>
              <w:rPr>
                <w:rFonts w:ascii="Calibri" w:hAnsi="Calibri"/>
                <w:sz w:val="24"/>
                <w:szCs w:val="24"/>
              </w:rPr>
            </w:pPr>
          </w:p>
        </w:tc>
        <w:tc>
          <w:tcPr>
            <w:tcW w:w="1713" w:type="dxa"/>
          </w:tcPr>
          <w:p w14:paraId="7D1388E6" w14:textId="77777777" w:rsidR="002F3ADA" w:rsidRPr="00DD62CA" w:rsidRDefault="002F3ADA">
            <w:pPr>
              <w:rPr>
                <w:rFonts w:ascii="Calibri" w:hAnsi="Calibri"/>
                <w:sz w:val="24"/>
                <w:szCs w:val="24"/>
              </w:rPr>
            </w:pPr>
          </w:p>
        </w:tc>
      </w:tr>
      <w:tr w:rsidR="002F3ADA" w:rsidRPr="00DD62CA" w14:paraId="453C2BA2" w14:textId="77777777">
        <w:trPr>
          <w:cantSplit/>
        </w:trPr>
        <w:tc>
          <w:tcPr>
            <w:tcW w:w="4123" w:type="dxa"/>
            <w:gridSpan w:val="2"/>
          </w:tcPr>
          <w:p w14:paraId="2020380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11DB7B" w14:textId="77777777" w:rsidR="002F3ADA" w:rsidRPr="00DD62CA" w:rsidRDefault="002F3ADA">
            <w:pPr>
              <w:rPr>
                <w:rFonts w:ascii="Calibri" w:hAnsi="Calibri"/>
                <w:sz w:val="24"/>
                <w:szCs w:val="24"/>
              </w:rPr>
            </w:pPr>
          </w:p>
        </w:tc>
        <w:tc>
          <w:tcPr>
            <w:tcW w:w="1404" w:type="dxa"/>
          </w:tcPr>
          <w:p w14:paraId="3B1DB1FC" w14:textId="77777777" w:rsidR="002F3ADA" w:rsidRPr="00DD62CA" w:rsidRDefault="002F3ADA">
            <w:pPr>
              <w:rPr>
                <w:rFonts w:ascii="Calibri" w:hAnsi="Calibri"/>
                <w:sz w:val="24"/>
                <w:szCs w:val="24"/>
              </w:rPr>
            </w:pPr>
          </w:p>
        </w:tc>
        <w:tc>
          <w:tcPr>
            <w:tcW w:w="1713" w:type="dxa"/>
          </w:tcPr>
          <w:p w14:paraId="7D41E224" w14:textId="77777777" w:rsidR="002F3ADA" w:rsidRPr="00DD62CA" w:rsidRDefault="002F3ADA">
            <w:pPr>
              <w:rPr>
                <w:rFonts w:ascii="Calibri" w:hAnsi="Calibri"/>
                <w:sz w:val="24"/>
                <w:szCs w:val="24"/>
              </w:rPr>
            </w:pPr>
          </w:p>
        </w:tc>
        <w:tc>
          <w:tcPr>
            <w:tcW w:w="1713" w:type="dxa"/>
          </w:tcPr>
          <w:p w14:paraId="638D77DC" w14:textId="77777777" w:rsidR="002F3ADA" w:rsidRPr="00DD62CA" w:rsidRDefault="002F3ADA">
            <w:pPr>
              <w:rPr>
                <w:rFonts w:ascii="Calibri" w:hAnsi="Calibri"/>
                <w:sz w:val="24"/>
                <w:szCs w:val="24"/>
              </w:rPr>
            </w:pPr>
          </w:p>
        </w:tc>
      </w:tr>
      <w:tr w:rsidR="00C00AD7" w:rsidRPr="00DD62CA" w14:paraId="3C37CAEC" w14:textId="77777777" w:rsidTr="00111C12">
        <w:trPr>
          <w:cantSplit/>
        </w:trPr>
        <w:tc>
          <w:tcPr>
            <w:tcW w:w="6983" w:type="dxa"/>
            <w:gridSpan w:val="4"/>
          </w:tcPr>
          <w:p w14:paraId="3062B1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35F3EE" w14:textId="77777777" w:rsidR="00C00AD7" w:rsidRPr="00DD62CA" w:rsidRDefault="00C00AD7">
            <w:pPr>
              <w:rPr>
                <w:rFonts w:ascii="Calibri" w:hAnsi="Calibri"/>
                <w:sz w:val="24"/>
                <w:szCs w:val="24"/>
              </w:rPr>
            </w:pPr>
          </w:p>
        </w:tc>
        <w:tc>
          <w:tcPr>
            <w:tcW w:w="1713" w:type="dxa"/>
          </w:tcPr>
          <w:p w14:paraId="11DBE6F4" w14:textId="77777777" w:rsidR="00C00AD7" w:rsidRPr="00DD62CA" w:rsidRDefault="00C00AD7">
            <w:pPr>
              <w:rPr>
                <w:rFonts w:ascii="Calibri" w:hAnsi="Calibri"/>
                <w:sz w:val="24"/>
                <w:szCs w:val="24"/>
              </w:rPr>
            </w:pPr>
          </w:p>
        </w:tc>
      </w:tr>
      <w:tr w:rsidR="00C00AD7" w:rsidRPr="00DD62CA" w14:paraId="7987B2B8" w14:textId="77777777" w:rsidTr="00111C12">
        <w:trPr>
          <w:cantSplit/>
        </w:trPr>
        <w:tc>
          <w:tcPr>
            <w:tcW w:w="8696" w:type="dxa"/>
            <w:gridSpan w:val="5"/>
            <w:tcBorders>
              <w:bottom w:val="single" w:sz="6" w:space="0" w:color="auto"/>
            </w:tcBorders>
          </w:tcPr>
          <w:p w14:paraId="4370A6F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3C2F6ED" w14:textId="77777777" w:rsidR="00C00AD7" w:rsidRPr="00DD62CA" w:rsidRDefault="00C00AD7">
            <w:pPr>
              <w:rPr>
                <w:rFonts w:ascii="Calibri" w:hAnsi="Calibri"/>
                <w:sz w:val="24"/>
                <w:szCs w:val="24"/>
              </w:rPr>
            </w:pPr>
          </w:p>
        </w:tc>
      </w:tr>
      <w:tr w:rsidR="00C00AD7" w:rsidRPr="00DD62CA" w14:paraId="29C13D24" w14:textId="77777777" w:rsidTr="00111C12">
        <w:trPr>
          <w:cantSplit/>
        </w:trPr>
        <w:tc>
          <w:tcPr>
            <w:tcW w:w="5579" w:type="dxa"/>
            <w:gridSpan w:val="3"/>
          </w:tcPr>
          <w:p w14:paraId="65E027C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626BD5" w14:textId="77777777" w:rsidR="00C00AD7" w:rsidRPr="00DD62CA" w:rsidRDefault="00C00AD7">
            <w:pPr>
              <w:rPr>
                <w:rFonts w:ascii="Calibri" w:hAnsi="Calibri"/>
                <w:sz w:val="24"/>
                <w:szCs w:val="24"/>
              </w:rPr>
            </w:pPr>
          </w:p>
        </w:tc>
        <w:tc>
          <w:tcPr>
            <w:tcW w:w="1713" w:type="dxa"/>
          </w:tcPr>
          <w:p w14:paraId="51CFBE38" w14:textId="77777777" w:rsidR="00C00AD7" w:rsidRPr="00DD62CA" w:rsidRDefault="00C00AD7">
            <w:pPr>
              <w:rPr>
                <w:rFonts w:ascii="Calibri" w:hAnsi="Calibri"/>
                <w:sz w:val="24"/>
                <w:szCs w:val="24"/>
              </w:rPr>
            </w:pPr>
          </w:p>
        </w:tc>
      </w:tr>
      <w:tr w:rsidR="002F3ADA" w:rsidRPr="00DD62CA" w14:paraId="1A1FE70E" w14:textId="77777777">
        <w:trPr>
          <w:cantSplit/>
        </w:trPr>
        <w:tc>
          <w:tcPr>
            <w:tcW w:w="10409" w:type="dxa"/>
            <w:gridSpan w:val="6"/>
          </w:tcPr>
          <w:p w14:paraId="75535CE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BF2FF7" w14:textId="77777777">
        <w:trPr>
          <w:cantSplit/>
        </w:trPr>
        <w:tc>
          <w:tcPr>
            <w:tcW w:w="2410" w:type="dxa"/>
          </w:tcPr>
          <w:p w14:paraId="54EFD58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DFAD42" w14:textId="568D20DB" w:rsidR="002F3ADA" w:rsidRPr="00DD62CA" w:rsidRDefault="00ED31DB">
            <w:pPr>
              <w:pStyle w:val="addresses"/>
              <w:rPr>
                <w:rFonts w:ascii="Calibri" w:hAnsi="Calibri"/>
                <w:sz w:val="24"/>
                <w:szCs w:val="24"/>
              </w:rPr>
            </w:pPr>
            <w:r>
              <w:rPr>
                <w:rFonts w:ascii="Calibri" w:hAnsi="Calibri"/>
                <w:sz w:val="24"/>
                <w:szCs w:val="24"/>
              </w:rPr>
              <w:t>3/2023/0971</w:t>
            </w:r>
          </w:p>
        </w:tc>
        <w:tc>
          <w:tcPr>
            <w:tcW w:w="1404" w:type="dxa"/>
          </w:tcPr>
          <w:p w14:paraId="13067134" w14:textId="77777777" w:rsidR="002F3ADA" w:rsidRPr="00DD62CA" w:rsidRDefault="002F3ADA">
            <w:pPr>
              <w:rPr>
                <w:rFonts w:ascii="Calibri" w:hAnsi="Calibri"/>
                <w:sz w:val="24"/>
                <w:szCs w:val="24"/>
              </w:rPr>
            </w:pPr>
          </w:p>
        </w:tc>
        <w:tc>
          <w:tcPr>
            <w:tcW w:w="1713" w:type="dxa"/>
          </w:tcPr>
          <w:p w14:paraId="7931A284" w14:textId="77777777" w:rsidR="002F3ADA" w:rsidRPr="00DD62CA" w:rsidRDefault="002F3ADA">
            <w:pPr>
              <w:rPr>
                <w:rFonts w:ascii="Calibri" w:hAnsi="Calibri"/>
                <w:sz w:val="24"/>
                <w:szCs w:val="24"/>
              </w:rPr>
            </w:pPr>
          </w:p>
        </w:tc>
        <w:tc>
          <w:tcPr>
            <w:tcW w:w="1713" w:type="dxa"/>
          </w:tcPr>
          <w:p w14:paraId="00349EDD" w14:textId="77777777" w:rsidR="002F3ADA" w:rsidRPr="00DD62CA" w:rsidRDefault="002F3ADA">
            <w:pPr>
              <w:rPr>
                <w:rFonts w:ascii="Calibri" w:hAnsi="Calibri"/>
                <w:sz w:val="24"/>
                <w:szCs w:val="24"/>
              </w:rPr>
            </w:pPr>
          </w:p>
        </w:tc>
      </w:tr>
      <w:tr w:rsidR="002F3ADA" w:rsidRPr="00DD62CA" w14:paraId="255340F2" w14:textId="77777777">
        <w:trPr>
          <w:cantSplit/>
        </w:trPr>
        <w:tc>
          <w:tcPr>
            <w:tcW w:w="2410" w:type="dxa"/>
          </w:tcPr>
          <w:p w14:paraId="2AA012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0455BC" w14:textId="03CC13B2" w:rsidR="002F3ADA" w:rsidRPr="00DD62CA" w:rsidRDefault="00ED31DB">
            <w:pPr>
              <w:rPr>
                <w:rFonts w:ascii="Calibri" w:hAnsi="Calibri"/>
                <w:sz w:val="24"/>
                <w:szCs w:val="24"/>
              </w:rPr>
            </w:pPr>
            <w:r>
              <w:rPr>
                <w:rFonts w:ascii="Calibri" w:hAnsi="Calibri"/>
                <w:sz w:val="24"/>
                <w:szCs w:val="24"/>
              </w:rPr>
              <w:t>0</w:t>
            </w:r>
            <w:r w:rsidR="007C3CDA">
              <w:rPr>
                <w:rFonts w:ascii="Calibri" w:hAnsi="Calibri"/>
                <w:sz w:val="24"/>
                <w:szCs w:val="24"/>
              </w:rPr>
              <w:t>7</w:t>
            </w:r>
            <w:r>
              <w:rPr>
                <w:rFonts w:ascii="Calibri" w:hAnsi="Calibri"/>
                <w:sz w:val="24"/>
                <w:szCs w:val="24"/>
              </w:rPr>
              <w:t xml:space="preserve"> February 2024</w:t>
            </w:r>
          </w:p>
        </w:tc>
        <w:tc>
          <w:tcPr>
            <w:tcW w:w="1404" w:type="dxa"/>
          </w:tcPr>
          <w:p w14:paraId="7359FC7D" w14:textId="77777777" w:rsidR="002F3ADA" w:rsidRPr="00DD62CA" w:rsidRDefault="002F3ADA">
            <w:pPr>
              <w:rPr>
                <w:rFonts w:ascii="Calibri" w:hAnsi="Calibri"/>
                <w:sz w:val="24"/>
                <w:szCs w:val="24"/>
              </w:rPr>
            </w:pPr>
          </w:p>
        </w:tc>
        <w:tc>
          <w:tcPr>
            <w:tcW w:w="1713" w:type="dxa"/>
          </w:tcPr>
          <w:p w14:paraId="5E383687" w14:textId="77777777" w:rsidR="002F3ADA" w:rsidRPr="00DD62CA" w:rsidRDefault="002F3ADA">
            <w:pPr>
              <w:rPr>
                <w:rFonts w:ascii="Calibri" w:hAnsi="Calibri"/>
                <w:sz w:val="24"/>
                <w:szCs w:val="24"/>
              </w:rPr>
            </w:pPr>
          </w:p>
        </w:tc>
        <w:tc>
          <w:tcPr>
            <w:tcW w:w="1713" w:type="dxa"/>
          </w:tcPr>
          <w:p w14:paraId="2D90C145" w14:textId="77777777" w:rsidR="002F3ADA" w:rsidRPr="00DD62CA" w:rsidRDefault="002F3ADA">
            <w:pPr>
              <w:rPr>
                <w:rFonts w:ascii="Calibri" w:hAnsi="Calibri"/>
                <w:sz w:val="24"/>
                <w:szCs w:val="24"/>
              </w:rPr>
            </w:pPr>
          </w:p>
        </w:tc>
      </w:tr>
      <w:tr w:rsidR="002F3ADA" w:rsidRPr="00DD62CA" w14:paraId="2CC454AF" w14:textId="77777777">
        <w:trPr>
          <w:cantSplit/>
        </w:trPr>
        <w:tc>
          <w:tcPr>
            <w:tcW w:w="2410" w:type="dxa"/>
          </w:tcPr>
          <w:p w14:paraId="05EF455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74370F2" w14:textId="5ADE46BB" w:rsidR="002F3ADA" w:rsidRPr="00DD62CA" w:rsidRDefault="00ED31DB">
            <w:pPr>
              <w:rPr>
                <w:rFonts w:ascii="Calibri" w:hAnsi="Calibri"/>
                <w:sz w:val="24"/>
                <w:szCs w:val="24"/>
              </w:rPr>
            </w:pPr>
            <w:r>
              <w:rPr>
                <w:rFonts w:ascii="Calibri" w:hAnsi="Calibri"/>
                <w:sz w:val="24"/>
                <w:szCs w:val="24"/>
              </w:rPr>
              <w:t>05/12/2023</w:t>
            </w:r>
          </w:p>
        </w:tc>
        <w:tc>
          <w:tcPr>
            <w:tcW w:w="1404" w:type="dxa"/>
          </w:tcPr>
          <w:p w14:paraId="0150CE0F" w14:textId="77777777" w:rsidR="002F3ADA" w:rsidRPr="00DD62CA" w:rsidRDefault="002F3ADA">
            <w:pPr>
              <w:rPr>
                <w:rFonts w:ascii="Calibri" w:hAnsi="Calibri"/>
                <w:sz w:val="24"/>
                <w:szCs w:val="24"/>
              </w:rPr>
            </w:pPr>
          </w:p>
        </w:tc>
        <w:tc>
          <w:tcPr>
            <w:tcW w:w="1713" w:type="dxa"/>
          </w:tcPr>
          <w:p w14:paraId="13FDB645" w14:textId="77777777" w:rsidR="002F3ADA" w:rsidRPr="00DD62CA" w:rsidRDefault="002F3ADA">
            <w:pPr>
              <w:rPr>
                <w:rFonts w:ascii="Calibri" w:hAnsi="Calibri"/>
                <w:sz w:val="24"/>
                <w:szCs w:val="24"/>
              </w:rPr>
            </w:pPr>
          </w:p>
        </w:tc>
        <w:tc>
          <w:tcPr>
            <w:tcW w:w="1713" w:type="dxa"/>
          </w:tcPr>
          <w:p w14:paraId="07463DFA" w14:textId="77777777" w:rsidR="002F3ADA" w:rsidRPr="00DD62CA" w:rsidRDefault="002F3ADA">
            <w:pPr>
              <w:rPr>
                <w:rFonts w:ascii="Calibri" w:hAnsi="Calibri"/>
                <w:sz w:val="24"/>
                <w:szCs w:val="24"/>
              </w:rPr>
            </w:pPr>
          </w:p>
        </w:tc>
      </w:tr>
      <w:tr w:rsidR="002F3ADA" w:rsidRPr="00DD62CA" w14:paraId="0743B687" w14:textId="77777777">
        <w:trPr>
          <w:cantSplit/>
        </w:trPr>
        <w:tc>
          <w:tcPr>
            <w:tcW w:w="10409" w:type="dxa"/>
            <w:gridSpan w:val="6"/>
          </w:tcPr>
          <w:p w14:paraId="02F189E5" w14:textId="77777777" w:rsidR="002F3ADA" w:rsidRPr="00DD62CA" w:rsidRDefault="002F3ADA">
            <w:pPr>
              <w:rPr>
                <w:rFonts w:ascii="Calibri" w:hAnsi="Calibri"/>
                <w:sz w:val="24"/>
                <w:szCs w:val="24"/>
              </w:rPr>
            </w:pPr>
          </w:p>
        </w:tc>
      </w:tr>
      <w:tr w:rsidR="002F3ADA" w:rsidRPr="00DD62CA" w14:paraId="767FF66A" w14:textId="77777777" w:rsidTr="00F92BEF">
        <w:trPr>
          <w:cantSplit/>
        </w:trPr>
        <w:tc>
          <w:tcPr>
            <w:tcW w:w="2410" w:type="dxa"/>
          </w:tcPr>
          <w:p w14:paraId="4BBE07D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3F8B10" w14:textId="77777777" w:rsidR="002F3ADA" w:rsidRPr="00DD62CA" w:rsidRDefault="002F3ADA">
            <w:pPr>
              <w:rPr>
                <w:rFonts w:ascii="Calibri" w:hAnsi="Calibri"/>
                <w:sz w:val="24"/>
                <w:szCs w:val="24"/>
              </w:rPr>
            </w:pPr>
          </w:p>
        </w:tc>
        <w:tc>
          <w:tcPr>
            <w:tcW w:w="1456" w:type="dxa"/>
          </w:tcPr>
          <w:p w14:paraId="24C6D475" w14:textId="77777777" w:rsidR="002F3ADA" w:rsidRPr="00DD62CA" w:rsidRDefault="002F3ADA">
            <w:pPr>
              <w:rPr>
                <w:rFonts w:ascii="Calibri" w:hAnsi="Calibri"/>
                <w:sz w:val="24"/>
                <w:szCs w:val="24"/>
              </w:rPr>
            </w:pPr>
          </w:p>
        </w:tc>
        <w:tc>
          <w:tcPr>
            <w:tcW w:w="1404" w:type="dxa"/>
          </w:tcPr>
          <w:p w14:paraId="7AD158B4" w14:textId="38A16E40" w:rsidR="002F3ADA" w:rsidRPr="00DD62CA" w:rsidRDefault="002F3ADA">
            <w:pPr>
              <w:pStyle w:val="TableText"/>
              <w:rPr>
                <w:rFonts w:ascii="Calibri" w:hAnsi="Calibri"/>
                <w:sz w:val="24"/>
                <w:szCs w:val="24"/>
              </w:rPr>
            </w:pPr>
          </w:p>
        </w:tc>
        <w:tc>
          <w:tcPr>
            <w:tcW w:w="1713" w:type="dxa"/>
          </w:tcPr>
          <w:p w14:paraId="4C44E72D" w14:textId="77777777" w:rsidR="002F3ADA" w:rsidRPr="00DD62CA" w:rsidRDefault="002F3ADA">
            <w:pPr>
              <w:rPr>
                <w:rFonts w:ascii="Calibri" w:hAnsi="Calibri"/>
                <w:sz w:val="24"/>
                <w:szCs w:val="24"/>
              </w:rPr>
            </w:pPr>
          </w:p>
        </w:tc>
        <w:tc>
          <w:tcPr>
            <w:tcW w:w="1713" w:type="dxa"/>
          </w:tcPr>
          <w:p w14:paraId="0A6597DF" w14:textId="77777777" w:rsidR="002F3ADA" w:rsidRPr="00DD62CA" w:rsidRDefault="002F3ADA">
            <w:pPr>
              <w:rPr>
                <w:rFonts w:ascii="Calibri" w:hAnsi="Calibri"/>
                <w:sz w:val="24"/>
                <w:szCs w:val="24"/>
              </w:rPr>
            </w:pPr>
          </w:p>
        </w:tc>
      </w:tr>
      <w:tr w:rsidR="002F3ADA" w:rsidRPr="00DD62CA" w14:paraId="62B1167B" w14:textId="77777777" w:rsidTr="00F92BEF">
        <w:trPr>
          <w:cantSplit/>
        </w:trPr>
        <w:tc>
          <w:tcPr>
            <w:tcW w:w="4123" w:type="dxa"/>
            <w:gridSpan w:val="2"/>
            <w:vMerge w:val="restart"/>
          </w:tcPr>
          <w:p w14:paraId="477CC393" w14:textId="1C4C5F9C" w:rsidR="00441F1F" w:rsidRDefault="00ED31DB">
            <w:pPr>
              <w:rPr>
                <w:rFonts w:ascii="Calibri" w:hAnsi="Calibri"/>
                <w:sz w:val="24"/>
                <w:szCs w:val="24"/>
              </w:rPr>
            </w:pPr>
            <w:bookmarkStart w:id="0" w:name="ApplicantName"/>
            <w:r>
              <w:rPr>
                <w:rFonts w:ascii="Calibri" w:hAnsi="Calibri"/>
                <w:sz w:val="24"/>
                <w:szCs w:val="24"/>
              </w:rPr>
              <w:t>Mr Paul Marsden</w:t>
            </w:r>
          </w:p>
          <w:bookmarkEnd w:id="0"/>
          <w:p w14:paraId="739200B9" w14:textId="77777777" w:rsidR="00ED31DB" w:rsidRDefault="00ED31DB">
            <w:pPr>
              <w:rPr>
                <w:rFonts w:ascii="Calibri" w:hAnsi="Calibri"/>
                <w:sz w:val="24"/>
                <w:szCs w:val="24"/>
              </w:rPr>
            </w:pPr>
            <w:r>
              <w:rPr>
                <w:rFonts w:ascii="Calibri" w:hAnsi="Calibri"/>
                <w:sz w:val="24"/>
                <w:szCs w:val="24"/>
              </w:rPr>
              <w:t>Kemple Side</w:t>
            </w:r>
          </w:p>
          <w:p w14:paraId="0AC3911F" w14:textId="77777777" w:rsidR="00ED31DB" w:rsidRDefault="00ED31DB">
            <w:pPr>
              <w:rPr>
                <w:rFonts w:ascii="Calibri" w:hAnsi="Calibri"/>
                <w:sz w:val="24"/>
                <w:szCs w:val="24"/>
              </w:rPr>
            </w:pPr>
            <w:r>
              <w:rPr>
                <w:rFonts w:ascii="Calibri" w:hAnsi="Calibri"/>
                <w:sz w:val="24"/>
                <w:szCs w:val="24"/>
              </w:rPr>
              <w:t>Clitheroe Road</w:t>
            </w:r>
          </w:p>
          <w:p w14:paraId="080BD63E" w14:textId="77777777" w:rsidR="00ED31DB" w:rsidRDefault="00ED31DB">
            <w:pPr>
              <w:rPr>
                <w:rFonts w:ascii="Calibri" w:hAnsi="Calibri"/>
                <w:sz w:val="24"/>
                <w:szCs w:val="24"/>
              </w:rPr>
            </w:pPr>
            <w:r>
              <w:rPr>
                <w:rFonts w:ascii="Calibri" w:hAnsi="Calibri"/>
                <w:sz w:val="24"/>
                <w:szCs w:val="24"/>
              </w:rPr>
              <w:t>Knowle Green</w:t>
            </w:r>
          </w:p>
          <w:p w14:paraId="6C88CEDF" w14:textId="77777777" w:rsidR="00ED31DB" w:rsidRDefault="00ED31DB">
            <w:pPr>
              <w:rPr>
                <w:rFonts w:ascii="Calibri" w:hAnsi="Calibri"/>
                <w:sz w:val="24"/>
                <w:szCs w:val="24"/>
              </w:rPr>
            </w:pPr>
            <w:r>
              <w:rPr>
                <w:rFonts w:ascii="Calibri" w:hAnsi="Calibri"/>
                <w:sz w:val="24"/>
                <w:szCs w:val="24"/>
              </w:rPr>
              <w:t>Preston</w:t>
            </w:r>
          </w:p>
          <w:p w14:paraId="1867CA9A" w14:textId="5775256A" w:rsidR="002F3ADA" w:rsidRPr="00DD62CA" w:rsidRDefault="00ED31DB">
            <w:pPr>
              <w:rPr>
                <w:rFonts w:ascii="Calibri" w:hAnsi="Calibri"/>
                <w:sz w:val="24"/>
                <w:szCs w:val="24"/>
              </w:rPr>
            </w:pPr>
            <w:r>
              <w:rPr>
                <w:rFonts w:ascii="Calibri" w:hAnsi="Calibri"/>
                <w:sz w:val="24"/>
                <w:szCs w:val="24"/>
              </w:rPr>
              <w:t>PR3 2YS</w:t>
            </w:r>
          </w:p>
        </w:tc>
        <w:tc>
          <w:tcPr>
            <w:tcW w:w="1456" w:type="dxa"/>
            <w:tcBorders>
              <w:left w:val="nil"/>
            </w:tcBorders>
          </w:tcPr>
          <w:p w14:paraId="60D4348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347067D" w14:textId="77777777" w:rsidR="00441F1F" w:rsidRDefault="00441F1F">
            <w:pPr>
              <w:pStyle w:val="addresses"/>
              <w:rPr>
                <w:rFonts w:ascii="Calibri" w:hAnsi="Calibri"/>
                <w:sz w:val="24"/>
                <w:szCs w:val="24"/>
              </w:rPr>
            </w:pPr>
          </w:p>
          <w:p w14:paraId="16D0C8B9" w14:textId="44293CA2" w:rsidR="002F3ADA" w:rsidRPr="00DD62CA" w:rsidRDefault="002F3ADA">
            <w:pPr>
              <w:pStyle w:val="addresses"/>
              <w:rPr>
                <w:rFonts w:ascii="Calibri" w:hAnsi="Calibri"/>
                <w:sz w:val="24"/>
                <w:szCs w:val="24"/>
              </w:rPr>
            </w:pPr>
          </w:p>
        </w:tc>
      </w:tr>
      <w:tr w:rsidR="002F3ADA" w:rsidRPr="00DD62CA" w14:paraId="66ACCB6C" w14:textId="77777777" w:rsidTr="00F92BEF">
        <w:trPr>
          <w:cantSplit/>
        </w:trPr>
        <w:tc>
          <w:tcPr>
            <w:tcW w:w="4123" w:type="dxa"/>
            <w:gridSpan w:val="2"/>
            <w:vMerge/>
          </w:tcPr>
          <w:p w14:paraId="3EB84C25" w14:textId="77777777" w:rsidR="002F3ADA" w:rsidRPr="00DD62CA" w:rsidRDefault="002F3ADA">
            <w:pPr>
              <w:rPr>
                <w:rFonts w:ascii="Calibri" w:hAnsi="Calibri"/>
                <w:sz w:val="24"/>
                <w:szCs w:val="24"/>
              </w:rPr>
            </w:pPr>
          </w:p>
        </w:tc>
        <w:tc>
          <w:tcPr>
            <w:tcW w:w="1456" w:type="dxa"/>
          </w:tcPr>
          <w:p w14:paraId="3F4DEAA7" w14:textId="77777777" w:rsidR="002F3ADA" w:rsidRPr="00DD62CA" w:rsidRDefault="002F3ADA">
            <w:pPr>
              <w:rPr>
                <w:rFonts w:ascii="Calibri" w:hAnsi="Calibri"/>
                <w:sz w:val="24"/>
                <w:szCs w:val="24"/>
              </w:rPr>
            </w:pPr>
          </w:p>
        </w:tc>
        <w:tc>
          <w:tcPr>
            <w:tcW w:w="4830" w:type="dxa"/>
            <w:gridSpan w:val="3"/>
            <w:vMerge/>
          </w:tcPr>
          <w:p w14:paraId="2B2FDFE3" w14:textId="77777777" w:rsidR="002F3ADA" w:rsidRPr="00DD62CA" w:rsidRDefault="002F3ADA">
            <w:pPr>
              <w:rPr>
                <w:rFonts w:ascii="Calibri" w:hAnsi="Calibri"/>
                <w:sz w:val="24"/>
                <w:szCs w:val="24"/>
              </w:rPr>
            </w:pPr>
          </w:p>
        </w:tc>
      </w:tr>
      <w:tr w:rsidR="002F3ADA" w:rsidRPr="00DD62CA" w14:paraId="1368F9A2" w14:textId="77777777" w:rsidTr="00F92BEF">
        <w:trPr>
          <w:cantSplit/>
        </w:trPr>
        <w:tc>
          <w:tcPr>
            <w:tcW w:w="4123" w:type="dxa"/>
            <w:gridSpan w:val="2"/>
            <w:vMerge/>
          </w:tcPr>
          <w:p w14:paraId="0E04E4C6" w14:textId="77777777" w:rsidR="002F3ADA" w:rsidRPr="00DD62CA" w:rsidRDefault="002F3ADA">
            <w:pPr>
              <w:rPr>
                <w:rFonts w:ascii="Calibri" w:hAnsi="Calibri"/>
                <w:sz w:val="24"/>
                <w:szCs w:val="24"/>
              </w:rPr>
            </w:pPr>
          </w:p>
        </w:tc>
        <w:tc>
          <w:tcPr>
            <w:tcW w:w="1456" w:type="dxa"/>
          </w:tcPr>
          <w:p w14:paraId="6CC9410A" w14:textId="77777777" w:rsidR="002F3ADA" w:rsidRPr="00DD62CA" w:rsidRDefault="002F3ADA">
            <w:pPr>
              <w:rPr>
                <w:rFonts w:ascii="Calibri" w:hAnsi="Calibri"/>
                <w:sz w:val="24"/>
                <w:szCs w:val="24"/>
              </w:rPr>
            </w:pPr>
          </w:p>
        </w:tc>
        <w:tc>
          <w:tcPr>
            <w:tcW w:w="4830" w:type="dxa"/>
            <w:gridSpan w:val="3"/>
            <w:vMerge/>
          </w:tcPr>
          <w:p w14:paraId="7FD116EA" w14:textId="77777777" w:rsidR="002F3ADA" w:rsidRPr="00DD62CA" w:rsidRDefault="002F3ADA">
            <w:pPr>
              <w:rPr>
                <w:rFonts w:ascii="Calibri" w:hAnsi="Calibri"/>
                <w:sz w:val="24"/>
                <w:szCs w:val="24"/>
              </w:rPr>
            </w:pPr>
          </w:p>
        </w:tc>
      </w:tr>
      <w:tr w:rsidR="002F3ADA" w:rsidRPr="00DD62CA" w14:paraId="5E5279CA" w14:textId="77777777" w:rsidTr="00F92BEF">
        <w:trPr>
          <w:cantSplit/>
        </w:trPr>
        <w:tc>
          <w:tcPr>
            <w:tcW w:w="4123" w:type="dxa"/>
            <w:gridSpan w:val="2"/>
            <w:vMerge/>
          </w:tcPr>
          <w:p w14:paraId="3D3D819C" w14:textId="77777777" w:rsidR="002F3ADA" w:rsidRPr="00DD62CA" w:rsidRDefault="002F3ADA">
            <w:pPr>
              <w:rPr>
                <w:rFonts w:ascii="Calibri" w:hAnsi="Calibri"/>
                <w:sz w:val="24"/>
                <w:szCs w:val="24"/>
              </w:rPr>
            </w:pPr>
          </w:p>
        </w:tc>
        <w:tc>
          <w:tcPr>
            <w:tcW w:w="1456" w:type="dxa"/>
          </w:tcPr>
          <w:p w14:paraId="7BA21BA1" w14:textId="77777777" w:rsidR="002F3ADA" w:rsidRPr="00DD62CA" w:rsidRDefault="002F3ADA">
            <w:pPr>
              <w:rPr>
                <w:rFonts w:ascii="Calibri" w:hAnsi="Calibri"/>
                <w:sz w:val="24"/>
                <w:szCs w:val="24"/>
              </w:rPr>
            </w:pPr>
          </w:p>
        </w:tc>
        <w:tc>
          <w:tcPr>
            <w:tcW w:w="4830" w:type="dxa"/>
            <w:gridSpan w:val="3"/>
            <w:vMerge/>
          </w:tcPr>
          <w:p w14:paraId="150AE727" w14:textId="77777777" w:rsidR="002F3ADA" w:rsidRPr="00DD62CA" w:rsidRDefault="002F3ADA">
            <w:pPr>
              <w:rPr>
                <w:rFonts w:ascii="Calibri" w:hAnsi="Calibri"/>
                <w:sz w:val="24"/>
                <w:szCs w:val="24"/>
              </w:rPr>
            </w:pPr>
          </w:p>
        </w:tc>
      </w:tr>
      <w:tr w:rsidR="002F3ADA" w:rsidRPr="00DD62CA" w14:paraId="04E6E3E8" w14:textId="77777777" w:rsidTr="00F92BEF">
        <w:trPr>
          <w:cantSplit/>
        </w:trPr>
        <w:tc>
          <w:tcPr>
            <w:tcW w:w="4123" w:type="dxa"/>
            <w:gridSpan w:val="2"/>
            <w:vMerge/>
          </w:tcPr>
          <w:p w14:paraId="1D17242F" w14:textId="77777777" w:rsidR="002F3ADA" w:rsidRPr="00DD62CA" w:rsidRDefault="002F3ADA">
            <w:pPr>
              <w:rPr>
                <w:rFonts w:ascii="Calibri" w:hAnsi="Calibri"/>
                <w:sz w:val="24"/>
                <w:szCs w:val="24"/>
              </w:rPr>
            </w:pPr>
          </w:p>
        </w:tc>
        <w:tc>
          <w:tcPr>
            <w:tcW w:w="1456" w:type="dxa"/>
          </w:tcPr>
          <w:p w14:paraId="1BD3E4D6" w14:textId="77777777" w:rsidR="002F3ADA" w:rsidRPr="00DD62CA" w:rsidRDefault="002F3ADA">
            <w:pPr>
              <w:rPr>
                <w:rFonts w:ascii="Calibri" w:hAnsi="Calibri"/>
                <w:sz w:val="24"/>
                <w:szCs w:val="24"/>
              </w:rPr>
            </w:pPr>
          </w:p>
        </w:tc>
        <w:tc>
          <w:tcPr>
            <w:tcW w:w="4830" w:type="dxa"/>
            <w:gridSpan w:val="3"/>
            <w:vMerge/>
          </w:tcPr>
          <w:p w14:paraId="2AFE9D57" w14:textId="77777777" w:rsidR="002F3ADA" w:rsidRPr="00DD62CA" w:rsidRDefault="002F3ADA">
            <w:pPr>
              <w:rPr>
                <w:rFonts w:ascii="Calibri" w:hAnsi="Calibri"/>
                <w:sz w:val="24"/>
                <w:szCs w:val="24"/>
              </w:rPr>
            </w:pPr>
          </w:p>
        </w:tc>
      </w:tr>
    </w:tbl>
    <w:p w14:paraId="28C1F1D5" w14:textId="7C4CF865"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9D4DB5" w14:textId="77777777" w:rsidTr="003243B5">
        <w:trPr>
          <w:cantSplit/>
          <w:trHeight w:val="512"/>
        </w:trPr>
        <w:tc>
          <w:tcPr>
            <w:tcW w:w="1970" w:type="dxa"/>
            <w:gridSpan w:val="2"/>
          </w:tcPr>
          <w:p w14:paraId="336734D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96332B7" w14:textId="33273E73" w:rsidR="002F3ADA" w:rsidRPr="00DD62CA" w:rsidRDefault="00ED31DB">
            <w:pPr>
              <w:pStyle w:val="TableText"/>
              <w:rPr>
                <w:rFonts w:ascii="Calibri" w:hAnsi="Calibri"/>
                <w:sz w:val="24"/>
                <w:szCs w:val="24"/>
              </w:rPr>
            </w:pPr>
            <w:r>
              <w:rPr>
                <w:rFonts w:ascii="Calibri" w:hAnsi="Calibri"/>
                <w:sz w:val="24"/>
                <w:szCs w:val="24"/>
              </w:rPr>
              <w:t>Proposed single storey garage. Resubmission of 3/2023/0535.</w:t>
            </w:r>
          </w:p>
        </w:tc>
      </w:tr>
      <w:tr w:rsidR="002F3ADA" w:rsidRPr="00DD62CA" w14:paraId="11DDBF87" w14:textId="77777777" w:rsidTr="003243B5">
        <w:trPr>
          <w:cantSplit/>
          <w:trHeight w:val="264"/>
        </w:trPr>
        <w:tc>
          <w:tcPr>
            <w:tcW w:w="988" w:type="dxa"/>
          </w:tcPr>
          <w:p w14:paraId="66BAC73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6792DC6" w14:textId="4EFFA281" w:rsidR="002F3ADA" w:rsidRPr="00DD62CA" w:rsidRDefault="00ED31DB">
            <w:pPr>
              <w:pStyle w:val="TableText"/>
              <w:rPr>
                <w:rFonts w:ascii="Calibri" w:hAnsi="Calibri"/>
                <w:sz w:val="24"/>
                <w:szCs w:val="24"/>
              </w:rPr>
            </w:pPr>
            <w:r>
              <w:rPr>
                <w:rFonts w:ascii="Calibri" w:hAnsi="Calibri"/>
                <w:sz w:val="24"/>
                <w:szCs w:val="24"/>
              </w:rPr>
              <w:t>Kemple Side Clitheroe Road Knowle Green PR3 2YS</w:t>
            </w:r>
          </w:p>
        </w:tc>
      </w:tr>
      <w:tr w:rsidR="002F3ADA" w:rsidRPr="00DD62CA" w14:paraId="7E9CD8E5" w14:textId="77777777" w:rsidTr="003243B5">
        <w:trPr>
          <w:cantSplit/>
          <w:trHeight w:val="868"/>
        </w:trPr>
        <w:tc>
          <w:tcPr>
            <w:tcW w:w="10353" w:type="dxa"/>
            <w:gridSpan w:val="3"/>
          </w:tcPr>
          <w:p w14:paraId="0309532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C86A25" w14:textId="77777777" w:rsidR="002F3ADA" w:rsidRPr="00DD62CA" w:rsidRDefault="002F3ADA">
            <w:pPr>
              <w:jc w:val="both"/>
              <w:rPr>
                <w:rFonts w:ascii="Calibri" w:hAnsi="Calibri"/>
                <w:sz w:val="24"/>
                <w:szCs w:val="24"/>
              </w:rPr>
            </w:pPr>
          </w:p>
        </w:tc>
      </w:tr>
      <w:tr w:rsidR="002F3ADA" w:rsidRPr="00DD62CA" w14:paraId="297DB562" w14:textId="77777777" w:rsidTr="003243B5">
        <w:trPr>
          <w:cantSplit/>
          <w:trHeight w:val="527"/>
        </w:trPr>
        <w:tc>
          <w:tcPr>
            <w:tcW w:w="988" w:type="dxa"/>
          </w:tcPr>
          <w:p w14:paraId="6239B6A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BF71E9D" w14:textId="77777777" w:rsidR="00ED31DB" w:rsidRDefault="00ED31DB">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7AE516AA" w14:textId="77777777" w:rsidR="00ED31DB" w:rsidRDefault="00ED31DB">
            <w:pPr>
              <w:pStyle w:val="TableText"/>
              <w:rPr>
                <w:rFonts w:ascii="Calibri" w:hAnsi="Calibri"/>
                <w:sz w:val="24"/>
                <w:szCs w:val="24"/>
              </w:rPr>
            </w:pPr>
          </w:p>
          <w:p w14:paraId="3507BA98" w14:textId="77777777" w:rsidR="00ED31DB" w:rsidRDefault="00ED31DB">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B2159C5" w14:textId="41A36934" w:rsidR="002F3ADA" w:rsidRPr="00DD62CA" w:rsidRDefault="002F3ADA">
            <w:pPr>
              <w:pStyle w:val="TableText"/>
              <w:rPr>
                <w:rFonts w:ascii="Calibri" w:hAnsi="Calibri"/>
                <w:sz w:val="24"/>
                <w:szCs w:val="24"/>
              </w:rPr>
            </w:pPr>
          </w:p>
        </w:tc>
      </w:tr>
      <w:tr w:rsidR="00ED31DB" w:rsidRPr="00DD62CA" w14:paraId="3DF50245" w14:textId="77777777" w:rsidTr="003243B5">
        <w:trPr>
          <w:cantSplit/>
          <w:trHeight w:val="527"/>
        </w:trPr>
        <w:tc>
          <w:tcPr>
            <w:tcW w:w="988" w:type="dxa"/>
          </w:tcPr>
          <w:p w14:paraId="6AEE0063" w14:textId="77777777" w:rsidR="00ED31DB" w:rsidRPr="00DD62CA" w:rsidRDefault="00ED31DB">
            <w:pPr>
              <w:pStyle w:val="TableText"/>
              <w:numPr>
                <w:ilvl w:val="0"/>
                <w:numId w:val="3"/>
              </w:numPr>
              <w:rPr>
                <w:rFonts w:ascii="Calibri" w:hAnsi="Calibri"/>
                <w:sz w:val="24"/>
                <w:szCs w:val="24"/>
              </w:rPr>
            </w:pPr>
          </w:p>
        </w:tc>
        <w:tc>
          <w:tcPr>
            <w:tcW w:w="9365" w:type="dxa"/>
            <w:gridSpan w:val="2"/>
          </w:tcPr>
          <w:p w14:paraId="5ED671C8" w14:textId="77777777" w:rsidR="00ED31DB" w:rsidRDefault="00ED31D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FD04CD3" w14:textId="77777777" w:rsidR="00ED31DB" w:rsidRDefault="00ED31DB">
            <w:pPr>
              <w:pStyle w:val="TableText"/>
              <w:rPr>
                <w:rFonts w:ascii="Calibri" w:hAnsi="Calibri"/>
                <w:sz w:val="24"/>
                <w:szCs w:val="24"/>
              </w:rPr>
            </w:pPr>
          </w:p>
          <w:p w14:paraId="61450C4E" w14:textId="77777777" w:rsidR="00ED31DB" w:rsidRDefault="00ED31DB">
            <w:pPr>
              <w:pStyle w:val="TableText"/>
              <w:rPr>
                <w:rFonts w:ascii="Calibri" w:hAnsi="Calibri"/>
                <w:sz w:val="24"/>
                <w:szCs w:val="24"/>
              </w:rPr>
            </w:pPr>
            <w:r>
              <w:rPr>
                <w:rFonts w:ascii="Calibri" w:hAnsi="Calibri"/>
                <w:sz w:val="24"/>
                <w:szCs w:val="24"/>
              </w:rPr>
              <w:t>Site Layout and Block Plan (Dated November 2023)</w:t>
            </w:r>
          </w:p>
          <w:p w14:paraId="018C84F5" w14:textId="77777777" w:rsidR="00ED31DB" w:rsidRDefault="00ED31DB">
            <w:pPr>
              <w:pStyle w:val="TableText"/>
              <w:rPr>
                <w:rFonts w:ascii="Calibri" w:hAnsi="Calibri"/>
                <w:sz w:val="24"/>
                <w:szCs w:val="24"/>
              </w:rPr>
            </w:pPr>
            <w:r>
              <w:rPr>
                <w:rFonts w:ascii="Calibri" w:hAnsi="Calibri"/>
                <w:sz w:val="24"/>
                <w:szCs w:val="24"/>
              </w:rPr>
              <w:t xml:space="preserve">Proposed Elevations and Layout (Dated November 2023 Rev 01) </w:t>
            </w:r>
          </w:p>
          <w:p w14:paraId="4029824B" w14:textId="77777777" w:rsidR="00ED31DB" w:rsidRDefault="00ED31DB">
            <w:pPr>
              <w:pStyle w:val="TableText"/>
              <w:rPr>
                <w:rFonts w:ascii="Calibri" w:hAnsi="Calibri"/>
                <w:sz w:val="24"/>
                <w:szCs w:val="24"/>
              </w:rPr>
            </w:pPr>
          </w:p>
          <w:p w14:paraId="06DEBC65" w14:textId="77777777" w:rsidR="00ED31DB" w:rsidRDefault="00ED31D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791C30F" w14:textId="13783D92" w:rsidR="00ED31DB" w:rsidRDefault="00ED31DB">
            <w:pPr>
              <w:pStyle w:val="TableText"/>
              <w:rPr>
                <w:rFonts w:ascii="Calibri" w:hAnsi="Calibri"/>
                <w:sz w:val="24"/>
                <w:szCs w:val="24"/>
              </w:rPr>
            </w:pPr>
          </w:p>
        </w:tc>
      </w:tr>
      <w:tr w:rsidR="00ED31DB" w:rsidRPr="00DD62CA" w14:paraId="0408C4D3" w14:textId="77777777" w:rsidTr="003243B5">
        <w:trPr>
          <w:cantSplit/>
          <w:trHeight w:val="527"/>
        </w:trPr>
        <w:tc>
          <w:tcPr>
            <w:tcW w:w="988" w:type="dxa"/>
          </w:tcPr>
          <w:p w14:paraId="0438EDCA" w14:textId="77777777" w:rsidR="00ED31DB" w:rsidRPr="00DD62CA" w:rsidRDefault="00ED31DB">
            <w:pPr>
              <w:pStyle w:val="TableText"/>
              <w:numPr>
                <w:ilvl w:val="0"/>
                <w:numId w:val="3"/>
              </w:numPr>
              <w:rPr>
                <w:rFonts w:ascii="Calibri" w:hAnsi="Calibri"/>
                <w:sz w:val="24"/>
                <w:szCs w:val="24"/>
              </w:rPr>
            </w:pPr>
          </w:p>
        </w:tc>
        <w:tc>
          <w:tcPr>
            <w:tcW w:w="9365" w:type="dxa"/>
            <w:gridSpan w:val="2"/>
          </w:tcPr>
          <w:p w14:paraId="2FFD9928" w14:textId="1FA9DAD3" w:rsidR="00ED31DB" w:rsidRDefault="00ED31DB">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7C3CDA">
              <w:rPr>
                <w:rFonts w:ascii="Calibri" w:hAnsi="Calibri"/>
                <w:sz w:val="24"/>
                <w:szCs w:val="24"/>
              </w:rPr>
              <w:t>‘</w:t>
            </w:r>
            <w:r>
              <w:rPr>
                <w:rFonts w:ascii="Calibri" w:hAnsi="Calibri"/>
                <w:sz w:val="24"/>
                <w:szCs w:val="24"/>
              </w:rPr>
              <w:t>Proposed Elevations and Layout</w:t>
            </w:r>
            <w:r w:rsidR="007C3CDA">
              <w:rPr>
                <w:rFonts w:ascii="Calibri" w:hAnsi="Calibri"/>
                <w:sz w:val="24"/>
                <w:szCs w:val="24"/>
              </w:rPr>
              <w:t>’</w:t>
            </w:r>
            <w:r>
              <w:rPr>
                <w:rFonts w:ascii="Calibri" w:hAnsi="Calibri"/>
                <w:sz w:val="24"/>
                <w:szCs w:val="24"/>
              </w:rPr>
              <w:t xml:space="preserve"> (Dated November 2023 Rev 01) shall be implemented as indicated. </w:t>
            </w:r>
          </w:p>
          <w:p w14:paraId="498084EE" w14:textId="77777777" w:rsidR="00ED31DB" w:rsidRDefault="00ED31DB">
            <w:pPr>
              <w:pStyle w:val="TableText"/>
              <w:rPr>
                <w:rFonts w:ascii="Calibri" w:hAnsi="Calibri"/>
                <w:sz w:val="24"/>
                <w:szCs w:val="24"/>
              </w:rPr>
            </w:pPr>
          </w:p>
          <w:p w14:paraId="26C65364" w14:textId="77777777" w:rsidR="00ED31DB" w:rsidRDefault="00ED31D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707099F" w14:textId="59F4FB28" w:rsidR="00ED31DB" w:rsidRDefault="007C3CDA" w:rsidP="007C3CDA">
            <w:pPr>
              <w:pStyle w:val="TableText"/>
              <w:jc w:val="right"/>
              <w:rPr>
                <w:rFonts w:ascii="Calibri" w:hAnsi="Calibri"/>
                <w:sz w:val="24"/>
                <w:szCs w:val="24"/>
              </w:rPr>
            </w:pPr>
            <w:r>
              <w:rPr>
                <w:rFonts w:ascii="Calibri" w:hAnsi="Calibri"/>
                <w:sz w:val="24"/>
                <w:szCs w:val="24"/>
              </w:rPr>
              <w:t>P.T.O.</w:t>
            </w:r>
          </w:p>
        </w:tc>
      </w:tr>
      <w:tr w:rsidR="00ED31DB" w:rsidRPr="00DD62CA" w14:paraId="5E6AD59C" w14:textId="77777777" w:rsidTr="003243B5">
        <w:trPr>
          <w:cantSplit/>
          <w:trHeight w:val="527"/>
        </w:trPr>
        <w:tc>
          <w:tcPr>
            <w:tcW w:w="988" w:type="dxa"/>
          </w:tcPr>
          <w:p w14:paraId="35ACDCB8" w14:textId="77777777" w:rsidR="00ED31DB" w:rsidRPr="00DD62CA" w:rsidRDefault="00ED31DB">
            <w:pPr>
              <w:pStyle w:val="TableText"/>
              <w:numPr>
                <w:ilvl w:val="0"/>
                <w:numId w:val="3"/>
              </w:numPr>
              <w:rPr>
                <w:rFonts w:ascii="Calibri" w:hAnsi="Calibri"/>
                <w:sz w:val="24"/>
                <w:szCs w:val="24"/>
              </w:rPr>
            </w:pPr>
          </w:p>
        </w:tc>
        <w:tc>
          <w:tcPr>
            <w:tcW w:w="9365" w:type="dxa"/>
            <w:gridSpan w:val="2"/>
          </w:tcPr>
          <w:p w14:paraId="5B3242FF" w14:textId="77777777" w:rsidR="00ED31DB" w:rsidRDefault="00ED31DB">
            <w:pPr>
              <w:pStyle w:val="TableText"/>
              <w:rPr>
                <w:rFonts w:ascii="Calibri" w:hAnsi="Calibri"/>
                <w:sz w:val="24"/>
                <w:szCs w:val="24"/>
              </w:rPr>
            </w:pPr>
            <w:r>
              <w:rPr>
                <w:rFonts w:ascii="Calibri" w:hAnsi="Calibri"/>
                <w:sz w:val="24"/>
                <w:szCs w:val="24"/>
              </w:rPr>
              <w:t xml:space="preserve">The garage hereby approved shall not be occupied or used for any other purpose than those incidental to the residential use of the dwellinghouse known as Kemple Side, Clitheroe Road, Knowle Green, PR3 2YS. </w:t>
            </w:r>
          </w:p>
          <w:p w14:paraId="06B13FAC" w14:textId="77777777" w:rsidR="00ED31DB" w:rsidRDefault="00ED31DB">
            <w:pPr>
              <w:pStyle w:val="TableText"/>
              <w:rPr>
                <w:rFonts w:ascii="Calibri" w:hAnsi="Calibri"/>
                <w:sz w:val="24"/>
                <w:szCs w:val="24"/>
              </w:rPr>
            </w:pPr>
          </w:p>
          <w:p w14:paraId="7A7D301B" w14:textId="77777777" w:rsidR="00ED31DB" w:rsidRDefault="00ED31DB">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439C4E0B" w14:textId="4E785C63" w:rsidR="00ED31DB" w:rsidRDefault="00ED31DB">
            <w:pPr>
              <w:pStyle w:val="TableText"/>
              <w:rPr>
                <w:rFonts w:ascii="Calibri" w:hAnsi="Calibri"/>
                <w:sz w:val="24"/>
                <w:szCs w:val="24"/>
              </w:rPr>
            </w:pPr>
          </w:p>
        </w:tc>
      </w:tr>
      <w:tr w:rsidR="00ED31DB" w:rsidRPr="00DD62CA" w14:paraId="0F8E4B68" w14:textId="77777777" w:rsidTr="003243B5">
        <w:trPr>
          <w:cantSplit/>
          <w:trHeight w:val="527"/>
        </w:trPr>
        <w:tc>
          <w:tcPr>
            <w:tcW w:w="988" w:type="dxa"/>
          </w:tcPr>
          <w:p w14:paraId="03B69624" w14:textId="77777777" w:rsidR="00ED31DB" w:rsidRDefault="00ED31DB">
            <w:pPr>
              <w:pStyle w:val="TableText"/>
              <w:numPr>
                <w:ilvl w:val="0"/>
                <w:numId w:val="3"/>
              </w:numPr>
              <w:rPr>
                <w:rFonts w:ascii="Calibri" w:hAnsi="Calibri"/>
                <w:sz w:val="24"/>
                <w:szCs w:val="24"/>
              </w:rPr>
            </w:pPr>
          </w:p>
          <w:p w14:paraId="40A97F68" w14:textId="77777777" w:rsidR="007C3CDA" w:rsidRPr="007C3CDA" w:rsidRDefault="007C3CDA" w:rsidP="007C3CDA"/>
          <w:p w14:paraId="54635F99" w14:textId="77777777" w:rsidR="007C3CDA" w:rsidRPr="007C3CDA" w:rsidRDefault="007C3CDA" w:rsidP="007C3CDA"/>
          <w:p w14:paraId="4933275C" w14:textId="77777777" w:rsidR="007C3CDA" w:rsidRPr="007C3CDA" w:rsidRDefault="007C3CDA" w:rsidP="007C3CDA"/>
          <w:p w14:paraId="3E88CAE6" w14:textId="77777777" w:rsidR="007C3CDA" w:rsidRPr="007C3CDA" w:rsidRDefault="007C3CDA" w:rsidP="007C3CDA"/>
          <w:p w14:paraId="4E50D60F" w14:textId="77777777" w:rsidR="007C3CDA" w:rsidRPr="007C3CDA" w:rsidRDefault="007C3CDA" w:rsidP="007C3CDA"/>
          <w:p w14:paraId="061B7CE4" w14:textId="77777777" w:rsidR="007C3CDA" w:rsidRPr="007C3CDA" w:rsidRDefault="007C3CDA" w:rsidP="007C3CDA"/>
          <w:p w14:paraId="0972ECAD" w14:textId="77777777" w:rsidR="007C3CDA" w:rsidRPr="007C3CDA" w:rsidRDefault="007C3CDA" w:rsidP="007C3CDA"/>
          <w:p w14:paraId="0C69C18B" w14:textId="77777777" w:rsidR="007C3CDA" w:rsidRPr="007C3CDA" w:rsidRDefault="007C3CDA" w:rsidP="007C3CDA"/>
          <w:p w14:paraId="40B0A47C" w14:textId="77777777" w:rsidR="007C3CDA" w:rsidRPr="007C3CDA" w:rsidRDefault="007C3CDA" w:rsidP="007C3CDA"/>
          <w:p w14:paraId="2F3135F5" w14:textId="77777777" w:rsidR="007C3CDA" w:rsidRPr="007C3CDA" w:rsidRDefault="007C3CDA" w:rsidP="007C3CDA"/>
          <w:p w14:paraId="434C88E9" w14:textId="77777777" w:rsidR="007C3CDA" w:rsidRPr="007C3CDA" w:rsidRDefault="007C3CDA" w:rsidP="007C3CDA"/>
          <w:p w14:paraId="60B4925E" w14:textId="77777777" w:rsidR="007C3CDA" w:rsidRPr="007C3CDA" w:rsidRDefault="007C3CDA" w:rsidP="007C3CDA"/>
          <w:p w14:paraId="1EF2117D" w14:textId="77777777" w:rsidR="007C3CDA" w:rsidRPr="007C3CDA" w:rsidRDefault="007C3CDA" w:rsidP="007C3CDA"/>
          <w:p w14:paraId="55CB941F" w14:textId="77777777" w:rsidR="007C3CDA" w:rsidRPr="007C3CDA" w:rsidRDefault="007C3CDA" w:rsidP="007C3CDA"/>
          <w:p w14:paraId="1FF65BE2" w14:textId="77777777" w:rsidR="007C3CDA" w:rsidRPr="007C3CDA" w:rsidRDefault="007C3CDA" w:rsidP="007C3CDA"/>
          <w:p w14:paraId="4809E792" w14:textId="77777777" w:rsidR="007C3CDA" w:rsidRPr="007C3CDA" w:rsidRDefault="007C3CDA" w:rsidP="007C3CDA"/>
          <w:p w14:paraId="54525616" w14:textId="77777777" w:rsidR="007C3CDA" w:rsidRPr="007C3CDA" w:rsidRDefault="007C3CDA" w:rsidP="007C3CDA"/>
          <w:p w14:paraId="7D893599" w14:textId="77777777" w:rsidR="007C3CDA" w:rsidRPr="007C3CDA" w:rsidRDefault="007C3CDA" w:rsidP="007C3CDA"/>
          <w:p w14:paraId="35DF9425" w14:textId="77777777" w:rsidR="007C3CDA" w:rsidRPr="007C3CDA" w:rsidRDefault="007C3CDA" w:rsidP="007C3CDA"/>
          <w:p w14:paraId="72DBB49D" w14:textId="77777777" w:rsidR="007C3CDA" w:rsidRPr="007C3CDA" w:rsidRDefault="007C3CDA" w:rsidP="007C3CDA"/>
          <w:p w14:paraId="0E795AFD" w14:textId="77777777" w:rsidR="007C3CDA" w:rsidRPr="007C3CDA" w:rsidRDefault="007C3CDA" w:rsidP="007C3CDA"/>
          <w:p w14:paraId="18AEEFD9" w14:textId="77777777" w:rsidR="007C3CDA" w:rsidRPr="007C3CDA" w:rsidRDefault="007C3CDA" w:rsidP="007C3CDA"/>
          <w:p w14:paraId="0D1DBF49" w14:textId="77777777" w:rsidR="007C3CDA" w:rsidRDefault="007C3CDA" w:rsidP="007C3CDA">
            <w:pPr>
              <w:rPr>
                <w:rFonts w:ascii="Calibri" w:hAnsi="Calibri"/>
                <w:sz w:val="24"/>
                <w:szCs w:val="24"/>
              </w:rPr>
            </w:pPr>
          </w:p>
          <w:p w14:paraId="62CFA82B" w14:textId="77777777" w:rsidR="007C3CDA" w:rsidRPr="007C3CDA" w:rsidRDefault="007C3CDA" w:rsidP="007C3CDA"/>
        </w:tc>
        <w:tc>
          <w:tcPr>
            <w:tcW w:w="9365" w:type="dxa"/>
            <w:gridSpan w:val="2"/>
          </w:tcPr>
          <w:p w14:paraId="60D2900F" w14:textId="77777777" w:rsidR="00ED31DB" w:rsidRDefault="00ED31DB">
            <w:pPr>
              <w:pStyle w:val="TableText"/>
              <w:rPr>
                <w:rFonts w:ascii="Calibri" w:hAnsi="Calibri"/>
                <w:sz w:val="24"/>
                <w:szCs w:val="24"/>
              </w:rPr>
            </w:pPr>
            <w:r>
              <w:rPr>
                <w:rFonts w:ascii="Calibri" w:hAnsi="Calibri"/>
                <w:sz w:val="24"/>
                <w:szCs w:val="24"/>
              </w:rPr>
              <w:t>All tree works/tree protection shall be carried out in strict accordance with the submitted Arboricultural Impact Assessment dated 3rd September 2023 (received 2nd February 2024), Tree Protection Plan (1:750) and British Standards BS 5837:2012.</w:t>
            </w:r>
          </w:p>
          <w:p w14:paraId="19F24AC5" w14:textId="77777777" w:rsidR="00ED31DB" w:rsidRDefault="00ED31DB">
            <w:pPr>
              <w:pStyle w:val="TableText"/>
              <w:rPr>
                <w:rFonts w:ascii="Calibri" w:hAnsi="Calibri"/>
                <w:sz w:val="24"/>
                <w:szCs w:val="24"/>
              </w:rPr>
            </w:pPr>
          </w:p>
          <w:p w14:paraId="683BF437" w14:textId="77777777" w:rsidR="00ED31DB" w:rsidRDefault="00ED31DB">
            <w:pPr>
              <w:pStyle w:val="TableText"/>
              <w:rPr>
                <w:rFonts w:ascii="Calibri" w:hAnsi="Calibri"/>
                <w:sz w:val="24"/>
                <w:szCs w:val="24"/>
              </w:rPr>
            </w:pPr>
            <w:r>
              <w:rPr>
                <w:rFonts w:ascii="Calibri" w:hAnsi="Calibri"/>
                <w:sz w:val="24"/>
                <w:szCs w:val="24"/>
              </w:rPr>
              <w:t xml:space="preserve">The specified tree protection measures, construction exclusion zone, storage of materials, hard surfaces, landscaping, and underground services shall be carried out in strict accordance with the details set out in Sections 8 and 9 of the AIA prior to and throughout the construction of the development and the methodology and sequence hereby approved shall be adhered to during all site preparation/ construction works. </w:t>
            </w:r>
          </w:p>
          <w:p w14:paraId="3AACAAFF" w14:textId="77777777" w:rsidR="00ED31DB" w:rsidRDefault="00ED31DB">
            <w:pPr>
              <w:pStyle w:val="TableText"/>
              <w:rPr>
                <w:rFonts w:ascii="Calibri" w:hAnsi="Calibri"/>
                <w:sz w:val="24"/>
                <w:szCs w:val="24"/>
              </w:rPr>
            </w:pPr>
          </w:p>
          <w:p w14:paraId="76EDFEFE" w14:textId="77777777" w:rsidR="00ED31DB" w:rsidRDefault="00ED31DB">
            <w:pPr>
              <w:pStyle w:val="TableText"/>
              <w:rPr>
                <w:rFonts w:ascii="Calibri" w:hAnsi="Calibri"/>
                <w:sz w:val="24"/>
                <w:szCs w:val="24"/>
              </w:rPr>
            </w:pPr>
            <w:r>
              <w:rPr>
                <w:rFonts w:ascii="Calibri" w:hAnsi="Calibri"/>
                <w:sz w:val="24"/>
                <w:szCs w:val="24"/>
              </w:rPr>
              <w:t>All trees to be felled shall be replaced with appropriate trees of a size and specimen to be submitted to and agreed in writing by the Local Planning Authority prior to first occupation or use of the development hereby approved.</w:t>
            </w:r>
          </w:p>
          <w:p w14:paraId="2651F062" w14:textId="77777777" w:rsidR="00ED31DB" w:rsidRDefault="00ED31DB">
            <w:pPr>
              <w:pStyle w:val="TableText"/>
              <w:rPr>
                <w:rFonts w:ascii="Calibri" w:hAnsi="Calibri"/>
                <w:sz w:val="24"/>
                <w:szCs w:val="24"/>
              </w:rPr>
            </w:pPr>
          </w:p>
          <w:p w14:paraId="46F02522" w14:textId="77777777" w:rsidR="00ED31DB" w:rsidRDefault="00ED31DB">
            <w:pPr>
              <w:pStyle w:val="TableText"/>
              <w:rPr>
                <w:rFonts w:ascii="Calibri" w:hAnsi="Calibri"/>
                <w:sz w:val="24"/>
                <w:szCs w:val="24"/>
              </w:rPr>
            </w:pPr>
            <w:r>
              <w:rPr>
                <w:rFonts w:ascii="Calibri" w:hAnsi="Calibri"/>
                <w:sz w:val="24"/>
                <w:szCs w:val="24"/>
              </w:rPr>
              <w:t xml:space="preserve">Replacement ratio will be size dependent, and the approved details shall be implemented in the first planting season following first occupation or use of the development. </w:t>
            </w:r>
          </w:p>
          <w:p w14:paraId="30A5C008" w14:textId="77777777" w:rsidR="00ED31DB" w:rsidRDefault="00ED31DB">
            <w:pPr>
              <w:pStyle w:val="TableText"/>
              <w:rPr>
                <w:rFonts w:ascii="Calibri" w:hAnsi="Calibri"/>
                <w:sz w:val="24"/>
                <w:szCs w:val="24"/>
              </w:rPr>
            </w:pPr>
          </w:p>
          <w:p w14:paraId="453DBAAB" w14:textId="77777777" w:rsidR="00ED31DB" w:rsidRDefault="00ED31DB">
            <w:pPr>
              <w:pStyle w:val="TableText"/>
              <w:rPr>
                <w:rFonts w:ascii="Calibri" w:hAnsi="Calibri"/>
                <w:sz w:val="24"/>
                <w:szCs w:val="24"/>
              </w:rPr>
            </w:pPr>
            <w:r>
              <w:rPr>
                <w:rFonts w:ascii="Calibri" w:hAnsi="Calibri"/>
                <w:sz w:val="24"/>
                <w:szCs w:val="24"/>
              </w:rPr>
              <w:t xml:space="preserve">Reason: To protect trees/hedging of landscape and visual amenity value on and adjacent to the site or those likely to be affected by the proposed development hereby approved and to ensure the trees to be removed are replaced/ replanted in the interest of the visual amenities of the area and species protection/ biodiversity enhancement. </w:t>
            </w:r>
          </w:p>
          <w:p w14:paraId="62276257" w14:textId="77777777" w:rsidR="00ED31DB" w:rsidRDefault="00ED31DB">
            <w:pPr>
              <w:pStyle w:val="TableText"/>
              <w:rPr>
                <w:rFonts w:ascii="Calibri" w:hAnsi="Calibri"/>
                <w:sz w:val="24"/>
                <w:szCs w:val="24"/>
              </w:rPr>
            </w:pPr>
          </w:p>
          <w:p w14:paraId="5373764D" w14:textId="6C2F0032" w:rsidR="00ED31DB" w:rsidRDefault="00ED31DB">
            <w:pPr>
              <w:pStyle w:val="TableText"/>
              <w:rPr>
                <w:rFonts w:ascii="Calibri" w:hAnsi="Calibri"/>
                <w:sz w:val="24"/>
                <w:szCs w:val="24"/>
              </w:rPr>
            </w:pPr>
          </w:p>
        </w:tc>
      </w:tr>
    </w:tbl>
    <w:p w14:paraId="72E35B1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72B14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40A524D" w14:textId="77777777" w:rsidTr="003243B5">
        <w:tc>
          <w:tcPr>
            <w:tcW w:w="993" w:type="dxa"/>
          </w:tcPr>
          <w:p w14:paraId="6AB55F79" w14:textId="77777777" w:rsidR="002F3ADA" w:rsidRPr="00DD62CA" w:rsidRDefault="002F3ADA">
            <w:pPr>
              <w:pStyle w:val="TableText"/>
              <w:numPr>
                <w:ilvl w:val="0"/>
                <w:numId w:val="1"/>
              </w:numPr>
              <w:rPr>
                <w:rFonts w:ascii="Calibri" w:hAnsi="Calibri"/>
                <w:sz w:val="24"/>
                <w:szCs w:val="24"/>
              </w:rPr>
            </w:pPr>
          </w:p>
        </w:tc>
        <w:tc>
          <w:tcPr>
            <w:tcW w:w="9583" w:type="dxa"/>
          </w:tcPr>
          <w:p w14:paraId="4B1C9E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A4D08B" w14:textId="77777777" w:rsidTr="003243B5">
        <w:tc>
          <w:tcPr>
            <w:tcW w:w="993" w:type="dxa"/>
          </w:tcPr>
          <w:p w14:paraId="3B042A24" w14:textId="77777777" w:rsidR="002F3ADA" w:rsidRPr="00DD62CA" w:rsidRDefault="002F3ADA">
            <w:pPr>
              <w:pStyle w:val="TableText"/>
              <w:numPr>
                <w:ilvl w:val="0"/>
                <w:numId w:val="1"/>
              </w:numPr>
              <w:rPr>
                <w:rFonts w:ascii="Calibri" w:hAnsi="Calibri"/>
                <w:sz w:val="24"/>
                <w:szCs w:val="24"/>
              </w:rPr>
            </w:pPr>
          </w:p>
        </w:tc>
        <w:tc>
          <w:tcPr>
            <w:tcW w:w="9583" w:type="dxa"/>
          </w:tcPr>
          <w:p w14:paraId="29D17C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3A0FF2" w14:textId="77777777" w:rsidTr="003243B5">
        <w:tc>
          <w:tcPr>
            <w:tcW w:w="993" w:type="dxa"/>
          </w:tcPr>
          <w:p w14:paraId="21E146B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A632C6E" w14:textId="77777777" w:rsidR="00091BF1" w:rsidRDefault="00091BF1" w:rsidP="00091BF1">
            <w:pPr>
              <w:pStyle w:val="TableText"/>
              <w:jc w:val="center"/>
              <w:rPr>
                <w:rFonts w:ascii="Calibri" w:hAnsi="Calibri"/>
                <w:sz w:val="24"/>
                <w:szCs w:val="24"/>
              </w:rPr>
            </w:pPr>
          </w:p>
          <w:p w14:paraId="29AC5027" w14:textId="77777777" w:rsidR="00091BF1" w:rsidRDefault="00091BF1" w:rsidP="00091BF1">
            <w:pPr>
              <w:pStyle w:val="TableText"/>
              <w:jc w:val="center"/>
              <w:rPr>
                <w:rFonts w:ascii="Calibri" w:hAnsi="Calibri"/>
                <w:sz w:val="24"/>
                <w:szCs w:val="24"/>
              </w:rPr>
            </w:pPr>
          </w:p>
          <w:p w14:paraId="528BB9F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56B063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5DB182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3BB4EA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A226999" w14:textId="77777777" w:rsidTr="002C337D">
        <w:trPr>
          <w:cantSplit/>
        </w:trPr>
        <w:tc>
          <w:tcPr>
            <w:tcW w:w="10403" w:type="dxa"/>
          </w:tcPr>
          <w:p w14:paraId="33C5D53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9118F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478675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39F45D" w14:textId="77777777" w:rsidR="0081123F" w:rsidRDefault="0081123F" w:rsidP="0081123F">
      <w:pPr>
        <w:pStyle w:val="TableText"/>
      </w:pPr>
    </w:p>
    <w:p w14:paraId="2B606F33" w14:textId="77777777" w:rsidR="00310FDD" w:rsidRDefault="00310FDD" w:rsidP="00310FDD">
      <w:pPr>
        <w:pStyle w:val="TableText"/>
        <w:rPr>
          <w:rFonts w:ascii="Calibri" w:hAnsi="Calibri" w:cs="Calibri"/>
        </w:rPr>
      </w:pPr>
    </w:p>
    <w:p w14:paraId="2D96C215" w14:textId="77777777" w:rsidR="006F03C4" w:rsidRDefault="006F03C4" w:rsidP="00310FDD">
      <w:pPr>
        <w:pStyle w:val="TableText"/>
        <w:rPr>
          <w:rFonts w:ascii="Calibri" w:hAnsi="Calibri" w:cs="Calibri"/>
          <w:b/>
        </w:rPr>
      </w:pPr>
    </w:p>
    <w:p w14:paraId="0BA06F3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4D6F3FC" w14:textId="77777777" w:rsidR="00310FDD" w:rsidRPr="00310FDD" w:rsidRDefault="00310FDD" w:rsidP="00310FDD">
      <w:pPr>
        <w:pStyle w:val="TableText"/>
        <w:rPr>
          <w:rFonts w:ascii="Calibri" w:hAnsi="Calibri" w:cs="Calibri"/>
        </w:rPr>
      </w:pPr>
    </w:p>
    <w:p w14:paraId="655AD91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9466F2A" w14:textId="77777777" w:rsidR="00811162" w:rsidRDefault="00811162" w:rsidP="00811162">
      <w:pPr>
        <w:rPr>
          <w:rFonts w:ascii="Calibri" w:hAnsi="Calibri" w:cs="Calibri"/>
          <w:b/>
          <w:bCs/>
          <w:szCs w:val="22"/>
        </w:rPr>
      </w:pPr>
    </w:p>
    <w:p w14:paraId="4E23801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F6BAE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E6D8FC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32A1C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D756E97" w14:textId="77777777" w:rsidR="00811162" w:rsidRDefault="00811162" w:rsidP="00811162">
      <w:pPr>
        <w:rPr>
          <w:rFonts w:ascii="Calibri" w:hAnsi="Calibri" w:cs="Calibri"/>
          <w:szCs w:val="22"/>
        </w:rPr>
      </w:pPr>
    </w:p>
    <w:p w14:paraId="7D20772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876336" w14:textId="77777777" w:rsidR="00811162" w:rsidRDefault="00811162" w:rsidP="00811162">
      <w:pPr>
        <w:rPr>
          <w:rFonts w:ascii="Calibri" w:hAnsi="Calibri" w:cs="Calibri"/>
          <w:szCs w:val="22"/>
        </w:rPr>
      </w:pPr>
    </w:p>
    <w:p w14:paraId="21F6053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633708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7047C1" w14:textId="77777777" w:rsidR="00310FDD" w:rsidRPr="00310FDD" w:rsidRDefault="00310FDD" w:rsidP="00310FDD">
      <w:pPr>
        <w:pStyle w:val="TableText"/>
        <w:rPr>
          <w:rFonts w:ascii="Calibri" w:hAnsi="Calibri" w:cs="Calibri"/>
        </w:rPr>
      </w:pPr>
    </w:p>
    <w:p w14:paraId="247D7BD3" w14:textId="77777777" w:rsidR="00310FDD" w:rsidRPr="00310FDD" w:rsidRDefault="00310FDD" w:rsidP="00310FDD">
      <w:pPr>
        <w:pStyle w:val="TableText"/>
        <w:rPr>
          <w:rFonts w:ascii="Calibri" w:hAnsi="Calibri" w:cs="Calibri"/>
        </w:rPr>
      </w:pPr>
    </w:p>
    <w:p w14:paraId="7D0416C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8C41" w14:textId="77777777" w:rsidR="00ED31DB" w:rsidRDefault="00ED31DB">
      <w:r>
        <w:separator/>
      </w:r>
    </w:p>
  </w:endnote>
  <w:endnote w:type="continuationSeparator" w:id="0">
    <w:p w14:paraId="5B350C83" w14:textId="77777777" w:rsidR="00ED31DB" w:rsidRDefault="00ED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82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5742" w14:textId="77777777" w:rsidR="00ED31DB" w:rsidRDefault="00ED31DB">
      <w:r>
        <w:separator/>
      </w:r>
    </w:p>
  </w:footnote>
  <w:footnote w:type="continuationSeparator" w:id="0">
    <w:p w14:paraId="03870D53" w14:textId="77777777" w:rsidR="00ED31DB" w:rsidRDefault="00ED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97E6" w14:textId="77777777" w:rsidR="002F3ADA" w:rsidRPr="0089171B" w:rsidRDefault="002F3ADA">
    <w:pPr>
      <w:rPr>
        <w:rFonts w:ascii="Calibri" w:hAnsi="Calibri" w:cs="Calibri"/>
      </w:rPr>
    </w:pPr>
    <w:r w:rsidRPr="0089171B">
      <w:rPr>
        <w:rFonts w:ascii="Calibri" w:hAnsi="Calibri" w:cs="Calibri"/>
      </w:rPr>
      <w:t>RIBBLE VALLEY BOROUGH COUNCIL</w:t>
    </w:r>
  </w:p>
  <w:p w14:paraId="641345D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6C4477" w14:textId="77777777" w:rsidR="002F3ADA" w:rsidRPr="0089171B" w:rsidRDefault="002F3ADA">
    <w:pPr>
      <w:pStyle w:val="addresses"/>
      <w:rPr>
        <w:rFonts w:ascii="Calibri" w:hAnsi="Calibri" w:cs="Calibri"/>
      </w:rPr>
    </w:pPr>
  </w:p>
  <w:p w14:paraId="1E8B7BE0" w14:textId="2243E8DD" w:rsidR="002F3ADA" w:rsidRPr="0089171B" w:rsidRDefault="002F3ADA">
    <w:pPr>
      <w:rPr>
        <w:rFonts w:ascii="Calibri" w:hAnsi="Calibri" w:cs="Calibri"/>
        <w:b/>
        <w:bCs/>
      </w:rPr>
    </w:pPr>
    <w:r w:rsidRPr="0089171B">
      <w:rPr>
        <w:rFonts w:ascii="Calibri" w:hAnsi="Calibri" w:cs="Calibri"/>
        <w:b/>
        <w:bCs/>
      </w:rPr>
      <w:t xml:space="preserve">APPLICATION NO.  </w:t>
    </w:r>
    <w:r w:rsidR="00ED31DB">
      <w:rPr>
        <w:rFonts w:ascii="Calibri" w:hAnsi="Calibri" w:cs="Calibri"/>
        <w:b/>
        <w:bCs/>
      </w:rPr>
      <w:t>3/2023/0971</w:t>
    </w:r>
    <w:r w:rsidRPr="0089171B">
      <w:rPr>
        <w:rFonts w:ascii="Calibri" w:hAnsi="Calibri" w:cs="Calibri"/>
        <w:b/>
        <w:bCs/>
      </w:rPr>
      <w:t xml:space="preserve">                                DECISION DATE: </w:t>
    </w:r>
    <w:r w:rsidR="00690161">
      <w:rPr>
        <w:rFonts w:ascii="Calibri" w:hAnsi="Calibri" w:cs="Calibri"/>
        <w:b/>
        <w:bCs/>
      </w:rPr>
      <w:t xml:space="preserve"> </w:t>
    </w:r>
    <w:r w:rsidR="00ED31DB">
      <w:rPr>
        <w:rFonts w:ascii="Calibri" w:hAnsi="Calibri" w:cs="Calibri"/>
        <w:b/>
        <w:bCs/>
      </w:rPr>
      <w:t>0</w:t>
    </w:r>
    <w:r w:rsidR="007C3CDA">
      <w:rPr>
        <w:rFonts w:ascii="Calibri" w:hAnsi="Calibri" w:cs="Calibri"/>
        <w:b/>
        <w:bCs/>
      </w:rPr>
      <w:t>7</w:t>
    </w:r>
    <w:r w:rsidR="00ED31DB">
      <w:rPr>
        <w:rFonts w:ascii="Calibri" w:hAnsi="Calibri" w:cs="Calibri"/>
        <w:b/>
        <w:bCs/>
      </w:rPr>
      <w:t xml:space="preserve"> February 2024</w:t>
    </w:r>
  </w:p>
  <w:p w14:paraId="681BF067" w14:textId="77777777" w:rsidR="002F3ADA" w:rsidRDefault="002F3ADA">
    <w:pPr>
      <w:pBdr>
        <w:bottom w:val="single" w:sz="4" w:space="1" w:color="auto"/>
      </w:pBdr>
    </w:pPr>
  </w:p>
  <w:p w14:paraId="12E289D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5516929">
    <w:abstractNumId w:val="3"/>
  </w:num>
  <w:num w:numId="2" w16cid:durableId="963390160">
    <w:abstractNumId w:val="2"/>
  </w:num>
  <w:num w:numId="3" w16cid:durableId="509757527">
    <w:abstractNumId w:val="0"/>
  </w:num>
  <w:num w:numId="4" w16cid:durableId="189754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1D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3CDA"/>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04625"/>
    <w:rsid w:val="00E716AD"/>
    <w:rsid w:val="00E83FE1"/>
    <w:rsid w:val="00ED31DB"/>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07C42"/>
  <w15:chartTrackingRefBased/>
  <w15:docId w15:val="{02F6D6DD-55FD-4477-B5E4-0E0F83FA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1233</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2024-02-07T09:04:00Z</cp:lastPrinted>
  <dcterms:created xsi:type="dcterms:W3CDTF">2024-02-07T09:12:00Z</dcterms:created>
  <dcterms:modified xsi:type="dcterms:W3CDTF">2024-02-07T09:12:00Z</dcterms:modified>
</cp:coreProperties>
</file>