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2AFBB" w14:textId="77777777" w:rsidR="005522D3" w:rsidRDefault="005522D3">
      <w:pPr>
        <w:pStyle w:val="PLANNING"/>
      </w:pPr>
    </w:p>
    <w:p w14:paraId="18FC7CF7" w14:textId="345AFFFB" w:rsidR="00441735" w:rsidRDefault="00B96810" w:rsidP="000C3E7C">
      <w:pPr>
        <w:pStyle w:val="PLANNING"/>
        <w:jc w:val="center"/>
      </w:pPr>
      <w:r>
        <w:rPr>
          <w:noProof/>
        </w:rPr>
        <w:drawing>
          <wp:inline distT="0" distB="0" distL="0" distR="0" wp14:anchorId="75B55E7E" wp14:editId="221B1587">
            <wp:extent cx="139065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0650" cy="2133600"/>
                    </a:xfrm>
                    <a:prstGeom prst="rect">
                      <a:avLst/>
                    </a:prstGeom>
                    <a:noFill/>
                    <a:ln>
                      <a:noFill/>
                    </a:ln>
                  </pic:spPr>
                </pic:pic>
              </a:graphicData>
            </a:graphic>
          </wp:inline>
        </w:drawing>
      </w:r>
    </w:p>
    <w:p w14:paraId="2952D604" w14:textId="77777777" w:rsidR="00441735" w:rsidRDefault="00441735">
      <w:pPr>
        <w:pStyle w:val="PLANNING"/>
      </w:pPr>
    </w:p>
    <w:p w14:paraId="69E91976"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2E82C50C"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69CE1687"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22432996"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059F3297"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47648F31" w14:textId="77777777" w:rsidR="000C3E7C" w:rsidRDefault="000C3E7C" w:rsidP="000C3E7C">
      <w:pPr>
        <w:jc w:val="right"/>
        <w:rPr>
          <w:rFonts w:ascii="Calibri" w:hAnsi="Calibri"/>
          <w:noProof/>
          <w:sz w:val="18"/>
        </w:rPr>
      </w:pPr>
    </w:p>
    <w:p w14:paraId="18B6AEEF" w14:textId="77777777" w:rsidR="000C3E7C" w:rsidRDefault="000C3E7C" w:rsidP="000C3E7C">
      <w:pPr>
        <w:jc w:val="right"/>
        <w:rPr>
          <w:rFonts w:ascii="Calibri" w:hAnsi="Calibri"/>
          <w:noProof/>
          <w:sz w:val="18"/>
        </w:rPr>
      </w:pPr>
    </w:p>
    <w:p w14:paraId="3361D74C" w14:textId="09B05728" w:rsidR="000C3E7C" w:rsidRPr="00894ED2" w:rsidRDefault="000C3E7C" w:rsidP="000C3E7C">
      <w:pPr>
        <w:rPr>
          <w:rFonts w:ascii="Calibri" w:hAnsi="Calibri"/>
          <w:noProof/>
        </w:rPr>
      </w:pPr>
      <w:r w:rsidRPr="00894ED2">
        <w:rPr>
          <w:rFonts w:ascii="Calibri" w:hAnsi="Calibri"/>
          <w:noProof/>
        </w:rPr>
        <w:t xml:space="preserve">My reference: </w:t>
      </w:r>
      <w:r w:rsidR="00B96810">
        <w:rPr>
          <w:rFonts w:ascii="Calibri" w:hAnsi="Calibri"/>
          <w:noProof/>
        </w:rPr>
        <w:t>3/2023/0975</w:t>
      </w:r>
    </w:p>
    <w:p w14:paraId="4B8D5B98"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08FFC005" w14:textId="77777777" w:rsidR="000C3E7C" w:rsidRPr="00894ED2" w:rsidRDefault="00BB5956" w:rsidP="000C3E7C">
      <w:pPr>
        <w:rPr>
          <w:rFonts w:ascii="Calibri" w:hAnsi="Calibri"/>
          <w:noProof/>
        </w:rPr>
      </w:pPr>
      <w:r>
        <w:rPr>
          <w:rFonts w:ascii="Calibri" w:hAnsi="Calibri"/>
          <w:noProof/>
        </w:rPr>
        <w:t>www.ribblevalley.gov.uk</w:t>
      </w:r>
    </w:p>
    <w:p w14:paraId="56764593"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1257F65E" w14:textId="1F0E0931"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635F0C">
        <w:rPr>
          <w:rFonts w:ascii="Calibri" w:hAnsi="Calibri"/>
          <w:noProof/>
        </w:rPr>
        <w:t>04 January 2024</w:t>
      </w:r>
      <w:r w:rsidRPr="00894ED2">
        <w:rPr>
          <w:rFonts w:ascii="Calibri" w:hAnsi="Calibri"/>
          <w:noProof/>
        </w:rPr>
        <w:fldChar w:fldCharType="end"/>
      </w:r>
    </w:p>
    <w:p w14:paraId="2DA4A1F7" w14:textId="77777777" w:rsidR="00441735" w:rsidRDefault="00441735">
      <w:pPr>
        <w:pStyle w:val="PLANNING"/>
      </w:pPr>
    </w:p>
    <w:p w14:paraId="1FE64A9D" w14:textId="41695ED4" w:rsidR="000C3E7C" w:rsidRDefault="000C3E7C" w:rsidP="000C3E7C">
      <w:pPr>
        <w:rPr>
          <w:rFonts w:ascii="Calibri" w:hAnsi="Calibri" w:cs="Calibri"/>
          <w:color w:val="000000"/>
        </w:rPr>
      </w:pPr>
      <w:r w:rsidRPr="00344823">
        <w:rPr>
          <w:rFonts w:ascii="Calibri" w:hAnsi="Calibri" w:cs="Calibri"/>
          <w:color w:val="000000"/>
        </w:rPr>
        <w:t xml:space="preserve">Location: </w:t>
      </w:r>
      <w:r w:rsidR="00B96810">
        <w:rPr>
          <w:rFonts w:ascii="Calibri" w:hAnsi="Calibri"/>
          <w:sz w:val="24"/>
          <w:szCs w:val="24"/>
        </w:rPr>
        <w:t>Queen Mary Terrace and Bridge Terrace Mitton Road Whalley BB7 9JS</w:t>
      </w:r>
    </w:p>
    <w:p w14:paraId="60C92041" w14:textId="53D674E8"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B96810">
        <w:rPr>
          <w:rFonts w:ascii="Calibri" w:hAnsi="Calibri"/>
          <w:sz w:val="24"/>
          <w:szCs w:val="24"/>
        </w:rPr>
        <w:t>Approval of details reserved by condition 12 (drainage) from planning permission 3/2021/0076.</w:t>
      </w:r>
    </w:p>
    <w:p w14:paraId="1EE758CC" w14:textId="77777777" w:rsidR="000C3E7C" w:rsidRDefault="000C3E7C" w:rsidP="000C3E7C">
      <w:pPr>
        <w:rPr>
          <w:rFonts w:ascii="Calibri" w:hAnsi="Calibri" w:cs="Calibri"/>
          <w:color w:val="000000"/>
        </w:rPr>
      </w:pPr>
    </w:p>
    <w:p w14:paraId="2C465544"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w:t>
      </w:r>
      <w:proofErr w:type="gramStart"/>
      <w:r w:rsidRPr="00344823">
        <w:rPr>
          <w:rFonts w:ascii="Calibri" w:hAnsi="Calibri" w:cs="Calibri"/>
          <w:color w:val="000000"/>
        </w:rPr>
        <w:t>approval</w:t>
      </w:r>
      <w:proofErr w:type="gramEnd"/>
      <w:r w:rsidRPr="00344823">
        <w:rPr>
          <w:rFonts w:ascii="Calibri" w:hAnsi="Calibri" w:cs="Calibri"/>
          <w:color w:val="000000"/>
        </w:rPr>
        <w:t xml:space="preserve"> </w:t>
      </w:r>
    </w:p>
    <w:p w14:paraId="2141CC4D"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14:paraId="707E9F9A" w14:textId="77777777">
        <w:trPr>
          <w:cantSplit/>
        </w:trPr>
        <w:tc>
          <w:tcPr>
            <w:tcW w:w="9414" w:type="dxa"/>
            <w:tcBorders>
              <w:left w:val="nil"/>
            </w:tcBorders>
          </w:tcPr>
          <w:p w14:paraId="4DBC3FC3" w14:textId="77777777" w:rsidR="00B96810" w:rsidRDefault="00B96810">
            <w:pPr>
              <w:pStyle w:val="TableText"/>
              <w:rPr>
                <w:rFonts w:ascii="Calibri" w:hAnsi="Calibri"/>
                <w:sz w:val="24"/>
                <w:szCs w:val="24"/>
              </w:rPr>
            </w:pPr>
            <w:r>
              <w:rPr>
                <w:rFonts w:ascii="Calibri" w:hAnsi="Calibri"/>
                <w:sz w:val="24"/>
                <w:szCs w:val="24"/>
              </w:rPr>
              <w:t>Condition 12 is partially discharged insofar that the details relating to the submitted surface water drainage system (Verification Report and Operation and Maintenance Plan) are considered acceptable insofar that they satisfy the requirements of the condition.</w:t>
            </w:r>
          </w:p>
          <w:p w14:paraId="3EF2A8C9" w14:textId="77777777" w:rsidR="00B96810" w:rsidRDefault="00B96810">
            <w:pPr>
              <w:pStyle w:val="TableText"/>
              <w:rPr>
                <w:rFonts w:ascii="Calibri" w:hAnsi="Calibri"/>
                <w:sz w:val="24"/>
                <w:szCs w:val="24"/>
              </w:rPr>
            </w:pPr>
          </w:p>
          <w:p w14:paraId="441C759F" w14:textId="77777777" w:rsidR="00B96810" w:rsidRDefault="00B96810">
            <w:pPr>
              <w:pStyle w:val="TableText"/>
              <w:rPr>
                <w:rFonts w:ascii="Calibri" w:hAnsi="Calibri"/>
                <w:sz w:val="24"/>
                <w:szCs w:val="24"/>
              </w:rPr>
            </w:pPr>
            <w:r>
              <w:rPr>
                <w:rFonts w:ascii="Calibri" w:hAnsi="Calibri"/>
                <w:sz w:val="24"/>
                <w:szCs w:val="24"/>
              </w:rPr>
              <w:t>For the avoidance of doubt the agreed details are as follows:</w:t>
            </w:r>
          </w:p>
          <w:p w14:paraId="60C65294" w14:textId="77777777" w:rsidR="00B96810" w:rsidRDefault="00B96810">
            <w:pPr>
              <w:pStyle w:val="TableText"/>
              <w:rPr>
                <w:rFonts w:ascii="Calibri" w:hAnsi="Calibri"/>
                <w:sz w:val="24"/>
                <w:szCs w:val="24"/>
              </w:rPr>
            </w:pPr>
            <w:r>
              <w:rPr>
                <w:rFonts w:ascii="Calibri" w:hAnsi="Calibri"/>
                <w:sz w:val="24"/>
                <w:szCs w:val="24"/>
              </w:rPr>
              <w:t>Section 104 Agreement (8th August) SWW/WHO11.11810</w:t>
            </w:r>
          </w:p>
          <w:p w14:paraId="41585441" w14:textId="77777777" w:rsidR="00B96810" w:rsidRDefault="00B96810">
            <w:pPr>
              <w:pStyle w:val="TableText"/>
              <w:rPr>
                <w:rFonts w:ascii="Calibri" w:hAnsi="Calibri"/>
                <w:sz w:val="24"/>
                <w:szCs w:val="24"/>
              </w:rPr>
            </w:pPr>
            <w:r>
              <w:rPr>
                <w:rFonts w:ascii="Calibri" w:hAnsi="Calibri"/>
                <w:sz w:val="24"/>
                <w:szCs w:val="24"/>
              </w:rPr>
              <w:t>200903-EDGE-XX-XX-DR-C-2004 P19 - Drainage Layout</w:t>
            </w:r>
          </w:p>
          <w:p w14:paraId="7A1E6536" w14:textId="77777777" w:rsidR="00B96810" w:rsidRDefault="00B96810">
            <w:pPr>
              <w:pStyle w:val="TableText"/>
              <w:rPr>
                <w:rFonts w:ascii="Calibri" w:hAnsi="Calibri"/>
                <w:sz w:val="24"/>
                <w:szCs w:val="24"/>
              </w:rPr>
            </w:pPr>
            <w:r>
              <w:rPr>
                <w:rFonts w:ascii="Calibri" w:hAnsi="Calibri"/>
                <w:sz w:val="24"/>
                <w:szCs w:val="24"/>
              </w:rPr>
              <w:t>200903-EDGE-XX-XX-DR-C-2012 P05 - Plot Drainage Parcel A sheet 1</w:t>
            </w:r>
          </w:p>
          <w:p w14:paraId="6E8E7C31" w14:textId="77777777" w:rsidR="00B96810" w:rsidRDefault="00B96810">
            <w:pPr>
              <w:pStyle w:val="TableText"/>
              <w:rPr>
                <w:rFonts w:ascii="Calibri" w:hAnsi="Calibri"/>
                <w:sz w:val="24"/>
                <w:szCs w:val="24"/>
              </w:rPr>
            </w:pPr>
            <w:r>
              <w:rPr>
                <w:rFonts w:ascii="Calibri" w:hAnsi="Calibri"/>
                <w:sz w:val="24"/>
                <w:szCs w:val="24"/>
              </w:rPr>
              <w:t>200903-EDGE-XX-XX-DR-C-2013 P05 - Plot Drainage Parcel A sheet 2</w:t>
            </w:r>
          </w:p>
          <w:p w14:paraId="778807BA" w14:textId="77777777" w:rsidR="00B96810" w:rsidRDefault="00B96810">
            <w:pPr>
              <w:pStyle w:val="TableText"/>
              <w:rPr>
                <w:rFonts w:ascii="Calibri" w:hAnsi="Calibri"/>
                <w:sz w:val="24"/>
                <w:szCs w:val="24"/>
              </w:rPr>
            </w:pPr>
            <w:r>
              <w:rPr>
                <w:rFonts w:ascii="Calibri" w:hAnsi="Calibri"/>
                <w:sz w:val="24"/>
                <w:szCs w:val="24"/>
              </w:rPr>
              <w:t>200903-EDGE-XX-XX-DR-C-2011 P06 - Plot Drainage Parcel B</w:t>
            </w:r>
          </w:p>
          <w:p w14:paraId="0B6EF029" w14:textId="77777777" w:rsidR="00B96810" w:rsidRDefault="00B96810">
            <w:pPr>
              <w:pStyle w:val="TableText"/>
              <w:rPr>
                <w:rFonts w:ascii="Calibri" w:hAnsi="Calibri"/>
                <w:sz w:val="24"/>
                <w:szCs w:val="24"/>
              </w:rPr>
            </w:pPr>
            <w:r>
              <w:rPr>
                <w:rFonts w:ascii="Calibri" w:hAnsi="Calibri"/>
                <w:sz w:val="24"/>
                <w:szCs w:val="24"/>
              </w:rPr>
              <w:t>PRO.AB.14 Rev A - As built Survey</w:t>
            </w:r>
          </w:p>
          <w:p w14:paraId="54F1AB06" w14:textId="20D3C903" w:rsidR="00B96810" w:rsidRDefault="00B96810">
            <w:pPr>
              <w:pStyle w:val="TableText"/>
              <w:rPr>
                <w:rFonts w:ascii="Calibri" w:hAnsi="Calibri"/>
                <w:sz w:val="24"/>
                <w:szCs w:val="24"/>
              </w:rPr>
            </w:pPr>
            <w:r>
              <w:rPr>
                <w:rFonts w:ascii="Calibri" w:hAnsi="Calibri"/>
                <w:sz w:val="24"/>
                <w:szCs w:val="24"/>
              </w:rPr>
              <w:t xml:space="preserve">The condition can only be partially discharged at this stage insofar that the condition requires that the drainage system shall be retained, </w:t>
            </w:r>
            <w:proofErr w:type="gramStart"/>
            <w:r>
              <w:rPr>
                <w:rFonts w:ascii="Calibri" w:hAnsi="Calibri"/>
                <w:sz w:val="24"/>
                <w:szCs w:val="24"/>
              </w:rPr>
              <w:t>managed</w:t>
            </w:r>
            <w:proofErr w:type="gramEnd"/>
            <w:r>
              <w:rPr>
                <w:rFonts w:ascii="Calibri" w:hAnsi="Calibri"/>
                <w:sz w:val="24"/>
                <w:szCs w:val="24"/>
              </w:rPr>
              <w:t xml:space="preserve"> and maintained in accordance with the approved details.</w:t>
            </w:r>
          </w:p>
          <w:p w14:paraId="74475B18" w14:textId="30A56A74" w:rsidR="005F71C3" w:rsidRPr="00641E0F" w:rsidRDefault="005F71C3">
            <w:pPr>
              <w:pStyle w:val="TableText"/>
              <w:rPr>
                <w:rFonts w:ascii="Calibri" w:hAnsi="Calibri"/>
                <w:sz w:val="24"/>
                <w:szCs w:val="24"/>
              </w:rPr>
            </w:pPr>
          </w:p>
        </w:tc>
      </w:tr>
      <w:tr w:rsidR="000D7C9C" w:rsidRPr="00641E0F" w14:paraId="240A8AE4" w14:textId="77777777">
        <w:trPr>
          <w:cantSplit/>
        </w:trPr>
        <w:tc>
          <w:tcPr>
            <w:tcW w:w="9414" w:type="dxa"/>
            <w:tcBorders>
              <w:left w:val="nil"/>
            </w:tcBorders>
          </w:tcPr>
          <w:p w14:paraId="437F1AE7" w14:textId="77777777" w:rsidR="000D7C9C" w:rsidRDefault="000D7C9C" w:rsidP="000D7C9C">
            <w:pPr>
              <w:pStyle w:val="BodySingle"/>
              <w:rPr>
                <w:rFonts w:ascii="Brush Script MT" w:hAnsi="Brush Script MT"/>
                <w:sz w:val="44"/>
                <w:szCs w:val="44"/>
              </w:rPr>
            </w:pPr>
            <w:r>
              <w:rPr>
                <w:rFonts w:ascii="Brush Script MT" w:hAnsi="Brush Script MT"/>
                <w:sz w:val="44"/>
                <w:szCs w:val="44"/>
              </w:rPr>
              <w:t>Nicola Hopkins</w:t>
            </w:r>
          </w:p>
          <w:p w14:paraId="7E37F418" w14:textId="77777777" w:rsidR="000D7C9C" w:rsidRDefault="000D7C9C" w:rsidP="000D7C9C">
            <w:pPr>
              <w:rPr>
                <w:rFonts w:ascii="Calibri" w:hAnsi="Calibri"/>
                <w:b/>
                <w:sz w:val="24"/>
                <w:szCs w:val="24"/>
              </w:rPr>
            </w:pPr>
            <w:r>
              <w:rPr>
                <w:rFonts w:ascii="Calibri" w:hAnsi="Calibri"/>
                <w:b/>
                <w:sz w:val="24"/>
                <w:szCs w:val="24"/>
              </w:rPr>
              <w:t>NICOLA HOPKINS</w:t>
            </w:r>
          </w:p>
          <w:p w14:paraId="439C374D" w14:textId="77777777" w:rsidR="000D7C9C" w:rsidRDefault="000D7C9C" w:rsidP="000D7C9C">
            <w:pPr>
              <w:rPr>
                <w:rFonts w:ascii="Calibri" w:hAnsi="Calibri"/>
                <w:b/>
                <w:sz w:val="24"/>
                <w:szCs w:val="24"/>
              </w:rPr>
            </w:pPr>
            <w:r>
              <w:rPr>
                <w:rFonts w:ascii="Calibri" w:hAnsi="Calibri"/>
                <w:b/>
                <w:sz w:val="24"/>
                <w:szCs w:val="24"/>
              </w:rPr>
              <w:t>DIRECTOR OF ECONOMIC DEVELOPMENT AND PLANNING</w:t>
            </w:r>
          </w:p>
          <w:p w14:paraId="5B02651B" w14:textId="77777777" w:rsidR="000D7C9C" w:rsidRDefault="000D7C9C" w:rsidP="000D7C9C">
            <w:pPr>
              <w:pStyle w:val="TableText"/>
            </w:pPr>
          </w:p>
          <w:p w14:paraId="58327DA2" w14:textId="77777777" w:rsidR="000D7C9C" w:rsidRDefault="000D7C9C">
            <w:pPr>
              <w:pStyle w:val="TableText"/>
              <w:rPr>
                <w:rFonts w:ascii="Calibri" w:hAnsi="Calibri"/>
                <w:sz w:val="24"/>
                <w:szCs w:val="24"/>
              </w:rPr>
            </w:pPr>
          </w:p>
        </w:tc>
      </w:tr>
      <w:tr w:rsidR="000D7C9C" w:rsidRPr="00641E0F" w14:paraId="2A90EE7F" w14:textId="77777777">
        <w:trPr>
          <w:cantSplit/>
        </w:trPr>
        <w:tc>
          <w:tcPr>
            <w:tcW w:w="9414" w:type="dxa"/>
            <w:tcBorders>
              <w:left w:val="nil"/>
            </w:tcBorders>
          </w:tcPr>
          <w:p w14:paraId="4F592944" w14:textId="77777777" w:rsidR="000D7C9C" w:rsidRDefault="000D7C9C" w:rsidP="000D7C9C">
            <w:pPr>
              <w:pStyle w:val="TableText"/>
              <w:rPr>
                <w:rFonts w:ascii="Calibri" w:hAnsi="Calibri"/>
                <w:sz w:val="24"/>
                <w:szCs w:val="24"/>
              </w:rPr>
            </w:pPr>
          </w:p>
        </w:tc>
      </w:tr>
    </w:tbl>
    <w:p w14:paraId="1A55B3B6" w14:textId="77777777" w:rsidR="00E92439" w:rsidRDefault="00E92439" w:rsidP="00EC3181">
      <w:pPr>
        <w:pStyle w:val="TableText"/>
        <w:rPr>
          <w:rFonts w:ascii="Arial" w:hAnsi="Arial" w:cs="Arial"/>
          <w:b/>
        </w:rPr>
      </w:pPr>
    </w:p>
    <w:p w14:paraId="64DC1D5D" w14:textId="77777777" w:rsidR="009F3984" w:rsidRDefault="009F3984" w:rsidP="00EC3181">
      <w:pPr>
        <w:pStyle w:val="TableText"/>
        <w:rPr>
          <w:rFonts w:ascii="Arial" w:hAnsi="Arial" w:cs="Arial"/>
          <w:b/>
        </w:rPr>
      </w:pPr>
    </w:p>
    <w:p w14:paraId="6B5F673A" w14:textId="61B9BE12" w:rsidR="009F3984" w:rsidRPr="00DD62CA" w:rsidRDefault="00B96810" w:rsidP="009F3984">
      <w:pPr>
        <w:rPr>
          <w:rFonts w:ascii="Calibri" w:hAnsi="Calibri"/>
          <w:sz w:val="24"/>
          <w:szCs w:val="24"/>
        </w:rPr>
      </w:pPr>
      <w:r>
        <w:rPr>
          <w:rFonts w:ascii="Calibri" w:hAnsi="Calibri"/>
          <w:sz w:val="24"/>
          <w:szCs w:val="24"/>
        </w:rPr>
        <w:t>Mr Richard Dimisianos</w:t>
      </w:r>
    </w:p>
    <w:p w14:paraId="10B332C0" w14:textId="77777777" w:rsidR="00B96810" w:rsidRDefault="00B96810" w:rsidP="009F3984">
      <w:pPr>
        <w:pStyle w:val="TableText"/>
        <w:rPr>
          <w:rFonts w:ascii="Calibri" w:hAnsi="Calibri"/>
          <w:sz w:val="24"/>
          <w:szCs w:val="24"/>
        </w:rPr>
      </w:pPr>
      <w:r>
        <w:rPr>
          <w:rFonts w:ascii="Calibri" w:hAnsi="Calibri"/>
          <w:sz w:val="24"/>
          <w:szCs w:val="24"/>
        </w:rPr>
        <w:t>Prospect (GB) Ltd</w:t>
      </w:r>
    </w:p>
    <w:p w14:paraId="5671087C" w14:textId="77777777" w:rsidR="00B96810" w:rsidRDefault="00B96810" w:rsidP="009F3984">
      <w:pPr>
        <w:pStyle w:val="TableText"/>
        <w:rPr>
          <w:rFonts w:ascii="Calibri" w:hAnsi="Calibri"/>
          <w:sz w:val="24"/>
          <w:szCs w:val="24"/>
        </w:rPr>
      </w:pPr>
      <w:r>
        <w:rPr>
          <w:rFonts w:ascii="Calibri" w:hAnsi="Calibri"/>
          <w:sz w:val="24"/>
          <w:szCs w:val="24"/>
        </w:rPr>
        <w:t>Unit 5 Meridian Business Village</w:t>
      </w:r>
    </w:p>
    <w:p w14:paraId="6AEE049E" w14:textId="77777777" w:rsidR="00B96810" w:rsidRDefault="00B96810" w:rsidP="009F3984">
      <w:pPr>
        <w:pStyle w:val="TableText"/>
        <w:rPr>
          <w:rFonts w:ascii="Calibri" w:hAnsi="Calibri"/>
          <w:sz w:val="24"/>
          <w:szCs w:val="24"/>
        </w:rPr>
      </w:pPr>
      <w:r>
        <w:rPr>
          <w:rFonts w:ascii="Calibri" w:hAnsi="Calibri"/>
          <w:sz w:val="24"/>
          <w:szCs w:val="24"/>
        </w:rPr>
        <w:t>Hansby Drive</w:t>
      </w:r>
    </w:p>
    <w:p w14:paraId="0DC9DE72" w14:textId="77777777" w:rsidR="00B96810" w:rsidRDefault="00B96810" w:rsidP="009F3984">
      <w:pPr>
        <w:pStyle w:val="TableText"/>
        <w:rPr>
          <w:rFonts w:ascii="Calibri" w:hAnsi="Calibri"/>
          <w:sz w:val="24"/>
          <w:szCs w:val="24"/>
        </w:rPr>
      </w:pPr>
      <w:r>
        <w:rPr>
          <w:rFonts w:ascii="Calibri" w:hAnsi="Calibri"/>
          <w:sz w:val="24"/>
          <w:szCs w:val="24"/>
        </w:rPr>
        <w:t>Liverpool</w:t>
      </w:r>
    </w:p>
    <w:p w14:paraId="4608123B" w14:textId="1467672D" w:rsidR="009F3984" w:rsidRDefault="00B96810" w:rsidP="009F3984">
      <w:pPr>
        <w:pStyle w:val="TableText"/>
        <w:rPr>
          <w:rFonts w:ascii="Calibri" w:hAnsi="Calibri"/>
          <w:sz w:val="24"/>
          <w:szCs w:val="24"/>
        </w:rPr>
      </w:pPr>
      <w:r>
        <w:rPr>
          <w:rFonts w:ascii="Calibri" w:hAnsi="Calibri"/>
          <w:sz w:val="24"/>
          <w:szCs w:val="24"/>
        </w:rPr>
        <w:t>L24 9LG</w:t>
      </w:r>
    </w:p>
    <w:p w14:paraId="3EB04C82" w14:textId="77777777" w:rsidR="009F3984" w:rsidRDefault="009F3984" w:rsidP="009F3984">
      <w:pPr>
        <w:pStyle w:val="TableText"/>
        <w:rPr>
          <w:rFonts w:ascii="Calibri" w:hAnsi="Calibri"/>
          <w:sz w:val="24"/>
          <w:szCs w:val="24"/>
        </w:rPr>
      </w:pPr>
    </w:p>
    <w:p w14:paraId="5472E7B0" w14:textId="563AD893" w:rsidR="009F3984" w:rsidRDefault="009F3984" w:rsidP="009F3984">
      <w:pPr>
        <w:pStyle w:val="TableText"/>
        <w:rPr>
          <w:rFonts w:ascii="Calibri" w:hAnsi="Calibri"/>
          <w:sz w:val="24"/>
          <w:szCs w:val="24"/>
        </w:rPr>
      </w:pPr>
    </w:p>
    <w:p w14:paraId="572F229A" w14:textId="77777777" w:rsidR="00740309" w:rsidRDefault="00740309" w:rsidP="009F3984">
      <w:pPr>
        <w:pStyle w:val="TableText"/>
        <w:rPr>
          <w:rFonts w:ascii="Calibri" w:hAnsi="Calibri"/>
          <w:sz w:val="24"/>
          <w:szCs w:val="24"/>
        </w:rPr>
      </w:pPr>
    </w:p>
    <w:p w14:paraId="2D225277" w14:textId="77777777" w:rsidR="00851611" w:rsidRDefault="00851611" w:rsidP="009F3984">
      <w:pPr>
        <w:pStyle w:val="TableText"/>
        <w:rPr>
          <w:rFonts w:ascii="Calibri" w:hAnsi="Calibri"/>
          <w:sz w:val="24"/>
          <w:szCs w:val="24"/>
        </w:rPr>
      </w:pPr>
    </w:p>
    <w:sectPr w:rsidR="00851611">
      <w:headerReference w:type="default" r:id="rId8"/>
      <w:footerReference w:type="default" r:id="rId9"/>
      <w:headerReference w:type="firs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8A0EF" w14:textId="77777777" w:rsidR="00B96810" w:rsidRDefault="00B96810">
      <w:r>
        <w:separator/>
      </w:r>
    </w:p>
  </w:endnote>
  <w:endnote w:type="continuationSeparator" w:id="0">
    <w:p w14:paraId="2AA2CD90" w14:textId="77777777" w:rsidR="00B96810" w:rsidRDefault="00B96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CEA1C"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FF9BA" w14:textId="77777777" w:rsidR="00B96810" w:rsidRDefault="00B96810">
      <w:r>
        <w:separator/>
      </w:r>
    </w:p>
  </w:footnote>
  <w:footnote w:type="continuationSeparator" w:id="0">
    <w:p w14:paraId="55346837" w14:textId="77777777" w:rsidR="00B96810" w:rsidRDefault="00B96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879AF"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09210A37"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53919913" w14:textId="77777777" w:rsidR="005522D3" w:rsidRPr="00641E0F" w:rsidRDefault="005522D3">
    <w:pPr>
      <w:pStyle w:val="addresses"/>
      <w:rPr>
        <w:rFonts w:ascii="Calibri" w:hAnsi="Calibri"/>
        <w:sz w:val="24"/>
        <w:szCs w:val="24"/>
      </w:rPr>
    </w:pPr>
  </w:p>
  <w:p w14:paraId="13AA577B" w14:textId="06FB4D01"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B96810">
      <w:rPr>
        <w:rFonts w:ascii="Calibri" w:hAnsi="Calibri"/>
        <w:noProof/>
      </w:rPr>
      <w:t>3/2023/0975</w:t>
    </w:r>
    <w:r w:rsidRPr="00641E0F">
      <w:rPr>
        <w:rFonts w:ascii="Calibri" w:hAnsi="Calibri"/>
        <w:b/>
        <w:bCs/>
        <w:sz w:val="24"/>
        <w:szCs w:val="24"/>
      </w:rPr>
      <w:t xml:space="preserve">                                                                  DECISION DATE: </w:t>
    </w:r>
    <w:r w:rsidR="00B96810">
      <w:rPr>
        <w:rFonts w:ascii="Calibri" w:hAnsi="Calibri"/>
        <w:b/>
        <w:bCs/>
        <w:sz w:val="24"/>
        <w:szCs w:val="24"/>
      </w:rPr>
      <w:t>0</w:t>
    </w:r>
    <w:r w:rsidR="000D7C9C">
      <w:rPr>
        <w:rFonts w:ascii="Calibri" w:hAnsi="Calibri"/>
        <w:b/>
        <w:bCs/>
        <w:sz w:val="24"/>
        <w:szCs w:val="24"/>
      </w:rPr>
      <w:t>4</w:t>
    </w:r>
    <w:r w:rsidR="00B96810">
      <w:rPr>
        <w:rFonts w:ascii="Calibri" w:hAnsi="Calibri"/>
        <w:b/>
        <w:bCs/>
        <w:sz w:val="24"/>
        <w:szCs w:val="24"/>
      </w:rPr>
      <w:t xml:space="preserve"> January 2024</w:t>
    </w:r>
  </w:p>
  <w:p w14:paraId="08EABA8A" w14:textId="77777777" w:rsidR="005522D3" w:rsidRDefault="005522D3">
    <w:pPr>
      <w:pBdr>
        <w:bottom w:val="single" w:sz="4" w:space="1" w:color="auto"/>
      </w:pBdr>
    </w:pPr>
  </w:p>
  <w:p w14:paraId="30030418" w14:textId="77777777" w:rsidR="005522D3" w:rsidRDefault="005522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04A9" w14:textId="77777777" w:rsidR="005F71C3" w:rsidRPr="005F71C3" w:rsidRDefault="005F71C3" w:rsidP="005F71C3">
    <w:pPr>
      <w:pStyle w:val="Header"/>
      <w:jc w:val="center"/>
      <w:rPr>
        <w:rFonts w:ascii="Calibri" w:hAnsi="Calibri"/>
      </w:rPr>
    </w:pPr>
    <w:r w:rsidRPr="005F71C3">
      <w:rPr>
        <w:rFonts w:ascii="Calibri" w:hAnsi="Calibri"/>
      </w:rPr>
      <w:t xml:space="preserve">Chief </w:t>
    </w:r>
    <w:proofErr w:type="gramStart"/>
    <w:r w:rsidRPr="005F71C3">
      <w:rPr>
        <w:rFonts w:ascii="Calibri" w:hAnsi="Calibri"/>
      </w:rPr>
      <w:t>Executive :</w:t>
    </w:r>
    <w:proofErr w:type="gramEnd"/>
    <w:r w:rsidRPr="005F71C3">
      <w:rPr>
        <w:rFonts w:ascii="Calibri" w:hAnsi="Calibri"/>
      </w:rPr>
      <w:t xml:space="preserve"> Marshal Scott CPFA</w:t>
    </w:r>
  </w:p>
  <w:p w14:paraId="0574BFA9" w14:textId="77777777" w:rsidR="005F71C3" w:rsidRPr="005F71C3" w:rsidRDefault="005F71C3" w:rsidP="005F71C3">
    <w:pPr>
      <w:pStyle w:val="Header"/>
      <w:jc w:val="center"/>
      <w:rPr>
        <w:rFonts w:ascii="Calibri" w:hAnsi="Calibri"/>
      </w:rPr>
    </w:pPr>
    <w:r w:rsidRPr="005F71C3">
      <w:rPr>
        <w:rFonts w:ascii="Calibri" w:hAnsi="Calibri"/>
      </w:rPr>
      <w:t>Directors John Heap B Eng, MICE, N</w:t>
    </w:r>
    <w:r w:rsidR="001A0F1B">
      <w:rPr>
        <w:rFonts w:ascii="Calibri" w:hAnsi="Calibri"/>
      </w:rPr>
      <w:t>icola</w:t>
    </w:r>
    <w:r w:rsidRPr="005F71C3">
      <w:rPr>
        <w:rFonts w:ascii="Calibri" w:hAnsi="Calibri"/>
      </w:rPr>
      <w:t xml:space="preserve"> Hopkins MTCP MRTPI, Jane Pearson CPFA</w:t>
    </w:r>
  </w:p>
  <w:p w14:paraId="6AE95809"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810"/>
    <w:rsid w:val="000434B1"/>
    <w:rsid w:val="000C3E7C"/>
    <w:rsid w:val="000D7C9C"/>
    <w:rsid w:val="00150A6F"/>
    <w:rsid w:val="001A087C"/>
    <w:rsid w:val="001A0F1B"/>
    <w:rsid w:val="001E396D"/>
    <w:rsid w:val="0025344E"/>
    <w:rsid w:val="00297B24"/>
    <w:rsid w:val="003449FF"/>
    <w:rsid w:val="00382199"/>
    <w:rsid w:val="00441735"/>
    <w:rsid w:val="005522D3"/>
    <w:rsid w:val="00566271"/>
    <w:rsid w:val="00577DC1"/>
    <w:rsid w:val="005F71C3"/>
    <w:rsid w:val="00635F0C"/>
    <w:rsid w:val="00641E0F"/>
    <w:rsid w:val="00661558"/>
    <w:rsid w:val="0070667B"/>
    <w:rsid w:val="00740309"/>
    <w:rsid w:val="007526EC"/>
    <w:rsid w:val="007A7F6F"/>
    <w:rsid w:val="00851611"/>
    <w:rsid w:val="00851E6F"/>
    <w:rsid w:val="008D7675"/>
    <w:rsid w:val="00940816"/>
    <w:rsid w:val="009C2053"/>
    <w:rsid w:val="009F3984"/>
    <w:rsid w:val="00B05C9C"/>
    <w:rsid w:val="00B52864"/>
    <w:rsid w:val="00B6354F"/>
    <w:rsid w:val="00B96810"/>
    <w:rsid w:val="00BB5956"/>
    <w:rsid w:val="00D405F4"/>
    <w:rsid w:val="00D93F8F"/>
    <w:rsid w:val="00DE6561"/>
    <w:rsid w:val="00E92439"/>
    <w:rsid w:val="00EC3181"/>
    <w:rsid w:val="00FE2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39DE9"/>
  <w15:chartTrackingRefBased/>
  <w15:docId w15:val="{BF22533E-C259-46CE-B235-A9BC2B695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 w:type="character" w:styleId="UnresolvedMention">
    <w:name w:val="Unresolved Mention"/>
    <w:uiPriority w:val="99"/>
    <w:semiHidden/>
    <w:unhideWhenUsed/>
    <w:rsid w:val="00851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833371662">
      <w:bodyDiv w:val="1"/>
      <w:marLeft w:val="0"/>
      <w:marRight w:val="0"/>
      <w:marTop w:val="0"/>
      <w:marBottom w:val="0"/>
      <w:divBdr>
        <w:top w:val="none" w:sz="0" w:space="0" w:color="auto"/>
        <w:left w:val="none" w:sz="0" w:space="0" w:color="auto"/>
        <w:bottom w:val="none" w:sz="0" w:space="0" w:color="auto"/>
        <w:right w:val="none" w:sz="0" w:space="0" w:color="auto"/>
      </w:divBdr>
    </w:div>
    <w:div w:id="1430200760">
      <w:bodyDiv w:val="1"/>
      <w:marLeft w:val="0"/>
      <w:marRight w:val="0"/>
      <w:marTop w:val="0"/>
      <w:marBottom w:val="0"/>
      <w:divBdr>
        <w:top w:val="none" w:sz="0" w:space="0" w:color="auto"/>
        <w:left w:val="none" w:sz="0" w:space="0" w:color="auto"/>
        <w:bottom w:val="none" w:sz="0" w:space="0" w:color="auto"/>
        <w:right w:val="none" w:sz="0" w:space="0" w:color="auto"/>
      </w:divBdr>
    </w:div>
    <w:div w:id="1585455820">
      <w:bodyDiv w:val="1"/>
      <w:marLeft w:val="0"/>
      <w:marRight w:val="0"/>
      <w:marTop w:val="0"/>
      <w:marBottom w:val="0"/>
      <w:divBdr>
        <w:top w:val="none" w:sz="0" w:space="0" w:color="auto"/>
        <w:left w:val="none" w:sz="0" w:space="0" w:color="auto"/>
        <w:bottom w:val="none" w:sz="0" w:space="0" w:color="auto"/>
        <w:right w:val="none" w:sz="0" w:space="0" w:color="auto"/>
      </w:divBdr>
    </w:div>
    <w:div w:id="1911771185">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2</Pages>
  <Words>212</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1704</CharactersWithSpaces>
  <SharedDoc>false</SharedDoc>
  <HLinks>
    <vt:vector size="18" baseType="variant">
      <vt:variant>
        <vt:i4>7864362</vt:i4>
      </vt:variant>
      <vt:variant>
        <vt:i4>9</vt:i4>
      </vt:variant>
      <vt:variant>
        <vt:i4>0</vt:i4>
      </vt:variant>
      <vt:variant>
        <vt:i4>5</vt:i4>
      </vt:variant>
      <vt:variant>
        <vt:lpwstr>https://www.gov.uk/appeal-householder-planning-decision</vt:lpwstr>
      </vt:variant>
      <vt:variant>
        <vt:lpwstr/>
      </vt:variant>
      <vt:variant>
        <vt:i4>2621483</vt:i4>
      </vt:variant>
      <vt:variant>
        <vt:i4>6</vt:i4>
      </vt:variant>
      <vt:variant>
        <vt:i4>0</vt:i4>
      </vt:variant>
      <vt:variant>
        <vt:i4>5</vt:i4>
      </vt:variant>
      <vt:variant>
        <vt:lpwstr>https://www.gov.uk/appeal-planning-decision</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2024-01-04T14:24:00Z</cp:lastPrinted>
  <dcterms:created xsi:type="dcterms:W3CDTF">2024-01-04T14:26:00Z</dcterms:created>
  <dcterms:modified xsi:type="dcterms:W3CDTF">2024-01-04T14:26:00Z</dcterms:modified>
</cp:coreProperties>
</file>