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4117EB" w14:textId="77777777" w:rsidR="00CC1C1D" w:rsidRDefault="00CC1C1D">
      <w:pPr>
        <w:pStyle w:val="TableText"/>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2410"/>
        <w:gridCol w:w="1713"/>
        <w:gridCol w:w="1456"/>
        <w:gridCol w:w="1404"/>
        <w:gridCol w:w="1713"/>
        <w:gridCol w:w="1713"/>
      </w:tblGrid>
      <w:tr w:rsidR="00CC1C1D" w:rsidRPr="002A1602" w14:paraId="54B05B3C" w14:textId="77777777">
        <w:trPr>
          <w:cantSplit/>
        </w:trPr>
        <w:tc>
          <w:tcPr>
            <w:tcW w:w="6983" w:type="dxa"/>
            <w:gridSpan w:val="4"/>
          </w:tcPr>
          <w:p w14:paraId="1F3F5B6E" w14:textId="77777777" w:rsidR="00CC1C1D" w:rsidRPr="002A1602" w:rsidRDefault="00CC1C1D">
            <w:pPr>
              <w:pStyle w:val="TableText"/>
              <w:rPr>
                <w:rFonts w:ascii="Calibri" w:hAnsi="Calibri" w:cs="Calibri"/>
                <w:szCs w:val="22"/>
              </w:rPr>
            </w:pPr>
            <w:r w:rsidRPr="002A1602">
              <w:rPr>
                <w:rFonts w:ascii="Calibri" w:hAnsi="Calibri" w:cs="Calibri"/>
                <w:szCs w:val="22"/>
              </w:rPr>
              <w:t>RIBBLE VALLEY BOROUGH COUNCIL</w:t>
            </w:r>
          </w:p>
        </w:tc>
        <w:tc>
          <w:tcPr>
            <w:tcW w:w="1713" w:type="dxa"/>
          </w:tcPr>
          <w:p w14:paraId="5CA34242" w14:textId="77777777" w:rsidR="00CC1C1D" w:rsidRPr="002A1602" w:rsidRDefault="00CC1C1D">
            <w:pPr>
              <w:rPr>
                <w:rFonts w:ascii="Calibri" w:hAnsi="Calibri" w:cs="Calibri"/>
                <w:szCs w:val="22"/>
              </w:rPr>
            </w:pPr>
          </w:p>
        </w:tc>
        <w:tc>
          <w:tcPr>
            <w:tcW w:w="1713" w:type="dxa"/>
          </w:tcPr>
          <w:p w14:paraId="7E31B9C3" w14:textId="77777777" w:rsidR="00CC1C1D" w:rsidRPr="002A1602" w:rsidRDefault="00CC1C1D">
            <w:pPr>
              <w:rPr>
                <w:rFonts w:ascii="Calibri" w:hAnsi="Calibri" w:cs="Calibri"/>
                <w:szCs w:val="22"/>
              </w:rPr>
            </w:pPr>
          </w:p>
        </w:tc>
      </w:tr>
      <w:tr w:rsidR="00CC1C1D" w:rsidRPr="002A1602" w14:paraId="0CD5508E" w14:textId="77777777">
        <w:trPr>
          <w:cantSplit/>
        </w:trPr>
        <w:tc>
          <w:tcPr>
            <w:tcW w:w="4123" w:type="dxa"/>
            <w:gridSpan w:val="2"/>
          </w:tcPr>
          <w:p w14:paraId="0CA8EE22" w14:textId="77777777" w:rsidR="00CC1C1D" w:rsidRPr="002A1602" w:rsidRDefault="00CC1C1D">
            <w:pPr>
              <w:pStyle w:val="TableText"/>
              <w:rPr>
                <w:rFonts w:ascii="Calibri" w:hAnsi="Calibri" w:cs="Calibri"/>
                <w:szCs w:val="22"/>
              </w:rPr>
            </w:pPr>
            <w:r w:rsidRPr="002A1602">
              <w:rPr>
                <w:rFonts w:ascii="Calibri" w:hAnsi="Calibri" w:cs="Calibri"/>
                <w:szCs w:val="22"/>
              </w:rPr>
              <w:t>Department of Development</w:t>
            </w:r>
          </w:p>
        </w:tc>
        <w:tc>
          <w:tcPr>
            <w:tcW w:w="1456" w:type="dxa"/>
          </w:tcPr>
          <w:p w14:paraId="47C43FF4" w14:textId="77777777" w:rsidR="00CC1C1D" w:rsidRPr="002A1602" w:rsidRDefault="00CC1C1D">
            <w:pPr>
              <w:rPr>
                <w:rFonts w:ascii="Calibri" w:hAnsi="Calibri" w:cs="Calibri"/>
                <w:szCs w:val="22"/>
              </w:rPr>
            </w:pPr>
          </w:p>
        </w:tc>
        <w:tc>
          <w:tcPr>
            <w:tcW w:w="1404" w:type="dxa"/>
          </w:tcPr>
          <w:p w14:paraId="4ED656EC" w14:textId="77777777" w:rsidR="00CC1C1D" w:rsidRPr="002A1602" w:rsidRDefault="00CC1C1D">
            <w:pPr>
              <w:rPr>
                <w:rFonts w:ascii="Calibri" w:hAnsi="Calibri" w:cs="Calibri"/>
                <w:szCs w:val="22"/>
              </w:rPr>
            </w:pPr>
          </w:p>
        </w:tc>
        <w:tc>
          <w:tcPr>
            <w:tcW w:w="1713" w:type="dxa"/>
          </w:tcPr>
          <w:p w14:paraId="0FD16910" w14:textId="77777777" w:rsidR="00CC1C1D" w:rsidRPr="002A1602" w:rsidRDefault="00CC1C1D">
            <w:pPr>
              <w:rPr>
                <w:rFonts w:ascii="Calibri" w:hAnsi="Calibri" w:cs="Calibri"/>
                <w:szCs w:val="22"/>
              </w:rPr>
            </w:pPr>
          </w:p>
        </w:tc>
        <w:tc>
          <w:tcPr>
            <w:tcW w:w="1713" w:type="dxa"/>
          </w:tcPr>
          <w:p w14:paraId="6FB84FAB" w14:textId="77777777" w:rsidR="00CC1C1D" w:rsidRPr="002A1602" w:rsidRDefault="00CC1C1D">
            <w:pPr>
              <w:rPr>
                <w:rFonts w:ascii="Calibri" w:hAnsi="Calibri" w:cs="Calibri"/>
                <w:szCs w:val="22"/>
              </w:rPr>
            </w:pPr>
          </w:p>
        </w:tc>
      </w:tr>
      <w:tr w:rsidR="00CC1C1D" w:rsidRPr="002A1602" w14:paraId="107BE3D4" w14:textId="77777777">
        <w:trPr>
          <w:cantSplit/>
        </w:trPr>
        <w:tc>
          <w:tcPr>
            <w:tcW w:w="5579" w:type="dxa"/>
            <w:gridSpan w:val="3"/>
          </w:tcPr>
          <w:p w14:paraId="6E800DC2" w14:textId="77777777" w:rsidR="00CC1C1D" w:rsidRPr="002A1602" w:rsidRDefault="00CC1C1D">
            <w:pPr>
              <w:pStyle w:val="TableText"/>
              <w:rPr>
                <w:rFonts w:ascii="Calibri" w:hAnsi="Calibri" w:cs="Calibri"/>
                <w:szCs w:val="22"/>
              </w:rPr>
            </w:pPr>
            <w:r w:rsidRPr="002A1602">
              <w:rPr>
                <w:rFonts w:ascii="Calibri" w:hAnsi="Calibri" w:cs="Calibri"/>
                <w:szCs w:val="22"/>
              </w:rPr>
              <w:t>Council Offices, Church Walk, Clitheroe, Lancashire, BB7 2RA</w:t>
            </w:r>
          </w:p>
        </w:tc>
        <w:tc>
          <w:tcPr>
            <w:tcW w:w="1404" w:type="dxa"/>
          </w:tcPr>
          <w:p w14:paraId="419CB1D4" w14:textId="77777777" w:rsidR="00CC1C1D" w:rsidRPr="002A1602" w:rsidRDefault="00CC1C1D">
            <w:pPr>
              <w:rPr>
                <w:rFonts w:ascii="Calibri" w:hAnsi="Calibri" w:cs="Calibri"/>
                <w:szCs w:val="22"/>
              </w:rPr>
            </w:pPr>
          </w:p>
        </w:tc>
        <w:tc>
          <w:tcPr>
            <w:tcW w:w="1713" w:type="dxa"/>
          </w:tcPr>
          <w:p w14:paraId="335EF0A7" w14:textId="77777777" w:rsidR="00CC1C1D" w:rsidRPr="002A1602" w:rsidRDefault="00CC1C1D">
            <w:pPr>
              <w:rPr>
                <w:rFonts w:ascii="Calibri" w:hAnsi="Calibri" w:cs="Calibri"/>
                <w:szCs w:val="22"/>
              </w:rPr>
            </w:pPr>
          </w:p>
        </w:tc>
        <w:tc>
          <w:tcPr>
            <w:tcW w:w="1713" w:type="dxa"/>
          </w:tcPr>
          <w:p w14:paraId="5C42F9F4" w14:textId="77777777" w:rsidR="00CC1C1D" w:rsidRPr="002A1602" w:rsidRDefault="00CC1C1D">
            <w:pPr>
              <w:rPr>
                <w:rFonts w:ascii="Calibri" w:hAnsi="Calibri" w:cs="Calibri"/>
                <w:szCs w:val="22"/>
              </w:rPr>
            </w:pPr>
          </w:p>
        </w:tc>
      </w:tr>
      <w:tr w:rsidR="00BB79F9" w:rsidRPr="002A1602" w14:paraId="5ACDD11B" w14:textId="77777777" w:rsidTr="004C293C">
        <w:trPr>
          <w:cantSplit/>
        </w:trPr>
        <w:tc>
          <w:tcPr>
            <w:tcW w:w="10409" w:type="dxa"/>
            <w:gridSpan w:val="6"/>
            <w:tcBorders>
              <w:bottom w:val="single" w:sz="6" w:space="0" w:color="auto"/>
            </w:tcBorders>
          </w:tcPr>
          <w:p w14:paraId="7BDFFBDA" w14:textId="77777777" w:rsidR="00BB79F9" w:rsidRPr="002A1602" w:rsidRDefault="00BB79F9" w:rsidP="00BB79F9">
            <w:pPr>
              <w:pStyle w:val="TableText"/>
              <w:rPr>
                <w:rFonts w:ascii="Calibri" w:hAnsi="Calibri" w:cs="Calibri"/>
                <w:szCs w:val="22"/>
              </w:rPr>
            </w:pPr>
            <w:r w:rsidRPr="002A1602">
              <w:rPr>
                <w:rFonts w:ascii="Calibri" w:hAnsi="Calibri" w:cs="Calibri"/>
                <w:szCs w:val="22"/>
              </w:rPr>
              <w:t>Telephone: 01200 425111</w:t>
            </w:r>
            <w:r>
              <w:rPr>
                <w:rFonts w:ascii="Calibri" w:hAnsi="Calibri" w:cs="Calibri"/>
                <w:szCs w:val="22"/>
              </w:rPr>
              <w:t xml:space="preserve">  www.ribblevalley.gov.uk  planning@ribblevalley.gov.uk</w:t>
            </w:r>
          </w:p>
        </w:tc>
      </w:tr>
      <w:tr w:rsidR="00CC1C1D" w:rsidRPr="002A1602" w14:paraId="66BE7C67" w14:textId="77777777">
        <w:trPr>
          <w:cantSplit/>
        </w:trPr>
        <w:tc>
          <w:tcPr>
            <w:tcW w:w="5579" w:type="dxa"/>
            <w:gridSpan w:val="3"/>
          </w:tcPr>
          <w:p w14:paraId="24DBDCD7" w14:textId="77777777" w:rsidR="00CC1C1D" w:rsidRPr="002A1602" w:rsidRDefault="00CC1C1D">
            <w:pPr>
              <w:pStyle w:val="TableText"/>
              <w:rPr>
                <w:rFonts w:ascii="Calibri" w:hAnsi="Calibri" w:cs="Calibri"/>
                <w:szCs w:val="22"/>
              </w:rPr>
            </w:pPr>
            <w:r w:rsidRPr="002A1602">
              <w:rPr>
                <w:rFonts w:ascii="Calibri" w:hAnsi="Calibri" w:cs="Calibri"/>
                <w:szCs w:val="22"/>
              </w:rPr>
              <w:t>Town and Country Planning Act 1990</w:t>
            </w:r>
          </w:p>
        </w:tc>
        <w:tc>
          <w:tcPr>
            <w:tcW w:w="1404" w:type="dxa"/>
          </w:tcPr>
          <w:p w14:paraId="21B3EA64" w14:textId="77777777" w:rsidR="00CC1C1D" w:rsidRPr="002A1602" w:rsidRDefault="00CC1C1D">
            <w:pPr>
              <w:rPr>
                <w:rFonts w:ascii="Calibri" w:hAnsi="Calibri" w:cs="Calibri"/>
                <w:szCs w:val="22"/>
              </w:rPr>
            </w:pPr>
          </w:p>
        </w:tc>
        <w:tc>
          <w:tcPr>
            <w:tcW w:w="1713" w:type="dxa"/>
          </w:tcPr>
          <w:p w14:paraId="0E33C058" w14:textId="77777777" w:rsidR="00CC1C1D" w:rsidRPr="002A1602" w:rsidRDefault="00CC1C1D">
            <w:pPr>
              <w:rPr>
                <w:rFonts w:ascii="Calibri" w:hAnsi="Calibri" w:cs="Calibri"/>
                <w:szCs w:val="22"/>
              </w:rPr>
            </w:pPr>
          </w:p>
        </w:tc>
        <w:tc>
          <w:tcPr>
            <w:tcW w:w="1713" w:type="dxa"/>
          </w:tcPr>
          <w:p w14:paraId="7266A46A" w14:textId="77777777" w:rsidR="00CC1C1D" w:rsidRPr="002A1602" w:rsidRDefault="00CC1C1D">
            <w:pPr>
              <w:rPr>
                <w:rFonts w:ascii="Calibri" w:hAnsi="Calibri" w:cs="Calibri"/>
                <w:szCs w:val="22"/>
              </w:rPr>
            </w:pPr>
          </w:p>
        </w:tc>
      </w:tr>
      <w:tr w:rsidR="00CC1C1D" w:rsidRPr="002A1602" w14:paraId="7BB86F54" w14:textId="77777777">
        <w:trPr>
          <w:cantSplit/>
        </w:trPr>
        <w:tc>
          <w:tcPr>
            <w:tcW w:w="10409" w:type="dxa"/>
            <w:gridSpan w:val="6"/>
          </w:tcPr>
          <w:p w14:paraId="34B76C09" w14:textId="77777777" w:rsidR="00CC1C1D" w:rsidRPr="002A1602" w:rsidRDefault="00CC1C1D">
            <w:pPr>
              <w:pStyle w:val="TableText"/>
              <w:rPr>
                <w:rFonts w:ascii="Calibri" w:hAnsi="Calibri" w:cs="Calibri"/>
                <w:szCs w:val="22"/>
              </w:rPr>
            </w:pPr>
            <w:r w:rsidRPr="002A1602">
              <w:rPr>
                <w:rFonts w:ascii="Calibri" w:hAnsi="Calibri" w:cs="Calibri"/>
                <w:szCs w:val="22"/>
                <w:u w:val="single"/>
              </w:rPr>
              <w:t>LISTED BUILDING CONSENT</w:t>
            </w:r>
          </w:p>
        </w:tc>
      </w:tr>
      <w:tr w:rsidR="00CC1C1D" w:rsidRPr="002A1602" w14:paraId="1FD40A04" w14:textId="77777777">
        <w:trPr>
          <w:cantSplit/>
        </w:trPr>
        <w:tc>
          <w:tcPr>
            <w:tcW w:w="2410" w:type="dxa"/>
          </w:tcPr>
          <w:p w14:paraId="6D93F674" w14:textId="77777777" w:rsidR="00CC1C1D" w:rsidRPr="002A1602" w:rsidRDefault="00CC1C1D">
            <w:pPr>
              <w:pStyle w:val="TableText"/>
              <w:rPr>
                <w:rFonts w:ascii="Calibri" w:hAnsi="Calibri" w:cs="Calibri"/>
                <w:szCs w:val="22"/>
              </w:rPr>
            </w:pPr>
            <w:r w:rsidRPr="002A1602">
              <w:rPr>
                <w:rFonts w:ascii="Calibri" w:hAnsi="Calibri" w:cs="Calibri"/>
                <w:b/>
                <w:szCs w:val="22"/>
              </w:rPr>
              <w:t>APPLICATION NO:</w:t>
            </w:r>
          </w:p>
        </w:tc>
        <w:tc>
          <w:tcPr>
            <w:tcW w:w="3169" w:type="dxa"/>
            <w:gridSpan w:val="2"/>
          </w:tcPr>
          <w:p w14:paraId="6062B39A" w14:textId="77D37DB2" w:rsidR="00CC1C1D" w:rsidRPr="002A1602" w:rsidRDefault="000E0B52">
            <w:pPr>
              <w:rPr>
                <w:rFonts w:ascii="Calibri" w:hAnsi="Calibri" w:cs="Calibri"/>
                <w:szCs w:val="22"/>
              </w:rPr>
            </w:pPr>
            <w:r>
              <w:rPr>
                <w:rFonts w:ascii="Calibri" w:hAnsi="Calibri" w:cs="Calibri"/>
                <w:szCs w:val="22"/>
              </w:rPr>
              <w:t>3/2023/0987</w:t>
            </w:r>
          </w:p>
        </w:tc>
        <w:tc>
          <w:tcPr>
            <w:tcW w:w="1404" w:type="dxa"/>
          </w:tcPr>
          <w:p w14:paraId="459117B3" w14:textId="77777777" w:rsidR="00CC1C1D" w:rsidRPr="002A1602" w:rsidRDefault="00CC1C1D">
            <w:pPr>
              <w:rPr>
                <w:rFonts w:ascii="Calibri" w:hAnsi="Calibri" w:cs="Calibri"/>
                <w:szCs w:val="22"/>
              </w:rPr>
            </w:pPr>
          </w:p>
        </w:tc>
        <w:tc>
          <w:tcPr>
            <w:tcW w:w="1713" w:type="dxa"/>
          </w:tcPr>
          <w:p w14:paraId="6A47186C" w14:textId="77777777" w:rsidR="00CC1C1D" w:rsidRPr="002A1602" w:rsidRDefault="00CC1C1D">
            <w:pPr>
              <w:rPr>
                <w:rFonts w:ascii="Calibri" w:hAnsi="Calibri" w:cs="Calibri"/>
                <w:szCs w:val="22"/>
              </w:rPr>
            </w:pPr>
          </w:p>
        </w:tc>
        <w:tc>
          <w:tcPr>
            <w:tcW w:w="1713" w:type="dxa"/>
          </w:tcPr>
          <w:p w14:paraId="4480E4BD" w14:textId="77777777" w:rsidR="00CC1C1D" w:rsidRPr="002A1602" w:rsidRDefault="00CC1C1D">
            <w:pPr>
              <w:rPr>
                <w:rFonts w:ascii="Calibri" w:hAnsi="Calibri" w:cs="Calibri"/>
                <w:szCs w:val="22"/>
              </w:rPr>
            </w:pPr>
          </w:p>
        </w:tc>
      </w:tr>
      <w:tr w:rsidR="00CC1C1D" w:rsidRPr="002A1602" w14:paraId="4800D241" w14:textId="77777777">
        <w:trPr>
          <w:cantSplit/>
        </w:trPr>
        <w:tc>
          <w:tcPr>
            <w:tcW w:w="2410" w:type="dxa"/>
          </w:tcPr>
          <w:p w14:paraId="24910FC0" w14:textId="77777777" w:rsidR="00CC1C1D" w:rsidRPr="002A1602" w:rsidRDefault="00CC1C1D">
            <w:pPr>
              <w:pStyle w:val="TableText"/>
              <w:rPr>
                <w:rFonts w:ascii="Calibri" w:hAnsi="Calibri" w:cs="Calibri"/>
                <w:szCs w:val="22"/>
              </w:rPr>
            </w:pPr>
            <w:r w:rsidRPr="002A1602">
              <w:rPr>
                <w:rFonts w:ascii="Calibri" w:hAnsi="Calibri" w:cs="Calibri"/>
                <w:b/>
                <w:szCs w:val="22"/>
              </w:rPr>
              <w:t>DECISION DATE:</w:t>
            </w:r>
          </w:p>
        </w:tc>
        <w:tc>
          <w:tcPr>
            <w:tcW w:w="3169" w:type="dxa"/>
            <w:gridSpan w:val="2"/>
          </w:tcPr>
          <w:p w14:paraId="6C15F97C" w14:textId="327633D9" w:rsidR="00CC1C1D" w:rsidRPr="002A1602" w:rsidRDefault="000E0B52">
            <w:pPr>
              <w:rPr>
                <w:rFonts w:ascii="Calibri" w:hAnsi="Calibri" w:cs="Calibri"/>
                <w:szCs w:val="22"/>
              </w:rPr>
            </w:pPr>
            <w:r>
              <w:rPr>
                <w:rFonts w:ascii="Calibri" w:hAnsi="Calibri" w:cs="Calibri"/>
                <w:szCs w:val="22"/>
              </w:rPr>
              <w:t>20 June 2024</w:t>
            </w:r>
          </w:p>
        </w:tc>
        <w:tc>
          <w:tcPr>
            <w:tcW w:w="1404" w:type="dxa"/>
          </w:tcPr>
          <w:p w14:paraId="221107DB" w14:textId="77777777" w:rsidR="00CC1C1D" w:rsidRPr="002A1602" w:rsidRDefault="00CC1C1D">
            <w:pPr>
              <w:rPr>
                <w:rFonts w:ascii="Calibri" w:hAnsi="Calibri" w:cs="Calibri"/>
                <w:szCs w:val="22"/>
              </w:rPr>
            </w:pPr>
          </w:p>
        </w:tc>
        <w:tc>
          <w:tcPr>
            <w:tcW w:w="1713" w:type="dxa"/>
          </w:tcPr>
          <w:p w14:paraId="02670F24" w14:textId="77777777" w:rsidR="00CC1C1D" w:rsidRPr="002A1602" w:rsidRDefault="00CC1C1D">
            <w:pPr>
              <w:rPr>
                <w:rFonts w:ascii="Calibri" w:hAnsi="Calibri" w:cs="Calibri"/>
                <w:szCs w:val="22"/>
              </w:rPr>
            </w:pPr>
          </w:p>
        </w:tc>
        <w:tc>
          <w:tcPr>
            <w:tcW w:w="1713" w:type="dxa"/>
          </w:tcPr>
          <w:p w14:paraId="46BC7C7E" w14:textId="77777777" w:rsidR="00CC1C1D" w:rsidRPr="002A1602" w:rsidRDefault="00CC1C1D">
            <w:pPr>
              <w:rPr>
                <w:rFonts w:ascii="Calibri" w:hAnsi="Calibri" w:cs="Calibri"/>
                <w:szCs w:val="22"/>
              </w:rPr>
            </w:pPr>
          </w:p>
        </w:tc>
      </w:tr>
      <w:tr w:rsidR="00CC1C1D" w:rsidRPr="002A1602" w14:paraId="3ECBE8CA" w14:textId="77777777">
        <w:trPr>
          <w:cantSplit/>
        </w:trPr>
        <w:tc>
          <w:tcPr>
            <w:tcW w:w="2410" w:type="dxa"/>
          </w:tcPr>
          <w:p w14:paraId="628EE858" w14:textId="77777777" w:rsidR="00CC1C1D" w:rsidRPr="002A1602" w:rsidRDefault="00CC1C1D">
            <w:pPr>
              <w:pStyle w:val="TableText"/>
              <w:rPr>
                <w:rFonts w:ascii="Calibri" w:hAnsi="Calibri" w:cs="Calibri"/>
                <w:szCs w:val="22"/>
              </w:rPr>
            </w:pPr>
            <w:r w:rsidRPr="002A1602">
              <w:rPr>
                <w:rFonts w:ascii="Calibri" w:hAnsi="Calibri" w:cs="Calibri"/>
                <w:b/>
                <w:szCs w:val="22"/>
              </w:rPr>
              <w:t>DATE RECEIVED:</w:t>
            </w:r>
          </w:p>
        </w:tc>
        <w:tc>
          <w:tcPr>
            <w:tcW w:w="3169" w:type="dxa"/>
            <w:gridSpan w:val="2"/>
          </w:tcPr>
          <w:p w14:paraId="1F7464EB" w14:textId="2895035B" w:rsidR="00CC1C1D" w:rsidRPr="002A1602" w:rsidRDefault="000E0B52">
            <w:pPr>
              <w:rPr>
                <w:rFonts w:ascii="Calibri" w:hAnsi="Calibri" w:cs="Calibri"/>
                <w:szCs w:val="22"/>
              </w:rPr>
            </w:pPr>
            <w:r>
              <w:rPr>
                <w:rFonts w:ascii="Calibri" w:hAnsi="Calibri" w:cs="Calibri"/>
                <w:szCs w:val="22"/>
              </w:rPr>
              <w:t>08/02/2024</w:t>
            </w:r>
          </w:p>
        </w:tc>
        <w:tc>
          <w:tcPr>
            <w:tcW w:w="1404" w:type="dxa"/>
          </w:tcPr>
          <w:p w14:paraId="4F5042E4" w14:textId="77777777" w:rsidR="00CC1C1D" w:rsidRPr="002A1602" w:rsidRDefault="00CC1C1D">
            <w:pPr>
              <w:rPr>
                <w:rFonts w:ascii="Calibri" w:hAnsi="Calibri" w:cs="Calibri"/>
                <w:szCs w:val="22"/>
              </w:rPr>
            </w:pPr>
          </w:p>
        </w:tc>
        <w:tc>
          <w:tcPr>
            <w:tcW w:w="1713" w:type="dxa"/>
          </w:tcPr>
          <w:p w14:paraId="55231585" w14:textId="77777777" w:rsidR="00CC1C1D" w:rsidRPr="002A1602" w:rsidRDefault="00CC1C1D">
            <w:pPr>
              <w:rPr>
                <w:rFonts w:ascii="Calibri" w:hAnsi="Calibri" w:cs="Calibri"/>
                <w:szCs w:val="22"/>
              </w:rPr>
            </w:pPr>
          </w:p>
        </w:tc>
        <w:tc>
          <w:tcPr>
            <w:tcW w:w="1713" w:type="dxa"/>
          </w:tcPr>
          <w:p w14:paraId="3DFD7059" w14:textId="77777777" w:rsidR="00CC1C1D" w:rsidRPr="002A1602" w:rsidRDefault="00CC1C1D">
            <w:pPr>
              <w:rPr>
                <w:rFonts w:ascii="Calibri" w:hAnsi="Calibri" w:cs="Calibri"/>
                <w:szCs w:val="22"/>
              </w:rPr>
            </w:pPr>
          </w:p>
        </w:tc>
      </w:tr>
      <w:tr w:rsidR="00CC1C1D" w:rsidRPr="002A1602" w14:paraId="4EDD9CD9" w14:textId="77777777">
        <w:trPr>
          <w:cantSplit/>
        </w:trPr>
        <w:tc>
          <w:tcPr>
            <w:tcW w:w="10409" w:type="dxa"/>
            <w:gridSpan w:val="6"/>
          </w:tcPr>
          <w:p w14:paraId="2FAE5AC9" w14:textId="77777777" w:rsidR="00CC1C1D" w:rsidRPr="002A1602" w:rsidRDefault="00CC1C1D">
            <w:pPr>
              <w:rPr>
                <w:rFonts w:ascii="Calibri" w:hAnsi="Calibri" w:cs="Calibri"/>
                <w:szCs w:val="22"/>
              </w:rPr>
            </w:pPr>
          </w:p>
        </w:tc>
      </w:tr>
      <w:tr w:rsidR="00CC1C1D" w:rsidRPr="002A1602" w14:paraId="0F65C4D6" w14:textId="77777777">
        <w:trPr>
          <w:cantSplit/>
        </w:trPr>
        <w:tc>
          <w:tcPr>
            <w:tcW w:w="2410" w:type="dxa"/>
          </w:tcPr>
          <w:p w14:paraId="26D703C8" w14:textId="77777777" w:rsidR="00CC1C1D" w:rsidRPr="002A1602" w:rsidRDefault="00CC1C1D">
            <w:pPr>
              <w:pStyle w:val="TableText"/>
              <w:rPr>
                <w:rFonts w:ascii="Calibri" w:hAnsi="Calibri" w:cs="Calibri"/>
                <w:szCs w:val="22"/>
              </w:rPr>
            </w:pPr>
            <w:r w:rsidRPr="002A1602">
              <w:rPr>
                <w:rFonts w:ascii="Calibri" w:hAnsi="Calibri" w:cs="Calibri"/>
                <w:b/>
                <w:szCs w:val="22"/>
              </w:rPr>
              <w:t>APPLICANT:</w:t>
            </w:r>
          </w:p>
        </w:tc>
        <w:tc>
          <w:tcPr>
            <w:tcW w:w="1713" w:type="dxa"/>
          </w:tcPr>
          <w:p w14:paraId="21B8C60E" w14:textId="77777777" w:rsidR="00CC1C1D" w:rsidRPr="002A1602" w:rsidRDefault="00CC1C1D">
            <w:pPr>
              <w:rPr>
                <w:rFonts w:ascii="Calibri" w:hAnsi="Calibri" w:cs="Calibri"/>
                <w:szCs w:val="22"/>
              </w:rPr>
            </w:pPr>
          </w:p>
        </w:tc>
        <w:tc>
          <w:tcPr>
            <w:tcW w:w="1456" w:type="dxa"/>
          </w:tcPr>
          <w:p w14:paraId="4892DBFB" w14:textId="77777777" w:rsidR="00CC1C1D" w:rsidRPr="002A1602" w:rsidRDefault="00CC1C1D">
            <w:pPr>
              <w:rPr>
                <w:rFonts w:ascii="Calibri" w:hAnsi="Calibri" w:cs="Calibri"/>
                <w:szCs w:val="22"/>
              </w:rPr>
            </w:pPr>
          </w:p>
        </w:tc>
        <w:tc>
          <w:tcPr>
            <w:tcW w:w="1404" w:type="dxa"/>
          </w:tcPr>
          <w:p w14:paraId="450DFE4E" w14:textId="77777777" w:rsidR="00CC1C1D" w:rsidRPr="002A1602" w:rsidRDefault="00CC1C1D">
            <w:pPr>
              <w:pStyle w:val="TableText"/>
              <w:rPr>
                <w:rFonts w:ascii="Calibri" w:hAnsi="Calibri" w:cs="Calibri"/>
                <w:szCs w:val="22"/>
              </w:rPr>
            </w:pPr>
            <w:r w:rsidRPr="002A1602">
              <w:rPr>
                <w:rFonts w:ascii="Calibri" w:hAnsi="Calibri" w:cs="Calibri"/>
                <w:b/>
                <w:szCs w:val="22"/>
              </w:rPr>
              <w:t>AGENT:</w:t>
            </w:r>
          </w:p>
        </w:tc>
        <w:tc>
          <w:tcPr>
            <w:tcW w:w="1713" w:type="dxa"/>
          </w:tcPr>
          <w:p w14:paraId="44E1D32C" w14:textId="77777777" w:rsidR="00CC1C1D" w:rsidRPr="002A1602" w:rsidRDefault="00CC1C1D">
            <w:pPr>
              <w:rPr>
                <w:rFonts w:ascii="Calibri" w:hAnsi="Calibri" w:cs="Calibri"/>
                <w:szCs w:val="22"/>
              </w:rPr>
            </w:pPr>
          </w:p>
        </w:tc>
        <w:tc>
          <w:tcPr>
            <w:tcW w:w="1713" w:type="dxa"/>
          </w:tcPr>
          <w:p w14:paraId="266F1AD9" w14:textId="77777777" w:rsidR="00CC1C1D" w:rsidRPr="002A1602" w:rsidRDefault="00CC1C1D">
            <w:pPr>
              <w:rPr>
                <w:rFonts w:ascii="Calibri" w:hAnsi="Calibri" w:cs="Calibri"/>
                <w:szCs w:val="22"/>
              </w:rPr>
            </w:pPr>
          </w:p>
        </w:tc>
      </w:tr>
      <w:tr w:rsidR="00CC1C1D" w:rsidRPr="002A1602" w14:paraId="1467A9BD" w14:textId="77777777">
        <w:trPr>
          <w:cantSplit/>
        </w:trPr>
        <w:tc>
          <w:tcPr>
            <w:tcW w:w="4123" w:type="dxa"/>
            <w:gridSpan w:val="2"/>
            <w:vMerge w:val="restart"/>
            <w:tcBorders>
              <w:bottom w:val="single" w:sz="4" w:space="0" w:color="auto"/>
            </w:tcBorders>
          </w:tcPr>
          <w:p w14:paraId="4E3CFC97" w14:textId="5E308D60" w:rsidR="00CC1C1D" w:rsidRPr="002A1602" w:rsidRDefault="000E0B52">
            <w:pPr>
              <w:jc w:val="left"/>
              <w:rPr>
                <w:rFonts w:ascii="Calibri" w:hAnsi="Calibri" w:cs="Calibri"/>
                <w:szCs w:val="22"/>
              </w:rPr>
            </w:pPr>
            <w:r>
              <w:rPr>
                <w:rFonts w:ascii="Calibri" w:hAnsi="Calibri" w:cs="Calibri"/>
                <w:szCs w:val="22"/>
              </w:rPr>
              <w:t>Mr R and Mrs S Pullen</w:t>
            </w:r>
          </w:p>
          <w:p w14:paraId="67BF8B2A" w14:textId="77777777" w:rsidR="000E0B52" w:rsidRDefault="000E0B52">
            <w:pPr>
              <w:jc w:val="left"/>
              <w:rPr>
                <w:rFonts w:ascii="Calibri" w:hAnsi="Calibri" w:cs="Calibri"/>
                <w:szCs w:val="22"/>
              </w:rPr>
            </w:pPr>
            <w:r>
              <w:rPr>
                <w:rFonts w:ascii="Calibri" w:hAnsi="Calibri" w:cs="Calibri"/>
                <w:szCs w:val="22"/>
              </w:rPr>
              <w:t>Grove House</w:t>
            </w:r>
          </w:p>
          <w:p w14:paraId="5CBCD94C" w14:textId="77777777" w:rsidR="000E0B52" w:rsidRDefault="000E0B52">
            <w:pPr>
              <w:jc w:val="left"/>
              <w:rPr>
                <w:rFonts w:ascii="Calibri" w:hAnsi="Calibri" w:cs="Calibri"/>
                <w:szCs w:val="22"/>
              </w:rPr>
            </w:pPr>
            <w:r>
              <w:rPr>
                <w:rFonts w:ascii="Calibri" w:hAnsi="Calibri" w:cs="Calibri"/>
                <w:szCs w:val="22"/>
              </w:rPr>
              <w:t>Malt Kiln Brow</w:t>
            </w:r>
          </w:p>
          <w:p w14:paraId="338BE860" w14:textId="77777777" w:rsidR="000E0B52" w:rsidRDefault="000E0B52">
            <w:pPr>
              <w:jc w:val="left"/>
              <w:rPr>
                <w:rFonts w:ascii="Calibri" w:hAnsi="Calibri" w:cs="Calibri"/>
                <w:szCs w:val="22"/>
              </w:rPr>
            </w:pPr>
            <w:r>
              <w:rPr>
                <w:rFonts w:ascii="Calibri" w:hAnsi="Calibri" w:cs="Calibri"/>
                <w:szCs w:val="22"/>
              </w:rPr>
              <w:t>Chipping</w:t>
            </w:r>
          </w:p>
          <w:p w14:paraId="596F79A7" w14:textId="77777777" w:rsidR="000E0B52" w:rsidRDefault="000E0B52">
            <w:pPr>
              <w:jc w:val="left"/>
              <w:rPr>
                <w:rFonts w:ascii="Calibri" w:hAnsi="Calibri" w:cs="Calibri"/>
                <w:szCs w:val="22"/>
              </w:rPr>
            </w:pPr>
            <w:r>
              <w:rPr>
                <w:rFonts w:ascii="Calibri" w:hAnsi="Calibri" w:cs="Calibri"/>
                <w:szCs w:val="22"/>
              </w:rPr>
              <w:t>Preston</w:t>
            </w:r>
          </w:p>
          <w:p w14:paraId="1702A5AB" w14:textId="1D3C712A" w:rsidR="00CC1C1D" w:rsidRPr="002A1602" w:rsidRDefault="000E0B52" w:rsidP="009F7B8F">
            <w:pPr>
              <w:jc w:val="left"/>
              <w:rPr>
                <w:rFonts w:ascii="Calibri" w:hAnsi="Calibri" w:cs="Calibri"/>
                <w:szCs w:val="22"/>
              </w:rPr>
            </w:pPr>
            <w:r>
              <w:rPr>
                <w:rFonts w:ascii="Calibri" w:hAnsi="Calibri" w:cs="Calibri"/>
                <w:szCs w:val="22"/>
              </w:rPr>
              <w:t>PR3 2GP</w:t>
            </w:r>
          </w:p>
        </w:tc>
        <w:tc>
          <w:tcPr>
            <w:tcW w:w="1456" w:type="dxa"/>
          </w:tcPr>
          <w:p w14:paraId="5B9A4C8A" w14:textId="77777777" w:rsidR="00CC1C1D" w:rsidRPr="002A1602" w:rsidRDefault="00CC1C1D">
            <w:pPr>
              <w:rPr>
                <w:rFonts w:ascii="Calibri" w:hAnsi="Calibri" w:cs="Calibri"/>
                <w:szCs w:val="22"/>
              </w:rPr>
            </w:pPr>
          </w:p>
        </w:tc>
        <w:tc>
          <w:tcPr>
            <w:tcW w:w="4830" w:type="dxa"/>
            <w:gridSpan w:val="3"/>
            <w:vMerge w:val="restart"/>
            <w:tcBorders>
              <w:bottom w:val="single" w:sz="4" w:space="0" w:color="auto"/>
            </w:tcBorders>
          </w:tcPr>
          <w:p w14:paraId="4977258C" w14:textId="2A37DF0C" w:rsidR="00CC1C1D" w:rsidRPr="002A1602" w:rsidRDefault="000E0B52">
            <w:pPr>
              <w:jc w:val="left"/>
              <w:rPr>
                <w:rFonts w:ascii="Calibri" w:hAnsi="Calibri" w:cs="Calibri"/>
                <w:szCs w:val="22"/>
              </w:rPr>
            </w:pPr>
            <w:r>
              <w:rPr>
                <w:rFonts w:ascii="Calibri" w:hAnsi="Calibri" w:cs="Calibri"/>
                <w:szCs w:val="22"/>
              </w:rPr>
              <w:t>Mr Tom Woof</w:t>
            </w:r>
          </w:p>
          <w:p w14:paraId="47512EDA" w14:textId="77777777" w:rsidR="000E0B52" w:rsidRDefault="000E0B52">
            <w:pPr>
              <w:jc w:val="left"/>
              <w:rPr>
                <w:rFonts w:ascii="Calibri" w:hAnsi="Calibri" w:cs="Calibri"/>
                <w:szCs w:val="22"/>
              </w:rPr>
            </w:pPr>
            <w:r>
              <w:rPr>
                <w:rFonts w:ascii="Calibri" w:hAnsi="Calibri" w:cs="Calibri"/>
                <w:szCs w:val="22"/>
              </w:rPr>
              <w:t>Prospus Group Ltd</w:t>
            </w:r>
          </w:p>
          <w:p w14:paraId="7B11650F" w14:textId="77777777" w:rsidR="000E0B52" w:rsidRDefault="000E0B52">
            <w:pPr>
              <w:jc w:val="left"/>
              <w:rPr>
                <w:rFonts w:ascii="Calibri" w:hAnsi="Calibri" w:cs="Calibri"/>
                <w:szCs w:val="22"/>
              </w:rPr>
            </w:pPr>
            <w:r>
              <w:rPr>
                <w:rFonts w:ascii="Calibri" w:hAnsi="Calibri" w:cs="Calibri"/>
                <w:szCs w:val="22"/>
              </w:rPr>
              <w:t>Furrow Green Farm</w:t>
            </w:r>
          </w:p>
          <w:p w14:paraId="0790796B" w14:textId="77777777" w:rsidR="000E0B52" w:rsidRDefault="000E0B52">
            <w:pPr>
              <w:jc w:val="left"/>
              <w:rPr>
                <w:rFonts w:ascii="Calibri" w:hAnsi="Calibri" w:cs="Calibri"/>
                <w:szCs w:val="22"/>
              </w:rPr>
            </w:pPr>
            <w:r>
              <w:rPr>
                <w:rFonts w:ascii="Calibri" w:hAnsi="Calibri" w:cs="Calibri"/>
                <w:szCs w:val="22"/>
              </w:rPr>
              <w:t>Kirkby Stephen</w:t>
            </w:r>
          </w:p>
          <w:p w14:paraId="7AE83669" w14:textId="4C8EA62F" w:rsidR="00CC1C1D" w:rsidRPr="002A1602" w:rsidRDefault="000E0B52">
            <w:pPr>
              <w:jc w:val="left"/>
              <w:rPr>
                <w:rFonts w:ascii="Calibri" w:hAnsi="Calibri" w:cs="Calibri"/>
                <w:szCs w:val="22"/>
              </w:rPr>
            </w:pPr>
            <w:r>
              <w:rPr>
                <w:rFonts w:ascii="Calibri" w:hAnsi="Calibri" w:cs="Calibri"/>
                <w:szCs w:val="22"/>
              </w:rPr>
              <w:t>CA17 4LQ</w:t>
            </w:r>
          </w:p>
          <w:p w14:paraId="615EFEF3" w14:textId="77777777" w:rsidR="00CC1C1D" w:rsidRPr="002A1602" w:rsidRDefault="00CC1C1D">
            <w:pPr>
              <w:rPr>
                <w:rFonts w:ascii="Calibri" w:hAnsi="Calibri" w:cs="Calibri"/>
                <w:szCs w:val="22"/>
              </w:rPr>
            </w:pPr>
          </w:p>
        </w:tc>
      </w:tr>
      <w:tr w:rsidR="00CC1C1D" w:rsidRPr="002A1602" w14:paraId="015128E9" w14:textId="77777777">
        <w:trPr>
          <w:cantSplit/>
        </w:trPr>
        <w:tc>
          <w:tcPr>
            <w:tcW w:w="4123" w:type="dxa"/>
            <w:gridSpan w:val="2"/>
            <w:vMerge/>
            <w:tcBorders>
              <w:bottom w:val="single" w:sz="4" w:space="0" w:color="auto"/>
            </w:tcBorders>
          </w:tcPr>
          <w:p w14:paraId="67E77BFE" w14:textId="77777777" w:rsidR="00CC1C1D" w:rsidRPr="002A1602" w:rsidRDefault="00CC1C1D">
            <w:pPr>
              <w:rPr>
                <w:rFonts w:ascii="Calibri" w:hAnsi="Calibri" w:cs="Calibri"/>
                <w:szCs w:val="22"/>
              </w:rPr>
            </w:pPr>
          </w:p>
        </w:tc>
        <w:tc>
          <w:tcPr>
            <w:tcW w:w="1456" w:type="dxa"/>
          </w:tcPr>
          <w:p w14:paraId="368CB24A" w14:textId="77777777" w:rsidR="00CC1C1D" w:rsidRPr="002A1602" w:rsidRDefault="00CC1C1D">
            <w:pPr>
              <w:rPr>
                <w:rFonts w:ascii="Calibri" w:hAnsi="Calibri" w:cs="Calibri"/>
                <w:szCs w:val="22"/>
              </w:rPr>
            </w:pPr>
          </w:p>
        </w:tc>
        <w:tc>
          <w:tcPr>
            <w:tcW w:w="4830" w:type="dxa"/>
            <w:gridSpan w:val="3"/>
            <w:vMerge/>
            <w:tcBorders>
              <w:bottom w:val="single" w:sz="4" w:space="0" w:color="auto"/>
            </w:tcBorders>
          </w:tcPr>
          <w:p w14:paraId="4EA093C1" w14:textId="77777777" w:rsidR="00CC1C1D" w:rsidRPr="002A1602" w:rsidRDefault="00CC1C1D">
            <w:pPr>
              <w:rPr>
                <w:rFonts w:ascii="Calibri" w:hAnsi="Calibri" w:cs="Calibri"/>
                <w:szCs w:val="22"/>
              </w:rPr>
            </w:pPr>
          </w:p>
        </w:tc>
      </w:tr>
      <w:tr w:rsidR="00CC1C1D" w:rsidRPr="002A1602" w14:paraId="70FBFC15" w14:textId="77777777">
        <w:trPr>
          <w:cantSplit/>
        </w:trPr>
        <w:tc>
          <w:tcPr>
            <w:tcW w:w="4123" w:type="dxa"/>
            <w:gridSpan w:val="2"/>
            <w:vMerge/>
            <w:tcBorders>
              <w:bottom w:val="single" w:sz="4" w:space="0" w:color="auto"/>
            </w:tcBorders>
          </w:tcPr>
          <w:p w14:paraId="219B254C" w14:textId="77777777" w:rsidR="00CC1C1D" w:rsidRPr="002A1602" w:rsidRDefault="00CC1C1D">
            <w:pPr>
              <w:rPr>
                <w:rFonts w:ascii="Calibri" w:hAnsi="Calibri" w:cs="Calibri"/>
                <w:szCs w:val="22"/>
              </w:rPr>
            </w:pPr>
          </w:p>
        </w:tc>
        <w:tc>
          <w:tcPr>
            <w:tcW w:w="1456" w:type="dxa"/>
          </w:tcPr>
          <w:p w14:paraId="57F2A65B" w14:textId="77777777" w:rsidR="00CC1C1D" w:rsidRPr="002A1602" w:rsidRDefault="00CC1C1D">
            <w:pPr>
              <w:rPr>
                <w:rFonts w:ascii="Calibri" w:hAnsi="Calibri" w:cs="Calibri"/>
                <w:szCs w:val="22"/>
              </w:rPr>
            </w:pPr>
          </w:p>
        </w:tc>
        <w:tc>
          <w:tcPr>
            <w:tcW w:w="4830" w:type="dxa"/>
            <w:gridSpan w:val="3"/>
            <w:vMerge/>
            <w:tcBorders>
              <w:bottom w:val="single" w:sz="4" w:space="0" w:color="auto"/>
            </w:tcBorders>
          </w:tcPr>
          <w:p w14:paraId="12E4DCEC" w14:textId="77777777" w:rsidR="00CC1C1D" w:rsidRPr="002A1602" w:rsidRDefault="00CC1C1D">
            <w:pPr>
              <w:rPr>
                <w:rFonts w:ascii="Calibri" w:hAnsi="Calibri" w:cs="Calibri"/>
                <w:szCs w:val="22"/>
              </w:rPr>
            </w:pPr>
          </w:p>
        </w:tc>
      </w:tr>
      <w:tr w:rsidR="00CC1C1D" w:rsidRPr="002A1602" w14:paraId="1D888D24" w14:textId="77777777">
        <w:trPr>
          <w:cantSplit/>
        </w:trPr>
        <w:tc>
          <w:tcPr>
            <w:tcW w:w="4123" w:type="dxa"/>
            <w:gridSpan w:val="2"/>
            <w:vMerge/>
            <w:tcBorders>
              <w:bottom w:val="single" w:sz="4" w:space="0" w:color="auto"/>
            </w:tcBorders>
          </w:tcPr>
          <w:p w14:paraId="0E02B43B" w14:textId="77777777" w:rsidR="00CC1C1D" w:rsidRPr="002A1602" w:rsidRDefault="00CC1C1D">
            <w:pPr>
              <w:rPr>
                <w:rFonts w:ascii="Calibri" w:hAnsi="Calibri" w:cs="Calibri"/>
                <w:szCs w:val="22"/>
              </w:rPr>
            </w:pPr>
          </w:p>
        </w:tc>
        <w:tc>
          <w:tcPr>
            <w:tcW w:w="1456" w:type="dxa"/>
          </w:tcPr>
          <w:p w14:paraId="18C905FD" w14:textId="77777777" w:rsidR="00CC1C1D" w:rsidRPr="002A1602" w:rsidRDefault="00CC1C1D">
            <w:pPr>
              <w:rPr>
                <w:rFonts w:ascii="Calibri" w:hAnsi="Calibri" w:cs="Calibri"/>
                <w:szCs w:val="22"/>
              </w:rPr>
            </w:pPr>
          </w:p>
        </w:tc>
        <w:tc>
          <w:tcPr>
            <w:tcW w:w="4830" w:type="dxa"/>
            <w:gridSpan w:val="3"/>
            <w:vMerge/>
            <w:tcBorders>
              <w:bottom w:val="single" w:sz="4" w:space="0" w:color="auto"/>
            </w:tcBorders>
          </w:tcPr>
          <w:p w14:paraId="72F78A7B" w14:textId="77777777" w:rsidR="00CC1C1D" w:rsidRPr="002A1602" w:rsidRDefault="00CC1C1D">
            <w:pPr>
              <w:rPr>
                <w:rFonts w:ascii="Calibri" w:hAnsi="Calibri" w:cs="Calibri"/>
                <w:szCs w:val="22"/>
              </w:rPr>
            </w:pPr>
          </w:p>
        </w:tc>
      </w:tr>
      <w:tr w:rsidR="00CC1C1D" w:rsidRPr="002A1602" w14:paraId="3CE02CC7" w14:textId="77777777">
        <w:trPr>
          <w:cantSplit/>
        </w:trPr>
        <w:tc>
          <w:tcPr>
            <w:tcW w:w="4123" w:type="dxa"/>
            <w:gridSpan w:val="2"/>
            <w:vMerge/>
            <w:tcBorders>
              <w:bottom w:val="single" w:sz="4" w:space="0" w:color="auto"/>
            </w:tcBorders>
          </w:tcPr>
          <w:p w14:paraId="1A9B6CAE" w14:textId="77777777" w:rsidR="00CC1C1D" w:rsidRPr="002A1602" w:rsidRDefault="00CC1C1D">
            <w:pPr>
              <w:rPr>
                <w:rFonts w:ascii="Calibri" w:hAnsi="Calibri" w:cs="Calibri"/>
                <w:szCs w:val="22"/>
              </w:rPr>
            </w:pPr>
          </w:p>
        </w:tc>
        <w:tc>
          <w:tcPr>
            <w:tcW w:w="1456" w:type="dxa"/>
            <w:tcBorders>
              <w:bottom w:val="single" w:sz="6" w:space="0" w:color="auto"/>
            </w:tcBorders>
          </w:tcPr>
          <w:p w14:paraId="57A51771" w14:textId="77777777" w:rsidR="00CC1C1D" w:rsidRPr="002A1602" w:rsidRDefault="00CC1C1D">
            <w:pPr>
              <w:rPr>
                <w:rFonts w:ascii="Calibri" w:hAnsi="Calibri" w:cs="Calibri"/>
                <w:szCs w:val="22"/>
              </w:rPr>
            </w:pPr>
          </w:p>
        </w:tc>
        <w:tc>
          <w:tcPr>
            <w:tcW w:w="4830" w:type="dxa"/>
            <w:gridSpan w:val="3"/>
            <w:vMerge/>
            <w:tcBorders>
              <w:bottom w:val="single" w:sz="4" w:space="0" w:color="auto"/>
            </w:tcBorders>
          </w:tcPr>
          <w:p w14:paraId="738127C9" w14:textId="77777777" w:rsidR="00CC1C1D" w:rsidRPr="002A1602" w:rsidRDefault="00CC1C1D">
            <w:pPr>
              <w:rPr>
                <w:rFonts w:ascii="Calibri" w:hAnsi="Calibri" w:cs="Calibri"/>
                <w:szCs w:val="22"/>
              </w:rPr>
            </w:pPr>
          </w:p>
        </w:tc>
      </w:tr>
    </w:tbl>
    <w:p w14:paraId="7F22915A" w14:textId="77777777" w:rsidR="00CC1C1D" w:rsidRPr="002A1602" w:rsidRDefault="00CC1C1D">
      <w:pPr>
        <w:pStyle w:val="TableText"/>
        <w:rPr>
          <w:rFonts w:ascii="Calibri" w:hAnsi="Calibri" w:cs="Calibri"/>
          <w:szCs w:val="22"/>
        </w:rPr>
      </w:pPr>
    </w:p>
    <w:tbl>
      <w:tblPr>
        <w:tblW w:w="10403" w:type="dxa"/>
        <w:tblInd w:w="43" w:type="dxa"/>
        <w:tblLayout w:type="fixed"/>
        <w:tblCellMar>
          <w:top w:w="29" w:type="dxa"/>
          <w:left w:w="43" w:type="dxa"/>
          <w:bottom w:w="29" w:type="dxa"/>
          <w:right w:w="43" w:type="dxa"/>
        </w:tblCellMar>
        <w:tblLook w:val="0000" w:firstRow="0" w:lastRow="0" w:firstColumn="0" w:lastColumn="0" w:noHBand="0" w:noVBand="0"/>
      </w:tblPr>
      <w:tblGrid>
        <w:gridCol w:w="992"/>
        <w:gridCol w:w="987"/>
        <w:gridCol w:w="360"/>
        <w:gridCol w:w="630"/>
        <w:gridCol w:w="449"/>
        <w:gridCol w:w="1465"/>
        <w:gridCol w:w="5520"/>
      </w:tblGrid>
      <w:tr w:rsidR="00CC1C1D" w:rsidRPr="002A1602" w14:paraId="201533EF" w14:textId="77777777" w:rsidTr="00C66633">
        <w:trPr>
          <w:cantSplit/>
        </w:trPr>
        <w:tc>
          <w:tcPr>
            <w:tcW w:w="2339" w:type="dxa"/>
            <w:gridSpan w:val="3"/>
          </w:tcPr>
          <w:p w14:paraId="6C2F1956" w14:textId="77777777" w:rsidR="00CC1C1D" w:rsidRPr="002A1602" w:rsidRDefault="00CC1C1D">
            <w:pPr>
              <w:pStyle w:val="TableText"/>
              <w:jc w:val="left"/>
              <w:rPr>
                <w:rFonts w:ascii="Calibri" w:hAnsi="Calibri" w:cs="Calibri"/>
                <w:b/>
                <w:bCs/>
                <w:szCs w:val="22"/>
              </w:rPr>
            </w:pPr>
            <w:r w:rsidRPr="002A1602">
              <w:rPr>
                <w:rFonts w:ascii="Calibri" w:hAnsi="Calibri" w:cs="Calibri"/>
                <w:b/>
                <w:bCs/>
                <w:szCs w:val="22"/>
              </w:rPr>
              <w:t>PARTICULARS OF PROPOSED WORKS:</w:t>
            </w:r>
          </w:p>
        </w:tc>
        <w:tc>
          <w:tcPr>
            <w:tcW w:w="8064" w:type="dxa"/>
            <w:gridSpan w:val="4"/>
            <w:tcBorders>
              <w:left w:val="nil"/>
            </w:tcBorders>
          </w:tcPr>
          <w:p w14:paraId="65EBEAF5" w14:textId="21B53B14" w:rsidR="00CC1C1D" w:rsidRPr="002A1602" w:rsidRDefault="000E0B52">
            <w:pPr>
              <w:rPr>
                <w:rFonts w:ascii="Calibri" w:hAnsi="Calibri" w:cs="Calibri"/>
                <w:szCs w:val="22"/>
              </w:rPr>
            </w:pPr>
            <w:r>
              <w:rPr>
                <w:rFonts w:ascii="Calibri" w:hAnsi="Calibri" w:cs="Calibri"/>
                <w:szCs w:val="22"/>
              </w:rPr>
              <w:t>Listed Building consent for the proposed drilling of two boreholes and underground pipework within the front driveway of the property, installation of heat pump unit within the garage and associated internal and external pipework.</w:t>
            </w:r>
          </w:p>
          <w:p w14:paraId="26A19671" w14:textId="77777777" w:rsidR="00CC1C1D" w:rsidRPr="002A1602" w:rsidRDefault="00CC1C1D">
            <w:pPr>
              <w:rPr>
                <w:rFonts w:ascii="Calibri" w:hAnsi="Calibri" w:cs="Calibri"/>
                <w:szCs w:val="22"/>
              </w:rPr>
            </w:pPr>
          </w:p>
        </w:tc>
      </w:tr>
      <w:tr w:rsidR="00CC1C1D" w:rsidRPr="002A1602" w14:paraId="717A7AC0" w14:textId="77777777" w:rsidTr="00C66633">
        <w:trPr>
          <w:cantSplit/>
        </w:trPr>
        <w:tc>
          <w:tcPr>
            <w:tcW w:w="992" w:type="dxa"/>
          </w:tcPr>
          <w:p w14:paraId="68762B38" w14:textId="77777777" w:rsidR="00CC1C1D" w:rsidRPr="002A1602" w:rsidRDefault="00CC1C1D">
            <w:pPr>
              <w:pStyle w:val="TableText"/>
              <w:rPr>
                <w:rFonts w:ascii="Calibri" w:hAnsi="Calibri" w:cs="Calibri"/>
                <w:b/>
                <w:bCs/>
                <w:szCs w:val="22"/>
              </w:rPr>
            </w:pPr>
            <w:r w:rsidRPr="002A1602">
              <w:rPr>
                <w:rFonts w:ascii="Calibri" w:hAnsi="Calibri" w:cs="Calibri"/>
                <w:b/>
                <w:bCs/>
                <w:szCs w:val="22"/>
              </w:rPr>
              <w:t>AT:</w:t>
            </w:r>
          </w:p>
        </w:tc>
        <w:tc>
          <w:tcPr>
            <w:tcW w:w="9411" w:type="dxa"/>
            <w:gridSpan w:val="6"/>
            <w:tcBorders>
              <w:left w:val="nil"/>
            </w:tcBorders>
          </w:tcPr>
          <w:p w14:paraId="1864E38E" w14:textId="0FBE29B2" w:rsidR="00CC1C1D" w:rsidRPr="002A1602" w:rsidRDefault="000E0B52">
            <w:pPr>
              <w:rPr>
                <w:rFonts w:ascii="Calibri" w:hAnsi="Calibri" w:cs="Calibri"/>
                <w:szCs w:val="22"/>
              </w:rPr>
            </w:pPr>
            <w:r>
              <w:rPr>
                <w:rFonts w:ascii="Calibri" w:hAnsi="Calibri" w:cs="Calibri"/>
                <w:szCs w:val="22"/>
              </w:rPr>
              <w:t>Grove House Malt Kiln Brow Chipping PR3 2GP</w:t>
            </w:r>
          </w:p>
        </w:tc>
      </w:tr>
      <w:tr w:rsidR="00CC1C1D" w:rsidRPr="002A1602" w14:paraId="3705E6E7" w14:textId="77777777">
        <w:trPr>
          <w:cantSplit/>
        </w:trPr>
        <w:tc>
          <w:tcPr>
            <w:tcW w:w="10403" w:type="dxa"/>
            <w:gridSpan w:val="7"/>
          </w:tcPr>
          <w:p w14:paraId="02C4127D" w14:textId="77777777" w:rsidR="00CC1C1D" w:rsidRPr="002A1602" w:rsidRDefault="00CC1C1D">
            <w:pPr>
              <w:pStyle w:val="TableText"/>
              <w:rPr>
                <w:rFonts w:ascii="Calibri" w:hAnsi="Calibri" w:cs="Calibri"/>
                <w:szCs w:val="22"/>
              </w:rPr>
            </w:pPr>
            <w:r w:rsidRPr="002A1602">
              <w:rPr>
                <w:rFonts w:ascii="Calibri" w:hAnsi="Calibri" w:cs="Calibri"/>
                <w:szCs w:val="22"/>
              </w:rPr>
              <w:t xml:space="preserve">Ribble Valley Borough Council hereby give notice that </w:t>
            </w:r>
            <w:r w:rsidRPr="002A1602">
              <w:rPr>
                <w:rFonts w:ascii="Calibri" w:hAnsi="Calibri" w:cs="Calibri"/>
                <w:b/>
                <w:szCs w:val="22"/>
              </w:rPr>
              <w:t xml:space="preserve">Listed Building Consent has been granted </w:t>
            </w:r>
            <w:r w:rsidRPr="002A1602">
              <w:rPr>
                <w:rFonts w:ascii="Calibri" w:hAnsi="Calibri" w:cs="Calibri"/>
                <w:szCs w:val="22"/>
              </w:rPr>
              <w:t xml:space="preserve">for the execution of the works referred to above in accordance with the application and plans submitted subject to the following </w:t>
            </w:r>
            <w:r w:rsidRPr="002A1602">
              <w:rPr>
                <w:rFonts w:ascii="Calibri" w:hAnsi="Calibri" w:cs="Calibri"/>
                <w:szCs w:val="22"/>
                <w:u w:val="single"/>
              </w:rPr>
              <w:t>condition(s):</w:t>
            </w:r>
          </w:p>
        </w:tc>
      </w:tr>
      <w:tr w:rsidR="00CC1C1D" w:rsidRPr="002A1602" w14:paraId="46BCB7AB" w14:textId="77777777" w:rsidTr="00C66633">
        <w:trPr>
          <w:cantSplit/>
        </w:trPr>
        <w:tc>
          <w:tcPr>
            <w:tcW w:w="992" w:type="dxa"/>
          </w:tcPr>
          <w:p w14:paraId="78780D2D" w14:textId="63DB7E68" w:rsidR="00CC1C1D" w:rsidRPr="002A1602" w:rsidRDefault="000E0B52">
            <w:pPr>
              <w:rPr>
                <w:rFonts w:ascii="Calibri" w:hAnsi="Calibri" w:cs="Calibri"/>
                <w:szCs w:val="22"/>
              </w:rPr>
            </w:pPr>
            <w:bookmarkStart w:id="0" w:name="Conditions" w:colFirst="0" w:colLast="1"/>
            <w:r>
              <w:rPr>
                <w:rFonts w:ascii="Calibri" w:hAnsi="Calibri" w:cs="Calibri"/>
                <w:szCs w:val="22"/>
              </w:rPr>
              <w:t>1</w:t>
            </w:r>
          </w:p>
        </w:tc>
        <w:tc>
          <w:tcPr>
            <w:tcW w:w="9411" w:type="dxa"/>
            <w:gridSpan w:val="6"/>
          </w:tcPr>
          <w:p w14:paraId="41E9226C" w14:textId="77777777" w:rsidR="000E0B52" w:rsidRDefault="000E0B52">
            <w:pPr>
              <w:rPr>
                <w:rFonts w:ascii="Calibri" w:hAnsi="Calibri" w:cs="Calibri"/>
                <w:szCs w:val="22"/>
              </w:rPr>
            </w:pPr>
            <w:r>
              <w:rPr>
                <w:rFonts w:ascii="Calibri" w:hAnsi="Calibri" w:cs="Calibri"/>
                <w:szCs w:val="22"/>
              </w:rPr>
              <w:t>The development must be begun not later than the expiration of three years beginning with the date of the permission.</w:t>
            </w:r>
          </w:p>
          <w:p w14:paraId="7E5FD55C" w14:textId="77777777" w:rsidR="000E0B52" w:rsidRDefault="000E0B52">
            <w:pPr>
              <w:rPr>
                <w:rFonts w:ascii="Calibri" w:hAnsi="Calibri" w:cs="Calibri"/>
                <w:szCs w:val="22"/>
              </w:rPr>
            </w:pPr>
          </w:p>
          <w:p w14:paraId="4EE513F3" w14:textId="77777777" w:rsidR="000E0B52" w:rsidRDefault="000E0B52">
            <w:pPr>
              <w:rPr>
                <w:rFonts w:ascii="Calibri" w:hAnsi="Calibri" w:cs="Calibri"/>
                <w:szCs w:val="22"/>
              </w:rPr>
            </w:pPr>
            <w:r>
              <w:rPr>
                <w:rFonts w:ascii="Calibri" w:hAnsi="Calibri" w:cs="Calibri"/>
                <w:szCs w:val="22"/>
              </w:rPr>
              <w:t>Reason: Required to be imposed pursuant to section 18 of the Planning (Listed Buildings and Conservation Areas) Act 1990.</w:t>
            </w:r>
          </w:p>
          <w:p w14:paraId="309E5F59" w14:textId="3D891485" w:rsidR="00CC1C1D" w:rsidRPr="002A1602" w:rsidRDefault="00CC1C1D">
            <w:pPr>
              <w:rPr>
                <w:rFonts w:ascii="Calibri" w:hAnsi="Calibri" w:cs="Calibri"/>
                <w:szCs w:val="22"/>
              </w:rPr>
            </w:pPr>
          </w:p>
        </w:tc>
      </w:tr>
      <w:tr w:rsidR="00CC1C1D" w:rsidRPr="002A1602" w14:paraId="26FDE7A1" w14:textId="77777777" w:rsidTr="00C66633">
        <w:trPr>
          <w:cantSplit/>
        </w:trPr>
        <w:tc>
          <w:tcPr>
            <w:tcW w:w="992" w:type="dxa"/>
          </w:tcPr>
          <w:p w14:paraId="50DEE8E5" w14:textId="768D4D86" w:rsidR="00CC1C1D" w:rsidRPr="002A1602" w:rsidRDefault="000E0B52">
            <w:pPr>
              <w:rPr>
                <w:rFonts w:ascii="Calibri" w:hAnsi="Calibri" w:cs="Calibri"/>
                <w:szCs w:val="22"/>
              </w:rPr>
            </w:pPr>
            <w:r>
              <w:rPr>
                <w:rFonts w:ascii="Calibri" w:hAnsi="Calibri" w:cs="Calibri"/>
                <w:szCs w:val="22"/>
              </w:rPr>
              <w:t>2</w:t>
            </w:r>
          </w:p>
        </w:tc>
        <w:tc>
          <w:tcPr>
            <w:tcW w:w="9411" w:type="dxa"/>
            <w:gridSpan w:val="6"/>
          </w:tcPr>
          <w:p w14:paraId="0817A4EA" w14:textId="77777777" w:rsidR="000E0B52" w:rsidRDefault="000E0B52">
            <w:pPr>
              <w:rPr>
                <w:rFonts w:ascii="Calibri" w:hAnsi="Calibri" w:cs="Calibri"/>
                <w:szCs w:val="22"/>
              </w:rPr>
            </w:pPr>
            <w:r>
              <w:rPr>
                <w:rFonts w:ascii="Calibri" w:hAnsi="Calibri" w:cs="Calibri"/>
                <w:szCs w:val="22"/>
              </w:rPr>
              <w:t>The development shall be carried out, except where modified by the conditions to this permission, in accordance with the Listed Building Consent Application received by the Local Planning Authority on 08.02.2024 including the following plans/documents:</w:t>
            </w:r>
          </w:p>
          <w:p w14:paraId="3B8ED1BB" w14:textId="77777777" w:rsidR="000E0B52" w:rsidRDefault="000E0B52">
            <w:pPr>
              <w:rPr>
                <w:rFonts w:ascii="Calibri" w:hAnsi="Calibri" w:cs="Calibri"/>
                <w:szCs w:val="22"/>
              </w:rPr>
            </w:pPr>
          </w:p>
          <w:p w14:paraId="7BD8C4C3" w14:textId="77777777" w:rsidR="000E0B52" w:rsidRDefault="000E0B52">
            <w:pPr>
              <w:rPr>
                <w:rFonts w:ascii="Calibri" w:hAnsi="Calibri" w:cs="Calibri"/>
                <w:szCs w:val="22"/>
              </w:rPr>
            </w:pPr>
            <w:r>
              <w:rPr>
                <w:rFonts w:ascii="Calibri" w:hAnsi="Calibri" w:cs="Calibri"/>
                <w:szCs w:val="22"/>
              </w:rPr>
              <w:t>-</w:t>
            </w:r>
            <w:r>
              <w:rPr>
                <w:rFonts w:ascii="Calibri" w:hAnsi="Calibri" w:cs="Calibri"/>
                <w:szCs w:val="22"/>
              </w:rPr>
              <w:tab/>
              <w:t>Location Plan for Grove House</w:t>
            </w:r>
          </w:p>
          <w:p w14:paraId="3E767F8A" w14:textId="77777777" w:rsidR="000E0B52" w:rsidRDefault="000E0B52">
            <w:pPr>
              <w:rPr>
                <w:rFonts w:ascii="Calibri" w:hAnsi="Calibri" w:cs="Calibri"/>
                <w:szCs w:val="22"/>
              </w:rPr>
            </w:pPr>
            <w:r>
              <w:rPr>
                <w:rFonts w:ascii="Calibri" w:hAnsi="Calibri" w:cs="Calibri"/>
                <w:szCs w:val="22"/>
              </w:rPr>
              <w:t>-</w:t>
            </w:r>
            <w:r>
              <w:rPr>
                <w:rFonts w:ascii="Calibri" w:hAnsi="Calibri" w:cs="Calibri"/>
                <w:szCs w:val="22"/>
              </w:rPr>
              <w:tab/>
              <w:t>Site Plan for Grove House REV.1 (dwg ref 22_011-CCE-SP_06)</w:t>
            </w:r>
          </w:p>
          <w:p w14:paraId="3A2DED7F" w14:textId="77777777" w:rsidR="000E0B52" w:rsidRDefault="000E0B52">
            <w:pPr>
              <w:rPr>
                <w:rFonts w:ascii="Calibri" w:hAnsi="Calibri" w:cs="Calibri"/>
                <w:szCs w:val="22"/>
              </w:rPr>
            </w:pPr>
            <w:r>
              <w:rPr>
                <w:rFonts w:ascii="Calibri" w:hAnsi="Calibri" w:cs="Calibri"/>
                <w:szCs w:val="22"/>
              </w:rPr>
              <w:t>-</w:t>
            </w:r>
            <w:r>
              <w:rPr>
                <w:rFonts w:ascii="Calibri" w:hAnsi="Calibri" w:cs="Calibri"/>
                <w:szCs w:val="22"/>
              </w:rPr>
              <w:tab/>
              <w:t>Proposed Layout - Elevations Rev A</w:t>
            </w:r>
          </w:p>
          <w:p w14:paraId="1B4BEDF3" w14:textId="77777777" w:rsidR="000E0B52" w:rsidRDefault="000E0B52">
            <w:pPr>
              <w:rPr>
                <w:rFonts w:ascii="Calibri" w:hAnsi="Calibri" w:cs="Calibri"/>
                <w:szCs w:val="22"/>
              </w:rPr>
            </w:pPr>
            <w:r>
              <w:rPr>
                <w:rFonts w:ascii="Calibri" w:hAnsi="Calibri" w:cs="Calibri"/>
                <w:szCs w:val="22"/>
              </w:rPr>
              <w:t>-</w:t>
            </w:r>
            <w:r>
              <w:rPr>
                <w:rFonts w:ascii="Calibri" w:hAnsi="Calibri" w:cs="Calibri"/>
                <w:szCs w:val="22"/>
              </w:rPr>
              <w:tab/>
              <w:t xml:space="preserve">Site Layout Rev </w:t>
            </w:r>
          </w:p>
          <w:p w14:paraId="1929D627" w14:textId="77777777" w:rsidR="000E0B52" w:rsidRDefault="000E0B52">
            <w:pPr>
              <w:rPr>
                <w:rFonts w:ascii="Calibri" w:hAnsi="Calibri" w:cs="Calibri"/>
                <w:szCs w:val="22"/>
              </w:rPr>
            </w:pPr>
            <w:r>
              <w:rPr>
                <w:rFonts w:ascii="Calibri" w:hAnsi="Calibri" w:cs="Calibri"/>
                <w:szCs w:val="22"/>
              </w:rPr>
              <w:t>-</w:t>
            </w:r>
            <w:r>
              <w:rPr>
                <w:rFonts w:ascii="Calibri" w:hAnsi="Calibri" w:cs="Calibri"/>
                <w:szCs w:val="22"/>
              </w:rPr>
              <w:tab/>
              <w:t>Heritage Asset Statement ref 22_011_LBC_02 The Grove (including methods statement on page 9)</w:t>
            </w:r>
          </w:p>
          <w:p w14:paraId="048B4061" w14:textId="77777777" w:rsidR="000E0B52" w:rsidRDefault="000E0B52">
            <w:pPr>
              <w:rPr>
                <w:rFonts w:ascii="Calibri" w:hAnsi="Calibri" w:cs="Calibri"/>
                <w:szCs w:val="22"/>
              </w:rPr>
            </w:pPr>
          </w:p>
          <w:p w14:paraId="7F4B0814" w14:textId="77777777" w:rsidR="000E0B52" w:rsidRDefault="000E0B52">
            <w:pPr>
              <w:rPr>
                <w:rFonts w:ascii="Calibri" w:hAnsi="Calibri" w:cs="Calibri"/>
                <w:szCs w:val="22"/>
              </w:rPr>
            </w:pPr>
            <w:r>
              <w:rPr>
                <w:rFonts w:ascii="Calibri" w:hAnsi="Calibri" w:cs="Calibri"/>
                <w:szCs w:val="22"/>
              </w:rPr>
              <w:t>The development shall be retained hereafter in accordance with this detail.</w:t>
            </w:r>
          </w:p>
          <w:p w14:paraId="1CB3EE46" w14:textId="77777777" w:rsidR="000E0B52" w:rsidRDefault="000E0B52">
            <w:pPr>
              <w:rPr>
                <w:rFonts w:ascii="Calibri" w:hAnsi="Calibri" w:cs="Calibri"/>
                <w:szCs w:val="22"/>
              </w:rPr>
            </w:pPr>
          </w:p>
          <w:p w14:paraId="58A34254" w14:textId="77777777" w:rsidR="000E0B52" w:rsidRDefault="000E0B52">
            <w:pPr>
              <w:rPr>
                <w:rFonts w:ascii="Calibri" w:hAnsi="Calibri" w:cs="Calibri"/>
                <w:szCs w:val="22"/>
              </w:rPr>
            </w:pPr>
            <w:r>
              <w:rPr>
                <w:rFonts w:ascii="Calibri" w:hAnsi="Calibri" w:cs="Calibri"/>
                <w:szCs w:val="22"/>
              </w:rPr>
              <w:t>REASON: For the avoidance of doubt and so that the Local Planning Authority shall be satisfied as to the details.</w:t>
            </w:r>
          </w:p>
          <w:p w14:paraId="129987DD" w14:textId="3DC8BA63" w:rsidR="00CC1C1D" w:rsidRPr="002A1602" w:rsidRDefault="00CC1C1D">
            <w:pPr>
              <w:rPr>
                <w:rFonts w:ascii="Calibri" w:hAnsi="Calibri" w:cs="Calibri"/>
                <w:szCs w:val="22"/>
              </w:rPr>
            </w:pPr>
          </w:p>
        </w:tc>
      </w:tr>
      <w:tr w:rsidR="00CC1C1D" w:rsidRPr="002A1602" w14:paraId="648D50F5" w14:textId="77777777" w:rsidTr="00C66633">
        <w:trPr>
          <w:cantSplit/>
        </w:trPr>
        <w:tc>
          <w:tcPr>
            <w:tcW w:w="992" w:type="dxa"/>
          </w:tcPr>
          <w:p w14:paraId="75ABC3C2" w14:textId="25E3F42F" w:rsidR="00CC1C1D" w:rsidRPr="002A1602" w:rsidRDefault="000E0B52">
            <w:pPr>
              <w:rPr>
                <w:rFonts w:ascii="Calibri" w:hAnsi="Calibri" w:cs="Calibri"/>
                <w:szCs w:val="22"/>
              </w:rPr>
            </w:pPr>
            <w:r>
              <w:rPr>
                <w:rFonts w:ascii="Calibri" w:hAnsi="Calibri" w:cs="Calibri"/>
                <w:szCs w:val="22"/>
              </w:rPr>
              <w:lastRenderedPageBreak/>
              <w:t>3</w:t>
            </w:r>
          </w:p>
        </w:tc>
        <w:tc>
          <w:tcPr>
            <w:tcW w:w="9411" w:type="dxa"/>
            <w:gridSpan w:val="6"/>
          </w:tcPr>
          <w:p w14:paraId="183732DA" w14:textId="77777777" w:rsidR="000E0B52" w:rsidRDefault="000E0B52">
            <w:pPr>
              <w:rPr>
                <w:rFonts w:ascii="Calibri" w:hAnsi="Calibri" w:cs="Calibri"/>
                <w:szCs w:val="22"/>
              </w:rPr>
            </w:pPr>
            <w:r>
              <w:rPr>
                <w:rFonts w:ascii="Calibri" w:hAnsi="Calibri" w:cs="Calibri"/>
                <w:szCs w:val="22"/>
              </w:rPr>
              <w:t>Prior to the commencement of development, a Construction Environmental Management Plan (CEMP) shall be submitted to and approved in writing by the Local Planning Authority. The CEMP shall include and specify the provision to be made for the following:</w:t>
            </w:r>
          </w:p>
          <w:p w14:paraId="4C3CCD76" w14:textId="77777777" w:rsidR="000E0B52" w:rsidRDefault="000E0B52">
            <w:pPr>
              <w:rPr>
                <w:rFonts w:ascii="Calibri" w:hAnsi="Calibri" w:cs="Calibri"/>
                <w:szCs w:val="22"/>
              </w:rPr>
            </w:pPr>
          </w:p>
          <w:p w14:paraId="7310DFC3" w14:textId="77777777" w:rsidR="000E0B52" w:rsidRDefault="000E0B52">
            <w:pPr>
              <w:rPr>
                <w:rFonts w:ascii="Calibri" w:hAnsi="Calibri" w:cs="Calibri"/>
                <w:szCs w:val="22"/>
              </w:rPr>
            </w:pPr>
            <w:r>
              <w:rPr>
                <w:rFonts w:ascii="Calibri" w:hAnsi="Calibri" w:cs="Calibri"/>
                <w:szCs w:val="22"/>
              </w:rPr>
              <w:t xml:space="preserve">(a) </w:t>
            </w:r>
            <w:r>
              <w:rPr>
                <w:rFonts w:ascii="Calibri" w:hAnsi="Calibri" w:cs="Calibri"/>
                <w:szCs w:val="22"/>
              </w:rPr>
              <w:tab/>
              <w:t>dust and dirt mitigation measures during the construction period; complaint management and arrangements for liaison with the Council's Environmental Health Team</w:t>
            </w:r>
          </w:p>
          <w:p w14:paraId="6C445DBD" w14:textId="77777777" w:rsidR="000E0B52" w:rsidRDefault="000E0B52">
            <w:pPr>
              <w:rPr>
                <w:rFonts w:ascii="Calibri" w:hAnsi="Calibri" w:cs="Calibri"/>
                <w:szCs w:val="22"/>
              </w:rPr>
            </w:pPr>
          </w:p>
          <w:p w14:paraId="3428AB2B" w14:textId="77777777" w:rsidR="000E0B52" w:rsidRDefault="000E0B52">
            <w:pPr>
              <w:rPr>
                <w:rFonts w:ascii="Calibri" w:hAnsi="Calibri" w:cs="Calibri"/>
                <w:szCs w:val="22"/>
              </w:rPr>
            </w:pPr>
            <w:r>
              <w:rPr>
                <w:rFonts w:ascii="Calibri" w:hAnsi="Calibri" w:cs="Calibri"/>
                <w:szCs w:val="22"/>
              </w:rPr>
              <w:t xml:space="preserve">(b) </w:t>
            </w:r>
            <w:r>
              <w:rPr>
                <w:rFonts w:ascii="Calibri" w:hAnsi="Calibri" w:cs="Calibri"/>
                <w:szCs w:val="22"/>
              </w:rPr>
              <w:tab/>
              <w:t>control of noise and vibration emanating from the site during the construction period; complaint management and arrangements for liaison with the Council's Environmental Health Team</w:t>
            </w:r>
          </w:p>
          <w:p w14:paraId="5D70028A" w14:textId="77777777" w:rsidR="000E0B52" w:rsidRDefault="000E0B52">
            <w:pPr>
              <w:rPr>
                <w:rFonts w:ascii="Calibri" w:hAnsi="Calibri" w:cs="Calibri"/>
                <w:szCs w:val="22"/>
              </w:rPr>
            </w:pPr>
          </w:p>
          <w:p w14:paraId="196BB309" w14:textId="77777777" w:rsidR="000E0B52" w:rsidRDefault="000E0B52">
            <w:pPr>
              <w:rPr>
                <w:rFonts w:ascii="Calibri" w:hAnsi="Calibri" w:cs="Calibri"/>
                <w:szCs w:val="22"/>
              </w:rPr>
            </w:pPr>
            <w:r>
              <w:rPr>
                <w:rFonts w:ascii="Calibri" w:hAnsi="Calibri" w:cs="Calibri"/>
                <w:szCs w:val="22"/>
              </w:rPr>
              <w:t>(c)    hours and days of construction work for the development expected to be 8.00-18.00, Monday to Friday, 08.00-13.00 on Saturday with no working on Sunday and Bank / Public Holidays</w:t>
            </w:r>
          </w:p>
          <w:p w14:paraId="0E712DA5" w14:textId="77777777" w:rsidR="000E0B52" w:rsidRDefault="000E0B52">
            <w:pPr>
              <w:rPr>
                <w:rFonts w:ascii="Calibri" w:hAnsi="Calibri" w:cs="Calibri"/>
                <w:szCs w:val="22"/>
              </w:rPr>
            </w:pPr>
          </w:p>
          <w:p w14:paraId="7C8E98D6" w14:textId="77777777" w:rsidR="000E0B52" w:rsidRDefault="000E0B52">
            <w:pPr>
              <w:rPr>
                <w:rFonts w:ascii="Calibri" w:hAnsi="Calibri" w:cs="Calibri"/>
                <w:szCs w:val="22"/>
              </w:rPr>
            </w:pPr>
            <w:r>
              <w:rPr>
                <w:rFonts w:ascii="Calibri" w:hAnsi="Calibri" w:cs="Calibri"/>
                <w:szCs w:val="22"/>
              </w:rPr>
              <w:t>(d)    contractors' compounds and other storage arrangements</w:t>
            </w:r>
          </w:p>
          <w:p w14:paraId="22863A38" w14:textId="77777777" w:rsidR="000E0B52" w:rsidRDefault="000E0B52">
            <w:pPr>
              <w:rPr>
                <w:rFonts w:ascii="Calibri" w:hAnsi="Calibri" w:cs="Calibri"/>
                <w:szCs w:val="22"/>
              </w:rPr>
            </w:pPr>
          </w:p>
          <w:p w14:paraId="0FA5B5BF" w14:textId="77777777" w:rsidR="000E0B52" w:rsidRDefault="000E0B52">
            <w:pPr>
              <w:rPr>
                <w:rFonts w:ascii="Calibri" w:hAnsi="Calibri" w:cs="Calibri"/>
                <w:szCs w:val="22"/>
              </w:rPr>
            </w:pPr>
            <w:r>
              <w:rPr>
                <w:rFonts w:ascii="Calibri" w:hAnsi="Calibri" w:cs="Calibri"/>
                <w:szCs w:val="22"/>
              </w:rPr>
              <w:t>(e)    provision for all site operatives, visitors and construction loading, off-loading, parking and turning within the site during the construction period</w:t>
            </w:r>
          </w:p>
          <w:p w14:paraId="4655343E" w14:textId="77777777" w:rsidR="000E0B52" w:rsidRDefault="000E0B52">
            <w:pPr>
              <w:rPr>
                <w:rFonts w:ascii="Calibri" w:hAnsi="Calibri" w:cs="Calibri"/>
                <w:szCs w:val="22"/>
              </w:rPr>
            </w:pPr>
          </w:p>
          <w:p w14:paraId="2E0E1BE0" w14:textId="77777777" w:rsidR="000E0B52" w:rsidRDefault="000E0B52">
            <w:pPr>
              <w:rPr>
                <w:rFonts w:ascii="Calibri" w:hAnsi="Calibri" w:cs="Calibri"/>
                <w:szCs w:val="22"/>
              </w:rPr>
            </w:pPr>
            <w:r>
              <w:rPr>
                <w:rFonts w:ascii="Calibri" w:hAnsi="Calibri" w:cs="Calibri"/>
                <w:szCs w:val="22"/>
              </w:rPr>
              <w:t>(f)    arrangements during the demolition / construction period to minimise the deposit of mud and other similar debris on the adjacent highways (e.g. wheel washing facilities)</w:t>
            </w:r>
          </w:p>
          <w:p w14:paraId="13274C13" w14:textId="77777777" w:rsidR="000E0B52" w:rsidRDefault="000E0B52">
            <w:pPr>
              <w:rPr>
                <w:rFonts w:ascii="Calibri" w:hAnsi="Calibri" w:cs="Calibri"/>
                <w:szCs w:val="22"/>
              </w:rPr>
            </w:pPr>
          </w:p>
          <w:p w14:paraId="6018D959" w14:textId="77777777" w:rsidR="000E0B52" w:rsidRDefault="000E0B52">
            <w:pPr>
              <w:rPr>
                <w:rFonts w:ascii="Calibri" w:hAnsi="Calibri" w:cs="Calibri"/>
                <w:szCs w:val="22"/>
              </w:rPr>
            </w:pPr>
            <w:r>
              <w:rPr>
                <w:rFonts w:ascii="Calibri" w:hAnsi="Calibri" w:cs="Calibri"/>
                <w:szCs w:val="22"/>
              </w:rPr>
              <w:t>(g)    the routeing of construction traffic and measures to ensure that drivers use these routes as far as is practicable</w:t>
            </w:r>
          </w:p>
          <w:p w14:paraId="0E33EF29" w14:textId="77777777" w:rsidR="000E0B52" w:rsidRDefault="000E0B52">
            <w:pPr>
              <w:rPr>
                <w:rFonts w:ascii="Calibri" w:hAnsi="Calibri" w:cs="Calibri"/>
                <w:szCs w:val="22"/>
              </w:rPr>
            </w:pPr>
          </w:p>
          <w:p w14:paraId="3395B69E" w14:textId="77777777" w:rsidR="000E0B52" w:rsidRDefault="000E0B52">
            <w:pPr>
              <w:rPr>
                <w:rFonts w:ascii="Calibri" w:hAnsi="Calibri" w:cs="Calibri"/>
                <w:szCs w:val="22"/>
              </w:rPr>
            </w:pPr>
            <w:r>
              <w:rPr>
                <w:rFonts w:ascii="Calibri" w:hAnsi="Calibri" w:cs="Calibri"/>
                <w:szCs w:val="22"/>
              </w:rPr>
              <w:t>(h)    external lighting of the site during the construction period (if required). The submitted details shall include luminance levels and demonstrate how any proposed external lighting has been designed and located to avoid excessive light spill/pollution and shall include details to demonstrate how artificial illumination of important wildlife habitats is minimised/mitigated.</w:t>
            </w:r>
          </w:p>
          <w:p w14:paraId="33801BA8" w14:textId="77777777" w:rsidR="000E0B52" w:rsidRDefault="000E0B52">
            <w:pPr>
              <w:rPr>
                <w:rFonts w:ascii="Calibri" w:hAnsi="Calibri" w:cs="Calibri"/>
                <w:szCs w:val="22"/>
              </w:rPr>
            </w:pPr>
          </w:p>
          <w:p w14:paraId="4147AD25" w14:textId="77777777" w:rsidR="000E0B52" w:rsidRDefault="000E0B52">
            <w:pPr>
              <w:rPr>
                <w:rFonts w:ascii="Calibri" w:hAnsi="Calibri" w:cs="Calibri"/>
                <w:szCs w:val="22"/>
              </w:rPr>
            </w:pPr>
            <w:r>
              <w:rPr>
                <w:rFonts w:ascii="Calibri" w:hAnsi="Calibri" w:cs="Calibri"/>
                <w:szCs w:val="22"/>
              </w:rPr>
              <w:t>(i)     erection and maintenance of security hoarding / fencing</w:t>
            </w:r>
          </w:p>
          <w:p w14:paraId="6D22A68A" w14:textId="77777777" w:rsidR="000E0B52" w:rsidRDefault="000E0B52">
            <w:pPr>
              <w:rPr>
                <w:rFonts w:ascii="Calibri" w:hAnsi="Calibri" w:cs="Calibri"/>
                <w:szCs w:val="22"/>
              </w:rPr>
            </w:pPr>
          </w:p>
          <w:p w14:paraId="3B5AEC19" w14:textId="77777777" w:rsidR="000E0B52" w:rsidRDefault="000E0B52">
            <w:pPr>
              <w:rPr>
                <w:rFonts w:ascii="Calibri" w:hAnsi="Calibri" w:cs="Calibri"/>
                <w:szCs w:val="22"/>
              </w:rPr>
            </w:pPr>
            <w:r>
              <w:rPr>
                <w:rFonts w:ascii="Calibri" w:hAnsi="Calibri" w:cs="Calibri"/>
                <w:szCs w:val="22"/>
              </w:rPr>
              <w:t xml:space="preserve">(j)     disposing of waste resulting from construction work </w:t>
            </w:r>
          </w:p>
          <w:p w14:paraId="369D2571" w14:textId="77777777" w:rsidR="000E0B52" w:rsidRDefault="000E0B52">
            <w:pPr>
              <w:rPr>
                <w:rFonts w:ascii="Calibri" w:hAnsi="Calibri" w:cs="Calibri"/>
                <w:szCs w:val="22"/>
              </w:rPr>
            </w:pPr>
          </w:p>
          <w:p w14:paraId="5DDD1A1B" w14:textId="77777777" w:rsidR="000E0B52" w:rsidRDefault="000E0B52">
            <w:pPr>
              <w:rPr>
                <w:rFonts w:ascii="Calibri" w:hAnsi="Calibri" w:cs="Calibri"/>
                <w:szCs w:val="22"/>
              </w:rPr>
            </w:pPr>
            <w:r>
              <w:rPr>
                <w:rFonts w:ascii="Calibri" w:hAnsi="Calibri" w:cs="Calibri"/>
                <w:szCs w:val="22"/>
              </w:rPr>
              <w:t>The construction of the development shall be carried out in accordance with the approved CEMP.</w:t>
            </w:r>
          </w:p>
          <w:p w14:paraId="4B341D62" w14:textId="77777777" w:rsidR="000E0B52" w:rsidRDefault="000E0B52">
            <w:pPr>
              <w:rPr>
                <w:rFonts w:ascii="Calibri" w:hAnsi="Calibri" w:cs="Calibri"/>
                <w:szCs w:val="22"/>
              </w:rPr>
            </w:pPr>
          </w:p>
          <w:p w14:paraId="15443F04" w14:textId="77777777" w:rsidR="000E0B52" w:rsidRDefault="000E0B52">
            <w:pPr>
              <w:rPr>
                <w:rFonts w:ascii="Calibri" w:hAnsi="Calibri" w:cs="Calibri"/>
                <w:szCs w:val="22"/>
              </w:rPr>
            </w:pPr>
            <w:r>
              <w:rPr>
                <w:rFonts w:ascii="Calibri" w:hAnsi="Calibri" w:cs="Calibri"/>
                <w:szCs w:val="22"/>
              </w:rPr>
              <w:t>Reason: In the interests of the amenities of surrounding residents, to maintain the operation and safety of the local highway network, to protect the significance of the heritage asset and to safeguard the character and appearance of the area.</w:t>
            </w:r>
          </w:p>
          <w:p w14:paraId="5981D320" w14:textId="3568EC76" w:rsidR="00CC1C1D" w:rsidRPr="002A1602" w:rsidRDefault="00CC1C1D">
            <w:pPr>
              <w:rPr>
                <w:rFonts w:ascii="Calibri" w:hAnsi="Calibri" w:cs="Calibri"/>
                <w:szCs w:val="22"/>
              </w:rPr>
            </w:pPr>
          </w:p>
        </w:tc>
      </w:tr>
      <w:tr w:rsidR="00CC1C1D" w:rsidRPr="002A1602" w14:paraId="10A47E18" w14:textId="77777777" w:rsidTr="00C66633">
        <w:trPr>
          <w:cantSplit/>
        </w:trPr>
        <w:tc>
          <w:tcPr>
            <w:tcW w:w="992" w:type="dxa"/>
          </w:tcPr>
          <w:p w14:paraId="1C67BB25" w14:textId="351B7522" w:rsidR="00CC1C1D" w:rsidRPr="002A1602" w:rsidRDefault="000E0B52">
            <w:pPr>
              <w:rPr>
                <w:rFonts w:ascii="Calibri" w:hAnsi="Calibri" w:cs="Calibri"/>
                <w:szCs w:val="22"/>
              </w:rPr>
            </w:pPr>
            <w:r>
              <w:rPr>
                <w:rFonts w:ascii="Calibri" w:hAnsi="Calibri" w:cs="Calibri"/>
                <w:szCs w:val="22"/>
              </w:rPr>
              <w:lastRenderedPageBreak/>
              <w:t>4</w:t>
            </w:r>
          </w:p>
        </w:tc>
        <w:tc>
          <w:tcPr>
            <w:tcW w:w="9411" w:type="dxa"/>
            <w:gridSpan w:val="6"/>
          </w:tcPr>
          <w:p w14:paraId="38B72BCD" w14:textId="77777777" w:rsidR="000E0B52" w:rsidRDefault="000E0B52">
            <w:pPr>
              <w:rPr>
                <w:rFonts w:ascii="Calibri" w:hAnsi="Calibri" w:cs="Calibri"/>
                <w:szCs w:val="22"/>
              </w:rPr>
            </w:pPr>
            <w:r>
              <w:rPr>
                <w:rFonts w:ascii="Calibri" w:hAnsi="Calibri" w:cs="Calibri"/>
                <w:szCs w:val="22"/>
              </w:rPr>
              <w:t>Prior to the commencement of development, a method statement and risk assessment to evaluate the environmental risks of the boreholes and mitigation measures required shall be submitted to and approved in writing by the Local Planning Authority. These shall include / make provision for the following:</w:t>
            </w:r>
          </w:p>
          <w:p w14:paraId="47F7E971" w14:textId="77777777" w:rsidR="000E0B52" w:rsidRDefault="000E0B52">
            <w:pPr>
              <w:rPr>
                <w:rFonts w:ascii="Calibri" w:hAnsi="Calibri" w:cs="Calibri"/>
                <w:szCs w:val="22"/>
              </w:rPr>
            </w:pPr>
          </w:p>
          <w:p w14:paraId="42837CAB" w14:textId="77777777" w:rsidR="000E0B52" w:rsidRDefault="000E0B52">
            <w:pPr>
              <w:rPr>
                <w:rFonts w:ascii="Calibri" w:hAnsi="Calibri" w:cs="Calibri"/>
                <w:szCs w:val="22"/>
              </w:rPr>
            </w:pPr>
            <w:r>
              <w:rPr>
                <w:rFonts w:ascii="Calibri" w:hAnsi="Calibri" w:cs="Calibri"/>
                <w:szCs w:val="22"/>
              </w:rPr>
              <w:t>(a)</w:t>
            </w:r>
            <w:r>
              <w:rPr>
                <w:rFonts w:ascii="Calibri" w:hAnsi="Calibri" w:cs="Calibri"/>
                <w:szCs w:val="22"/>
              </w:rPr>
              <w:tab/>
              <w:t>details of desk / field surveys undertaken to establish buried services and utilities, ground conditions and risk of artesian ground water</w:t>
            </w:r>
          </w:p>
          <w:p w14:paraId="343948B0" w14:textId="77777777" w:rsidR="000E0B52" w:rsidRDefault="000E0B52">
            <w:pPr>
              <w:rPr>
                <w:rFonts w:ascii="Calibri" w:hAnsi="Calibri" w:cs="Calibri"/>
                <w:szCs w:val="22"/>
              </w:rPr>
            </w:pPr>
            <w:r>
              <w:rPr>
                <w:rFonts w:ascii="Calibri" w:hAnsi="Calibri" w:cs="Calibri"/>
                <w:szCs w:val="22"/>
              </w:rPr>
              <w:t>(b)</w:t>
            </w:r>
            <w:r>
              <w:rPr>
                <w:rFonts w:ascii="Calibri" w:hAnsi="Calibri" w:cs="Calibri"/>
                <w:szCs w:val="22"/>
              </w:rPr>
              <w:tab/>
              <w:t>the precise depths of the boreholes and pipework needed including a section plan of the underground pipe routing</w:t>
            </w:r>
          </w:p>
          <w:p w14:paraId="4B362EF4" w14:textId="77777777" w:rsidR="000E0B52" w:rsidRDefault="000E0B52">
            <w:pPr>
              <w:rPr>
                <w:rFonts w:ascii="Calibri" w:hAnsi="Calibri" w:cs="Calibri"/>
                <w:szCs w:val="22"/>
              </w:rPr>
            </w:pPr>
            <w:r>
              <w:rPr>
                <w:rFonts w:ascii="Calibri" w:hAnsi="Calibri" w:cs="Calibri"/>
                <w:szCs w:val="22"/>
              </w:rPr>
              <w:t>(c)</w:t>
            </w:r>
            <w:r>
              <w:rPr>
                <w:rFonts w:ascii="Calibri" w:hAnsi="Calibri" w:cs="Calibri"/>
                <w:szCs w:val="22"/>
              </w:rPr>
              <w:tab/>
              <w:t xml:space="preserve">the drilling techniques / means of excavation as well as extraction of material  </w:t>
            </w:r>
          </w:p>
          <w:p w14:paraId="3237B5E2" w14:textId="77777777" w:rsidR="000E0B52" w:rsidRDefault="000E0B52">
            <w:pPr>
              <w:rPr>
                <w:rFonts w:ascii="Calibri" w:hAnsi="Calibri" w:cs="Calibri"/>
                <w:szCs w:val="22"/>
              </w:rPr>
            </w:pPr>
            <w:r>
              <w:rPr>
                <w:rFonts w:ascii="Calibri" w:hAnsi="Calibri" w:cs="Calibri"/>
                <w:szCs w:val="22"/>
              </w:rPr>
              <w:t>(d)</w:t>
            </w:r>
            <w:r>
              <w:rPr>
                <w:rFonts w:ascii="Calibri" w:hAnsi="Calibri" w:cs="Calibri"/>
                <w:szCs w:val="22"/>
              </w:rPr>
              <w:tab/>
              <w:t xml:space="preserve">appropriate safety precautions to protect the public </w:t>
            </w:r>
          </w:p>
          <w:p w14:paraId="7F9B364B" w14:textId="77777777" w:rsidR="000E0B52" w:rsidRDefault="000E0B52">
            <w:pPr>
              <w:rPr>
                <w:rFonts w:ascii="Calibri" w:hAnsi="Calibri" w:cs="Calibri"/>
                <w:szCs w:val="22"/>
              </w:rPr>
            </w:pPr>
            <w:r>
              <w:rPr>
                <w:rFonts w:ascii="Calibri" w:hAnsi="Calibri" w:cs="Calibri"/>
                <w:szCs w:val="22"/>
              </w:rPr>
              <w:t>(e)</w:t>
            </w:r>
            <w:r>
              <w:rPr>
                <w:rFonts w:ascii="Calibri" w:hAnsi="Calibri" w:cs="Calibri"/>
                <w:szCs w:val="22"/>
              </w:rPr>
              <w:tab/>
              <w:t>working methods to mitigate environmental impacts</w:t>
            </w:r>
          </w:p>
          <w:p w14:paraId="2BE9A803" w14:textId="77777777" w:rsidR="000E0B52" w:rsidRDefault="000E0B52">
            <w:pPr>
              <w:rPr>
                <w:rFonts w:ascii="Calibri" w:hAnsi="Calibri" w:cs="Calibri"/>
                <w:szCs w:val="22"/>
              </w:rPr>
            </w:pPr>
            <w:r>
              <w:rPr>
                <w:rFonts w:ascii="Calibri" w:hAnsi="Calibri" w:cs="Calibri"/>
                <w:szCs w:val="22"/>
              </w:rPr>
              <w:t>(f)</w:t>
            </w:r>
            <w:r>
              <w:rPr>
                <w:rFonts w:ascii="Calibri" w:hAnsi="Calibri" w:cs="Calibri"/>
                <w:szCs w:val="22"/>
              </w:rPr>
              <w:tab/>
              <w:t xml:space="preserve">details of adherence to relevant industry standards and guidance </w:t>
            </w:r>
          </w:p>
          <w:p w14:paraId="37FCFBE9" w14:textId="77777777" w:rsidR="000E0B52" w:rsidRDefault="000E0B52">
            <w:pPr>
              <w:rPr>
                <w:rFonts w:ascii="Calibri" w:hAnsi="Calibri" w:cs="Calibri"/>
                <w:szCs w:val="22"/>
              </w:rPr>
            </w:pPr>
            <w:r>
              <w:rPr>
                <w:rFonts w:ascii="Calibri" w:hAnsi="Calibri" w:cs="Calibri"/>
                <w:szCs w:val="22"/>
              </w:rPr>
              <w:t>(g)</w:t>
            </w:r>
            <w:r>
              <w:rPr>
                <w:rFonts w:ascii="Calibri" w:hAnsi="Calibri" w:cs="Calibri"/>
                <w:szCs w:val="22"/>
              </w:rPr>
              <w:tab/>
              <w:t xml:space="preserve">monitoring and review arrangements during the construction phase </w:t>
            </w:r>
          </w:p>
          <w:p w14:paraId="11A457AE" w14:textId="77777777" w:rsidR="000E0B52" w:rsidRDefault="000E0B52">
            <w:pPr>
              <w:rPr>
                <w:rFonts w:ascii="Calibri" w:hAnsi="Calibri" w:cs="Calibri"/>
                <w:szCs w:val="22"/>
              </w:rPr>
            </w:pPr>
          </w:p>
          <w:p w14:paraId="1F4F9D6A" w14:textId="77777777" w:rsidR="000E0B52" w:rsidRDefault="000E0B52">
            <w:pPr>
              <w:rPr>
                <w:rFonts w:ascii="Calibri" w:hAnsi="Calibri" w:cs="Calibri"/>
                <w:szCs w:val="22"/>
              </w:rPr>
            </w:pPr>
            <w:r>
              <w:rPr>
                <w:rFonts w:ascii="Calibri" w:hAnsi="Calibri" w:cs="Calibri"/>
                <w:szCs w:val="22"/>
              </w:rPr>
              <w:t>The construction of the development shall be carried out in accordance with the approved method statement and risk assessment.</w:t>
            </w:r>
          </w:p>
          <w:p w14:paraId="32269AD5" w14:textId="77777777" w:rsidR="000E0B52" w:rsidRDefault="000E0B52">
            <w:pPr>
              <w:rPr>
                <w:rFonts w:ascii="Calibri" w:hAnsi="Calibri" w:cs="Calibri"/>
                <w:szCs w:val="22"/>
              </w:rPr>
            </w:pPr>
          </w:p>
          <w:p w14:paraId="63AC2721" w14:textId="77777777" w:rsidR="000E0B52" w:rsidRDefault="000E0B52">
            <w:pPr>
              <w:rPr>
                <w:rFonts w:ascii="Calibri" w:hAnsi="Calibri" w:cs="Calibri"/>
                <w:szCs w:val="22"/>
              </w:rPr>
            </w:pPr>
            <w:r>
              <w:rPr>
                <w:rFonts w:ascii="Calibri" w:hAnsi="Calibri" w:cs="Calibri"/>
                <w:szCs w:val="22"/>
              </w:rPr>
              <w:t>Reason: To protect the significance of the heritage asset.</w:t>
            </w:r>
          </w:p>
          <w:p w14:paraId="528342BF" w14:textId="0E0EAA69" w:rsidR="00CC1C1D" w:rsidRPr="002A1602" w:rsidRDefault="00CC1C1D">
            <w:pPr>
              <w:rPr>
                <w:rFonts w:ascii="Calibri" w:hAnsi="Calibri" w:cs="Calibri"/>
                <w:szCs w:val="22"/>
              </w:rPr>
            </w:pPr>
          </w:p>
        </w:tc>
      </w:tr>
      <w:tr w:rsidR="00CC1C1D" w:rsidRPr="002A1602" w14:paraId="32703923" w14:textId="77777777" w:rsidTr="00C66633">
        <w:trPr>
          <w:cantSplit/>
        </w:trPr>
        <w:tc>
          <w:tcPr>
            <w:tcW w:w="992" w:type="dxa"/>
          </w:tcPr>
          <w:p w14:paraId="118616FE" w14:textId="79696CD2" w:rsidR="00CC1C1D" w:rsidRPr="002A1602" w:rsidRDefault="000E0B52">
            <w:pPr>
              <w:rPr>
                <w:rFonts w:ascii="Calibri" w:hAnsi="Calibri" w:cs="Calibri"/>
                <w:szCs w:val="22"/>
              </w:rPr>
            </w:pPr>
            <w:r>
              <w:rPr>
                <w:rFonts w:ascii="Calibri" w:hAnsi="Calibri" w:cs="Calibri"/>
                <w:szCs w:val="22"/>
              </w:rPr>
              <w:t>5</w:t>
            </w:r>
          </w:p>
        </w:tc>
        <w:tc>
          <w:tcPr>
            <w:tcW w:w="9411" w:type="dxa"/>
            <w:gridSpan w:val="6"/>
          </w:tcPr>
          <w:p w14:paraId="5B9F8F51" w14:textId="77777777" w:rsidR="000E0B52" w:rsidRDefault="000E0B52">
            <w:pPr>
              <w:rPr>
                <w:rFonts w:ascii="Calibri" w:hAnsi="Calibri" w:cs="Calibri"/>
                <w:szCs w:val="22"/>
              </w:rPr>
            </w:pPr>
            <w:r>
              <w:rPr>
                <w:rFonts w:ascii="Calibri" w:hAnsi="Calibri" w:cs="Calibri"/>
                <w:szCs w:val="22"/>
              </w:rPr>
              <w:t xml:space="preserve">The driveway shall be re-instated to its pre-development condition, including surface finish and levels, and all surplus material removed from site, within three months following installation of the boreholes and pipework hereby approved, unless an alternative timeframe is submitted to and approved in writing by the Local Planning Authority prior to the development commencing. </w:t>
            </w:r>
          </w:p>
          <w:p w14:paraId="195C124E" w14:textId="77777777" w:rsidR="000E0B52" w:rsidRDefault="000E0B52">
            <w:pPr>
              <w:rPr>
                <w:rFonts w:ascii="Calibri" w:hAnsi="Calibri" w:cs="Calibri"/>
                <w:szCs w:val="22"/>
              </w:rPr>
            </w:pPr>
          </w:p>
          <w:p w14:paraId="644DBF36" w14:textId="77777777" w:rsidR="000E0B52" w:rsidRDefault="000E0B52">
            <w:pPr>
              <w:rPr>
                <w:rFonts w:ascii="Calibri" w:hAnsi="Calibri" w:cs="Calibri"/>
                <w:szCs w:val="22"/>
              </w:rPr>
            </w:pPr>
            <w:r>
              <w:rPr>
                <w:rFonts w:ascii="Calibri" w:hAnsi="Calibri" w:cs="Calibri"/>
                <w:szCs w:val="22"/>
              </w:rPr>
              <w:t>REASON: To protect the significance of the heritage asset.</w:t>
            </w:r>
          </w:p>
          <w:p w14:paraId="602CD18F" w14:textId="7C36FB25" w:rsidR="00CC1C1D" w:rsidRPr="002A1602" w:rsidRDefault="00CC1C1D">
            <w:pPr>
              <w:rPr>
                <w:rFonts w:ascii="Calibri" w:hAnsi="Calibri" w:cs="Calibri"/>
                <w:szCs w:val="22"/>
              </w:rPr>
            </w:pPr>
          </w:p>
        </w:tc>
      </w:tr>
      <w:tr w:rsidR="00CC1C1D" w:rsidRPr="002A1602" w14:paraId="35643F4F" w14:textId="77777777" w:rsidTr="00C66633">
        <w:trPr>
          <w:cantSplit/>
        </w:trPr>
        <w:tc>
          <w:tcPr>
            <w:tcW w:w="992" w:type="dxa"/>
          </w:tcPr>
          <w:p w14:paraId="164CB38E" w14:textId="5C809B77" w:rsidR="00CC1C1D" w:rsidRPr="002A1602" w:rsidRDefault="000E0B52">
            <w:pPr>
              <w:rPr>
                <w:rFonts w:ascii="Calibri" w:hAnsi="Calibri" w:cs="Calibri"/>
                <w:szCs w:val="22"/>
              </w:rPr>
            </w:pPr>
            <w:r>
              <w:rPr>
                <w:rFonts w:ascii="Calibri" w:hAnsi="Calibri" w:cs="Calibri"/>
                <w:szCs w:val="22"/>
              </w:rPr>
              <w:t>6</w:t>
            </w:r>
          </w:p>
        </w:tc>
        <w:tc>
          <w:tcPr>
            <w:tcW w:w="9411" w:type="dxa"/>
            <w:gridSpan w:val="6"/>
          </w:tcPr>
          <w:p w14:paraId="60B0E531" w14:textId="77777777" w:rsidR="000E0B52" w:rsidRDefault="000E0B52">
            <w:pPr>
              <w:rPr>
                <w:rFonts w:ascii="Calibri" w:hAnsi="Calibri" w:cs="Calibri"/>
                <w:szCs w:val="22"/>
              </w:rPr>
            </w:pPr>
            <w:r>
              <w:rPr>
                <w:rFonts w:ascii="Calibri" w:hAnsi="Calibri" w:cs="Calibri"/>
                <w:szCs w:val="22"/>
              </w:rPr>
              <w:t>Prior to the installation of the ground source heat pump (GSHP), full details of the GSHP to be installed within the washhouse including make/model, design and appearance, dimensions and noise data shall be submitted to and approved in writing by the Local Planning Authority. The details shall be in general accordance with the technical data submitted with the application, which suggested a noise power emission level of 35-46dB. The development shall be installed in accordance with the approved details.</w:t>
            </w:r>
          </w:p>
          <w:p w14:paraId="4FE6DD0D" w14:textId="77777777" w:rsidR="000E0B52" w:rsidRDefault="000E0B52">
            <w:pPr>
              <w:rPr>
                <w:rFonts w:ascii="Calibri" w:hAnsi="Calibri" w:cs="Calibri"/>
                <w:szCs w:val="22"/>
              </w:rPr>
            </w:pPr>
          </w:p>
          <w:p w14:paraId="33287C1F" w14:textId="77777777" w:rsidR="000E0B52" w:rsidRDefault="000E0B52">
            <w:pPr>
              <w:rPr>
                <w:rFonts w:ascii="Calibri" w:hAnsi="Calibri" w:cs="Calibri"/>
                <w:szCs w:val="22"/>
              </w:rPr>
            </w:pPr>
            <w:r>
              <w:rPr>
                <w:rFonts w:ascii="Calibri" w:hAnsi="Calibri" w:cs="Calibri"/>
                <w:szCs w:val="22"/>
              </w:rPr>
              <w:t>REASON: To protect the significance of the heritage asset and to safeguard residential amenity.</w:t>
            </w:r>
          </w:p>
          <w:p w14:paraId="17911F23" w14:textId="66BB1BDB" w:rsidR="00CC1C1D" w:rsidRPr="002A1602" w:rsidRDefault="00CC1C1D">
            <w:pPr>
              <w:rPr>
                <w:rFonts w:ascii="Calibri" w:hAnsi="Calibri" w:cs="Calibri"/>
                <w:szCs w:val="22"/>
              </w:rPr>
            </w:pPr>
          </w:p>
        </w:tc>
      </w:tr>
      <w:tr w:rsidR="00CC1C1D" w:rsidRPr="002A1602" w14:paraId="0B51D8EF" w14:textId="77777777" w:rsidTr="00C66633">
        <w:trPr>
          <w:cantSplit/>
        </w:trPr>
        <w:tc>
          <w:tcPr>
            <w:tcW w:w="992" w:type="dxa"/>
          </w:tcPr>
          <w:p w14:paraId="61DD7903" w14:textId="4CD902B7" w:rsidR="00CC1C1D" w:rsidRPr="002A1602" w:rsidRDefault="000E0B52">
            <w:pPr>
              <w:rPr>
                <w:rFonts w:ascii="Calibri" w:hAnsi="Calibri" w:cs="Calibri"/>
                <w:szCs w:val="22"/>
              </w:rPr>
            </w:pPr>
            <w:r>
              <w:rPr>
                <w:rFonts w:ascii="Calibri" w:hAnsi="Calibri" w:cs="Calibri"/>
                <w:szCs w:val="22"/>
              </w:rPr>
              <w:t>7</w:t>
            </w:r>
          </w:p>
        </w:tc>
        <w:tc>
          <w:tcPr>
            <w:tcW w:w="9411" w:type="dxa"/>
            <w:gridSpan w:val="6"/>
          </w:tcPr>
          <w:p w14:paraId="6B848441" w14:textId="77777777" w:rsidR="000E0B52" w:rsidRDefault="000E0B52">
            <w:pPr>
              <w:rPr>
                <w:rFonts w:ascii="Calibri" w:hAnsi="Calibri" w:cs="Calibri"/>
                <w:szCs w:val="22"/>
              </w:rPr>
            </w:pPr>
            <w:r>
              <w:rPr>
                <w:rFonts w:ascii="Calibri" w:hAnsi="Calibri" w:cs="Calibri"/>
                <w:szCs w:val="22"/>
              </w:rPr>
              <w:t>Prior to the installation of the above ground pipework between the washhouse and dwelling, full details including sections showing the precise routing and how the pipework will interface and attach to the glass roof link approved as part of extant consent ref: 3/2020/0141 shall be submitted to and approved in writing by the Local Planning Authority. The development shall be installed in accordance with the approved details.</w:t>
            </w:r>
          </w:p>
          <w:p w14:paraId="0C3C3070" w14:textId="77777777" w:rsidR="000E0B52" w:rsidRDefault="000E0B52">
            <w:pPr>
              <w:rPr>
                <w:rFonts w:ascii="Calibri" w:hAnsi="Calibri" w:cs="Calibri"/>
                <w:szCs w:val="22"/>
              </w:rPr>
            </w:pPr>
          </w:p>
          <w:p w14:paraId="602D1467" w14:textId="77777777" w:rsidR="000E0B52" w:rsidRDefault="000E0B52">
            <w:pPr>
              <w:rPr>
                <w:rFonts w:ascii="Calibri" w:hAnsi="Calibri" w:cs="Calibri"/>
                <w:szCs w:val="22"/>
              </w:rPr>
            </w:pPr>
            <w:r>
              <w:rPr>
                <w:rFonts w:ascii="Calibri" w:hAnsi="Calibri" w:cs="Calibri"/>
                <w:szCs w:val="22"/>
              </w:rPr>
              <w:t>For the avoidance of doubt this pipework shall only be installed in conjunction with this approved glass roof link extension.</w:t>
            </w:r>
          </w:p>
          <w:p w14:paraId="5FAC3F84" w14:textId="77777777" w:rsidR="000E0B52" w:rsidRDefault="000E0B52">
            <w:pPr>
              <w:rPr>
                <w:rFonts w:ascii="Calibri" w:hAnsi="Calibri" w:cs="Calibri"/>
                <w:szCs w:val="22"/>
              </w:rPr>
            </w:pPr>
          </w:p>
          <w:p w14:paraId="1A16359E" w14:textId="77777777" w:rsidR="000E0B52" w:rsidRDefault="000E0B52">
            <w:pPr>
              <w:rPr>
                <w:rFonts w:ascii="Calibri" w:hAnsi="Calibri" w:cs="Calibri"/>
                <w:szCs w:val="22"/>
              </w:rPr>
            </w:pPr>
            <w:r>
              <w:rPr>
                <w:rFonts w:ascii="Calibri" w:hAnsi="Calibri" w:cs="Calibri"/>
                <w:szCs w:val="22"/>
              </w:rPr>
              <w:t>REASON: To protect the significance of the heritage asset.</w:t>
            </w:r>
          </w:p>
          <w:p w14:paraId="08785497" w14:textId="6E0D94E6" w:rsidR="00CC1C1D" w:rsidRPr="002A1602" w:rsidRDefault="00CC1C1D">
            <w:pPr>
              <w:rPr>
                <w:rFonts w:ascii="Calibri" w:hAnsi="Calibri" w:cs="Calibri"/>
                <w:szCs w:val="22"/>
              </w:rPr>
            </w:pPr>
          </w:p>
        </w:tc>
      </w:tr>
      <w:tr w:rsidR="00CC1C1D" w:rsidRPr="002A1602" w14:paraId="643A5EE1" w14:textId="77777777" w:rsidTr="00C66633">
        <w:trPr>
          <w:cantSplit/>
        </w:trPr>
        <w:tc>
          <w:tcPr>
            <w:tcW w:w="992" w:type="dxa"/>
          </w:tcPr>
          <w:p w14:paraId="5DFC0584" w14:textId="3C4A0231" w:rsidR="00CC1C1D" w:rsidRPr="002A1602" w:rsidRDefault="000E0B52">
            <w:pPr>
              <w:rPr>
                <w:rFonts w:ascii="Calibri" w:hAnsi="Calibri" w:cs="Calibri"/>
                <w:szCs w:val="22"/>
              </w:rPr>
            </w:pPr>
            <w:r>
              <w:rPr>
                <w:rFonts w:ascii="Calibri" w:hAnsi="Calibri" w:cs="Calibri"/>
                <w:szCs w:val="22"/>
              </w:rPr>
              <w:t>8</w:t>
            </w:r>
          </w:p>
        </w:tc>
        <w:tc>
          <w:tcPr>
            <w:tcW w:w="9411" w:type="dxa"/>
            <w:gridSpan w:val="6"/>
          </w:tcPr>
          <w:p w14:paraId="7006AFA7" w14:textId="77777777" w:rsidR="000E0B52" w:rsidRDefault="000E0B52">
            <w:pPr>
              <w:rPr>
                <w:rFonts w:ascii="Calibri" w:hAnsi="Calibri" w:cs="Calibri"/>
                <w:szCs w:val="22"/>
              </w:rPr>
            </w:pPr>
            <w:r>
              <w:rPr>
                <w:rFonts w:ascii="Calibri" w:hAnsi="Calibri" w:cs="Calibri"/>
                <w:szCs w:val="22"/>
              </w:rPr>
              <w:t>Prior to any works being carried out to the external building walls of the washhouse and dwelling, full details of the access point locations and diameter of the drill holes/pipework in the external walls shall be submitted to and approved in writing by the Local Planning Authority. The details will be expected to show that efforts have been made to minimise the impact on the stonework. The development shall be installed in accordance with the approved details.</w:t>
            </w:r>
          </w:p>
          <w:p w14:paraId="0D8F28CD" w14:textId="77777777" w:rsidR="000E0B52" w:rsidRDefault="000E0B52">
            <w:pPr>
              <w:rPr>
                <w:rFonts w:ascii="Calibri" w:hAnsi="Calibri" w:cs="Calibri"/>
                <w:szCs w:val="22"/>
              </w:rPr>
            </w:pPr>
          </w:p>
          <w:p w14:paraId="60CABB56" w14:textId="77777777" w:rsidR="000E0B52" w:rsidRDefault="000E0B52">
            <w:pPr>
              <w:rPr>
                <w:rFonts w:ascii="Calibri" w:hAnsi="Calibri" w:cs="Calibri"/>
                <w:szCs w:val="22"/>
              </w:rPr>
            </w:pPr>
            <w:r>
              <w:rPr>
                <w:rFonts w:ascii="Calibri" w:hAnsi="Calibri" w:cs="Calibri"/>
                <w:szCs w:val="22"/>
              </w:rPr>
              <w:t>REASON: To protect the significance of the heritage asset.</w:t>
            </w:r>
          </w:p>
          <w:p w14:paraId="286C77BD" w14:textId="19D02290" w:rsidR="00CC1C1D" w:rsidRPr="002A1602" w:rsidRDefault="00CC1C1D">
            <w:pPr>
              <w:rPr>
                <w:rFonts w:ascii="Calibri" w:hAnsi="Calibri" w:cs="Calibri"/>
                <w:szCs w:val="22"/>
              </w:rPr>
            </w:pPr>
          </w:p>
        </w:tc>
      </w:tr>
      <w:bookmarkEnd w:id="0"/>
      <w:tr w:rsidR="00CC1C1D" w:rsidRPr="002A1602" w14:paraId="4BCFADA5" w14:textId="77777777">
        <w:trPr>
          <w:cantSplit/>
        </w:trPr>
        <w:tc>
          <w:tcPr>
            <w:tcW w:w="10403" w:type="dxa"/>
            <w:gridSpan w:val="7"/>
          </w:tcPr>
          <w:p w14:paraId="0977965A" w14:textId="77777777" w:rsidR="00CC1C1D" w:rsidRPr="002A1602" w:rsidRDefault="00CC1C1D" w:rsidP="009F7B8F">
            <w:pPr>
              <w:pStyle w:val="TableText"/>
              <w:rPr>
                <w:rFonts w:ascii="Calibri" w:hAnsi="Calibri" w:cs="Calibri"/>
                <w:szCs w:val="22"/>
              </w:rPr>
            </w:pPr>
          </w:p>
        </w:tc>
      </w:tr>
      <w:tr w:rsidR="00CC1C1D" w:rsidRPr="002A1602" w14:paraId="4DD94F7F" w14:textId="77777777" w:rsidTr="00C66633">
        <w:trPr>
          <w:cantSplit/>
        </w:trPr>
        <w:tc>
          <w:tcPr>
            <w:tcW w:w="992" w:type="dxa"/>
          </w:tcPr>
          <w:p w14:paraId="7945808F" w14:textId="77777777" w:rsidR="00CC1C1D" w:rsidRPr="002A1602" w:rsidRDefault="00CC1C1D">
            <w:pPr>
              <w:pStyle w:val="TableText"/>
              <w:rPr>
                <w:rFonts w:ascii="Calibri" w:hAnsi="Calibri" w:cs="Calibri"/>
                <w:szCs w:val="22"/>
              </w:rPr>
            </w:pPr>
            <w:r w:rsidRPr="002A1602">
              <w:rPr>
                <w:rFonts w:ascii="Calibri" w:hAnsi="Calibri" w:cs="Calibri"/>
                <w:b/>
                <w:szCs w:val="22"/>
                <w:u w:val="single"/>
              </w:rPr>
              <w:t>Note(s)</w:t>
            </w:r>
          </w:p>
        </w:tc>
        <w:tc>
          <w:tcPr>
            <w:tcW w:w="987" w:type="dxa"/>
          </w:tcPr>
          <w:p w14:paraId="7A61E42F" w14:textId="77777777" w:rsidR="00CC1C1D" w:rsidRPr="002A1602" w:rsidRDefault="00CC1C1D">
            <w:pPr>
              <w:rPr>
                <w:rFonts w:ascii="Calibri" w:hAnsi="Calibri" w:cs="Calibri"/>
                <w:szCs w:val="22"/>
              </w:rPr>
            </w:pPr>
          </w:p>
        </w:tc>
        <w:tc>
          <w:tcPr>
            <w:tcW w:w="990" w:type="dxa"/>
            <w:gridSpan w:val="2"/>
          </w:tcPr>
          <w:p w14:paraId="187BD131" w14:textId="77777777" w:rsidR="00CC1C1D" w:rsidRPr="002A1602" w:rsidRDefault="00CC1C1D">
            <w:pPr>
              <w:rPr>
                <w:rFonts w:ascii="Calibri" w:hAnsi="Calibri" w:cs="Calibri"/>
                <w:szCs w:val="22"/>
              </w:rPr>
            </w:pPr>
          </w:p>
        </w:tc>
        <w:tc>
          <w:tcPr>
            <w:tcW w:w="449" w:type="dxa"/>
          </w:tcPr>
          <w:p w14:paraId="611510DA" w14:textId="77777777" w:rsidR="00CC1C1D" w:rsidRPr="002A1602" w:rsidRDefault="00CC1C1D">
            <w:pPr>
              <w:rPr>
                <w:rFonts w:ascii="Calibri" w:hAnsi="Calibri" w:cs="Calibri"/>
                <w:szCs w:val="22"/>
              </w:rPr>
            </w:pPr>
          </w:p>
        </w:tc>
        <w:tc>
          <w:tcPr>
            <w:tcW w:w="1465" w:type="dxa"/>
          </w:tcPr>
          <w:p w14:paraId="0034630D" w14:textId="77777777" w:rsidR="00CC1C1D" w:rsidRPr="002A1602" w:rsidRDefault="00CC1C1D">
            <w:pPr>
              <w:rPr>
                <w:rFonts w:ascii="Calibri" w:hAnsi="Calibri" w:cs="Calibri"/>
                <w:szCs w:val="22"/>
              </w:rPr>
            </w:pPr>
          </w:p>
        </w:tc>
        <w:tc>
          <w:tcPr>
            <w:tcW w:w="5520" w:type="dxa"/>
          </w:tcPr>
          <w:p w14:paraId="74C893C1" w14:textId="77777777" w:rsidR="00CC1C1D" w:rsidRPr="002A1602" w:rsidRDefault="00CC1C1D">
            <w:pPr>
              <w:rPr>
                <w:rFonts w:ascii="Calibri" w:hAnsi="Calibri" w:cs="Calibri"/>
                <w:szCs w:val="22"/>
              </w:rPr>
            </w:pPr>
          </w:p>
        </w:tc>
      </w:tr>
      <w:tr w:rsidR="00CC1C1D" w:rsidRPr="002A1602" w14:paraId="28E194DA" w14:textId="77777777" w:rsidTr="00C66633">
        <w:trPr>
          <w:cantSplit/>
        </w:trPr>
        <w:tc>
          <w:tcPr>
            <w:tcW w:w="992" w:type="dxa"/>
          </w:tcPr>
          <w:p w14:paraId="24CB9115" w14:textId="77777777" w:rsidR="00CC1C1D" w:rsidRPr="002A1602" w:rsidRDefault="00CC1C1D">
            <w:pPr>
              <w:rPr>
                <w:rFonts w:ascii="Calibri" w:hAnsi="Calibri" w:cs="Calibri"/>
                <w:szCs w:val="22"/>
              </w:rPr>
            </w:pPr>
            <w:r w:rsidRPr="002A1602">
              <w:rPr>
                <w:rFonts w:ascii="Calibri" w:hAnsi="Calibri" w:cs="Calibri"/>
                <w:szCs w:val="22"/>
              </w:rPr>
              <w:t>1</w:t>
            </w:r>
          </w:p>
        </w:tc>
        <w:tc>
          <w:tcPr>
            <w:tcW w:w="9411" w:type="dxa"/>
            <w:gridSpan w:val="6"/>
          </w:tcPr>
          <w:p w14:paraId="30899338" w14:textId="77777777" w:rsidR="00CC1C1D" w:rsidRPr="002A1602" w:rsidRDefault="00CC1C1D">
            <w:pPr>
              <w:rPr>
                <w:rFonts w:ascii="Calibri" w:hAnsi="Calibri" w:cs="Calibri"/>
                <w:szCs w:val="22"/>
              </w:rPr>
            </w:pPr>
            <w:r w:rsidRPr="002A1602">
              <w:rPr>
                <w:rFonts w:ascii="Calibri" w:hAnsi="Calibri" w:cs="Calibri"/>
                <w:szCs w:val="22"/>
              </w:rPr>
              <w:t>For rights of appeal in respect of any condition(s)/or reason(s) attached to the permission see the attached notes.</w:t>
            </w:r>
          </w:p>
        </w:tc>
      </w:tr>
      <w:tr w:rsidR="00CC1C1D" w:rsidRPr="002A1602" w14:paraId="7662E163" w14:textId="77777777" w:rsidTr="00C66633">
        <w:trPr>
          <w:cantSplit/>
        </w:trPr>
        <w:tc>
          <w:tcPr>
            <w:tcW w:w="992" w:type="dxa"/>
          </w:tcPr>
          <w:p w14:paraId="711829F0" w14:textId="77777777" w:rsidR="00CC1C1D" w:rsidRPr="002A1602" w:rsidRDefault="00CC1C1D">
            <w:pPr>
              <w:rPr>
                <w:rFonts w:ascii="Calibri" w:hAnsi="Calibri" w:cs="Calibri"/>
                <w:szCs w:val="22"/>
              </w:rPr>
            </w:pPr>
            <w:r w:rsidRPr="002A1602">
              <w:rPr>
                <w:rFonts w:ascii="Calibri" w:hAnsi="Calibri" w:cs="Calibri"/>
                <w:szCs w:val="22"/>
              </w:rPr>
              <w:t>2</w:t>
            </w:r>
          </w:p>
        </w:tc>
        <w:tc>
          <w:tcPr>
            <w:tcW w:w="9411" w:type="dxa"/>
            <w:gridSpan w:val="6"/>
          </w:tcPr>
          <w:p w14:paraId="470DC59D" w14:textId="77777777" w:rsidR="00CC1C1D" w:rsidRPr="002A1602" w:rsidRDefault="00CC1C1D">
            <w:pPr>
              <w:rPr>
                <w:rFonts w:ascii="Calibri" w:hAnsi="Calibri" w:cs="Calibri"/>
                <w:szCs w:val="22"/>
              </w:rPr>
            </w:pPr>
            <w:r w:rsidRPr="002A1602">
              <w:rPr>
                <w:rFonts w:ascii="Calibri" w:hAnsi="Calibri" w:cs="Calibri"/>
                <w:szCs w:val="22"/>
              </w:rPr>
              <w:t>The applicant is advised that should there be any deviation from the approved plan the Local Planning Authority must be informed.  It is therefore vital that any future Building Regulation application must comply with the approved planning application.</w:t>
            </w:r>
          </w:p>
        </w:tc>
      </w:tr>
      <w:tr w:rsidR="00314A87" w:rsidRPr="002A1602" w14:paraId="0D20A12F" w14:textId="77777777" w:rsidTr="00C66633">
        <w:trPr>
          <w:cantSplit/>
        </w:trPr>
        <w:tc>
          <w:tcPr>
            <w:tcW w:w="992" w:type="dxa"/>
          </w:tcPr>
          <w:p w14:paraId="4A6D8C80" w14:textId="77777777" w:rsidR="00314A87" w:rsidRDefault="00314A87">
            <w:pPr>
              <w:rPr>
                <w:rFonts w:ascii="Calibri" w:hAnsi="Calibri" w:cs="Calibri"/>
                <w:szCs w:val="22"/>
              </w:rPr>
            </w:pPr>
            <w:r w:rsidRPr="002A1602">
              <w:rPr>
                <w:rFonts w:ascii="Calibri" w:hAnsi="Calibri" w:cs="Calibri"/>
                <w:szCs w:val="22"/>
              </w:rPr>
              <w:t>3</w:t>
            </w:r>
          </w:p>
          <w:p w14:paraId="67B3D5F3" w14:textId="77777777" w:rsidR="00905CB2" w:rsidRDefault="00905CB2">
            <w:pPr>
              <w:rPr>
                <w:rFonts w:ascii="Calibri" w:hAnsi="Calibri" w:cs="Calibri"/>
                <w:szCs w:val="22"/>
              </w:rPr>
            </w:pPr>
          </w:p>
          <w:p w14:paraId="7923C81B" w14:textId="77777777" w:rsidR="00905CB2" w:rsidRDefault="00905CB2">
            <w:pPr>
              <w:rPr>
                <w:rFonts w:ascii="Calibri" w:hAnsi="Calibri" w:cs="Calibri"/>
                <w:szCs w:val="22"/>
              </w:rPr>
            </w:pPr>
          </w:p>
          <w:p w14:paraId="6CC0A52C" w14:textId="77777777" w:rsidR="00905CB2" w:rsidRDefault="00905CB2">
            <w:pPr>
              <w:rPr>
                <w:rFonts w:ascii="Calibri" w:hAnsi="Calibri" w:cs="Calibri"/>
                <w:szCs w:val="22"/>
              </w:rPr>
            </w:pPr>
          </w:p>
          <w:p w14:paraId="358D8272" w14:textId="77777777" w:rsidR="00905CB2" w:rsidRPr="002A1602" w:rsidRDefault="00905CB2">
            <w:pPr>
              <w:rPr>
                <w:rFonts w:ascii="Calibri" w:hAnsi="Calibri" w:cs="Calibri"/>
                <w:szCs w:val="22"/>
              </w:rPr>
            </w:pPr>
            <w:r>
              <w:rPr>
                <w:rFonts w:ascii="Calibri" w:hAnsi="Calibri" w:cs="Calibri"/>
                <w:szCs w:val="22"/>
              </w:rPr>
              <w:t>4</w:t>
            </w:r>
          </w:p>
        </w:tc>
        <w:tc>
          <w:tcPr>
            <w:tcW w:w="9411" w:type="dxa"/>
            <w:gridSpan w:val="6"/>
          </w:tcPr>
          <w:p w14:paraId="10D213D4" w14:textId="77777777" w:rsidR="00314A87" w:rsidRDefault="00314A87">
            <w:pPr>
              <w:rPr>
                <w:rFonts w:ascii="Calibri" w:hAnsi="Calibri" w:cs="Calibri"/>
                <w:szCs w:val="22"/>
              </w:rPr>
            </w:pPr>
            <w:r w:rsidRPr="002A1602">
              <w:rPr>
                <w:rFonts w:ascii="Calibri" w:hAnsi="Calibri" w:cs="Calibri"/>
                <w:szCs w:val="22"/>
              </w:rPr>
              <w:t>The Local Planning Authority operates a pre-planning application advice service which applicants are encouraged to use. Whether or not this was used, the Local Planning Authority has endeavoured to work proactively and positively to resolve issues and considered the imposition of appropriate conditions and amendments to the application to deliver a sustainable form of development</w:t>
            </w:r>
          </w:p>
          <w:p w14:paraId="664F5945" w14:textId="77777777" w:rsidR="00905CB2" w:rsidRPr="002A1602" w:rsidRDefault="00905CB2">
            <w:pPr>
              <w:rPr>
                <w:rFonts w:ascii="Calibri" w:hAnsi="Calibri" w:cs="Calibri"/>
                <w:szCs w:val="22"/>
              </w:rPr>
            </w:pPr>
            <w:r>
              <w:rPr>
                <w:rFonts w:ascii="Calibri" w:hAnsi="Calibri"/>
                <w:szCs w:val="22"/>
              </w:rPr>
              <w:t>This Decision Notice should be read in conjunction with the officer’s report which is available to view on the website.</w:t>
            </w:r>
          </w:p>
        </w:tc>
      </w:tr>
      <w:tr w:rsidR="00C66633" w14:paraId="4A2501F1" w14:textId="77777777" w:rsidTr="00564CE0">
        <w:trPr>
          <w:cantSplit/>
        </w:trPr>
        <w:tc>
          <w:tcPr>
            <w:tcW w:w="10403" w:type="dxa"/>
            <w:gridSpan w:val="7"/>
          </w:tcPr>
          <w:p w14:paraId="0296AC82" w14:textId="77777777" w:rsidR="009F7B8F" w:rsidRDefault="009F7B8F" w:rsidP="0006573D">
            <w:pPr>
              <w:pStyle w:val="BodySingle"/>
              <w:rPr>
                <w:rFonts w:ascii="Brush Script MT" w:hAnsi="Brush Script MT"/>
                <w:sz w:val="44"/>
                <w:szCs w:val="44"/>
              </w:rPr>
            </w:pPr>
          </w:p>
          <w:p w14:paraId="37A024FE" w14:textId="1A9C8B3F" w:rsidR="0006573D" w:rsidRDefault="0006573D" w:rsidP="0006573D">
            <w:pPr>
              <w:pStyle w:val="BodySingle"/>
              <w:rPr>
                <w:rFonts w:ascii="Brush Script MT" w:hAnsi="Brush Script MT"/>
                <w:sz w:val="44"/>
                <w:szCs w:val="44"/>
              </w:rPr>
            </w:pPr>
            <w:r>
              <w:rPr>
                <w:rFonts w:ascii="Brush Script MT" w:hAnsi="Brush Script MT"/>
                <w:sz w:val="44"/>
                <w:szCs w:val="44"/>
              </w:rPr>
              <w:t>Nicola Hopkins</w:t>
            </w:r>
          </w:p>
          <w:p w14:paraId="15B80383" w14:textId="77777777" w:rsidR="0006573D" w:rsidRDefault="0006573D" w:rsidP="0006573D">
            <w:pPr>
              <w:rPr>
                <w:rFonts w:ascii="Calibri" w:hAnsi="Calibri"/>
                <w:b/>
                <w:sz w:val="24"/>
                <w:szCs w:val="24"/>
              </w:rPr>
            </w:pPr>
            <w:r>
              <w:rPr>
                <w:rFonts w:ascii="Calibri" w:hAnsi="Calibri"/>
                <w:b/>
                <w:sz w:val="24"/>
                <w:szCs w:val="24"/>
              </w:rPr>
              <w:t>NICOLA HOPKINS</w:t>
            </w:r>
          </w:p>
          <w:p w14:paraId="3CA968C4" w14:textId="6964A8AD" w:rsidR="00C66633" w:rsidRPr="009F7B8F" w:rsidRDefault="0006573D">
            <w:pPr>
              <w:rPr>
                <w:rFonts w:ascii="Calibri" w:hAnsi="Calibri"/>
                <w:b/>
                <w:sz w:val="24"/>
                <w:szCs w:val="24"/>
              </w:rPr>
            </w:pPr>
            <w:r>
              <w:rPr>
                <w:rFonts w:ascii="Calibri" w:hAnsi="Calibri"/>
                <w:b/>
                <w:sz w:val="24"/>
                <w:szCs w:val="24"/>
              </w:rPr>
              <w:t>DIRECTOR OF ECONOMIC DEVELOPMENT AND PLANNING</w:t>
            </w:r>
          </w:p>
        </w:tc>
      </w:tr>
    </w:tbl>
    <w:p w14:paraId="770131AF" w14:textId="77777777" w:rsidR="009F7B8F" w:rsidRDefault="009F7B8F" w:rsidP="00AB481E">
      <w:pPr>
        <w:rPr>
          <w:rFonts w:ascii="Calibri" w:hAnsi="Calibri" w:cs="Calibri"/>
          <w:b/>
          <w:bCs/>
          <w:szCs w:val="22"/>
        </w:rPr>
      </w:pPr>
    </w:p>
    <w:p w14:paraId="2BD74836" w14:textId="2C0A1A37" w:rsidR="009F7B8F" w:rsidRDefault="009F7B8F" w:rsidP="00AB481E">
      <w:pPr>
        <w:rPr>
          <w:rFonts w:ascii="Calibri" w:hAnsi="Calibri" w:cs="Calibri"/>
          <w:b/>
          <w:bCs/>
          <w:szCs w:val="22"/>
        </w:rPr>
      </w:pPr>
      <w:r>
        <w:rPr>
          <w:rFonts w:ascii="Calibri" w:hAnsi="Calibri" w:cs="Calibri"/>
          <w:b/>
          <w:bCs/>
          <w:szCs w:val="22"/>
        </w:rPr>
        <w:t>Notes</w:t>
      </w:r>
    </w:p>
    <w:p w14:paraId="08C8531F" w14:textId="03DC0C7A" w:rsidR="00AB481E" w:rsidRDefault="00AB481E" w:rsidP="00AB481E">
      <w:pPr>
        <w:rPr>
          <w:rFonts w:ascii="Calibri" w:hAnsi="Calibri" w:cs="Calibri"/>
          <w:b/>
          <w:bCs/>
          <w:szCs w:val="22"/>
        </w:rPr>
      </w:pPr>
      <w:r>
        <w:rPr>
          <w:rFonts w:ascii="Calibri" w:hAnsi="Calibri" w:cs="Calibri"/>
          <w:b/>
          <w:bCs/>
          <w:szCs w:val="22"/>
        </w:rPr>
        <w:t xml:space="preserve">Right of Appeal </w:t>
      </w:r>
    </w:p>
    <w:p w14:paraId="08297434" w14:textId="77777777" w:rsidR="00AB481E" w:rsidRDefault="00AB481E" w:rsidP="00AB481E">
      <w:pPr>
        <w:rPr>
          <w:rFonts w:ascii="Calibri" w:hAnsi="Calibri" w:cs="Calibri"/>
          <w:b/>
          <w:bCs/>
          <w:szCs w:val="22"/>
        </w:rPr>
      </w:pPr>
    </w:p>
    <w:p w14:paraId="395B9B40" w14:textId="77777777" w:rsidR="00AB481E" w:rsidRDefault="00AB481E" w:rsidP="00AB481E">
      <w:pPr>
        <w:rPr>
          <w:rFonts w:ascii="Calibri" w:hAnsi="Calibri" w:cs="Calibri"/>
          <w:szCs w:val="22"/>
        </w:rPr>
      </w:pPr>
      <w:r>
        <w:rPr>
          <w:rFonts w:ascii="Calibri" w:hAnsi="Calibri" w:cs="Calibri"/>
          <w:szCs w:val="22"/>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0A5FAE1C" w14:textId="77777777" w:rsidR="00AB481E" w:rsidRDefault="00AB481E" w:rsidP="00AB481E">
      <w:pPr>
        <w:rPr>
          <w:rFonts w:ascii="Calibri" w:hAnsi="Calibri" w:cs="Calibri"/>
          <w:szCs w:val="22"/>
        </w:rPr>
      </w:pPr>
      <w:r>
        <w:rPr>
          <w:rFonts w:ascii="Calibri" w:hAnsi="Calibri" w:cs="Calibri"/>
          <w:szCs w:val="22"/>
        </w:rPr>
        <w:t xml:space="preserve">· If you want to appeal against your local planning authority’s decision then you must do so within 6 months of the date of this notice. </w:t>
      </w:r>
    </w:p>
    <w:p w14:paraId="13A72312" w14:textId="77777777" w:rsidR="00AB481E" w:rsidRDefault="00AB481E" w:rsidP="00AB481E">
      <w:pPr>
        <w:rPr>
          <w:rFonts w:ascii="Calibri" w:hAnsi="Calibri" w:cs="Calibri"/>
          <w:szCs w:val="22"/>
        </w:rPr>
      </w:pPr>
      <w:r>
        <w:rPr>
          <w:rFonts w:ascii="Calibri" w:hAnsi="Calibri" w:cs="Calibri"/>
          <w:szCs w:val="22"/>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0DF9142D" w14:textId="77777777" w:rsidR="00AB481E" w:rsidRDefault="00AB481E" w:rsidP="00AB481E">
      <w:pPr>
        <w:rPr>
          <w:rFonts w:ascii="Calibri" w:hAnsi="Calibri" w:cs="Calibri"/>
          <w:szCs w:val="22"/>
        </w:rPr>
      </w:pPr>
      <w:r>
        <w:rPr>
          <w:rFonts w:ascii="Calibri" w:hAnsi="Calibri" w:cs="Calibri"/>
          <w:szCs w:val="22"/>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2787C363" w14:textId="77777777" w:rsidR="00AB481E" w:rsidRDefault="00AB481E" w:rsidP="00AB481E">
      <w:pPr>
        <w:rPr>
          <w:rFonts w:ascii="Calibri" w:hAnsi="Calibri" w:cs="Calibri"/>
          <w:szCs w:val="22"/>
        </w:rPr>
      </w:pPr>
    </w:p>
    <w:p w14:paraId="1E5F79EB" w14:textId="77777777" w:rsidR="00AB481E" w:rsidRDefault="00AB481E" w:rsidP="00AB481E">
      <w:pPr>
        <w:rPr>
          <w:rFonts w:ascii="Calibri" w:hAnsi="Calibri" w:cs="Calibri"/>
          <w:szCs w:val="22"/>
        </w:rPr>
      </w:pPr>
      <w:r>
        <w:rPr>
          <w:rFonts w:ascii="Calibri" w:hAnsi="Calibri" w:cs="Calibri"/>
          <w:szCs w:val="22"/>
        </w:rPr>
        <w:t xml:space="preserve">Appeals can be made online at: </w:t>
      </w:r>
      <w:hyperlink r:id="rId6" w:history="1">
        <w:r>
          <w:rPr>
            <w:rStyle w:val="Hyperlink"/>
            <w:rFonts w:ascii="Calibri" w:hAnsi="Calibri" w:cs="Calibri"/>
            <w:szCs w:val="22"/>
          </w:rPr>
          <w:t>https://www.gov.uk/appeal-planning-decision</w:t>
        </w:r>
      </w:hyperlink>
      <w:r>
        <w:rPr>
          <w:rFonts w:ascii="Calibri" w:hAnsi="Calibri" w:cs="Calibri"/>
          <w:szCs w:val="22"/>
        </w:rPr>
        <w:t xml:space="preserve"> . If it is a householder appeal it can be made online at:  </w:t>
      </w:r>
      <w:hyperlink r:id="rId7" w:history="1">
        <w:r>
          <w:rPr>
            <w:rStyle w:val="Hyperlink"/>
            <w:rFonts w:ascii="Calibri" w:hAnsi="Calibri" w:cs="Calibri"/>
            <w:szCs w:val="22"/>
          </w:rPr>
          <w:t>https://www.gov.uk/appeal-householder-planning-decision</w:t>
        </w:r>
      </w:hyperlink>
      <w:r>
        <w:rPr>
          <w:rFonts w:ascii="Calibri" w:hAnsi="Calibri" w:cs="Calibri"/>
          <w:szCs w:val="22"/>
        </w:rPr>
        <w:t xml:space="preserve"> .</w:t>
      </w:r>
      <w:r>
        <w:t xml:space="preserve"> </w:t>
      </w:r>
      <w:r>
        <w:rPr>
          <w:rFonts w:ascii="Calibri" w:hAnsi="Calibri" w:cs="Calibri"/>
          <w:szCs w:val="22"/>
        </w:rPr>
        <w:t xml:space="preserve">If you are unable to access the online appeal form, please contact the Planning Inspectorate to obtain a paper copy of the appeal form on tel: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4FD4F4C0" w14:textId="77777777" w:rsidR="00AB481E" w:rsidRDefault="00AB481E" w:rsidP="00AB481E">
      <w:pPr>
        <w:rPr>
          <w:rFonts w:ascii="Calibri" w:hAnsi="Calibri" w:cs="Calibri"/>
          <w:szCs w:val="22"/>
        </w:rPr>
      </w:pPr>
    </w:p>
    <w:p w14:paraId="37BE556C" w14:textId="77777777" w:rsidR="00AB481E" w:rsidRDefault="00AB481E" w:rsidP="00AB481E">
      <w:pPr>
        <w:rPr>
          <w:rFonts w:ascii="Calibri" w:hAnsi="Calibri" w:cs="Calibri"/>
          <w:b/>
          <w:bCs/>
          <w:szCs w:val="22"/>
        </w:rPr>
      </w:pPr>
      <w:r>
        <w:rPr>
          <w:rFonts w:ascii="Calibri" w:hAnsi="Calibri" w:cs="Calibri"/>
          <w:b/>
          <w:bCs/>
          <w:szCs w:val="22"/>
        </w:rPr>
        <w:t xml:space="preserve">Purchase Notices </w:t>
      </w:r>
    </w:p>
    <w:p w14:paraId="1BDFEAC0" w14:textId="77777777" w:rsidR="00AB481E" w:rsidRDefault="00AB481E" w:rsidP="00AB481E">
      <w:pPr>
        <w:rPr>
          <w:rFonts w:ascii="Calibri" w:hAnsi="Calibri" w:cs="Calibri"/>
          <w:szCs w:val="22"/>
        </w:rPr>
      </w:pPr>
      <w:r>
        <w:rPr>
          <w:rFonts w:ascii="Calibri" w:hAnsi="Calibri" w:cs="Calibri"/>
          <w:szCs w:val="22"/>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783D8B68" w14:textId="77777777" w:rsidR="00CC1C1D" w:rsidRPr="002A1602" w:rsidRDefault="00CC1C1D">
      <w:pPr>
        <w:pStyle w:val="TableText"/>
        <w:rPr>
          <w:rFonts w:ascii="Calibri" w:hAnsi="Calibri" w:cs="Calibri"/>
        </w:rPr>
      </w:pPr>
    </w:p>
    <w:sectPr w:rsidR="00CC1C1D" w:rsidRPr="002A1602">
      <w:headerReference w:type="default" r:id="rId8"/>
      <w:footerReference w:type="default" r:id="rId9"/>
      <w:pgSz w:w="11908" w:h="16838"/>
      <w:pgMar w:top="720"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25514B" w14:textId="77777777" w:rsidR="000E0B52" w:rsidRDefault="000E0B52">
      <w:r>
        <w:separator/>
      </w:r>
    </w:p>
  </w:endnote>
  <w:endnote w:type="continuationSeparator" w:id="0">
    <w:p w14:paraId="05104557" w14:textId="77777777" w:rsidR="000E0B52" w:rsidRDefault="000E0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1066E3" w14:textId="77777777" w:rsidR="00CC1C1D" w:rsidRDefault="00CC1C1D">
    <w:pPr>
      <w:jc w:val="center"/>
    </w:pPr>
    <w:r>
      <w:fldChar w:fldCharType="begin"/>
    </w:r>
    <w:r>
      <w:instrText>page  \* MERGEFORMAT</w:instrText>
    </w:r>
    <w:r>
      <w:fldChar w:fldCharType="separate"/>
    </w:r>
    <w:r w:rsidR="00D0041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C377F2" w14:textId="77777777" w:rsidR="000E0B52" w:rsidRDefault="000E0B52">
      <w:r>
        <w:separator/>
      </w:r>
    </w:p>
  </w:footnote>
  <w:footnote w:type="continuationSeparator" w:id="0">
    <w:p w14:paraId="6F9FAA67" w14:textId="77777777" w:rsidR="000E0B52" w:rsidRDefault="000E0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004CD7" w14:textId="77777777" w:rsidR="00CC1C1D" w:rsidRDefault="00CC1C1D">
    <w:pPr>
      <w:rPr>
        <w:b/>
        <w:sz w:val="20"/>
      </w:rPr>
    </w:pPr>
    <w:r>
      <w:rPr>
        <w:b/>
        <w:sz w:val="20"/>
      </w:rPr>
      <w:t>RIBBLE VALLEY BOROUGH COUNCIL</w:t>
    </w:r>
  </w:p>
  <w:p w14:paraId="6690AEEB" w14:textId="77777777" w:rsidR="00CC1C1D" w:rsidRDefault="00CC1C1D">
    <w:r>
      <w:rPr>
        <w:b/>
        <w:sz w:val="20"/>
      </w:rPr>
      <w:t>LISTED BUILDING CONSENT CONTINUED</w:t>
    </w:r>
  </w:p>
  <w:p w14:paraId="57934CE7" w14:textId="77777777" w:rsidR="00CC1C1D" w:rsidRDefault="00CC1C1D">
    <w:pPr>
      <w:rPr>
        <w:sz w:val="20"/>
      </w:rPr>
    </w:pPr>
  </w:p>
  <w:p w14:paraId="48FA2A76" w14:textId="44FE4C00" w:rsidR="00CC1C1D" w:rsidRDefault="00CC1C1D">
    <w:pPr>
      <w:rPr>
        <w:b/>
      </w:rPr>
    </w:pPr>
    <w:r>
      <w:rPr>
        <w:b/>
      </w:rPr>
      <w:t xml:space="preserve">APPLICATION NO.   </w:t>
    </w:r>
    <w:r w:rsidR="000E0B52">
      <w:rPr>
        <w:b/>
      </w:rPr>
      <w:t>3/2023/0987</w:t>
    </w:r>
    <w:r>
      <w:rPr>
        <w:b/>
      </w:rPr>
      <w:t xml:space="preserve">                                           DECISION DATE: </w:t>
    </w:r>
    <w:r w:rsidR="009F7B8F">
      <w:rPr>
        <w:b/>
      </w:rPr>
      <w:t>20/06/2024</w:t>
    </w:r>
  </w:p>
  <w:p w14:paraId="403BC3F7" w14:textId="77777777" w:rsidR="00CC1C1D" w:rsidRDefault="00CC1C1D">
    <w:pPr>
      <w:pBdr>
        <w:bottom w:val="single" w:sz="8" w:space="1" w:color="auto"/>
      </w:pBdr>
    </w:pPr>
  </w:p>
  <w:p w14:paraId="4FD99F10" w14:textId="77777777" w:rsidR="00CC1C1D" w:rsidRDefault="00CC1C1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B52"/>
    <w:rsid w:val="00053177"/>
    <w:rsid w:val="0006573D"/>
    <w:rsid w:val="000E0B52"/>
    <w:rsid w:val="002A1602"/>
    <w:rsid w:val="00314A87"/>
    <w:rsid w:val="003737CF"/>
    <w:rsid w:val="00400852"/>
    <w:rsid w:val="004C293C"/>
    <w:rsid w:val="004C45AA"/>
    <w:rsid w:val="00564CE0"/>
    <w:rsid w:val="00651DFF"/>
    <w:rsid w:val="006677C8"/>
    <w:rsid w:val="006C6830"/>
    <w:rsid w:val="00703C06"/>
    <w:rsid w:val="00793B57"/>
    <w:rsid w:val="00905CB2"/>
    <w:rsid w:val="009F7B8F"/>
    <w:rsid w:val="00AB481E"/>
    <w:rsid w:val="00BB79F9"/>
    <w:rsid w:val="00C66633"/>
    <w:rsid w:val="00C856AC"/>
    <w:rsid w:val="00CC1C1D"/>
    <w:rsid w:val="00D0041D"/>
    <w:rsid w:val="00E67AF1"/>
    <w:rsid w:val="00F76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62DE2E"/>
  <w15:chartTrackingRefBased/>
  <w15:docId w15:val="{2B671C8D-9D49-41C4-A45C-53502674F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2"/>
      <w:lang w:eastAsia="en-US"/>
    </w:rPr>
  </w:style>
  <w:style w:type="paragraph" w:styleId="Heading1">
    <w:name w:val="heading 1"/>
    <w:basedOn w:val="Normal"/>
    <w:next w:val="Normal"/>
    <w:qFormat/>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closure">
    <w:name w:val="enclosure"/>
    <w:basedOn w:val="Normal"/>
    <w:rPr>
      <w:rFonts w:ascii="Courier" w:hAnsi="Courier"/>
      <w:sz w:val="24"/>
    </w:rPr>
  </w:style>
  <w:style w:type="paragraph" w:customStyle="1" w:styleId="TableText">
    <w:name w:val="Table Text"/>
    <w:basedOn w:val="Normal"/>
  </w:style>
  <w:style w:type="paragraph" w:customStyle="1" w:styleId="PLANNING">
    <w:name w:val="PLANNING"/>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BodySingle">
    <w:name w:val="Body Single"/>
    <w:basedOn w:val="Normal"/>
    <w:rsid w:val="006677C8"/>
    <w:pPr>
      <w:textAlignment w:val="auto"/>
    </w:pPr>
  </w:style>
  <w:style w:type="character" w:styleId="Hyperlink">
    <w:name w:val="Hyperlink"/>
    <w:uiPriority w:val="99"/>
    <w:semiHidden/>
    <w:unhideWhenUsed/>
    <w:rsid w:val="004C45A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6788012">
      <w:bodyDiv w:val="1"/>
      <w:marLeft w:val="0"/>
      <w:marRight w:val="0"/>
      <w:marTop w:val="0"/>
      <w:marBottom w:val="0"/>
      <w:divBdr>
        <w:top w:val="none" w:sz="0" w:space="0" w:color="auto"/>
        <w:left w:val="none" w:sz="0" w:space="0" w:color="auto"/>
        <w:bottom w:val="none" w:sz="0" w:space="0" w:color="auto"/>
        <w:right w:val="none" w:sz="0" w:space="0" w:color="auto"/>
      </w:divBdr>
    </w:div>
    <w:div w:id="618413732">
      <w:bodyDiv w:val="1"/>
      <w:marLeft w:val="0"/>
      <w:marRight w:val="0"/>
      <w:marTop w:val="0"/>
      <w:marBottom w:val="0"/>
      <w:divBdr>
        <w:top w:val="none" w:sz="0" w:space="0" w:color="auto"/>
        <w:left w:val="none" w:sz="0" w:space="0" w:color="auto"/>
        <w:bottom w:val="none" w:sz="0" w:space="0" w:color="auto"/>
        <w:right w:val="none" w:sz="0" w:space="0" w:color="auto"/>
      </w:divBdr>
    </w:div>
    <w:div w:id="1316762019">
      <w:bodyDiv w:val="1"/>
      <w:marLeft w:val="0"/>
      <w:marRight w:val="0"/>
      <w:marTop w:val="0"/>
      <w:marBottom w:val="0"/>
      <w:divBdr>
        <w:top w:val="none" w:sz="0" w:space="0" w:color="auto"/>
        <w:left w:val="none" w:sz="0" w:space="0" w:color="auto"/>
        <w:bottom w:val="none" w:sz="0" w:space="0" w:color="auto"/>
        <w:right w:val="none" w:sz="0" w:space="0" w:color="auto"/>
      </w:divBdr>
    </w:div>
    <w:div w:id="211139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gov.uk/appeal-householder-planning-decis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appeal-planning-decisio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LB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RVDECLBC</Template>
  <TotalTime>0</TotalTime>
  <Pages>5</Pages>
  <Words>1842</Words>
  <Characters>10202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12020</CharactersWithSpaces>
  <SharedDoc>false</SharedDoc>
  <HLinks>
    <vt:vector size="12" baseType="variant">
      <vt:variant>
        <vt:i4>7864362</vt:i4>
      </vt:variant>
      <vt:variant>
        <vt:i4>3</vt:i4>
      </vt:variant>
      <vt:variant>
        <vt:i4>0</vt:i4>
      </vt:variant>
      <vt:variant>
        <vt:i4>5</vt:i4>
      </vt:variant>
      <vt:variant>
        <vt:lpwstr>https://www.gov.uk/appeal-householder-planning-decision</vt:lpwstr>
      </vt:variant>
      <vt:variant>
        <vt:lpwstr/>
      </vt:variant>
      <vt:variant>
        <vt:i4>2621483</vt:i4>
      </vt:variant>
      <vt:variant>
        <vt:i4>0</vt:i4>
      </vt:variant>
      <vt:variant>
        <vt:i4>0</vt:i4>
      </vt:variant>
      <vt:variant>
        <vt:i4>5</vt:i4>
      </vt:variant>
      <vt:variant>
        <vt:lpwstr>https://www.gov.uk/appeal-planning-decision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Lyndsey Hayes</dc:creator>
  <cp:keywords/>
  <cp:lastModifiedBy>Jane Tucker</cp:lastModifiedBy>
  <cp:revision>2</cp:revision>
  <cp:lastPrinted>2001-12-10T16:42:00Z</cp:lastPrinted>
  <dcterms:created xsi:type="dcterms:W3CDTF">2024-06-20T16:19:00Z</dcterms:created>
  <dcterms:modified xsi:type="dcterms:W3CDTF">2024-06-20T16:19:00Z</dcterms:modified>
</cp:coreProperties>
</file>