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263"/>
        <w:gridCol w:w="767"/>
        <w:gridCol w:w="702"/>
        <w:gridCol w:w="353"/>
        <w:gridCol w:w="764"/>
        <w:gridCol w:w="579"/>
        <w:gridCol w:w="428"/>
        <w:gridCol w:w="363"/>
        <w:gridCol w:w="992"/>
        <w:gridCol w:w="1352"/>
      </w:tblGrid>
      <w:tr w:rsidR="008C75E4" w:rsidRPr="008C75E4" w14:paraId="7CF77EFE" w14:textId="77777777" w:rsidTr="009B532C">
        <w:trPr>
          <w:jc w:val="center"/>
        </w:trPr>
        <w:tc>
          <w:tcPr>
            <w:tcW w:w="9839" w:type="dxa"/>
            <w:gridSpan w:val="16"/>
            <w:tcMar>
              <w:top w:w="57" w:type="dxa"/>
              <w:bottom w:w="57" w:type="dxa"/>
            </w:tcMar>
          </w:tcPr>
          <w:p w14:paraId="1309E088"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1BB3636" w14:textId="77777777" w:rsidTr="009B532C">
        <w:trPr>
          <w:trHeight w:val="535"/>
          <w:jc w:val="center"/>
        </w:trPr>
        <w:tc>
          <w:tcPr>
            <w:tcW w:w="1296" w:type="dxa"/>
            <w:tcMar>
              <w:top w:w="57" w:type="dxa"/>
              <w:bottom w:w="57" w:type="dxa"/>
            </w:tcMar>
          </w:tcPr>
          <w:p w14:paraId="3DCFE251" w14:textId="77777777" w:rsidR="004936A6" w:rsidRDefault="004936A6" w:rsidP="00D2449B">
            <w:pPr>
              <w:jc w:val="center"/>
              <w:rPr>
                <w:rFonts w:ascii="Calibri" w:hAnsi="Calibri"/>
                <w:b/>
                <w:szCs w:val="22"/>
              </w:rPr>
            </w:pPr>
            <w:r w:rsidRPr="008C75E4">
              <w:rPr>
                <w:rFonts w:ascii="Calibri" w:hAnsi="Calibri"/>
                <w:b/>
                <w:szCs w:val="22"/>
              </w:rPr>
              <w:t>Signed:</w:t>
            </w:r>
          </w:p>
          <w:p w14:paraId="6B2A03A2" w14:textId="77777777" w:rsidR="00454754" w:rsidRPr="008C75E4" w:rsidRDefault="00454754" w:rsidP="00D2449B">
            <w:pPr>
              <w:jc w:val="center"/>
              <w:rPr>
                <w:rFonts w:ascii="Calibri" w:hAnsi="Calibri"/>
                <w:b/>
                <w:szCs w:val="22"/>
              </w:rPr>
            </w:pPr>
          </w:p>
        </w:tc>
        <w:tc>
          <w:tcPr>
            <w:tcW w:w="900" w:type="dxa"/>
          </w:tcPr>
          <w:p w14:paraId="45DA3F42"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60B9A5E9" w14:textId="7377BD8F" w:rsidR="004936A6" w:rsidRPr="008B0758" w:rsidRDefault="008B0758" w:rsidP="00D2449B">
            <w:pPr>
              <w:jc w:val="center"/>
              <w:rPr>
                <w:rFonts w:ascii="Calibri" w:hAnsi="Calibri"/>
                <w:bCs/>
                <w:szCs w:val="22"/>
              </w:rPr>
            </w:pPr>
            <w:r w:rsidRPr="008B0758">
              <w:rPr>
                <w:rFonts w:ascii="Calibri" w:hAnsi="Calibri"/>
                <w:bCs/>
                <w:szCs w:val="22"/>
              </w:rPr>
              <w:t>BT</w:t>
            </w:r>
          </w:p>
        </w:tc>
        <w:tc>
          <w:tcPr>
            <w:tcW w:w="1030" w:type="dxa"/>
            <w:gridSpan w:val="2"/>
          </w:tcPr>
          <w:p w14:paraId="4D1EBACE"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55" w:type="dxa"/>
            <w:gridSpan w:val="2"/>
          </w:tcPr>
          <w:p w14:paraId="2EF13E8A" w14:textId="070119A3" w:rsidR="004936A6" w:rsidRPr="00A741BD" w:rsidRDefault="00790DDA" w:rsidP="008921D8">
            <w:pPr>
              <w:jc w:val="center"/>
              <w:rPr>
                <w:rFonts w:ascii="Calibri" w:hAnsi="Calibri"/>
                <w:bCs/>
                <w:szCs w:val="22"/>
              </w:rPr>
            </w:pPr>
            <w:r>
              <w:rPr>
                <w:rFonts w:ascii="Calibri" w:hAnsi="Calibri"/>
                <w:bCs/>
                <w:szCs w:val="22"/>
              </w:rPr>
              <w:t>26</w:t>
            </w:r>
            <w:r w:rsidR="005F0D1A">
              <w:rPr>
                <w:rFonts w:ascii="Calibri" w:hAnsi="Calibri"/>
                <w:bCs/>
                <w:szCs w:val="22"/>
              </w:rPr>
              <w:t>/</w:t>
            </w:r>
            <w:r w:rsidR="00CE69D9">
              <w:rPr>
                <w:rFonts w:ascii="Calibri" w:hAnsi="Calibri"/>
                <w:bCs/>
                <w:szCs w:val="22"/>
              </w:rPr>
              <w:t>1</w:t>
            </w:r>
            <w:r w:rsidR="005F0D1A">
              <w:rPr>
                <w:rFonts w:ascii="Calibri" w:hAnsi="Calibri"/>
                <w:bCs/>
                <w:szCs w:val="22"/>
              </w:rPr>
              <w:t>/2</w:t>
            </w:r>
            <w:r w:rsidR="009B532C">
              <w:rPr>
                <w:rFonts w:ascii="Calibri" w:hAnsi="Calibri"/>
                <w:bCs/>
                <w:szCs w:val="22"/>
              </w:rPr>
              <w:t>4</w:t>
            </w:r>
          </w:p>
        </w:tc>
        <w:tc>
          <w:tcPr>
            <w:tcW w:w="1343" w:type="dxa"/>
            <w:gridSpan w:val="2"/>
          </w:tcPr>
          <w:p w14:paraId="77F8F578"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791" w:type="dxa"/>
            <w:gridSpan w:val="2"/>
          </w:tcPr>
          <w:p w14:paraId="24EDE56C" w14:textId="0D82ADB3" w:rsidR="004936A6" w:rsidRPr="008C75E4" w:rsidRDefault="00D6371A" w:rsidP="00D2449B">
            <w:pPr>
              <w:jc w:val="center"/>
              <w:rPr>
                <w:rFonts w:ascii="Calibri" w:hAnsi="Calibri"/>
                <w:b/>
                <w:szCs w:val="22"/>
              </w:rPr>
            </w:pPr>
            <w:r>
              <w:rPr>
                <w:rFonts w:ascii="Calibri" w:hAnsi="Calibri"/>
                <w:b/>
                <w:szCs w:val="22"/>
              </w:rPr>
              <w:t>LH</w:t>
            </w:r>
          </w:p>
        </w:tc>
        <w:tc>
          <w:tcPr>
            <w:tcW w:w="992" w:type="dxa"/>
          </w:tcPr>
          <w:p w14:paraId="5587183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52" w:type="dxa"/>
          </w:tcPr>
          <w:p w14:paraId="3AB87708" w14:textId="4FA2FFC0" w:rsidR="004936A6" w:rsidRPr="008C75E4" w:rsidRDefault="00D6371A" w:rsidP="00D2449B">
            <w:pPr>
              <w:jc w:val="center"/>
              <w:rPr>
                <w:rFonts w:ascii="Calibri" w:hAnsi="Calibri"/>
                <w:b/>
                <w:szCs w:val="22"/>
              </w:rPr>
            </w:pPr>
            <w:r>
              <w:rPr>
                <w:rFonts w:ascii="Calibri" w:hAnsi="Calibri"/>
                <w:b/>
                <w:szCs w:val="22"/>
              </w:rPr>
              <w:t>29/1/24</w:t>
            </w:r>
          </w:p>
        </w:tc>
      </w:tr>
      <w:tr w:rsidR="008C75E4" w:rsidRPr="008C75E4" w14:paraId="26D8FEDB" w14:textId="77777777" w:rsidTr="009B532C">
        <w:trPr>
          <w:jc w:val="center"/>
        </w:trPr>
        <w:tc>
          <w:tcPr>
            <w:tcW w:w="9839" w:type="dxa"/>
            <w:gridSpan w:val="16"/>
            <w:tcBorders>
              <w:left w:val="nil"/>
              <w:right w:val="nil"/>
            </w:tcBorders>
            <w:tcMar>
              <w:top w:w="57" w:type="dxa"/>
              <w:bottom w:w="57" w:type="dxa"/>
            </w:tcMar>
          </w:tcPr>
          <w:p w14:paraId="339CF112" w14:textId="77777777" w:rsidR="004A5EA9" w:rsidRPr="008C75E4" w:rsidRDefault="004A5EA9" w:rsidP="004A5EA9">
            <w:pPr>
              <w:jc w:val="center"/>
              <w:rPr>
                <w:rFonts w:ascii="Calibri" w:hAnsi="Calibri"/>
                <w:b/>
                <w:szCs w:val="22"/>
              </w:rPr>
            </w:pPr>
          </w:p>
        </w:tc>
      </w:tr>
      <w:tr w:rsidR="008C75E4" w:rsidRPr="008C75E4" w14:paraId="7B011D35" w14:textId="77777777" w:rsidTr="009B532C">
        <w:trPr>
          <w:jc w:val="center"/>
        </w:trPr>
        <w:tc>
          <w:tcPr>
            <w:tcW w:w="2394" w:type="dxa"/>
            <w:gridSpan w:val="3"/>
            <w:tcMar>
              <w:top w:w="57" w:type="dxa"/>
              <w:bottom w:w="57" w:type="dxa"/>
            </w:tcMar>
          </w:tcPr>
          <w:p w14:paraId="6DB5DDB0" w14:textId="77777777" w:rsidR="004A5EA9" w:rsidRPr="008C75E4" w:rsidRDefault="004A5EA9">
            <w:pPr>
              <w:rPr>
                <w:rFonts w:ascii="Calibri" w:hAnsi="Calibri"/>
                <w:b/>
                <w:szCs w:val="22"/>
              </w:rPr>
            </w:pPr>
            <w:r w:rsidRPr="008C75E4">
              <w:rPr>
                <w:rFonts w:ascii="Calibri" w:hAnsi="Calibri"/>
                <w:b/>
                <w:szCs w:val="22"/>
              </w:rPr>
              <w:t>Application Ref:</w:t>
            </w:r>
          </w:p>
        </w:tc>
        <w:tc>
          <w:tcPr>
            <w:tcW w:w="3731" w:type="dxa"/>
            <w:gridSpan w:val="8"/>
          </w:tcPr>
          <w:p w14:paraId="7506A9BC" w14:textId="0806589B" w:rsidR="004A5EA9" w:rsidRPr="008C75E4" w:rsidRDefault="008A2403" w:rsidP="008F6B58">
            <w:pPr>
              <w:rPr>
                <w:rFonts w:ascii="Calibri" w:hAnsi="Calibri"/>
                <w:szCs w:val="22"/>
              </w:rPr>
            </w:pPr>
            <w:r>
              <w:rPr>
                <w:rFonts w:ascii="Calibri" w:hAnsi="Calibri"/>
                <w:szCs w:val="22"/>
              </w:rPr>
              <w:t>3/202</w:t>
            </w:r>
            <w:r w:rsidR="00EB4755">
              <w:rPr>
                <w:rFonts w:ascii="Calibri" w:hAnsi="Calibri"/>
                <w:szCs w:val="22"/>
              </w:rPr>
              <w:t>3</w:t>
            </w:r>
            <w:r>
              <w:rPr>
                <w:rFonts w:ascii="Calibri" w:hAnsi="Calibri"/>
                <w:szCs w:val="22"/>
              </w:rPr>
              <w:t>/</w:t>
            </w:r>
            <w:r w:rsidR="009B532C">
              <w:rPr>
                <w:rFonts w:ascii="Calibri" w:hAnsi="Calibri"/>
                <w:szCs w:val="22"/>
              </w:rPr>
              <w:t>0992</w:t>
            </w:r>
          </w:p>
        </w:tc>
        <w:tc>
          <w:tcPr>
            <w:tcW w:w="3714" w:type="dxa"/>
            <w:gridSpan w:val="5"/>
            <w:vMerge w:val="restart"/>
            <w:tcMar>
              <w:top w:w="57" w:type="dxa"/>
              <w:bottom w:w="57" w:type="dxa"/>
            </w:tcMar>
          </w:tcPr>
          <w:p w14:paraId="1BAA9ACB"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8BD180F" wp14:editId="6950E93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55FB1" w:rsidRPr="008C75E4" w14:paraId="16D79BED" w14:textId="77777777" w:rsidTr="009B532C">
        <w:trPr>
          <w:jc w:val="center"/>
        </w:trPr>
        <w:tc>
          <w:tcPr>
            <w:tcW w:w="2394" w:type="dxa"/>
            <w:gridSpan w:val="3"/>
            <w:tcMar>
              <w:top w:w="57" w:type="dxa"/>
              <w:bottom w:w="57" w:type="dxa"/>
            </w:tcMar>
          </w:tcPr>
          <w:p w14:paraId="74CA74AF" w14:textId="77777777" w:rsidR="00455FB1" w:rsidRPr="008C75E4" w:rsidRDefault="00455FB1">
            <w:pPr>
              <w:rPr>
                <w:rFonts w:ascii="Calibri" w:hAnsi="Calibri"/>
                <w:b/>
                <w:szCs w:val="22"/>
              </w:rPr>
            </w:pPr>
            <w:r w:rsidRPr="008C75E4">
              <w:rPr>
                <w:rFonts w:ascii="Calibri" w:hAnsi="Calibri"/>
                <w:b/>
                <w:szCs w:val="22"/>
              </w:rPr>
              <w:t>Date Inspected:</w:t>
            </w:r>
          </w:p>
        </w:tc>
        <w:tc>
          <w:tcPr>
            <w:tcW w:w="1145" w:type="dxa"/>
            <w:gridSpan w:val="4"/>
          </w:tcPr>
          <w:p w14:paraId="5FDD81E7" w14:textId="4837D877" w:rsidR="00455FB1" w:rsidRPr="008C75E4" w:rsidRDefault="00EB4755" w:rsidP="002C6277">
            <w:pPr>
              <w:rPr>
                <w:rFonts w:ascii="Calibri" w:hAnsi="Calibri"/>
                <w:szCs w:val="22"/>
              </w:rPr>
            </w:pPr>
            <w:r>
              <w:rPr>
                <w:rFonts w:ascii="Calibri" w:hAnsi="Calibri"/>
                <w:szCs w:val="22"/>
              </w:rPr>
              <w:t>26/6/23</w:t>
            </w:r>
          </w:p>
        </w:tc>
        <w:tc>
          <w:tcPr>
            <w:tcW w:w="1469" w:type="dxa"/>
            <w:gridSpan w:val="2"/>
          </w:tcPr>
          <w:p w14:paraId="2E800740" w14:textId="1E8672A3" w:rsidR="00455FB1" w:rsidRPr="00455FB1" w:rsidRDefault="00455FB1" w:rsidP="00455FB1">
            <w:pPr>
              <w:jc w:val="center"/>
              <w:rPr>
                <w:rFonts w:ascii="Calibri" w:hAnsi="Calibri"/>
                <w:b/>
                <w:bCs/>
                <w:szCs w:val="22"/>
              </w:rPr>
            </w:pPr>
            <w:r w:rsidRPr="00455FB1">
              <w:rPr>
                <w:rFonts w:ascii="Calibri" w:hAnsi="Calibri"/>
                <w:b/>
                <w:bCs/>
                <w:szCs w:val="22"/>
              </w:rPr>
              <w:t>Site Notice:</w:t>
            </w:r>
          </w:p>
        </w:tc>
        <w:tc>
          <w:tcPr>
            <w:tcW w:w="1117" w:type="dxa"/>
            <w:gridSpan w:val="2"/>
          </w:tcPr>
          <w:p w14:paraId="15EB5649" w14:textId="3F970943" w:rsidR="00455FB1" w:rsidRPr="008C75E4" w:rsidRDefault="009B532C" w:rsidP="002C6277">
            <w:pPr>
              <w:rPr>
                <w:rFonts w:ascii="Calibri" w:hAnsi="Calibri"/>
                <w:szCs w:val="22"/>
              </w:rPr>
            </w:pPr>
            <w:r>
              <w:rPr>
                <w:rFonts w:ascii="Calibri" w:hAnsi="Calibri"/>
                <w:szCs w:val="22"/>
              </w:rPr>
              <w:t>22</w:t>
            </w:r>
            <w:r w:rsidR="00EB4755">
              <w:rPr>
                <w:rFonts w:ascii="Calibri" w:hAnsi="Calibri"/>
                <w:szCs w:val="22"/>
              </w:rPr>
              <w:t>/</w:t>
            </w:r>
            <w:r>
              <w:rPr>
                <w:rFonts w:ascii="Calibri" w:hAnsi="Calibri"/>
                <w:szCs w:val="22"/>
              </w:rPr>
              <w:t>12</w:t>
            </w:r>
            <w:r w:rsidR="00EB4755">
              <w:rPr>
                <w:rFonts w:ascii="Calibri" w:hAnsi="Calibri"/>
                <w:szCs w:val="22"/>
              </w:rPr>
              <w:t>/23</w:t>
            </w:r>
          </w:p>
        </w:tc>
        <w:tc>
          <w:tcPr>
            <w:tcW w:w="3714" w:type="dxa"/>
            <w:gridSpan w:val="5"/>
            <w:vMerge/>
            <w:tcMar>
              <w:top w:w="57" w:type="dxa"/>
              <w:bottom w:w="57" w:type="dxa"/>
            </w:tcMar>
          </w:tcPr>
          <w:p w14:paraId="0059F9FA" w14:textId="77777777" w:rsidR="00455FB1" w:rsidRPr="008C75E4" w:rsidRDefault="00455FB1">
            <w:pPr>
              <w:rPr>
                <w:rFonts w:ascii="Calibri" w:hAnsi="Calibri"/>
                <w:szCs w:val="22"/>
              </w:rPr>
            </w:pPr>
          </w:p>
        </w:tc>
      </w:tr>
      <w:tr w:rsidR="008C75E4" w:rsidRPr="008C75E4" w14:paraId="25ED9CA5" w14:textId="77777777" w:rsidTr="009B532C">
        <w:trPr>
          <w:jc w:val="center"/>
        </w:trPr>
        <w:tc>
          <w:tcPr>
            <w:tcW w:w="2394" w:type="dxa"/>
            <w:gridSpan w:val="3"/>
            <w:tcMar>
              <w:top w:w="57" w:type="dxa"/>
              <w:bottom w:w="57" w:type="dxa"/>
            </w:tcMar>
          </w:tcPr>
          <w:p w14:paraId="68859E1A"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31" w:type="dxa"/>
            <w:gridSpan w:val="8"/>
          </w:tcPr>
          <w:p w14:paraId="690F2CD5" w14:textId="0D5F7111" w:rsidR="004A5EA9" w:rsidRPr="008B0758" w:rsidRDefault="008B0758" w:rsidP="00811771">
            <w:pPr>
              <w:rPr>
                <w:rFonts w:ascii="Calibri" w:hAnsi="Calibri"/>
                <w:bCs/>
                <w:szCs w:val="22"/>
              </w:rPr>
            </w:pPr>
            <w:r w:rsidRPr="008B0758">
              <w:rPr>
                <w:rFonts w:ascii="Calibri" w:hAnsi="Calibri"/>
                <w:bCs/>
                <w:szCs w:val="22"/>
              </w:rPr>
              <w:t>BT</w:t>
            </w:r>
          </w:p>
        </w:tc>
        <w:tc>
          <w:tcPr>
            <w:tcW w:w="3714" w:type="dxa"/>
            <w:gridSpan w:val="5"/>
            <w:vMerge/>
            <w:tcMar>
              <w:top w:w="57" w:type="dxa"/>
              <w:bottom w:w="57" w:type="dxa"/>
            </w:tcMar>
          </w:tcPr>
          <w:p w14:paraId="0637CE2F" w14:textId="77777777" w:rsidR="004A5EA9" w:rsidRPr="008C75E4" w:rsidRDefault="004A5EA9">
            <w:pPr>
              <w:rPr>
                <w:rFonts w:ascii="Calibri" w:hAnsi="Calibri"/>
                <w:szCs w:val="22"/>
              </w:rPr>
            </w:pPr>
          </w:p>
        </w:tc>
      </w:tr>
      <w:tr w:rsidR="00FD334A" w:rsidRPr="008C75E4" w14:paraId="0A0A2CAB" w14:textId="77777777" w:rsidTr="009B532C">
        <w:trPr>
          <w:jc w:val="center"/>
        </w:trPr>
        <w:tc>
          <w:tcPr>
            <w:tcW w:w="6125" w:type="dxa"/>
            <w:gridSpan w:val="11"/>
            <w:tcBorders>
              <w:bottom w:val="single" w:sz="4" w:space="0" w:color="BFBFBF" w:themeColor="background1" w:themeShade="BF"/>
            </w:tcBorders>
            <w:tcMar>
              <w:top w:w="57" w:type="dxa"/>
              <w:bottom w:w="57" w:type="dxa"/>
            </w:tcMar>
          </w:tcPr>
          <w:p w14:paraId="279F28EE"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FF1F4C6"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20482041" w14:textId="496B9B1A" w:rsidR="00FD334A" w:rsidRPr="008C75E4" w:rsidRDefault="009B532C" w:rsidP="008B0758">
            <w:pPr>
              <w:jc w:val="center"/>
              <w:rPr>
                <w:rFonts w:ascii="Calibri" w:hAnsi="Calibri"/>
                <w:b/>
                <w:szCs w:val="22"/>
              </w:rPr>
            </w:pPr>
            <w:r>
              <w:rPr>
                <w:rFonts w:ascii="Calibri" w:hAnsi="Calibri"/>
                <w:b/>
                <w:szCs w:val="22"/>
              </w:rPr>
              <w:t>APPROVAL</w:t>
            </w:r>
          </w:p>
        </w:tc>
      </w:tr>
      <w:tr w:rsidR="008C75E4" w:rsidRPr="008C75E4" w14:paraId="5EBB2AB2" w14:textId="77777777" w:rsidTr="009B532C">
        <w:trPr>
          <w:trHeight w:hRule="exact" w:val="144"/>
          <w:jc w:val="center"/>
        </w:trPr>
        <w:tc>
          <w:tcPr>
            <w:tcW w:w="9839" w:type="dxa"/>
            <w:gridSpan w:val="16"/>
            <w:tcBorders>
              <w:left w:val="nil"/>
              <w:right w:val="nil"/>
            </w:tcBorders>
            <w:tcMar>
              <w:top w:w="57" w:type="dxa"/>
              <w:bottom w:w="57" w:type="dxa"/>
            </w:tcMar>
          </w:tcPr>
          <w:p w14:paraId="4360416F" w14:textId="77777777" w:rsidR="004A5EA9" w:rsidRPr="00504440" w:rsidRDefault="004A5EA9" w:rsidP="007E0D23">
            <w:pPr>
              <w:tabs>
                <w:tab w:val="left" w:pos="4007"/>
              </w:tabs>
              <w:rPr>
                <w:rFonts w:ascii="Calibri" w:hAnsi="Calibri"/>
                <w:b/>
                <w:sz w:val="4"/>
                <w:szCs w:val="4"/>
              </w:rPr>
            </w:pPr>
          </w:p>
        </w:tc>
      </w:tr>
      <w:tr w:rsidR="008C75E4" w:rsidRPr="008C75E4" w14:paraId="14DCD8DF" w14:textId="77777777" w:rsidTr="009B532C">
        <w:trPr>
          <w:jc w:val="center"/>
        </w:trPr>
        <w:tc>
          <w:tcPr>
            <w:tcW w:w="3075" w:type="dxa"/>
            <w:gridSpan w:val="5"/>
            <w:tcMar>
              <w:top w:w="57" w:type="dxa"/>
              <w:bottom w:w="57" w:type="dxa"/>
            </w:tcMar>
          </w:tcPr>
          <w:p w14:paraId="4D61D3AB"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64" w:type="dxa"/>
            <w:gridSpan w:val="11"/>
          </w:tcPr>
          <w:p w14:paraId="3D021B44" w14:textId="059F43D7" w:rsidR="004A5EA9" w:rsidRPr="00EB4755" w:rsidRDefault="009B532C">
            <w:pPr>
              <w:rPr>
                <w:rFonts w:ascii="Calibri" w:hAnsi="Calibri"/>
                <w:szCs w:val="22"/>
              </w:rPr>
            </w:pPr>
            <w:r w:rsidRPr="009B532C">
              <w:rPr>
                <w:rFonts w:ascii="Calibri" w:hAnsi="Calibri"/>
                <w:szCs w:val="22"/>
              </w:rPr>
              <w:t>Prior notification for the demolition of existing workshop building and replacement with one new single-storey dwelling with basement, including landscaped gardens, access and parking.</w:t>
            </w:r>
          </w:p>
        </w:tc>
      </w:tr>
      <w:tr w:rsidR="008C75E4" w:rsidRPr="008C75E4" w14:paraId="7C54417D" w14:textId="77777777" w:rsidTr="009B532C">
        <w:trPr>
          <w:jc w:val="center"/>
        </w:trPr>
        <w:tc>
          <w:tcPr>
            <w:tcW w:w="3075" w:type="dxa"/>
            <w:gridSpan w:val="5"/>
            <w:tcBorders>
              <w:bottom w:val="single" w:sz="4" w:space="0" w:color="BFBFBF" w:themeColor="background1" w:themeShade="BF"/>
            </w:tcBorders>
            <w:tcMar>
              <w:top w:w="57" w:type="dxa"/>
              <w:bottom w:w="57" w:type="dxa"/>
            </w:tcMar>
          </w:tcPr>
          <w:p w14:paraId="77789C54"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64" w:type="dxa"/>
            <w:gridSpan w:val="11"/>
            <w:tcBorders>
              <w:bottom w:val="single" w:sz="4" w:space="0" w:color="BFBFBF" w:themeColor="background1" w:themeShade="BF"/>
            </w:tcBorders>
          </w:tcPr>
          <w:p w14:paraId="691240FE" w14:textId="279306A7" w:rsidR="002A01CF" w:rsidRPr="005F0D1A" w:rsidRDefault="005F0D1A" w:rsidP="00A42E82">
            <w:pPr>
              <w:rPr>
                <w:rFonts w:ascii="Calibri" w:hAnsi="Calibri"/>
                <w:szCs w:val="22"/>
              </w:rPr>
            </w:pPr>
            <w:r w:rsidRPr="005F0D1A">
              <w:rPr>
                <w:rFonts w:ascii="Calibri" w:hAnsi="Calibri"/>
                <w:szCs w:val="22"/>
              </w:rPr>
              <w:t>Healings Farm, West Bradford Road, Waddington, BB7 3JE.</w:t>
            </w:r>
          </w:p>
        </w:tc>
      </w:tr>
      <w:tr w:rsidR="008C75E4" w:rsidRPr="008C75E4" w14:paraId="797514AD" w14:textId="77777777" w:rsidTr="009B532C">
        <w:trPr>
          <w:trHeight w:hRule="exact" w:val="144"/>
          <w:jc w:val="center"/>
        </w:trPr>
        <w:tc>
          <w:tcPr>
            <w:tcW w:w="9839" w:type="dxa"/>
            <w:gridSpan w:val="16"/>
            <w:tcBorders>
              <w:left w:val="nil"/>
              <w:right w:val="nil"/>
            </w:tcBorders>
            <w:tcMar>
              <w:top w:w="57" w:type="dxa"/>
              <w:bottom w:w="57" w:type="dxa"/>
            </w:tcMar>
          </w:tcPr>
          <w:p w14:paraId="476143DB" w14:textId="77777777" w:rsidR="00A95D89" w:rsidRPr="00504440" w:rsidRDefault="00A95D89" w:rsidP="007E0D23">
            <w:pPr>
              <w:tabs>
                <w:tab w:val="left" w:pos="2667"/>
              </w:tabs>
              <w:rPr>
                <w:rFonts w:ascii="Calibri" w:hAnsi="Calibri"/>
                <w:b/>
                <w:sz w:val="4"/>
                <w:szCs w:val="4"/>
              </w:rPr>
            </w:pPr>
          </w:p>
        </w:tc>
      </w:tr>
      <w:tr w:rsidR="008C75E4" w:rsidRPr="008C75E4" w14:paraId="062A28D0" w14:textId="77777777" w:rsidTr="009B532C">
        <w:trPr>
          <w:jc w:val="center"/>
        </w:trPr>
        <w:tc>
          <w:tcPr>
            <w:tcW w:w="3075" w:type="dxa"/>
            <w:gridSpan w:val="5"/>
            <w:tcMar>
              <w:top w:w="57" w:type="dxa"/>
              <w:bottom w:w="57" w:type="dxa"/>
            </w:tcMar>
          </w:tcPr>
          <w:p w14:paraId="1BA7352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64" w:type="dxa"/>
            <w:gridSpan w:val="11"/>
          </w:tcPr>
          <w:p w14:paraId="78AFAA6E"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BDC3AC1" w14:textId="77777777" w:rsidTr="009B532C">
        <w:trPr>
          <w:jc w:val="center"/>
        </w:trPr>
        <w:tc>
          <w:tcPr>
            <w:tcW w:w="9839" w:type="dxa"/>
            <w:gridSpan w:val="16"/>
            <w:tcBorders>
              <w:bottom w:val="single" w:sz="4" w:space="0" w:color="BFBFBF" w:themeColor="background1" w:themeShade="BF"/>
            </w:tcBorders>
            <w:tcMar>
              <w:top w:w="57" w:type="dxa"/>
              <w:bottom w:w="57" w:type="dxa"/>
            </w:tcMar>
          </w:tcPr>
          <w:p w14:paraId="1A6C67F1" w14:textId="0FFD26D4" w:rsidR="003A4376" w:rsidRPr="009825FF" w:rsidRDefault="000D2C5D" w:rsidP="009825FF">
            <w:pPr>
              <w:jc w:val="both"/>
              <w:rPr>
                <w:rFonts w:ascii="Calibri" w:hAnsi="Calibri"/>
                <w:szCs w:val="22"/>
              </w:rPr>
            </w:pPr>
            <w:r>
              <w:rPr>
                <w:rFonts w:ascii="Calibri" w:hAnsi="Calibri"/>
                <w:szCs w:val="22"/>
              </w:rPr>
              <w:t>N/A</w:t>
            </w:r>
          </w:p>
        </w:tc>
      </w:tr>
      <w:tr w:rsidR="008C75E4" w:rsidRPr="008C75E4" w14:paraId="179CD13B" w14:textId="77777777" w:rsidTr="009B532C">
        <w:trPr>
          <w:trHeight w:hRule="exact" w:val="144"/>
          <w:jc w:val="center"/>
        </w:trPr>
        <w:tc>
          <w:tcPr>
            <w:tcW w:w="9839" w:type="dxa"/>
            <w:gridSpan w:val="16"/>
            <w:tcBorders>
              <w:left w:val="nil"/>
              <w:right w:val="nil"/>
            </w:tcBorders>
            <w:tcMar>
              <w:top w:w="57" w:type="dxa"/>
              <w:bottom w:w="57" w:type="dxa"/>
            </w:tcMar>
          </w:tcPr>
          <w:p w14:paraId="5AC6CC69" w14:textId="77777777" w:rsidR="00C618DB" w:rsidRPr="00504440" w:rsidRDefault="00C618DB" w:rsidP="006126D1">
            <w:pPr>
              <w:jc w:val="both"/>
              <w:rPr>
                <w:rFonts w:ascii="Calibri" w:hAnsi="Calibri"/>
                <w:bCs/>
                <w:sz w:val="4"/>
                <w:szCs w:val="4"/>
              </w:rPr>
            </w:pPr>
          </w:p>
        </w:tc>
      </w:tr>
      <w:tr w:rsidR="008C75E4" w:rsidRPr="008C75E4" w14:paraId="194C3A3A" w14:textId="77777777" w:rsidTr="009B532C">
        <w:trPr>
          <w:jc w:val="center"/>
        </w:trPr>
        <w:tc>
          <w:tcPr>
            <w:tcW w:w="3075" w:type="dxa"/>
            <w:gridSpan w:val="5"/>
            <w:tcMar>
              <w:top w:w="57" w:type="dxa"/>
              <w:bottom w:w="57" w:type="dxa"/>
            </w:tcMar>
          </w:tcPr>
          <w:p w14:paraId="76138C49"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64" w:type="dxa"/>
            <w:gridSpan w:val="11"/>
          </w:tcPr>
          <w:p w14:paraId="66F9D42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160ECAAC" w14:textId="77777777" w:rsidTr="009B532C">
        <w:trPr>
          <w:jc w:val="center"/>
        </w:trPr>
        <w:tc>
          <w:tcPr>
            <w:tcW w:w="3075" w:type="dxa"/>
            <w:gridSpan w:val="5"/>
            <w:tcMar>
              <w:top w:w="57" w:type="dxa"/>
              <w:bottom w:w="57" w:type="dxa"/>
            </w:tcMar>
          </w:tcPr>
          <w:p w14:paraId="1C62920C"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764" w:type="dxa"/>
            <w:gridSpan w:val="11"/>
          </w:tcPr>
          <w:p w14:paraId="0C899B12" w14:textId="69629B58" w:rsidR="002A01CF" w:rsidRPr="00DF0B3B" w:rsidRDefault="00F76BE2" w:rsidP="006126D1">
            <w:pPr>
              <w:jc w:val="both"/>
              <w:rPr>
                <w:rFonts w:ascii="Calibri" w:hAnsi="Calibri"/>
                <w:bCs/>
                <w:szCs w:val="22"/>
              </w:rPr>
            </w:pPr>
            <w:r>
              <w:rPr>
                <w:rFonts w:ascii="Calibri" w:hAnsi="Calibri"/>
                <w:bCs/>
                <w:szCs w:val="22"/>
              </w:rPr>
              <w:t>No objection subject to conditions.</w:t>
            </w:r>
          </w:p>
        </w:tc>
      </w:tr>
      <w:tr w:rsidR="00A25ECE" w:rsidRPr="008C75E4" w14:paraId="60548920" w14:textId="77777777" w:rsidTr="009B532C">
        <w:trPr>
          <w:jc w:val="center"/>
        </w:trPr>
        <w:tc>
          <w:tcPr>
            <w:tcW w:w="9839" w:type="dxa"/>
            <w:gridSpan w:val="16"/>
            <w:tcMar>
              <w:top w:w="57" w:type="dxa"/>
              <w:bottom w:w="57" w:type="dxa"/>
            </w:tcMar>
          </w:tcPr>
          <w:p w14:paraId="35A6F011" w14:textId="77777777" w:rsidR="00A25ECE" w:rsidRPr="00DF0B3B" w:rsidRDefault="00A25ECE" w:rsidP="006126D1">
            <w:pPr>
              <w:jc w:val="both"/>
              <w:rPr>
                <w:rFonts w:ascii="Calibri" w:hAnsi="Calibri"/>
                <w:bCs/>
                <w:szCs w:val="22"/>
              </w:rPr>
            </w:pPr>
          </w:p>
        </w:tc>
      </w:tr>
      <w:tr w:rsidR="00A25ECE" w:rsidRPr="008C75E4" w14:paraId="6A76F779" w14:textId="77777777" w:rsidTr="009B532C">
        <w:trPr>
          <w:jc w:val="center"/>
        </w:trPr>
        <w:tc>
          <w:tcPr>
            <w:tcW w:w="3075" w:type="dxa"/>
            <w:gridSpan w:val="5"/>
            <w:tcMar>
              <w:top w:w="57" w:type="dxa"/>
              <w:bottom w:w="57" w:type="dxa"/>
            </w:tcMar>
          </w:tcPr>
          <w:p w14:paraId="55117AC2" w14:textId="51656632" w:rsidR="00A25ECE" w:rsidRDefault="00A25ECE" w:rsidP="006126D1">
            <w:pPr>
              <w:jc w:val="both"/>
              <w:rPr>
                <w:rFonts w:ascii="Calibri" w:hAnsi="Calibri"/>
                <w:b/>
                <w:szCs w:val="22"/>
              </w:rPr>
            </w:pPr>
            <w:r>
              <w:rPr>
                <w:rFonts w:ascii="Calibri" w:hAnsi="Calibri"/>
                <w:b/>
                <w:szCs w:val="22"/>
              </w:rPr>
              <w:t>RVBC Engineers:</w:t>
            </w:r>
          </w:p>
        </w:tc>
        <w:tc>
          <w:tcPr>
            <w:tcW w:w="6764" w:type="dxa"/>
            <w:gridSpan w:val="11"/>
          </w:tcPr>
          <w:p w14:paraId="1A9F406B" w14:textId="1C876695" w:rsidR="00A25ECE" w:rsidRDefault="005F0D1A" w:rsidP="006126D1">
            <w:pPr>
              <w:jc w:val="both"/>
              <w:rPr>
                <w:rFonts w:ascii="Calibri" w:hAnsi="Calibri"/>
                <w:bCs/>
                <w:szCs w:val="22"/>
              </w:rPr>
            </w:pPr>
            <w:r>
              <w:rPr>
                <w:rFonts w:ascii="Calibri" w:hAnsi="Calibri"/>
                <w:bCs/>
                <w:szCs w:val="22"/>
              </w:rPr>
              <w:t xml:space="preserve">Consulted </w:t>
            </w:r>
            <w:r w:rsidR="00CE69D9">
              <w:rPr>
                <w:rFonts w:ascii="Calibri" w:hAnsi="Calibri"/>
                <w:bCs/>
                <w:szCs w:val="22"/>
              </w:rPr>
              <w:t>1</w:t>
            </w:r>
            <w:r w:rsidR="009B532C">
              <w:rPr>
                <w:rFonts w:ascii="Calibri" w:hAnsi="Calibri"/>
                <w:bCs/>
                <w:szCs w:val="22"/>
              </w:rPr>
              <w:t>4/12/23</w:t>
            </w:r>
            <w:r>
              <w:rPr>
                <w:rFonts w:ascii="Calibri" w:hAnsi="Calibri"/>
                <w:bCs/>
                <w:szCs w:val="22"/>
              </w:rPr>
              <w:t xml:space="preserve"> – no response.</w:t>
            </w:r>
          </w:p>
        </w:tc>
      </w:tr>
      <w:tr w:rsidR="009B532C" w:rsidRPr="008C75E4" w14:paraId="76D74481" w14:textId="77777777" w:rsidTr="00D2197A">
        <w:trPr>
          <w:jc w:val="center"/>
        </w:trPr>
        <w:tc>
          <w:tcPr>
            <w:tcW w:w="9839" w:type="dxa"/>
            <w:gridSpan w:val="16"/>
            <w:tcMar>
              <w:top w:w="57" w:type="dxa"/>
              <w:bottom w:w="57" w:type="dxa"/>
            </w:tcMar>
          </w:tcPr>
          <w:p w14:paraId="14074B0F" w14:textId="77777777" w:rsidR="009B532C" w:rsidRDefault="009B532C" w:rsidP="006126D1">
            <w:pPr>
              <w:jc w:val="both"/>
              <w:rPr>
                <w:rFonts w:ascii="Calibri" w:hAnsi="Calibri"/>
                <w:bCs/>
                <w:szCs w:val="22"/>
              </w:rPr>
            </w:pPr>
          </w:p>
        </w:tc>
      </w:tr>
      <w:tr w:rsidR="008C75E4" w:rsidRPr="008C75E4" w14:paraId="5E1201AB" w14:textId="77777777" w:rsidTr="009B532C">
        <w:trPr>
          <w:jc w:val="center"/>
        </w:trPr>
        <w:tc>
          <w:tcPr>
            <w:tcW w:w="3075" w:type="dxa"/>
            <w:gridSpan w:val="5"/>
            <w:tcMar>
              <w:top w:w="57" w:type="dxa"/>
              <w:bottom w:w="57" w:type="dxa"/>
            </w:tcMar>
          </w:tcPr>
          <w:p w14:paraId="5D546F47"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64" w:type="dxa"/>
            <w:gridSpan w:val="11"/>
          </w:tcPr>
          <w:p w14:paraId="0B3DD49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5B37984" w14:textId="77777777" w:rsidTr="009B532C">
        <w:trPr>
          <w:jc w:val="center"/>
        </w:trPr>
        <w:tc>
          <w:tcPr>
            <w:tcW w:w="9839" w:type="dxa"/>
            <w:gridSpan w:val="16"/>
            <w:tcBorders>
              <w:bottom w:val="single" w:sz="4" w:space="0" w:color="BFBFBF" w:themeColor="background1" w:themeShade="BF"/>
            </w:tcBorders>
            <w:tcMar>
              <w:top w:w="57" w:type="dxa"/>
              <w:bottom w:w="57" w:type="dxa"/>
            </w:tcMar>
          </w:tcPr>
          <w:p w14:paraId="73D6E245" w14:textId="6F0065F3" w:rsidR="005878FE" w:rsidRPr="00435FC9" w:rsidRDefault="00E968CA" w:rsidP="00435FC9">
            <w:pPr>
              <w:jc w:val="both"/>
              <w:rPr>
                <w:rFonts w:ascii="Calibri" w:hAnsi="Calibri"/>
                <w:szCs w:val="22"/>
              </w:rPr>
            </w:pPr>
            <w:r>
              <w:rPr>
                <w:rFonts w:ascii="Calibri" w:hAnsi="Calibri"/>
                <w:szCs w:val="22"/>
              </w:rPr>
              <w:t>None.</w:t>
            </w:r>
          </w:p>
        </w:tc>
      </w:tr>
      <w:tr w:rsidR="008C75E4" w:rsidRPr="008C75E4" w14:paraId="1817CCE5" w14:textId="77777777" w:rsidTr="009B532C">
        <w:trPr>
          <w:trHeight w:hRule="exact" w:val="144"/>
          <w:jc w:val="center"/>
        </w:trPr>
        <w:tc>
          <w:tcPr>
            <w:tcW w:w="9839" w:type="dxa"/>
            <w:gridSpan w:val="16"/>
            <w:tcBorders>
              <w:left w:val="nil"/>
              <w:right w:val="nil"/>
            </w:tcBorders>
            <w:tcMar>
              <w:top w:w="57" w:type="dxa"/>
              <w:bottom w:w="57" w:type="dxa"/>
            </w:tcMar>
          </w:tcPr>
          <w:p w14:paraId="21496797" w14:textId="77777777" w:rsidR="00C0704D" w:rsidRPr="00504440" w:rsidRDefault="00C0704D" w:rsidP="006126D1">
            <w:pPr>
              <w:jc w:val="both"/>
              <w:rPr>
                <w:rFonts w:ascii="Calibri" w:hAnsi="Calibri"/>
                <w:sz w:val="4"/>
                <w:szCs w:val="4"/>
              </w:rPr>
            </w:pPr>
          </w:p>
        </w:tc>
      </w:tr>
      <w:tr w:rsidR="008C75E4" w:rsidRPr="008C75E4" w14:paraId="29EF65D3" w14:textId="77777777" w:rsidTr="009B532C">
        <w:trPr>
          <w:jc w:val="center"/>
        </w:trPr>
        <w:tc>
          <w:tcPr>
            <w:tcW w:w="9839" w:type="dxa"/>
            <w:gridSpan w:val="16"/>
            <w:tcMar>
              <w:top w:w="57" w:type="dxa"/>
              <w:bottom w:w="57" w:type="dxa"/>
            </w:tcMar>
          </w:tcPr>
          <w:p w14:paraId="641C3A24"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31BFD846" w14:textId="77777777" w:rsidTr="009B532C">
        <w:trPr>
          <w:trHeight w:val="864"/>
          <w:jc w:val="center"/>
        </w:trPr>
        <w:tc>
          <w:tcPr>
            <w:tcW w:w="9839" w:type="dxa"/>
            <w:gridSpan w:val="16"/>
            <w:tcMar>
              <w:top w:w="57" w:type="dxa"/>
              <w:bottom w:w="57" w:type="dxa"/>
            </w:tcMar>
          </w:tcPr>
          <w:p w14:paraId="64307330" w14:textId="21907492" w:rsidR="001946E0" w:rsidRPr="00D12846" w:rsidRDefault="000D2C5D" w:rsidP="00DA0C56">
            <w:pPr>
              <w:jc w:val="both"/>
              <w:rPr>
                <w:rFonts w:ascii="Calibri" w:hAnsi="Calibri"/>
                <w:bCs/>
                <w:szCs w:val="22"/>
              </w:rPr>
            </w:pPr>
            <w:r w:rsidRPr="00D12846">
              <w:rPr>
                <w:rFonts w:ascii="Calibri" w:hAnsi="Calibri"/>
                <w:bCs/>
                <w:szCs w:val="22"/>
              </w:rPr>
              <w:t>Schedule 2</w:t>
            </w:r>
            <w:r w:rsidR="008B0758" w:rsidRPr="00D12846">
              <w:rPr>
                <w:rFonts w:ascii="Calibri" w:hAnsi="Calibri"/>
                <w:bCs/>
                <w:szCs w:val="22"/>
              </w:rPr>
              <w:t>,</w:t>
            </w:r>
            <w:r w:rsidRPr="00D12846">
              <w:rPr>
                <w:rFonts w:ascii="Calibri" w:hAnsi="Calibri"/>
                <w:bCs/>
                <w:szCs w:val="22"/>
              </w:rPr>
              <w:t xml:space="preserve"> Part </w:t>
            </w:r>
            <w:r w:rsidR="00EB4755">
              <w:rPr>
                <w:rFonts w:ascii="Calibri" w:hAnsi="Calibri"/>
                <w:bCs/>
                <w:szCs w:val="22"/>
              </w:rPr>
              <w:t>20</w:t>
            </w:r>
            <w:r w:rsidR="008B0758" w:rsidRPr="00D12846">
              <w:rPr>
                <w:rFonts w:ascii="Calibri" w:hAnsi="Calibri"/>
                <w:bCs/>
                <w:szCs w:val="22"/>
              </w:rPr>
              <w:t>,</w:t>
            </w:r>
            <w:r w:rsidRPr="00D12846">
              <w:rPr>
                <w:rFonts w:ascii="Calibri" w:hAnsi="Calibri"/>
                <w:bCs/>
                <w:szCs w:val="22"/>
              </w:rPr>
              <w:t xml:space="preserve"> Class </w:t>
            </w:r>
            <w:r w:rsidR="00EB4755">
              <w:rPr>
                <w:rFonts w:ascii="Calibri" w:hAnsi="Calibri"/>
                <w:bCs/>
                <w:szCs w:val="22"/>
              </w:rPr>
              <w:t>ZA</w:t>
            </w:r>
            <w:r w:rsidRPr="00D12846">
              <w:rPr>
                <w:rFonts w:ascii="Calibri" w:hAnsi="Calibri"/>
                <w:bCs/>
                <w:szCs w:val="22"/>
              </w:rPr>
              <w:t xml:space="preserve"> of the Town and Country Planning (General Permitted Development) Order 2015</w:t>
            </w:r>
            <w:r w:rsidR="006054DB">
              <w:rPr>
                <w:rFonts w:ascii="Calibri" w:hAnsi="Calibri"/>
                <w:bCs/>
                <w:szCs w:val="22"/>
              </w:rPr>
              <w:t xml:space="preserve"> </w:t>
            </w:r>
            <w:r w:rsidR="00EB4755">
              <w:rPr>
                <w:rFonts w:ascii="Calibri" w:hAnsi="Calibri"/>
                <w:bCs/>
                <w:szCs w:val="22"/>
              </w:rPr>
              <w:t>(as amended).</w:t>
            </w:r>
          </w:p>
        </w:tc>
      </w:tr>
      <w:tr w:rsidR="008C75E4" w:rsidRPr="008C75E4" w14:paraId="5791DF35" w14:textId="77777777" w:rsidTr="009B532C">
        <w:trPr>
          <w:trHeight w:val="864"/>
          <w:jc w:val="center"/>
        </w:trPr>
        <w:tc>
          <w:tcPr>
            <w:tcW w:w="9839" w:type="dxa"/>
            <w:gridSpan w:val="16"/>
            <w:tcBorders>
              <w:bottom w:val="single" w:sz="4" w:space="0" w:color="BFBFBF" w:themeColor="background1" w:themeShade="BF"/>
            </w:tcBorders>
            <w:tcMar>
              <w:top w:w="57" w:type="dxa"/>
              <w:bottom w:w="57" w:type="dxa"/>
            </w:tcMar>
          </w:tcPr>
          <w:p w14:paraId="27D8B51F"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804E6AB" w14:textId="77777777" w:rsidR="00455FB1" w:rsidRDefault="00455FB1" w:rsidP="00EB4755">
            <w:pPr>
              <w:pStyle w:val="PLANNING"/>
              <w:rPr>
                <w:rFonts w:asciiTheme="minorHAnsi" w:hAnsiTheme="minorHAnsi" w:cstheme="minorHAnsi"/>
                <w:b/>
                <w:szCs w:val="22"/>
              </w:rPr>
            </w:pPr>
          </w:p>
          <w:p w14:paraId="12008EA8" w14:textId="3C996EAD" w:rsidR="009B532C" w:rsidRDefault="009B532C" w:rsidP="00EB4755">
            <w:pPr>
              <w:pStyle w:val="PLANNING"/>
              <w:rPr>
                <w:rFonts w:asciiTheme="minorHAnsi" w:hAnsiTheme="minorHAnsi" w:cstheme="minorHAnsi"/>
                <w:b/>
                <w:szCs w:val="22"/>
              </w:rPr>
            </w:pPr>
            <w:r>
              <w:rPr>
                <w:rFonts w:asciiTheme="minorHAnsi" w:hAnsiTheme="minorHAnsi" w:cstheme="minorHAnsi"/>
                <w:b/>
                <w:szCs w:val="22"/>
              </w:rPr>
              <w:t>3/2023/0687:</w:t>
            </w:r>
          </w:p>
          <w:p w14:paraId="254329A3" w14:textId="171F791C" w:rsidR="009B532C" w:rsidRPr="009B532C" w:rsidRDefault="009B532C" w:rsidP="00EB4755">
            <w:pPr>
              <w:pStyle w:val="PLANNING"/>
              <w:rPr>
                <w:rFonts w:asciiTheme="minorHAnsi" w:hAnsiTheme="minorHAnsi" w:cstheme="minorHAnsi"/>
                <w:bCs/>
                <w:szCs w:val="22"/>
              </w:rPr>
            </w:pPr>
            <w:r w:rsidRPr="009B532C">
              <w:rPr>
                <w:rFonts w:asciiTheme="minorHAnsi" w:hAnsiTheme="minorHAnsi" w:cstheme="minorHAnsi"/>
                <w:bCs/>
                <w:szCs w:val="22"/>
              </w:rPr>
              <w:t>Prior notification for the demolition of existing workshop building and replacement with one new two-storey dwelling with basement, including landscaped gardens, access and parking (Refused – appeal ongoing)</w:t>
            </w:r>
          </w:p>
          <w:p w14:paraId="12E13C7D" w14:textId="77777777" w:rsidR="009B532C" w:rsidRDefault="009B532C" w:rsidP="00EB4755">
            <w:pPr>
              <w:pStyle w:val="PLANNING"/>
              <w:rPr>
                <w:rFonts w:asciiTheme="minorHAnsi" w:hAnsiTheme="minorHAnsi" w:cstheme="minorHAnsi"/>
                <w:b/>
                <w:szCs w:val="22"/>
              </w:rPr>
            </w:pPr>
          </w:p>
          <w:p w14:paraId="07ECF20A" w14:textId="3A6D6C51" w:rsidR="00CE69D9" w:rsidRDefault="00CE69D9" w:rsidP="00EB4755">
            <w:pPr>
              <w:pStyle w:val="PLANNING"/>
              <w:rPr>
                <w:rFonts w:asciiTheme="minorHAnsi" w:hAnsiTheme="minorHAnsi" w:cstheme="minorHAnsi"/>
                <w:b/>
                <w:szCs w:val="22"/>
              </w:rPr>
            </w:pPr>
            <w:r>
              <w:rPr>
                <w:rFonts w:asciiTheme="minorHAnsi" w:hAnsiTheme="minorHAnsi" w:cstheme="minorHAnsi"/>
                <w:b/>
                <w:szCs w:val="22"/>
              </w:rPr>
              <w:t>3/2023/0444:</w:t>
            </w:r>
          </w:p>
          <w:p w14:paraId="25D6C234" w14:textId="569F8D0A" w:rsidR="00CE69D9" w:rsidRPr="00CE69D9" w:rsidRDefault="00CE69D9" w:rsidP="00EB4755">
            <w:pPr>
              <w:pStyle w:val="PLANNING"/>
              <w:rPr>
                <w:rFonts w:asciiTheme="minorHAnsi" w:hAnsiTheme="minorHAnsi" w:cstheme="minorHAnsi"/>
                <w:bCs/>
                <w:szCs w:val="22"/>
              </w:rPr>
            </w:pPr>
            <w:r w:rsidRPr="00CE69D9">
              <w:rPr>
                <w:rFonts w:asciiTheme="minorHAnsi" w:hAnsiTheme="minorHAnsi" w:cstheme="minorHAnsi"/>
                <w:bCs/>
                <w:szCs w:val="22"/>
              </w:rPr>
              <w:t>Prior notification for the demolition of existing workshop building and replacement with one new two-storey dwelling with basement and rooms in the roofspace, including landscaped gardens, access and parking</w:t>
            </w:r>
            <w:r>
              <w:rPr>
                <w:rFonts w:asciiTheme="minorHAnsi" w:hAnsiTheme="minorHAnsi" w:cstheme="minorHAnsi"/>
                <w:bCs/>
                <w:szCs w:val="22"/>
              </w:rPr>
              <w:t xml:space="preserve"> (Refused)</w:t>
            </w:r>
          </w:p>
          <w:p w14:paraId="3E1588A6" w14:textId="77777777" w:rsidR="00CE69D9" w:rsidRDefault="00CE69D9" w:rsidP="00EB4755">
            <w:pPr>
              <w:pStyle w:val="PLANNING"/>
              <w:rPr>
                <w:rFonts w:asciiTheme="minorHAnsi" w:hAnsiTheme="minorHAnsi" w:cstheme="minorHAnsi"/>
                <w:b/>
                <w:szCs w:val="22"/>
              </w:rPr>
            </w:pPr>
          </w:p>
          <w:p w14:paraId="62A59014" w14:textId="280E0D00" w:rsidR="00EB4755" w:rsidRDefault="006054DB" w:rsidP="00EB4755">
            <w:pPr>
              <w:pStyle w:val="PLANNING"/>
              <w:rPr>
                <w:rFonts w:asciiTheme="minorHAnsi" w:hAnsiTheme="minorHAnsi" w:cstheme="minorHAnsi"/>
                <w:b/>
                <w:szCs w:val="22"/>
              </w:rPr>
            </w:pPr>
            <w:r>
              <w:rPr>
                <w:rFonts w:asciiTheme="minorHAnsi" w:hAnsiTheme="minorHAnsi" w:cstheme="minorHAnsi"/>
                <w:b/>
                <w:szCs w:val="22"/>
              </w:rPr>
              <w:t>3/1995/0027:</w:t>
            </w:r>
          </w:p>
          <w:p w14:paraId="3B245CB8" w14:textId="446524A4" w:rsidR="006054DB" w:rsidRDefault="006054DB" w:rsidP="00EB4755">
            <w:pPr>
              <w:pStyle w:val="PLANNING"/>
              <w:rPr>
                <w:rFonts w:asciiTheme="minorHAnsi" w:hAnsiTheme="minorHAnsi" w:cstheme="minorHAnsi"/>
                <w:bCs/>
                <w:szCs w:val="22"/>
              </w:rPr>
            </w:pPr>
            <w:r w:rsidRPr="006054DB">
              <w:rPr>
                <w:rFonts w:asciiTheme="minorHAnsi" w:hAnsiTheme="minorHAnsi" w:cstheme="minorHAnsi"/>
                <w:bCs/>
                <w:szCs w:val="22"/>
              </w:rPr>
              <w:t>Outline application for residential development</w:t>
            </w:r>
            <w:r>
              <w:rPr>
                <w:rFonts w:asciiTheme="minorHAnsi" w:hAnsiTheme="minorHAnsi" w:cstheme="minorHAnsi"/>
                <w:bCs/>
                <w:szCs w:val="22"/>
              </w:rPr>
              <w:t xml:space="preserve"> (Refused, appeal dismissed)</w:t>
            </w:r>
          </w:p>
          <w:p w14:paraId="3ECFCF57" w14:textId="77777777" w:rsidR="006054DB" w:rsidRDefault="006054DB" w:rsidP="00EB4755">
            <w:pPr>
              <w:pStyle w:val="PLANNING"/>
              <w:rPr>
                <w:rFonts w:asciiTheme="minorHAnsi" w:hAnsiTheme="minorHAnsi" w:cstheme="minorHAnsi"/>
                <w:bCs/>
                <w:szCs w:val="22"/>
              </w:rPr>
            </w:pPr>
          </w:p>
          <w:p w14:paraId="77CF751F" w14:textId="3ACB809B" w:rsidR="006054DB" w:rsidRDefault="006054DB" w:rsidP="00EB4755">
            <w:pPr>
              <w:pStyle w:val="PLANNING"/>
              <w:rPr>
                <w:rFonts w:asciiTheme="minorHAnsi" w:hAnsiTheme="minorHAnsi" w:cstheme="minorHAnsi"/>
                <w:b/>
                <w:szCs w:val="22"/>
              </w:rPr>
            </w:pPr>
            <w:r w:rsidRPr="006054DB">
              <w:rPr>
                <w:rFonts w:asciiTheme="minorHAnsi" w:hAnsiTheme="minorHAnsi" w:cstheme="minorHAnsi"/>
                <w:b/>
                <w:szCs w:val="22"/>
              </w:rPr>
              <w:t>3/1993/0533:</w:t>
            </w:r>
          </w:p>
          <w:p w14:paraId="2549153B" w14:textId="679536CB" w:rsidR="006054DB" w:rsidRDefault="006054DB" w:rsidP="00EB4755">
            <w:pPr>
              <w:pStyle w:val="PLANNING"/>
              <w:rPr>
                <w:rFonts w:asciiTheme="minorHAnsi" w:hAnsiTheme="minorHAnsi" w:cstheme="minorHAnsi"/>
                <w:bCs/>
                <w:szCs w:val="22"/>
              </w:rPr>
            </w:pPr>
            <w:r w:rsidRPr="006054DB">
              <w:rPr>
                <w:rFonts w:asciiTheme="minorHAnsi" w:hAnsiTheme="minorHAnsi" w:cstheme="minorHAnsi"/>
                <w:bCs/>
                <w:szCs w:val="22"/>
              </w:rPr>
              <w:t>Use of redundant farm buildings for manufacture of a light aircraft</w:t>
            </w:r>
            <w:r>
              <w:rPr>
                <w:rFonts w:asciiTheme="minorHAnsi" w:hAnsiTheme="minorHAnsi" w:cstheme="minorHAnsi"/>
                <w:bCs/>
                <w:szCs w:val="22"/>
              </w:rPr>
              <w:t xml:space="preserve"> (Approved)</w:t>
            </w:r>
          </w:p>
          <w:p w14:paraId="32C4A21D" w14:textId="77777777" w:rsidR="006054DB" w:rsidRDefault="006054DB" w:rsidP="00EB4755">
            <w:pPr>
              <w:pStyle w:val="PLANNING"/>
              <w:rPr>
                <w:rFonts w:asciiTheme="minorHAnsi" w:hAnsiTheme="minorHAnsi" w:cstheme="minorHAnsi"/>
                <w:bCs/>
                <w:szCs w:val="22"/>
              </w:rPr>
            </w:pPr>
          </w:p>
          <w:p w14:paraId="63817385" w14:textId="698A2E2A" w:rsidR="006054DB" w:rsidRPr="006054DB" w:rsidRDefault="006054DB" w:rsidP="00EB4755">
            <w:pPr>
              <w:pStyle w:val="PLANNING"/>
              <w:rPr>
                <w:rFonts w:asciiTheme="minorHAnsi" w:hAnsiTheme="minorHAnsi" w:cstheme="minorHAnsi"/>
                <w:b/>
                <w:szCs w:val="22"/>
              </w:rPr>
            </w:pPr>
            <w:r w:rsidRPr="006054DB">
              <w:rPr>
                <w:rFonts w:asciiTheme="minorHAnsi" w:hAnsiTheme="minorHAnsi" w:cstheme="minorHAnsi"/>
                <w:b/>
                <w:szCs w:val="22"/>
              </w:rPr>
              <w:lastRenderedPageBreak/>
              <w:t>3/1984/0667:</w:t>
            </w:r>
          </w:p>
          <w:p w14:paraId="7DF108FD" w14:textId="1EAA2203" w:rsidR="006054DB" w:rsidRPr="006054DB" w:rsidRDefault="006054DB" w:rsidP="00EB4755">
            <w:pPr>
              <w:pStyle w:val="PLANNING"/>
              <w:rPr>
                <w:rFonts w:asciiTheme="minorHAnsi" w:hAnsiTheme="minorHAnsi" w:cstheme="minorHAnsi"/>
                <w:bCs/>
                <w:szCs w:val="22"/>
              </w:rPr>
            </w:pPr>
            <w:r>
              <w:rPr>
                <w:rFonts w:asciiTheme="minorHAnsi" w:hAnsiTheme="minorHAnsi" w:cstheme="minorHAnsi"/>
                <w:bCs/>
                <w:szCs w:val="22"/>
              </w:rPr>
              <w:t>Proposed change of use from agricultural building to the preparation and cooking of meats (Approved)</w:t>
            </w:r>
          </w:p>
          <w:p w14:paraId="3FA928E0" w14:textId="156213D8" w:rsidR="00EB4755" w:rsidRPr="004D0149" w:rsidRDefault="00EB4755" w:rsidP="00EB4755">
            <w:pPr>
              <w:pStyle w:val="PLANNING"/>
              <w:rPr>
                <w:rFonts w:asciiTheme="minorHAnsi" w:hAnsiTheme="minorHAnsi" w:cstheme="minorHAnsi"/>
                <w:bCs/>
                <w:szCs w:val="22"/>
              </w:rPr>
            </w:pPr>
          </w:p>
        </w:tc>
      </w:tr>
      <w:tr w:rsidR="008C75E4" w:rsidRPr="008C75E4" w14:paraId="5D94AD40" w14:textId="77777777" w:rsidTr="009B532C">
        <w:trPr>
          <w:trHeight w:hRule="exact" w:val="144"/>
          <w:jc w:val="center"/>
        </w:trPr>
        <w:tc>
          <w:tcPr>
            <w:tcW w:w="9839" w:type="dxa"/>
            <w:gridSpan w:val="16"/>
            <w:tcBorders>
              <w:left w:val="nil"/>
              <w:right w:val="nil"/>
            </w:tcBorders>
            <w:tcMar>
              <w:top w:w="57" w:type="dxa"/>
              <w:bottom w:w="57" w:type="dxa"/>
            </w:tcMar>
          </w:tcPr>
          <w:p w14:paraId="122CD92F" w14:textId="77777777" w:rsidR="003F16AA" w:rsidRPr="00504440" w:rsidRDefault="003F16AA" w:rsidP="00504440">
            <w:pPr>
              <w:rPr>
                <w:sz w:val="4"/>
                <w:szCs w:val="4"/>
              </w:rPr>
            </w:pPr>
          </w:p>
        </w:tc>
      </w:tr>
      <w:tr w:rsidR="008C75E4" w:rsidRPr="008C75E4" w14:paraId="17F66015" w14:textId="77777777" w:rsidTr="009B532C">
        <w:trPr>
          <w:jc w:val="center"/>
        </w:trPr>
        <w:tc>
          <w:tcPr>
            <w:tcW w:w="9839" w:type="dxa"/>
            <w:gridSpan w:val="16"/>
            <w:tcMar>
              <w:top w:w="57" w:type="dxa"/>
              <w:bottom w:w="57" w:type="dxa"/>
            </w:tcMar>
          </w:tcPr>
          <w:p w14:paraId="2BC74D8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41DBF73" w14:textId="77777777" w:rsidTr="009B532C">
        <w:trPr>
          <w:trHeight w:val="1152"/>
          <w:jc w:val="center"/>
        </w:trPr>
        <w:tc>
          <w:tcPr>
            <w:tcW w:w="9839" w:type="dxa"/>
            <w:gridSpan w:val="16"/>
            <w:tcMar>
              <w:top w:w="57" w:type="dxa"/>
              <w:bottom w:w="57" w:type="dxa"/>
            </w:tcMar>
          </w:tcPr>
          <w:p w14:paraId="61D0BAE7" w14:textId="0F50D3A4"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AD3E570" w14:textId="77777777" w:rsidR="008B0758" w:rsidRDefault="008B0758" w:rsidP="00454754">
            <w:pPr>
              <w:pStyle w:val="Header"/>
              <w:tabs>
                <w:tab w:val="clear" w:pos="4153"/>
                <w:tab w:val="clear" w:pos="8306"/>
              </w:tabs>
              <w:contextualSpacing/>
              <w:jc w:val="both"/>
              <w:rPr>
                <w:rFonts w:ascii="Calibri" w:hAnsi="Calibri"/>
                <w:b/>
                <w:szCs w:val="22"/>
              </w:rPr>
            </w:pPr>
          </w:p>
          <w:p w14:paraId="458D0701" w14:textId="7AAB7526" w:rsidR="00FA5DB4" w:rsidRDefault="00B74F9E" w:rsidP="00B74F9E">
            <w:pPr>
              <w:pStyle w:val="Header"/>
              <w:tabs>
                <w:tab w:val="clear" w:pos="4153"/>
                <w:tab w:val="clear" w:pos="8306"/>
              </w:tabs>
              <w:rPr>
                <w:rFonts w:ascii="Calibri" w:hAnsi="Calibri"/>
                <w:szCs w:val="22"/>
              </w:rPr>
            </w:pPr>
            <w:r>
              <w:rPr>
                <w:rFonts w:ascii="Calibri" w:hAnsi="Calibri"/>
                <w:szCs w:val="22"/>
              </w:rPr>
              <w:t xml:space="preserve">The application relates to a farmstead situated on the North-eastern outskirts of Waddington. The farmstead previously operated as a poultry rearing site </w:t>
            </w:r>
            <w:r w:rsidR="00115B73">
              <w:rPr>
                <w:rFonts w:ascii="Calibri" w:hAnsi="Calibri"/>
                <w:szCs w:val="22"/>
              </w:rPr>
              <w:t xml:space="preserve">(with a temporary use later granted for the construction of light aircraft parts) </w:t>
            </w:r>
            <w:r w:rsidR="006E1EAB">
              <w:rPr>
                <w:rFonts w:ascii="Calibri" w:hAnsi="Calibri"/>
                <w:szCs w:val="22"/>
              </w:rPr>
              <w:t xml:space="preserve">and </w:t>
            </w:r>
            <w:r w:rsidRPr="00B74F9E">
              <w:rPr>
                <w:rFonts w:ascii="Calibri" w:hAnsi="Calibri"/>
                <w:szCs w:val="22"/>
              </w:rPr>
              <w:t xml:space="preserve">comprises a farmhouse, detached garage and numerous former agricultural buildings </w:t>
            </w:r>
            <w:r w:rsidR="00750F1C">
              <w:rPr>
                <w:rFonts w:ascii="Calibri" w:hAnsi="Calibri"/>
                <w:szCs w:val="22"/>
              </w:rPr>
              <w:t xml:space="preserve">comprised of a pitched roof building, five Nissen huts and a mono pitched building which is to be demolished as part of the proposal. Access to the proposal site is from West Bradford Road </w:t>
            </w:r>
            <w:r w:rsidR="00CF7C0A">
              <w:rPr>
                <w:rFonts w:ascii="Calibri" w:hAnsi="Calibri"/>
                <w:szCs w:val="22"/>
              </w:rPr>
              <w:t xml:space="preserve">with two Public Rights Of Way flanking the </w:t>
            </w:r>
            <w:r w:rsidR="00842828">
              <w:rPr>
                <w:rFonts w:ascii="Calibri" w:hAnsi="Calibri"/>
                <w:szCs w:val="22"/>
              </w:rPr>
              <w:t>Northern</w:t>
            </w:r>
            <w:r w:rsidR="00CF7C0A">
              <w:rPr>
                <w:rFonts w:ascii="Calibri" w:hAnsi="Calibri"/>
                <w:szCs w:val="22"/>
              </w:rPr>
              <w:t xml:space="preserve"> and Western sides of the site. </w:t>
            </w:r>
            <w:r w:rsidR="00750F1C">
              <w:rPr>
                <w:rFonts w:ascii="Calibri" w:hAnsi="Calibri"/>
                <w:szCs w:val="22"/>
              </w:rPr>
              <w:t xml:space="preserve">A small cluster of residential properties and a primary school lie just to the North of the farmstead with the wider area comprising </w:t>
            </w:r>
            <w:r w:rsidR="00CF7C0A">
              <w:rPr>
                <w:rFonts w:ascii="Calibri" w:hAnsi="Calibri"/>
                <w:szCs w:val="22"/>
              </w:rPr>
              <w:t>a mixture of woodland, agricultural land and open countryside. The Forest Of Bowland AONB lies directly to the North of the proposal site on the Northern side of West Bradford Road.</w:t>
            </w:r>
          </w:p>
          <w:p w14:paraId="1F9F0F61" w14:textId="7D68FAC5" w:rsidR="006E1EAB" w:rsidRPr="00E821C1" w:rsidRDefault="006E1EAB" w:rsidP="00B74F9E">
            <w:pPr>
              <w:pStyle w:val="Header"/>
              <w:tabs>
                <w:tab w:val="clear" w:pos="4153"/>
                <w:tab w:val="clear" w:pos="8306"/>
              </w:tabs>
              <w:rPr>
                <w:rFonts w:ascii="Calibri" w:hAnsi="Calibri"/>
                <w:szCs w:val="22"/>
              </w:rPr>
            </w:pPr>
          </w:p>
        </w:tc>
      </w:tr>
      <w:tr w:rsidR="008C75E4" w:rsidRPr="008C75E4" w14:paraId="28776CD5" w14:textId="77777777" w:rsidTr="009B532C">
        <w:trPr>
          <w:trHeight w:val="1152"/>
          <w:jc w:val="center"/>
        </w:trPr>
        <w:tc>
          <w:tcPr>
            <w:tcW w:w="9839" w:type="dxa"/>
            <w:gridSpan w:val="16"/>
            <w:tcMar>
              <w:top w:w="57" w:type="dxa"/>
              <w:bottom w:w="57" w:type="dxa"/>
            </w:tcMar>
          </w:tcPr>
          <w:p w14:paraId="744675FE" w14:textId="1E15CFA2"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45CB3A71" w14:textId="77777777" w:rsidR="008B0758" w:rsidRDefault="008B0758" w:rsidP="00454754">
            <w:pPr>
              <w:pStyle w:val="Header"/>
              <w:tabs>
                <w:tab w:val="clear" w:pos="4153"/>
                <w:tab w:val="clear" w:pos="8306"/>
              </w:tabs>
              <w:jc w:val="both"/>
              <w:rPr>
                <w:rFonts w:ascii="Calibri" w:hAnsi="Calibri"/>
                <w:b/>
                <w:szCs w:val="22"/>
              </w:rPr>
            </w:pPr>
          </w:p>
          <w:p w14:paraId="7AA08AB1" w14:textId="4F102107" w:rsidR="00454754" w:rsidRDefault="002B5E68" w:rsidP="00454754">
            <w:pPr>
              <w:pStyle w:val="Header"/>
              <w:tabs>
                <w:tab w:val="clear" w:pos="4153"/>
                <w:tab w:val="clear" w:pos="8306"/>
              </w:tabs>
              <w:jc w:val="both"/>
              <w:rPr>
                <w:rFonts w:ascii="Calibri" w:hAnsi="Calibri"/>
                <w:szCs w:val="22"/>
              </w:rPr>
            </w:pPr>
            <w:r w:rsidRPr="002B5E68">
              <w:rPr>
                <w:rFonts w:ascii="Calibri" w:hAnsi="Calibri"/>
                <w:szCs w:val="22"/>
              </w:rPr>
              <w:t>This application relates to the</w:t>
            </w:r>
            <w:r w:rsidR="00F76BE2">
              <w:rPr>
                <w:rFonts w:ascii="Calibri" w:hAnsi="Calibri"/>
                <w:szCs w:val="22"/>
              </w:rPr>
              <w:t xml:space="preserve"> demolition of an existing </w:t>
            </w:r>
            <w:r w:rsidR="00CF7C0A">
              <w:rPr>
                <w:rFonts w:ascii="Calibri" w:hAnsi="Calibri"/>
                <w:szCs w:val="22"/>
              </w:rPr>
              <w:t xml:space="preserve">single storey mono pitched </w:t>
            </w:r>
            <w:r w:rsidR="00F76BE2">
              <w:rPr>
                <w:rFonts w:ascii="Calibri" w:hAnsi="Calibri"/>
                <w:szCs w:val="22"/>
              </w:rPr>
              <w:t>workshop building</w:t>
            </w:r>
            <w:r w:rsidR="00B31D29" w:rsidRPr="002B5E68">
              <w:rPr>
                <w:rFonts w:ascii="Calibri" w:hAnsi="Calibri"/>
                <w:szCs w:val="22"/>
              </w:rPr>
              <w:t xml:space="preserve"> </w:t>
            </w:r>
            <w:r w:rsidR="00F76BE2">
              <w:rPr>
                <w:rFonts w:ascii="Calibri" w:hAnsi="Calibri"/>
                <w:szCs w:val="22"/>
              </w:rPr>
              <w:t xml:space="preserve">which is to be replaced with a new </w:t>
            </w:r>
            <w:r w:rsidR="00E968CA">
              <w:rPr>
                <w:rFonts w:ascii="Calibri" w:hAnsi="Calibri"/>
                <w:szCs w:val="22"/>
              </w:rPr>
              <w:t>single</w:t>
            </w:r>
            <w:r w:rsidR="00F76BE2">
              <w:rPr>
                <w:rFonts w:ascii="Calibri" w:hAnsi="Calibri"/>
                <w:szCs w:val="22"/>
              </w:rPr>
              <w:t xml:space="preserve"> storey dwelling with associated landscaping, access and parking </w:t>
            </w:r>
            <w:r w:rsidR="00B31D29" w:rsidRPr="002B5E68">
              <w:rPr>
                <w:rFonts w:ascii="Calibri" w:hAnsi="Calibri"/>
                <w:szCs w:val="22"/>
              </w:rPr>
              <w:t>under</w:t>
            </w:r>
            <w:r w:rsidRPr="002B5E68">
              <w:rPr>
                <w:rFonts w:ascii="Calibri" w:hAnsi="Calibri"/>
                <w:szCs w:val="22"/>
              </w:rPr>
              <w:t xml:space="preserve"> the provisions of Schedule 2</w:t>
            </w:r>
            <w:r w:rsidR="00D12846">
              <w:rPr>
                <w:rFonts w:ascii="Calibri" w:hAnsi="Calibri"/>
                <w:szCs w:val="22"/>
              </w:rPr>
              <w:t>,</w:t>
            </w:r>
            <w:r w:rsidRPr="002B5E68">
              <w:rPr>
                <w:rFonts w:ascii="Calibri" w:hAnsi="Calibri"/>
                <w:szCs w:val="22"/>
              </w:rPr>
              <w:t xml:space="preserve"> Part </w:t>
            </w:r>
            <w:r w:rsidR="00F76BE2">
              <w:rPr>
                <w:rFonts w:ascii="Calibri" w:hAnsi="Calibri"/>
                <w:szCs w:val="22"/>
              </w:rPr>
              <w:t>20</w:t>
            </w:r>
            <w:r w:rsidR="00D12846">
              <w:rPr>
                <w:rFonts w:ascii="Calibri" w:hAnsi="Calibri"/>
                <w:szCs w:val="22"/>
              </w:rPr>
              <w:t>,</w:t>
            </w:r>
            <w:r w:rsidRPr="002B5E68">
              <w:rPr>
                <w:rFonts w:ascii="Calibri" w:hAnsi="Calibri"/>
                <w:szCs w:val="22"/>
              </w:rPr>
              <w:t xml:space="preserve"> Class</w:t>
            </w:r>
            <w:r w:rsidR="00F76BE2">
              <w:rPr>
                <w:rFonts w:ascii="Calibri" w:hAnsi="Calibri"/>
                <w:szCs w:val="22"/>
              </w:rPr>
              <w:t xml:space="preserve"> ZA</w:t>
            </w:r>
            <w:r w:rsidRPr="002B5E68">
              <w:rPr>
                <w:rFonts w:ascii="Calibri" w:hAnsi="Calibri"/>
                <w:szCs w:val="22"/>
              </w:rPr>
              <w:t xml:space="preserve"> of the Town and Country Planning (General Permitted Development) Order 2015. </w:t>
            </w:r>
            <w:r w:rsidR="00F76BE2">
              <w:rPr>
                <w:rFonts w:ascii="Calibri" w:hAnsi="Calibri"/>
                <w:szCs w:val="22"/>
              </w:rPr>
              <w:t xml:space="preserve">Where a proposed development relates to the demolition </w:t>
            </w:r>
            <w:r w:rsidR="00F76BE2" w:rsidRPr="00F76BE2">
              <w:rPr>
                <w:rFonts w:ascii="Calibri" w:hAnsi="Calibri"/>
                <w:szCs w:val="22"/>
              </w:rPr>
              <w:t>of buildings and construction of new dwellinghouses in their place</w:t>
            </w:r>
            <w:r w:rsidRPr="00F76BE2">
              <w:rPr>
                <w:rFonts w:ascii="Calibri" w:hAnsi="Calibri"/>
                <w:szCs w:val="22"/>
              </w:rPr>
              <w:t>,</w:t>
            </w:r>
            <w:r w:rsidRPr="002B5E68">
              <w:rPr>
                <w:rFonts w:ascii="Calibri" w:hAnsi="Calibri"/>
                <w:szCs w:val="22"/>
              </w:rPr>
              <w:t xml:space="preserve"> the legislation requires the applicant to notify the Council of an intention to utilise permitted development rights through the process known as ‘prior approval’.</w:t>
            </w:r>
          </w:p>
          <w:p w14:paraId="4E297B99" w14:textId="208DCA8F" w:rsidR="008B0758" w:rsidRPr="00F012FA" w:rsidRDefault="008B0758" w:rsidP="00454754">
            <w:pPr>
              <w:pStyle w:val="Header"/>
              <w:tabs>
                <w:tab w:val="clear" w:pos="4153"/>
                <w:tab w:val="clear" w:pos="8306"/>
              </w:tabs>
              <w:jc w:val="both"/>
              <w:rPr>
                <w:rFonts w:ascii="Calibri" w:hAnsi="Calibri"/>
                <w:szCs w:val="22"/>
              </w:rPr>
            </w:pPr>
          </w:p>
        </w:tc>
      </w:tr>
      <w:tr w:rsidR="008C75E4" w:rsidRPr="008C75E4" w14:paraId="2AF9B66B" w14:textId="77777777" w:rsidTr="009B532C">
        <w:trPr>
          <w:trHeight w:val="864"/>
          <w:jc w:val="center"/>
        </w:trPr>
        <w:tc>
          <w:tcPr>
            <w:tcW w:w="9839" w:type="dxa"/>
            <w:gridSpan w:val="16"/>
            <w:tcMar>
              <w:top w:w="57" w:type="dxa"/>
              <w:bottom w:w="57" w:type="dxa"/>
            </w:tcMar>
          </w:tcPr>
          <w:p w14:paraId="5725DC93"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6E455EE" w14:textId="77777777" w:rsidR="008B0758" w:rsidRDefault="008B0758" w:rsidP="00B31D29">
            <w:pPr>
              <w:pStyle w:val="Header"/>
              <w:contextualSpacing/>
              <w:jc w:val="both"/>
              <w:rPr>
                <w:rFonts w:ascii="Calibri" w:hAnsi="Calibri"/>
                <w:szCs w:val="22"/>
              </w:rPr>
            </w:pPr>
          </w:p>
          <w:p w14:paraId="58163FD7" w14:textId="5FEBE974" w:rsidR="006C3501" w:rsidRPr="006C3501" w:rsidRDefault="006C3501" w:rsidP="00B31D29">
            <w:pPr>
              <w:pStyle w:val="Header"/>
              <w:contextualSpacing/>
              <w:jc w:val="both"/>
              <w:rPr>
                <w:rFonts w:ascii="Calibri" w:hAnsi="Calibri"/>
                <w:szCs w:val="22"/>
                <w:u w:val="single"/>
              </w:rPr>
            </w:pPr>
            <w:r w:rsidRPr="006C3501">
              <w:rPr>
                <w:rFonts w:ascii="Calibri" w:hAnsi="Calibri"/>
                <w:szCs w:val="22"/>
                <w:u w:val="single"/>
              </w:rPr>
              <w:t>Introduction</w:t>
            </w:r>
          </w:p>
          <w:p w14:paraId="4515F6CC" w14:textId="77777777" w:rsidR="006C3501" w:rsidRDefault="006C3501" w:rsidP="00B31D29">
            <w:pPr>
              <w:pStyle w:val="Header"/>
              <w:contextualSpacing/>
              <w:jc w:val="both"/>
              <w:rPr>
                <w:rFonts w:ascii="Calibri" w:hAnsi="Calibri"/>
                <w:szCs w:val="22"/>
              </w:rPr>
            </w:pPr>
          </w:p>
          <w:p w14:paraId="757169C7" w14:textId="5D5BDB95" w:rsidR="00B0048E" w:rsidRDefault="00B31D29" w:rsidP="00B31D29">
            <w:pPr>
              <w:pStyle w:val="Header"/>
              <w:contextualSpacing/>
              <w:jc w:val="both"/>
              <w:rPr>
                <w:rFonts w:ascii="Calibri" w:hAnsi="Calibri"/>
                <w:szCs w:val="22"/>
              </w:rPr>
            </w:pPr>
            <w:r w:rsidRPr="00B31D29">
              <w:rPr>
                <w:rFonts w:ascii="Calibri" w:hAnsi="Calibri"/>
                <w:szCs w:val="22"/>
              </w:rPr>
              <w:t xml:space="preserve">This application seeks prior approval under Class </w:t>
            </w:r>
            <w:r w:rsidR="00F76BE2">
              <w:rPr>
                <w:rFonts w:ascii="Calibri" w:hAnsi="Calibri"/>
                <w:szCs w:val="22"/>
              </w:rPr>
              <w:t>ZA</w:t>
            </w:r>
            <w:r w:rsidRPr="00B31D29">
              <w:rPr>
                <w:rFonts w:ascii="Calibri" w:hAnsi="Calibri"/>
                <w:szCs w:val="22"/>
              </w:rPr>
              <w:t xml:space="preserve"> of Schedule 2</w:t>
            </w:r>
            <w:r w:rsidR="00F76BE2">
              <w:rPr>
                <w:rFonts w:ascii="Calibri" w:hAnsi="Calibri"/>
                <w:szCs w:val="22"/>
              </w:rPr>
              <w:t>,</w:t>
            </w:r>
            <w:r w:rsidRPr="00B31D29">
              <w:rPr>
                <w:rFonts w:ascii="Calibri" w:hAnsi="Calibri"/>
                <w:szCs w:val="22"/>
              </w:rPr>
              <w:t xml:space="preserve"> Part </w:t>
            </w:r>
            <w:r w:rsidR="00F76BE2">
              <w:rPr>
                <w:rFonts w:ascii="Calibri" w:hAnsi="Calibri"/>
                <w:szCs w:val="22"/>
              </w:rPr>
              <w:t xml:space="preserve">20 </w:t>
            </w:r>
            <w:r w:rsidR="00F76BE2" w:rsidRPr="002B5E68">
              <w:rPr>
                <w:rFonts w:ascii="Calibri" w:hAnsi="Calibri"/>
                <w:szCs w:val="22"/>
              </w:rPr>
              <w:t>of the Town and Country Planning (General Permitted Development) Order 2015</w:t>
            </w:r>
            <w:r w:rsidR="001E51B5">
              <w:rPr>
                <w:rFonts w:ascii="Calibri" w:hAnsi="Calibri"/>
                <w:szCs w:val="22"/>
              </w:rPr>
              <w:t xml:space="preserve"> which makes provisions for the following:</w:t>
            </w:r>
          </w:p>
          <w:p w14:paraId="7233053F" w14:textId="77777777" w:rsidR="001E51B5" w:rsidRDefault="001E51B5" w:rsidP="00B31D29">
            <w:pPr>
              <w:pStyle w:val="Header"/>
              <w:contextualSpacing/>
              <w:jc w:val="both"/>
              <w:rPr>
                <w:rFonts w:ascii="Calibri" w:hAnsi="Calibri"/>
                <w:szCs w:val="22"/>
              </w:rPr>
            </w:pPr>
          </w:p>
          <w:p w14:paraId="7EA93D0A" w14:textId="77777777" w:rsidR="001E51B5" w:rsidRDefault="001E51B5" w:rsidP="001E51B5">
            <w:pPr>
              <w:pStyle w:val="Header"/>
              <w:contextualSpacing/>
              <w:rPr>
                <w:rFonts w:ascii="Calibri" w:hAnsi="Calibri"/>
                <w:szCs w:val="22"/>
              </w:rPr>
            </w:pPr>
            <w:r w:rsidRPr="001E51B5">
              <w:rPr>
                <w:rFonts w:ascii="Calibri" w:hAnsi="Calibri"/>
                <w:szCs w:val="22"/>
              </w:rPr>
              <w:t>Development consisting of works for the demolition of one or other of—</w:t>
            </w:r>
          </w:p>
          <w:p w14:paraId="25629A96" w14:textId="77777777" w:rsidR="001E51B5" w:rsidRPr="001E51B5" w:rsidRDefault="001E51B5" w:rsidP="001E51B5">
            <w:pPr>
              <w:pStyle w:val="Header"/>
              <w:contextualSpacing/>
              <w:rPr>
                <w:rFonts w:ascii="Calibri" w:hAnsi="Calibri"/>
                <w:szCs w:val="22"/>
              </w:rPr>
            </w:pPr>
          </w:p>
          <w:p w14:paraId="3D97A7DD" w14:textId="52D12CC8" w:rsidR="001E51B5" w:rsidRDefault="001E51B5" w:rsidP="001E51B5">
            <w:pPr>
              <w:pStyle w:val="Header"/>
              <w:contextualSpacing/>
              <w:jc w:val="both"/>
              <w:rPr>
                <w:rFonts w:ascii="Calibri" w:hAnsi="Calibri"/>
                <w:szCs w:val="22"/>
              </w:rPr>
            </w:pPr>
            <w:r w:rsidRPr="001E51B5">
              <w:rPr>
                <w:rFonts w:ascii="Calibri" w:hAnsi="Calibri"/>
                <w:szCs w:val="22"/>
              </w:rPr>
              <w:t>(a)</w:t>
            </w:r>
            <w:r>
              <w:rPr>
                <w:rFonts w:ascii="Calibri" w:hAnsi="Calibri"/>
                <w:szCs w:val="22"/>
              </w:rPr>
              <w:t xml:space="preserve"> </w:t>
            </w:r>
            <w:r w:rsidRPr="001E51B5">
              <w:rPr>
                <w:rFonts w:ascii="Calibri" w:hAnsi="Calibri"/>
                <w:szCs w:val="22"/>
              </w:rPr>
              <w:t>any building comprising a single purpose-built detached block of flats, and</w:t>
            </w:r>
          </w:p>
          <w:p w14:paraId="029E2E1F" w14:textId="77777777" w:rsidR="001E51B5" w:rsidRPr="001E51B5" w:rsidRDefault="001E51B5" w:rsidP="001E51B5">
            <w:pPr>
              <w:pStyle w:val="Header"/>
              <w:contextualSpacing/>
              <w:jc w:val="both"/>
              <w:rPr>
                <w:rFonts w:ascii="Calibri" w:hAnsi="Calibri"/>
                <w:szCs w:val="22"/>
              </w:rPr>
            </w:pPr>
          </w:p>
          <w:p w14:paraId="7E0F8D3E" w14:textId="3DAFC8A7" w:rsidR="001E51B5" w:rsidRDefault="001E51B5" w:rsidP="001E51B5">
            <w:pPr>
              <w:pStyle w:val="Header"/>
              <w:contextualSpacing/>
              <w:jc w:val="both"/>
              <w:rPr>
                <w:rFonts w:ascii="Calibri" w:hAnsi="Calibri"/>
                <w:szCs w:val="22"/>
              </w:rPr>
            </w:pPr>
            <w:r w:rsidRPr="001E51B5">
              <w:rPr>
                <w:rFonts w:ascii="Calibri" w:hAnsi="Calibri"/>
                <w:szCs w:val="22"/>
              </w:rPr>
              <w:t>(b)</w:t>
            </w:r>
            <w:r>
              <w:rPr>
                <w:rFonts w:ascii="Calibri" w:hAnsi="Calibri"/>
                <w:szCs w:val="22"/>
              </w:rPr>
              <w:t xml:space="preserve"> </w:t>
            </w:r>
            <w:r w:rsidRPr="001E51B5">
              <w:rPr>
                <w:rFonts w:ascii="Calibri" w:hAnsi="Calibri"/>
                <w:szCs w:val="22"/>
              </w:rPr>
              <w:t>any other single detached building, comprising premises established—</w:t>
            </w:r>
          </w:p>
          <w:p w14:paraId="2B4F5E9B" w14:textId="77777777" w:rsidR="001E51B5" w:rsidRPr="001E51B5" w:rsidRDefault="001E51B5" w:rsidP="001E51B5">
            <w:pPr>
              <w:pStyle w:val="Header"/>
              <w:contextualSpacing/>
              <w:jc w:val="both"/>
              <w:rPr>
                <w:rFonts w:ascii="Calibri" w:hAnsi="Calibri"/>
                <w:szCs w:val="22"/>
              </w:rPr>
            </w:pPr>
          </w:p>
          <w:p w14:paraId="35AA7A10" w14:textId="1EED18DF" w:rsidR="001E51B5" w:rsidRDefault="001E51B5" w:rsidP="001E51B5">
            <w:pPr>
              <w:pStyle w:val="Header"/>
              <w:contextualSpacing/>
              <w:jc w:val="both"/>
              <w:rPr>
                <w:rFonts w:ascii="Calibri" w:hAnsi="Calibri"/>
                <w:szCs w:val="22"/>
              </w:rPr>
            </w:pPr>
            <w:r w:rsidRPr="001E51B5">
              <w:rPr>
                <w:rFonts w:ascii="Calibri" w:hAnsi="Calibri"/>
                <w:szCs w:val="22"/>
              </w:rPr>
              <w:t>(i)</w:t>
            </w:r>
            <w:r>
              <w:rPr>
                <w:rFonts w:ascii="Calibri" w:hAnsi="Calibri"/>
                <w:szCs w:val="22"/>
              </w:rPr>
              <w:t xml:space="preserve"> </w:t>
            </w:r>
            <w:r w:rsidRPr="001E51B5">
              <w:rPr>
                <w:rFonts w:ascii="Calibri" w:hAnsi="Calibri"/>
                <w:szCs w:val="22"/>
              </w:rPr>
              <w:t>for office use falling within Class B1(a) of the Schedule to the 1987 Order,</w:t>
            </w:r>
          </w:p>
          <w:p w14:paraId="74022E0B" w14:textId="77777777" w:rsidR="001E51B5" w:rsidRPr="001E51B5" w:rsidRDefault="001E51B5" w:rsidP="001E51B5">
            <w:pPr>
              <w:pStyle w:val="Header"/>
              <w:contextualSpacing/>
              <w:jc w:val="both"/>
              <w:rPr>
                <w:rFonts w:ascii="Calibri" w:hAnsi="Calibri"/>
                <w:szCs w:val="22"/>
              </w:rPr>
            </w:pPr>
          </w:p>
          <w:p w14:paraId="68197913" w14:textId="08DFF2ED" w:rsidR="001E51B5" w:rsidRDefault="001E51B5" w:rsidP="001E51B5">
            <w:pPr>
              <w:pStyle w:val="Header"/>
              <w:contextualSpacing/>
              <w:jc w:val="both"/>
              <w:rPr>
                <w:rFonts w:ascii="Calibri" w:hAnsi="Calibri"/>
                <w:szCs w:val="22"/>
              </w:rPr>
            </w:pPr>
            <w:r w:rsidRPr="001E51B5">
              <w:rPr>
                <w:rFonts w:ascii="Calibri" w:hAnsi="Calibri"/>
                <w:szCs w:val="22"/>
              </w:rPr>
              <w:t>(ii)</w:t>
            </w:r>
            <w:r>
              <w:rPr>
                <w:rFonts w:ascii="Calibri" w:hAnsi="Calibri"/>
                <w:szCs w:val="22"/>
              </w:rPr>
              <w:t xml:space="preserve"> </w:t>
            </w:r>
            <w:r w:rsidRPr="001E51B5">
              <w:rPr>
                <w:rFonts w:ascii="Calibri" w:hAnsi="Calibri"/>
                <w:szCs w:val="22"/>
              </w:rPr>
              <w:t>for research and development falling within Class B1(b) of the Schedule to the 1987 Order, or</w:t>
            </w:r>
          </w:p>
          <w:p w14:paraId="1E6C5113" w14:textId="77777777" w:rsidR="001E51B5" w:rsidRPr="001E51B5" w:rsidRDefault="001E51B5" w:rsidP="001E51B5">
            <w:pPr>
              <w:pStyle w:val="Header"/>
              <w:contextualSpacing/>
              <w:jc w:val="both"/>
              <w:rPr>
                <w:rFonts w:ascii="Calibri" w:hAnsi="Calibri"/>
                <w:szCs w:val="22"/>
              </w:rPr>
            </w:pPr>
          </w:p>
          <w:p w14:paraId="3446AFC2" w14:textId="12772A02" w:rsidR="001E51B5" w:rsidRPr="001E51B5" w:rsidRDefault="001E51B5" w:rsidP="001E51B5">
            <w:pPr>
              <w:pStyle w:val="Header"/>
              <w:contextualSpacing/>
              <w:jc w:val="both"/>
              <w:rPr>
                <w:rFonts w:ascii="Calibri" w:hAnsi="Calibri"/>
                <w:szCs w:val="22"/>
              </w:rPr>
            </w:pPr>
            <w:r w:rsidRPr="001E51B5">
              <w:rPr>
                <w:rFonts w:ascii="Calibri" w:hAnsi="Calibri"/>
                <w:szCs w:val="22"/>
              </w:rPr>
              <w:t>(iii)</w:t>
            </w:r>
            <w:r>
              <w:rPr>
                <w:rFonts w:ascii="Calibri" w:hAnsi="Calibri"/>
                <w:szCs w:val="22"/>
              </w:rPr>
              <w:t xml:space="preserve"> </w:t>
            </w:r>
            <w:r w:rsidRPr="001E51B5">
              <w:rPr>
                <w:rFonts w:ascii="Calibri" w:hAnsi="Calibri"/>
                <w:szCs w:val="22"/>
              </w:rPr>
              <w:t>for an industrial process falling within Class B1(c) of the Schedule to the 1987 Order,</w:t>
            </w:r>
          </w:p>
          <w:p w14:paraId="6D7591A4" w14:textId="77777777" w:rsidR="001E51B5" w:rsidRDefault="001E51B5" w:rsidP="001E51B5">
            <w:pPr>
              <w:pStyle w:val="Header"/>
              <w:contextualSpacing/>
              <w:rPr>
                <w:rFonts w:ascii="Calibri" w:hAnsi="Calibri"/>
                <w:szCs w:val="22"/>
              </w:rPr>
            </w:pPr>
            <w:r w:rsidRPr="001E51B5">
              <w:rPr>
                <w:rFonts w:ascii="Calibri" w:hAnsi="Calibri"/>
                <w:szCs w:val="22"/>
              </w:rPr>
              <w:t>or for any combination of them,</w:t>
            </w:r>
            <w:r>
              <w:rPr>
                <w:rFonts w:ascii="Calibri" w:hAnsi="Calibri"/>
                <w:szCs w:val="22"/>
              </w:rPr>
              <w:t xml:space="preserve"> </w:t>
            </w:r>
            <w:r w:rsidRPr="001E51B5">
              <w:rPr>
                <w:rFonts w:ascii="Calibri" w:hAnsi="Calibri"/>
                <w:szCs w:val="22"/>
              </w:rPr>
              <w:t>existing on 12 March 2020, together with its replacement by a single building</w:t>
            </w:r>
            <w:r>
              <w:rPr>
                <w:rFonts w:ascii="Calibri" w:hAnsi="Calibri"/>
                <w:szCs w:val="22"/>
              </w:rPr>
              <w:t xml:space="preserve"> </w:t>
            </w:r>
            <w:r w:rsidRPr="001E51B5">
              <w:rPr>
                <w:rFonts w:ascii="Calibri" w:hAnsi="Calibri"/>
                <w:szCs w:val="22"/>
              </w:rPr>
              <w:t>is to comprise one or other of—</w:t>
            </w:r>
          </w:p>
          <w:p w14:paraId="49B86974" w14:textId="77777777" w:rsidR="001E51B5" w:rsidRPr="001E51B5" w:rsidRDefault="001E51B5" w:rsidP="001E51B5">
            <w:pPr>
              <w:pStyle w:val="Header"/>
              <w:contextualSpacing/>
              <w:rPr>
                <w:rFonts w:ascii="Calibri" w:hAnsi="Calibri"/>
                <w:szCs w:val="22"/>
              </w:rPr>
            </w:pPr>
          </w:p>
          <w:p w14:paraId="526130E5" w14:textId="42B25FA2" w:rsidR="001E51B5" w:rsidRDefault="001E51B5" w:rsidP="001E51B5">
            <w:pPr>
              <w:pStyle w:val="Header"/>
              <w:contextualSpacing/>
              <w:rPr>
                <w:rFonts w:ascii="Calibri" w:hAnsi="Calibri"/>
                <w:szCs w:val="22"/>
              </w:rPr>
            </w:pPr>
            <w:r w:rsidRPr="001E51B5">
              <w:rPr>
                <w:rFonts w:ascii="Calibri" w:hAnsi="Calibri"/>
                <w:szCs w:val="22"/>
              </w:rPr>
              <w:t>(a)</w:t>
            </w:r>
            <w:r>
              <w:rPr>
                <w:rFonts w:ascii="Calibri" w:hAnsi="Calibri"/>
                <w:szCs w:val="22"/>
              </w:rPr>
              <w:t xml:space="preserve"> </w:t>
            </w:r>
            <w:r w:rsidRPr="001E51B5">
              <w:rPr>
                <w:rFonts w:ascii="Calibri" w:hAnsi="Calibri"/>
                <w:szCs w:val="22"/>
              </w:rPr>
              <w:t>a purpose-built detached block of flats, or</w:t>
            </w:r>
          </w:p>
          <w:p w14:paraId="66CD8EEA" w14:textId="77777777" w:rsidR="001E51B5" w:rsidRPr="001E51B5" w:rsidRDefault="001E51B5" w:rsidP="001E51B5">
            <w:pPr>
              <w:pStyle w:val="Header"/>
              <w:contextualSpacing/>
              <w:rPr>
                <w:rFonts w:ascii="Calibri" w:hAnsi="Calibri"/>
                <w:szCs w:val="22"/>
              </w:rPr>
            </w:pPr>
          </w:p>
          <w:p w14:paraId="759DA5D1" w14:textId="76F094DA" w:rsidR="001E51B5" w:rsidRDefault="001E51B5" w:rsidP="001E51B5">
            <w:pPr>
              <w:pStyle w:val="Header"/>
              <w:contextualSpacing/>
              <w:rPr>
                <w:rFonts w:ascii="Calibri" w:hAnsi="Calibri"/>
                <w:szCs w:val="22"/>
              </w:rPr>
            </w:pPr>
            <w:r w:rsidRPr="001E51B5">
              <w:rPr>
                <w:rFonts w:ascii="Calibri" w:hAnsi="Calibri"/>
                <w:szCs w:val="22"/>
              </w:rPr>
              <w:t>(b)</w:t>
            </w:r>
            <w:r>
              <w:rPr>
                <w:rFonts w:ascii="Calibri" w:hAnsi="Calibri"/>
                <w:szCs w:val="22"/>
              </w:rPr>
              <w:t xml:space="preserve"> </w:t>
            </w:r>
            <w:r w:rsidRPr="001E51B5">
              <w:rPr>
                <w:rFonts w:ascii="Calibri" w:hAnsi="Calibri"/>
                <w:szCs w:val="22"/>
              </w:rPr>
              <w:t>a purpose-built detached dwellinghouse.</w:t>
            </w:r>
          </w:p>
          <w:p w14:paraId="2A215D23" w14:textId="77777777" w:rsidR="001E51B5" w:rsidRDefault="001E51B5" w:rsidP="001E51B5">
            <w:pPr>
              <w:pStyle w:val="Header"/>
              <w:contextualSpacing/>
              <w:rPr>
                <w:rFonts w:ascii="Calibri" w:hAnsi="Calibri"/>
                <w:szCs w:val="22"/>
              </w:rPr>
            </w:pPr>
          </w:p>
          <w:p w14:paraId="1358D896" w14:textId="3F69E715" w:rsidR="001E51B5" w:rsidRDefault="001E51B5" w:rsidP="001E51B5">
            <w:pPr>
              <w:pStyle w:val="Header"/>
              <w:contextualSpacing/>
              <w:rPr>
                <w:rFonts w:ascii="Calibri" w:hAnsi="Calibri"/>
                <w:szCs w:val="22"/>
              </w:rPr>
            </w:pPr>
            <w:r w:rsidRPr="001E51B5">
              <w:rPr>
                <w:rFonts w:ascii="Calibri" w:hAnsi="Calibri"/>
                <w:szCs w:val="22"/>
              </w:rPr>
              <w:t>The legislation permits a series of operations that are associated with the demolition and construction of the new building</w:t>
            </w:r>
            <w:r>
              <w:rPr>
                <w:rFonts w:ascii="Calibri" w:hAnsi="Calibri"/>
                <w:szCs w:val="22"/>
              </w:rPr>
              <w:t xml:space="preserve"> which </w:t>
            </w:r>
            <w:r w:rsidRPr="001E51B5">
              <w:rPr>
                <w:rFonts w:ascii="Calibri" w:hAnsi="Calibri"/>
                <w:szCs w:val="22"/>
              </w:rPr>
              <w:t>are as follows:</w:t>
            </w:r>
          </w:p>
          <w:p w14:paraId="1E851C6B" w14:textId="77777777" w:rsidR="001E51B5" w:rsidRDefault="001E51B5" w:rsidP="001E51B5">
            <w:pPr>
              <w:pStyle w:val="Header"/>
              <w:contextualSpacing/>
              <w:rPr>
                <w:rFonts w:ascii="Calibri" w:hAnsi="Calibri"/>
                <w:szCs w:val="22"/>
              </w:rPr>
            </w:pPr>
          </w:p>
          <w:p w14:paraId="4E9AA857" w14:textId="5FC4CFD9" w:rsidR="001E51B5" w:rsidRDefault="001E51B5" w:rsidP="001E51B5">
            <w:pPr>
              <w:pStyle w:val="Header"/>
              <w:contextualSpacing/>
              <w:rPr>
                <w:rFonts w:ascii="Calibri" w:hAnsi="Calibri"/>
                <w:szCs w:val="22"/>
              </w:rPr>
            </w:pPr>
            <w:r w:rsidRPr="001E51B5">
              <w:rPr>
                <w:rFonts w:ascii="Calibri" w:hAnsi="Calibri"/>
                <w:szCs w:val="22"/>
              </w:rPr>
              <w:t>(a)</w:t>
            </w:r>
            <w:r>
              <w:rPr>
                <w:rFonts w:ascii="Calibri" w:hAnsi="Calibri"/>
                <w:szCs w:val="22"/>
              </w:rPr>
              <w:t xml:space="preserve"> </w:t>
            </w:r>
            <w:r w:rsidRPr="001E51B5">
              <w:rPr>
                <w:rFonts w:ascii="Calibri" w:hAnsi="Calibri"/>
                <w:szCs w:val="22"/>
              </w:rPr>
              <w:t>operations reasonably necessary for the demolition and construction, which may include the installation of a basement or cellar in the new building, whether or not there is one in the old building;</w:t>
            </w:r>
          </w:p>
          <w:p w14:paraId="6FEF9053" w14:textId="77777777" w:rsidR="001E51B5" w:rsidRPr="001E51B5" w:rsidRDefault="001E51B5" w:rsidP="001E51B5">
            <w:pPr>
              <w:pStyle w:val="Header"/>
              <w:contextualSpacing/>
              <w:rPr>
                <w:rFonts w:ascii="Calibri" w:hAnsi="Calibri"/>
                <w:szCs w:val="22"/>
              </w:rPr>
            </w:pPr>
          </w:p>
          <w:p w14:paraId="1E38DF75" w14:textId="1C66963F" w:rsidR="001E51B5" w:rsidRDefault="001E51B5" w:rsidP="001E51B5">
            <w:pPr>
              <w:pStyle w:val="Header"/>
              <w:contextualSpacing/>
              <w:rPr>
                <w:rFonts w:ascii="Calibri" w:hAnsi="Calibri"/>
                <w:szCs w:val="22"/>
              </w:rPr>
            </w:pPr>
            <w:r w:rsidRPr="001E51B5">
              <w:rPr>
                <w:rFonts w:ascii="Calibri" w:hAnsi="Calibri"/>
                <w:szCs w:val="22"/>
              </w:rPr>
              <w:t>(b)</w:t>
            </w:r>
            <w:r>
              <w:rPr>
                <w:rFonts w:ascii="Calibri" w:hAnsi="Calibri"/>
                <w:szCs w:val="22"/>
              </w:rPr>
              <w:t xml:space="preserve"> </w:t>
            </w:r>
            <w:r w:rsidRPr="001E51B5">
              <w:rPr>
                <w:rFonts w:ascii="Calibri" w:hAnsi="Calibri"/>
                <w:szCs w:val="22"/>
              </w:rPr>
              <w:t>works for the removal of plant servicing the old building;</w:t>
            </w:r>
          </w:p>
          <w:p w14:paraId="6A911288" w14:textId="77777777" w:rsidR="001E51B5" w:rsidRPr="001E51B5" w:rsidRDefault="001E51B5" w:rsidP="001E51B5">
            <w:pPr>
              <w:pStyle w:val="Header"/>
              <w:contextualSpacing/>
              <w:rPr>
                <w:rFonts w:ascii="Calibri" w:hAnsi="Calibri"/>
                <w:szCs w:val="22"/>
              </w:rPr>
            </w:pPr>
          </w:p>
          <w:p w14:paraId="06E15AC8" w14:textId="269E9D45" w:rsidR="001E51B5" w:rsidRDefault="001E51B5" w:rsidP="001E51B5">
            <w:pPr>
              <w:pStyle w:val="Header"/>
              <w:contextualSpacing/>
              <w:rPr>
                <w:rFonts w:ascii="Calibri" w:hAnsi="Calibri"/>
                <w:szCs w:val="22"/>
              </w:rPr>
            </w:pPr>
            <w:r w:rsidRPr="001E51B5">
              <w:rPr>
                <w:rFonts w:ascii="Calibri" w:hAnsi="Calibri"/>
                <w:szCs w:val="22"/>
              </w:rPr>
              <w:t>(c)</w:t>
            </w:r>
            <w:r>
              <w:rPr>
                <w:rFonts w:ascii="Calibri" w:hAnsi="Calibri"/>
                <w:szCs w:val="22"/>
              </w:rPr>
              <w:t xml:space="preserve"> </w:t>
            </w:r>
            <w:r w:rsidRPr="001E51B5">
              <w:rPr>
                <w:rFonts w:ascii="Calibri" w:hAnsi="Calibri"/>
                <w:szCs w:val="22"/>
              </w:rPr>
              <w:t>works for the disconnection of services from the old building;</w:t>
            </w:r>
          </w:p>
          <w:p w14:paraId="1A0A68D4" w14:textId="77777777" w:rsidR="001E51B5" w:rsidRPr="001E51B5" w:rsidRDefault="001E51B5" w:rsidP="001E51B5">
            <w:pPr>
              <w:pStyle w:val="Header"/>
              <w:contextualSpacing/>
              <w:rPr>
                <w:rFonts w:ascii="Calibri" w:hAnsi="Calibri"/>
                <w:szCs w:val="22"/>
              </w:rPr>
            </w:pPr>
          </w:p>
          <w:p w14:paraId="0E6464E1" w14:textId="1C644344" w:rsidR="001E51B5" w:rsidRDefault="001E51B5" w:rsidP="001E51B5">
            <w:pPr>
              <w:pStyle w:val="Header"/>
              <w:contextualSpacing/>
              <w:rPr>
                <w:rFonts w:ascii="Calibri" w:hAnsi="Calibri"/>
                <w:szCs w:val="22"/>
              </w:rPr>
            </w:pPr>
            <w:r w:rsidRPr="001E51B5">
              <w:rPr>
                <w:rFonts w:ascii="Calibri" w:hAnsi="Calibri"/>
                <w:szCs w:val="22"/>
              </w:rPr>
              <w:t>(d)</w:t>
            </w:r>
            <w:r>
              <w:rPr>
                <w:rFonts w:ascii="Calibri" w:hAnsi="Calibri"/>
                <w:szCs w:val="22"/>
              </w:rPr>
              <w:t xml:space="preserve"> </w:t>
            </w:r>
            <w:r w:rsidRPr="001E51B5">
              <w:rPr>
                <w:rFonts w:ascii="Calibri" w:hAnsi="Calibri"/>
                <w:szCs w:val="22"/>
              </w:rPr>
              <w:t>works for the removal of any means of access to and egress from the old building;</w:t>
            </w:r>
          </w:p>
          <w:p w14:paraId="40668590" w14:textId="77777777" w:rsidR="001E51B5" w:rsidRPr="001E51B5" w:rsidRDefault="001E51B5" w:rsidP="001E51B5">
            <w:pPr>
              <w:pStyle w:val="Header"/>
              <w:contextualSpacing/>
              <w:rPr>
                <w:rFonts w:ascii="Calibri" w:hAnsi="Calibri"/>
                <w:szCs w:val="22"/>
              </w:rPr>
            </w:pPr>
          </w:p>
          <w:p w14:paraId="3C7EC462" w14:textId="4D754EA9" w:rsidR="001E51B5" w:rsidRDefault="001E51B5" w:rsidP="001E51B5">
            <w:pPr>
              <w:pStyle w:val="Header"/>
              <w:contextualSpacing/>
              <w:rPr>
                <w:rFonts w:ascii="Calibri" w:hAnsi="Calibri"/>
                <w:szCs w:val="22"/>
              </w:rPr>
            </w:pPr>
            <w:r w:rsidRPr="001E51B5">
              <w:rPr>
                <w:rFonts w:ascii="Calibri" w:hAnsi="Calibri"/>
                <w:szCs w:val="22"/>
              </w:rPr>
              <w:t>(e)</w:t>
            </w:r>
            <w:r>
              <w:rPr>
                <w:rFonts w:ascii="Calibri" w:hAnsi="Calibri"/>
                <w:szCs w:val="22"/>
              </w:rPr>
              <w:t xml:space="preserve"> </w:t>
            </w:r>
            <w:r w:rsidRPr="001E51B5">
              <w:rPr>
                <w:rFonts w:ascii="Calibri" w:hAnsi="Calibri"/>
                <w:szCs w:val="22"/>
              </w:rPr>
              <w:t>works for the removal of storage and waste from the old building;</w:t>
            </w:r>
          </w:p>
          <w:p w14:paraId="19797A45" w14:textId="77777777" w:rsidR="001E51B5" w:rsidRPr="001E51B5" w:rsidRDefault="001E51B5" w:rsidP="001E51B5">
            <w:pPr>
              <w:pStyle w:val="Header"/>
              <w:contextualSpacing/>
              <w:rPr>
                <w:rFonts w:ascii="Calibri" w:hAnsi="Calibri"/>
                <w:szCs w:val="22"/>
              </w:rPr>
            </w:pPr>
          </w:p>
          <w:p w14:paraId="6640C9BA" w14:textId="381EC838" w:rsidR="001E51B5" w:rsidRDefault="001E51B5" w:rsidP="001E51B5">
            <w:pPr>
              <w:pStyle w:val="Header"/>
              <w:contextualSpacing/>
              <w:rPr>
                <w:rFonts w:ascii="Calibri" w:hAnsi="Calibri"/>
                <w:szCs w:val="22"/>
              </w:rPr>
            </w:pPr>
            <w:r w:rsidRPr="001E51B5">
              <w:rPr>
                <w:rFonts w:ascii="Calibri" w:hAnsi="Calibri"/>
                <w:szCs w:val="22"/>
              </w:rPr>
              <w:t>(f)</w:t>
            </w:r>
            <w:r>
              <w:rPr>
                <w:rFonts w:ascii="Calibri" w:hAnsi="Calibri"/>
                <w:szCs w:val="22"/>
              </w:rPr>
              <w:t xml:space="preserve"> </w:t>
            </w:r>
            <w:r w:rsidRPr="001E51B5">
              <w:rPr>
                <w:rFonts w:ascii="Calibri" w:hAnsi="Calibri"/>
                <w:szCs w:val="22"/>
              </w:rPr>
              <w:t>works for the installation of plant to service the new building;</w:t>
            </w:r>
          </w:p>
          <w:p w14:paraId="12BCDA30" w14:textId="77777777" w:rsidR="001E51B5" w:rsidRPr="001E51B5" w:rsidRDefault="001E51B5" w:rsidP="001E51B5">
            <w:pPr>
              <w:pStyle w:val="Header"/>
              <w:contextualSpacing/>
              <w:rPr>
                <w:rFonts w:ascii="Calibri" w:hAnsi="Calibri"/>
                <w:szCs w:val="22"/>
              </w:rPr>
            </w:pPr>
          </w:p>
          <w:p w14:paraId="5E87D483" w14:textId="720B2FC9" w:rsidR="001E51B5" w:rsidRDefault="001E51B5" w:rsidP="001E51B5">
            <w:pPr>
              <w:pStyle w:val="Header"/>
              <w:contextualSpacing/>
              <w:rPr>
                <w:rFonts w:ascii="Calibri" w:hAnsi="Calibri"/>
                <w:szCs w:val="22"/>
              </w:rPr>
            </w:pPr>
            <w:r w:rsidRPr="001E51B5">
              <w:rPr>
                <w:rFonts w:ascii="Calibri" w:hAnsi="Calibri"/>
                <w:szCs w:val="22"/>
              </w:rPr>
              <w:t>(g)</w:t>
            </w:r>
            <w:r>
              <w:rPr>
                <w:rFonts w:ascii="Calibri" w:hAnsi="Calibri"/>
                <w:szCs w:val="22"/>
              </w:rPr>
              <w:t xml:space="preserve"> </w:t>
            </w:r>
            <w:r w:rsidRPr="001E51B5">
              <w:rPr>
                <w:rFonts w:ascii="Calibri" w:hAnsi="Calibri"/>
                <w:szCs w:val="22"/>
              </w:rPr>
              <w:t>works for the installation of services to be connected to the new building;</w:t>
            </w:r>
          </w:p>
          <w:p w14:paraId="4DC80BD5" w14:textId="77777777" w:rsidR="000E7A39" w:rsidRPr="001E51B5" w:rsidRDefault="000E7A39" w:rsidP="001E51B5">
            <w:pPr>
              <w:pStyle w:val="Header"/>
              <w:contextualSpacing/>
              <w:rPr>
                <w:rFonts w:ascii="Calibri" w:hAnsi="Calibri"/>
                <w:szCs w:val="22"/>
              </w:rPr>
            </w:pPr>
          </w:p>
          <w:p w14:paraId="1BF08DAB" w14:textId="323535BF" w:rsidR="001E51B5" w:rsidRPr="000E7A39" w:rsidRDefault="001E51B5" w:rsidP="001E51B5">
            <w:pPr>
              <w:pStyle w:val="Header"/>
              <w:contextualSpacing/>
              <w:rPr>
                <w:rFonts w:ascii="Calibri" w:hAnsi="Calibri"/>
                <w:szCs w:val="22"/>
              </w:rPr>
            </w:pPr>
            <w:r w:rsidRPr="000E7A39">
              <w:rPr>
                <w:rFonts w:ascii="Calibri" w:hAnsi="Calibri"/>
                <w:szCs w:val="22"/>
              </w:rPr>
              <w:t>(h) works to enable access to and egress from the new building, including means of escape from fire;</w:t>
            </w:r>
          </w:p>
          <w:p w14:paraId="19DCE674" w14:textId="77777777" w:rsidR="000E7A39" w:rsidRPr="000E7A39" w:rsidRDefault="000E7A39" w:rsidP="001E51B5">
            <w:pPr>
              <w:pStyle w:val="Header"/>
              <w:contextualSpacing/>
              <w:rPr>
                <w:rFonts w:ascii="Calibri" w:hAnsi="Calibri"/>
                <w:szCs w:val="22"/>
              </w:rPr>
            </w:pPr>
          </w:p>
          <w:p w14:paraId="6D00F874" w14:textId="298B6EFF" w:rsidR="000E7A39" w:rsidRPr="000E7A39" w:rsidRDefault="000E7A39" w:rsidP="001E51B5">
            <w:pPr>
              <w:pStyle w:val="Header"/>
              <w:contextualSpacing/>
              <w:rPr>
                <w:rFonts w:ascii="Calibri" w:hAnsi="Calibri"/>
                <w:b/>
                <w:bCs/>
                <w:szCs w:val="22"/>
              </w:rPr>
            </w:pPr>
            <w:r w:rsidRPr="000E7A39">
              <w:rPr>
                <w:rFonts w:ascii="Calibri" w:hAnsi="Calibri"/>
                <w:b/>
                <w:bCs/>
                <w:szCs w:val="22"/>
              </w:rPr>
              <w:t>A proposed access road is to be created which is considered to fall within the above criteria.</w:t>
            </w:r>
          </w:p>
          <w:p w14:paraId="5C27413B" w14:textId="77777777" w:rsidR="001E51B5" w:rsidRPr="001E51B5" w:rsidRDefault="001E51B5" w:rsidP="001E51B5">
            <w:pPr>
              <w:pStyle w:val="Header"/>
              <w:contextualSpacing/>
              <w:rPr>
                <w:rFonts w:ascii="Calibri" w:hAnsi="Calibri"/>
                <w:szCs w:val="22"/>
              </w:rPr>
            </w:pPr>
          </w:p>
          <w:p w14:paraId="7677980F" w14:textId="68FE4C06" w:rsidR="001E51B5" w:rsidRDefault="001E51B5" w:rsidP="001E51B5">
            <w:pPr>
              <w:pStyle w:val="Header"/>
              <w:contextualSpacing/>
              <w:rPr>
                <w:rFonts w:ascii="Calibri" w:hAnsi="Calibri"/>
                <w:szCs w:val="22"/>
              </w:rPr>
            </w:pPr>
            <w:r w:rsidRPr="001E51B5">
              <w:rPr>
                <w:rFonts w:ascii="Calibri" w:hAnsi="Calibri"/>
                <w:szCs w:val="22"/>
              </w:rPr>
              <w:t>(i)</w:t>
            </w:r>
            <w:r>
              <w:rPr>
                <w:rFonts w:ascii="Calibri" w:hAnsi="Calibri"/>
                <w:szCs w:val="22"/>
              </w:rPr>
              <w:t xml:space="preserve"> </w:t>
            </w:r>
            <w:r w:rsidRPr="001E51B5">
              <w:rPr>
                <w:rFonts w:ascii="Calibri" w:hAnsi="Calibri"/>
                <w:szCs w:val="22"/>
              </w:rPr>
              <w:t>works for the construction, within the new building, of storage, waste or other ancillary facilities to support the new building;</w:t>
            </w:r>
          </w:p>
          <w:p w14:paraId="5D43471D" w14:textId="77777777" w:rsidR="001E51B5" w:rsidRPr="001E51B5" w:rsidRDefault="001E51B5" w:rsidP="001E51B5">
            <w:pPr>
              <w:pStyle w:val="Header"/>
              <w:contextualSpacing/>
              <w:rPr>
                <w:rFonts w:ascii="Calibri" w:hAnsi="Calibri"/>
                <w:szCs w:val="22"/>
              </w:rPr>
            </w:pPr>
          </w:p>
          <w:p w14:paraId="65116777" w14:textId="790C0CF5" w:rsidR="001E51B5" w:rsidRDefault="001E51B5" w:rsidP="001E51B5">
            <w:pPr>
              <w:pStyle w:val="Header"/>
              <w:contextualSpacing/>
              <w:rPr>
                <w:rFonts w:ascii="Calibri" w:hAnsi="Calibri"/>
                <w:szCs w:val="22"/>
              </w:rPr>
            </w:pPr>
            <w:r w:rsidRPr="001E51B5">
              <w:rPr>
                <w:rFonts w:ascii="Calibri" w:hAnsi="Calibri"/>
                <w:szCs w:val="22"/>
              </w:rPr>
              <w:t>(j)</w:t>
            </w:r>
            <w:r>
              <w:rPr>
                <w:rFonts w:ascii="Calibri" w:hAnsi="Calibri"/>
                <w:szCs w:val="22"/>
              </w:rPr>
              <w:t xml:space="preserve"> </w:t>
            </w:r>
            <w:r w:rsidRPr="001E51B5">
              <w:rPr>
                <w:rFonts w:ascii="Calibri" w:hAnsi="Calibri"/>
                <w:szCs w:val="22"/>
              </w:rPr>
              <w:t>the use of scaffolding and other temporary structures to support the operations listed in paragraphs (a) to (i) over a period—</w:t>
            </w:r>
          </w:p>
          <w:p w14:paraId="3E2466A8" w14:textId="77777777" w:rsidR="001E51B5" w:rsidRPr="001E51B5" w:rsidRDefault="001E51B5" w:rsidP="001E51B5">
            <w:pPr>
              <w:pStyle w:val="Header"/>
              <w:contextualSpacing/>
              <w:rPr>
                <w:rFonts w:ascii="Calibri" w:hAnsi="Calibri"/>
                <w:szCs w:val="22"/>
              </w:rPr>
            </w:pPr>
          </w:p>
          <w:p w14:paraId="67BB2F59" w14:textId="15831865" w:rsidR="001E51B5" w:rsidRDefault="001E51B5" w:rsidP="001E51B5">
            <w:pPr>
              <w:pStyle w:val="Header"/>
              <w:contextualSpacing/>
              <w:rPr>
                <w:rFonts w:ascii="Calibri" w:hAnsi="Calibri"/>
                <w:szCs w:val="22"/>
              </w:rPr>
            </w:pPr>
            <w:r w:rsidRPr="001E51B5">
              <w:rPr>
                <w:rFonts w:ascii="Calibri" w:hAnsi="Calibri"/>
                <w:szCs w:val="22"/>
              </w:rPr>
              <w:t>(i)</w:t>
            </w:r>
            <w:r>
              <w:rPr>
                <w:rFonts w:ascii="Calibri" w:hAnsi="Calibri"/>
                <w:szCs w:val="22"/>
              </w:rPr>
              <w:t xml:space="preserve"> </w:t>
            </w:r>
            <w:r w:rsidRPr="001E51B5">
              <w:rPr>
                <w:rFonts w:ascii="Calibri" w:hAnsi="Calibri"/>
                <w:szCs w:val="22"/>
              </w:rPr>
              <w:t>starting with their installation no earlier than one month before the beginning of those operations, and</w:t>
            </w:r>
          </w:p>
          <w:p w14:paraId="6CDA957C" w14:textId="77777777" w:rsidR="001E51B5" w:rsidRPr="001E51B5" w:rsidRDefault="001E51B5" w:rsidP="001E51B5">
            <w:pPr>
              <w:pStyle w:val="Header"/>
              <w:contextualSpacing/>
              <w:rPr>
                <w:rFonts w:ascii="Calibri" w:hAnsi="Calibri"/>
                <w:szCs w:val="22"/>
              </w:rPr>
            </w:pPr>
          </w:p>
          <w:p w14:paraId="1314517C" w14:textId="614B9A9B" w:rsidR="001E51B5" w:rsidRPr="001E51B5" w:rsidRDefault="001E51B5" w:rsidP="001E51B5">
            <w:pPr>
              <w:pStyle w:val="Header"/>
              <w:contextualSpacing/>
              <w:rPr>
                <w:rFonts w:ascii="Calibri" w:hAnsi="Calibri"/>
                <w:szCs w:val="22"/>
              </w:rPr>
            </w:pPr>
            <w:r w:rsidRPr="001E51B5">
              <w:rPr>
                <w:rFonts w:ascii="Calibri" w:hAnsi="Calibri"/>
                <w:szCs w:val="22"/>
              </w:rPr>
              <w:t>(ii)</w:t>
            </w:r>
            <w:r>
              <w:rPr>
                <w:rFonts w:ascii="Calibri" w:hAnsi="Calibri"/>
                <w:szCs w:val="22"/>
              </w:rPr>
              <w:t xml:space="preserve"> </w:t>
            </w:r>
            <w:r w:rsidRPr="001E51B5">
              <w:rPr>
                <w:rFonts w:ascii="Calibri" w:hAnsi="Calibri"/>
                <w:szCs w:val="22"/>
              </w:rPr>
              <w:t>ending with their removal no later than one month after the completion of those operations.</w:t>
            </w:r>
          </w:p>
          <w:p w14:paraId="355AA732" w14:textId="77777777" w:rsidR="00B0048E" w:rsidRDefault="00B0048E" w:rsidP="00B31D29">
            <w:pPr>
              <w:pStyle w:val="Header"/>
              <w:contextualSpacing/>
              <w:jc w:val="both"/>
              <w:rPr>
                <w:rFonts w:ascii="Calibri" w:hAnsi="Calibri"/>
                <w:szCs w:val="22"/>
              </w:rPr>
            </w:pPr>
          </w:p>
          <w:p w14:paraId="24625435" w14:textId="3ECCD5FB" w:rsidR="001E51B5" w:rsidRPr="006C3501" w:rsidRDefault="006C3501" w:rsidP="00B31D29">
            <w:pPr>
              <w:pStyle w:val="Header"/>
              <w:contextualSpacing/>
              <w:jc w:val="both"/>
              <w:rPr>
                <w:rFonts w:ascii="Calibri" w:hAnsi="Calibri"/>
                <w:szCs w:val="22"/>
                <w:u w:val="single"/>
              </w:rPr>
            </w:pPr>
            <w:r w:rsidRPr="006C3501">
              <w:rPr>
                <w:rFonts w:ascii="Calibri" w:hAnsi="Calibri"/>
                <w:szCs w:val="22"/>
                <w:u w:val="single"/>
              </w:rPr>
              <w:t>Assessment</w:t>
            </w:r>
          </w:p>
          <w:p w14:paraId="4514C482" w14:textId="77777777" w:rsidR="006C3501" w:rsidRDefault="006C3501" w:rsidP="00B31D29">
            <w:pPr>
              <w:pStyle w:val="Header"/>
              <w:contextualSpacing/>
              <w:jc w:val="both"/>
              <w:rPr>
                <w:rFonts w:ascii="Calibri" w:hAnsi="Calibri"/>
                <w:szCs w:val="22"/>
              </w:rPr>
            </w:pPr>
          </w:p>
          <w:p w14:paraId="33AE16DD" w14:textId="5B96702F"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The subsequent parts of Class </w:t>
            </w:r>
            <w:r w:rsidR="00DA261B">
              <w:rPr>
                <w:rFonts w:ascii="Calibri" w:hAnsi="Calibri"/>
                <w:szCs w:val="22"/>
              </w:rPr>
              <w:t>ZA1</w:t>
            </w:r>
            <w:r w:rsidRPr="00B31D29">
              <w:rPr>
                <w:rFonts w:ascii="Calibri" w:hAnsi="Calibri"/>
                <w:szCs w:val="22"/>
              </w:rPr>
              <w:t xml:space="preserve"> have therefore been assessed as follows:</w:t>
            </w:r>
          </w:p>
          <w:p w14:paraId="38AFE9C3" w14:textId="77777777" w:rsidR="00B31D29" w:rsidRDefault="00B31D29" w:rsidP="00B31D29">
            <w:pPr>
              <w:pStyle w:val="Header"/>
              <w:contextualSpacing/>
              <w:jc w:val="both"/>
              <w:rPr>
                <w:rFonts w:ascii="Calibri" w:hAnsi="Calibri"/>
                <w:szCs w:val="22"/>
              </w:rPr>
            </w:pPr>
          </w:p>
          <w:p w14:paraId="619727EC" w14:textId="1F63599A" w:rsidR="00B0048E" w:rsidRPr="00B0048E" w:rsidRDefault="00B0048E" w:rsidP="00B31D29">
            <w:pPr>
              <w:pStyle w:val="Header"/>
              <w:contextualSpacing/>
              <w:jc w:val="both"/>
              <w:rPr>
                <w:rFonts w:ascii="Calibri" w:hAnsi="Calibri"/>
                <w:szCs w:val="22"/>
              </w:rPr>
            </w:pPr>
            <w:r w:rsidRPr="00B0048E">
              <w:rPr>
                <w:rFonts w:ascii="Calibri" w:hAnsi="Calibri"/>
                <w:szCs w:val="22"/>
              </w:rPr>
              <w:t>ZA1. Development is not permitted by Class ZA—</w:t>
            </w:r>
          </w:p>
          <w:p w14:paraId="74C22DA4" w14:textId="77777777" w:rsidR="00B0048E" w:rsidRPr="00B31D29" w:rsidRDefault="00B0048E" w:rsidP="00B31D29">
            <w:pPr>
              <w:pStyle w:val="Header"/>
              <w:contextualSpacing/>
              <w:jc w:val="both"/>
              <w:rPr>
                <w:rFonts w:ascii="Calibri" w:hAnsi="Calibri"/>
                <w:szCs w:val="22"/>
              </w:rPr>
            </w:pPr>
          </w:p>
          <w:p w14:paraId="7401B893" w14:textId="28BDF300" w:rsidR="00660563" w:rsidRDefault="00660563" w:rsidP="00660563">
            <w:pPr>
              <w:pStyle w:val="Header"/>
              <w:contextualSpacing/>
              <w:jc w:val="both"/>
              <w:rPr>
                <w:rFonts w:ascii="Calibri" w:hAnsi="Calibri"/>
                <w:szCs w:val="22"/>
              </w:rPr>
            </w:pPr>
            <w:r w:rsidRPr="00660563">
              <w:rPr>
                <w:rFonts w:ascii="Calibri" w:hAnsi="Calibri"/>
                <w:szCs w:val="22"/>
              </w:rPr>
              <w:t>(a) if land covered by, or within the curtilage of, the old building—</w:t>
            </w:r>
          </w:p>
          <w:p w14:paraId="7479FEDC" w14:textId="77777777" w:rsidR="00660563" w:rsidRDefault="00660563" w:rsidP="00660563">
            <w:pPr>
              <w:pStyle w:val="Header"/>
              <w:contextualSpacing/>
              <w:jc w:val="both"/>
              <w:rPr>
                <w:rFonts w:ascii="Calibri" w:hAnsi="Calibri"/>
                <w:szCs w:val="22"/>
              </w:rPr>
            </w:pPr>
          </w:p>
          <w:p w14:paraId="35D6B505" w14:textId="610413D7" w:rsidR="00660563" w:rsidRDefault="00660563" w:rsidP="00660563">
            <w:pPr>
              <w:pStyle w:val="Header"/>
              <w:contextualSpacing/>
              <w:jc w:val="both"/>
              <w:rPr>
                <w:rFonts w:ascii="Calibri" w:hAnsi="Calibri"/>
                <w:szCs w:val="22"/>
              </w:rPr>
            </w:pPr>
            <w:r w:rsidRPr="00660563">
              <w:rPr>
                <w:rFonts w:ascii="Calibri" w:hAnsi="Calibri"/>
                <w:szCs w:val="22"/>
              </w:rPr>
              <w:t>(i) is occupied in any part under an agricultural tenancy, unless the express consent of both the landlord and the tenant has been obtained;</w:t>
            </w:r>
          </w:p>
          <w:p w14:paraId="07DCF302" w14:textId="77777777" w:rsidR="004459F7" w:rsidRPr="00660563" w:rsidRDefault="004459F7" w:rsidP="00660563">
            <w:pPr>
              <w:pStyle w:val="Header"/>
              <w:contextualSpacing/>
              <w:jc w:val="both"/>
              <w:rPr>
                <w:rFonts w:ascii="Calibri" w:hAnsi="Calibri"/>
                <w:szCs w:val="22"/>
              </w:rPr>
            </w:pPr>
          </w:p>
          <w:p w14:paraId="49F407AE" w14:textId="598258DA" w:rsidR="00660563" w:rsidRDefault="00660563" w:rsidP="00660563">
            <w:pPr>
              <w:pStyle w:val="Header"/>
              <w:contextualSpacing/>
              <w:jc w:val="both"/>
              <w:rPr>
                <w:rFonts w:ascii="Calibri" w:hAnsi="Calibri"/>
                <w:szCs w:val="22"/>
              </w:rPr>
            </w:pPr>
            <w:r w:rsidRPr="00660563">
              <w:rPr>
                <w:rFonts w:ascii="Calibri" w:hAnsi="Calibri"/>
                <w:szCs w:val="22"/>
              </w:rPr>
              <w:t>(ii)</w:t>
            </w:r>
            <w:r>
              <w:rPr>
                <w:rFonts w:ascii="Calibri" w:hAnsi="Calibri"/>
                <w:szCs w:val="22"/>
              </w:rPr>
              <w:t xml:space="preserve"> </w:t>
            </w:r>
            <w:r w:rsidRPr="00660563">
              <w:rPr>
                <w:rFonts w:ascii="Calibri" w:hAnsi="Calibri"/>
                <w:szCs w:val="22"/>
              </w:rPr>
              <w:t>is or forms part of article 2(3) land;</w:t>
            </w:r>
          </w:p>
          <w:p w14:paraId="76789E82" w14:textId="77777777" w:rsidR="004459F7" w:rsidRPr="00660563" w:rsidRDefault="004459F7" w:rsidP="00660563">
            <w:pPr>
              <w:pStyle w:val="Header"/>
              <w:contextualSpacing/>
              <w:jc w:val="both"/>
              <w:rPr>
                <w:rFonts w:ascii="Calibri" w:hAnsi="Calibri"/>
                <w:szCs w:val="22"/>
              </w:rPr>
            </w:pPr>
          </w:p>
          <w:p w14:paraId="31D78B75" w14:textId="7897807A" w:rsidR="00660563" w:rsidRDefault="00660563" w:rsidP="00660563">
            <w:pPr>
              <w:pStyle w:val="Header"/>
              <w:contextualSpacing/>
              <w:jc w:val="both"/>
              <w:rPr>
                <w:rFonts w:ascii="Calibri" w:hAnsi="Calibri"/>
                <w:szCs w:val="22"/>
              </w:rPr>
            </w:pPr>
            <w:r w:rsidRPr="00660563">
              <w:rPr>
                <w:rFonts w:ascii="Calibri" w:hAnsi="Calibri"/>
                <w:szCs w:val="22"/>
              </w:rPr>
              <w:t>(iii)</w:t>
            </w:r>
            <w:r>
              <w:rPr>
                <w:rFonts w:ascii="Calibri" w:hAnsi="Calibri"/>
                <w:szCs w:val="22"/>
              </w:rPr>
              <w:t xml:space="preserve"> </w:t>
            </w:r>
            <w:r w:rsidRPr="00660563">
              <w:rPr>
                <w:rFonts w:ascii="Calibri" w:hAnsi="Calibri"/>
                <w:szCs w:val="22"/>
              </w:rPr>
              <w:t>is or forms part of a site of special scientific interest;</w:t>
            </w:r>
          </w:p>
          <w:p w14:paraId="38782DE3" w14:textId="77777777" w:rsidR="004459F7" w:rsidRPr="00660563" w:rsidRDefault="004459F7" w:rsidP="00660563">
            <w:pPr>
              <w:pStyle w:val="Header"/>
              <w:contextualSpacing/>
              <w:jc w:val="both"/>
              <w:rPr>
                <w:rFonts w:ascii="Calibri" w:hAnsi="Calibri"/>
                <w:szCs w:val="22"/>
              </w:rPr>
            </w:pPr>
          </w:p>
          <w:p w14:paraId="350DE65D" w14:textId="479D153B" w:rsidR="00660563" w:rsidRDefault="00660563" w:rsidP="00660563">
            <w:pPr>
              <w:pStyle w:val="Header"/>
              <w:contextualSpacing/>
              <w:jc w:val="both"/>
              <w:rPr>
                <w:rFonts w:ascii="Calibri" w:hAnsi="Calibri"/>
                <w:szCs w:val="22"/>
              </w:rPr>
            </w:pPr>
            <w:r w:rsidRPr="00660563">
              <w:rPr>
                <w:rFonts w:ascii="Calibri" w:hAnsi="Calibri"/>
                <w:szCs w:val="22"/>
              </w:rPr>
              <w:t>(iv)</w:t>
            </w:r>
            <w:r>
              <w:rPr>
                <w:rFonts w:ascii="Calibri" w:hAnsi="Calibri"/>
                <w:szCs w:val="22"/>
              </w:rPr>
              <w:t xml:space="preserve"> </w:t>
            </w:r>
            <w:r w:rsidRPr="00660563">
              <w:rPr>
                <w:rFonts w:ascii="Calibri" w:hAnsi="Calibri"/>
                <w:szCs w:val="22"/>
              </w:rPr>
              <w:t>is or forms part of a listed building or land within its curtilage;</w:t>
            </w:r>
          </w:p>
          <w:p w14:paraId="0F23C57D" w14:textId="77777777" w:rsidR="004459F7" w:rsidRPr="00660563" w:rsidRDefault="004459F7" w:rsidP="00660563">
            <w:pPr>
              <w:pStyle w:val="Header"/>
              <w:contextualSpacing/>
              <w:jc w:val="both"/>
              <w:rPr>
                <w:rFonts w:ascii="Calibri" w:hAnsi="Calibri"/>
                <w:szCs w:val="22"/>
              </w:rPr>
            </w:pPr>
          </w:p>
          <w:p w14:paraId="714B55F9" w14:textId="7044489B" w:rsidR="00660563" w:rsidRDefault="00660563" w:rsidP="00660563">
            <w:pPr>
              <w:pStyle w:val="Header"/>
              <w:contextualSpacing/>
              <w:jc w:val="both"/>
              <w:rPr>
                <w:rFonts w:ascii="Calibri" w:hAnsi="Calibri"/>
                <w:szCs w:val="22"/>
              </w:rPr>
            </w:pPr>
            <w:r w:rsidRPr="00660563">
              <w:rPr>
                <w:rFonts w:ascii="Calibri" w:hAnsi="Calibri"/>
                <w:szCs w:val="22"/>
              </w:rPr>
              <w:t>(v)</w:t>
            </w:r>
            <w:r>
              <w:rPr>
                <w:rFonts w:ascii="Calibri" w:hAnsi="Calibri"/>
                <w:szCs w:val="22"/>
              </w:rPr>
              <w:t xml:space="preserve"> </w:t>
            </w:r>
            <w:r w:rsidRPr="00660563">
              <w:rPr>
                <w:rFonts w:ascii="Calibri" w:hAnsi="Calibri"/>
                <w:szCs w:val="22"/>
              </w:rPr>
              <w:t>is or forms part of a scheduled monument or land within its curtilage;</w:t>
            </w:r>
          </w:p>
          <w:p w14:paraId="69FB1087" w14:textId="77777777" w:rsidR="004459F7" w:rsidRPr="00660563" w:rsidRDefault="004459F7" w:rsidP="00660563">
            <w:pPr>
              <w:pStyle w:val="Header"/>
              <w:contextualSpacing/>
              <w:jc w:val="both"/>
              <w:rPr>
                <w:rFonts w:ascii="Calibri" w:hAnsi="Calibri"/>
                <w:szCs w:val="22"/>
              </w:rPr>
            </w:pPr>
          </w:p>
          <w:p w14:paraId="722E29A4" w14:textId="06A249CA" w:rsidR="00660563" w:rsidRDefault="00660563" w:rsidP="00660563">
            <w:pPr>
              <w:pStyle w:val="Header"/>
              <w:contextualSpacing/>
              <w:jc w:val="both"/>
              <w:rPr>
                <w:rFonts w:ascii="Calibri" w:hAnsi="Calibri"/>
                <w:szCs w:val="22"/>
              </w:rPr>
            </w:pPr>
            <w:r w:rsidRPr="00660563">
              <w:rPr>
                <w:rFonts w:ascii="Calibri" w:hAnsi="Calibri"/>
                <w:szCs w:val="22"/>
              </w:rPr>
              <w:t>(vi)</w:t>
            </w:r>
            <w:r>
              <w:rPr>
                <w:rFonts w:ascii="Calibri" w:hAnsi="Calibri"/>
                <w:szCs w:val="22"/>
              </w:rPr>
              <w:t xml:space="preserve"> </w:t>
            </w:r>
            <w:r w:rsidRPr="00660563">
              <w:rPr>
                <w:rFonts w:ascii="Calibri" w:hAnsi="Calibri"/>
                <w:szCs w:val="22"/>
              </w:rPr>
              <w:t>is or forms part of a safety hazard area;</w:t>
            </w:r>
          </w:p>
          <w:p w14:paraId="6195F2B3" w14:textId="77777777" w:rsidR="004459F7" w:rsidRPr="00660563" w:rsidRDefault="004459F7" w:rsidP="00660563">
            <w:pPr>
              <w:pStyle w:val="Header"/>
              <w:contextualSpacing/>
              <w:jc w:val="both"/>
              <w:rPr>
                <w:rFonts w:ascii="Calibri" w:hAnsi="Calibri"/>
                <w:szCs w:val="22"/>
              </w:rPr>
            </w:pPr>
          </w:p>
          <w:p w14:paraId="70005FE7" w14:textId="1AF57804" w:rsidR="00660563" w:rsidRDefault="00660563" w:rsidP="00660563">
            <w:pPr>
              <w:pStyle w:val="Header"/>
              <w:contextualSpacing/>
              <w:jc w:val="both"/>
              <w:rPr>
                <w:rFonts w:ascii="Calibri" w:hAnsi="Calibri"/>
                <w:szCs w:val="22"/>
              </w:rPr>
            </w:pPr>
            <w:r w:rsidRPr="00660563">
              <w:rPr>
                <w:rFonts w:ascii="Calibri" w:hAnsi="Calibri"/>
                <w:szCs w:val="22"/>
              </w:rPr>
              <w:t>(vii)</w:t>
            </w:r>
            <w:r>
              <w:rPr>
                <w:rFonts w:ascii="Calibri" w:hAnsi="Calibri"/>
                <w:szCs w:val="22"/>
              </w:rPr>
              <w:t xml:space="preserve"> </w:t>
            </w:r>
            <w:r w:rsidRPr="00660563">
              <w:rPr>
                <w:rFonts w:ascii="Calibri" w:hAnsi="Calibri"/>
                <w:szCs w:val="22"/>
              </w:rPr>
              <w:t>is or forms part of a military explosives storage area; or</w:t>
            </w:r>
          </w:p>
          <w:p w14:paraId="412A9EC8" w14:textId="77777777" w:rsidR="004459F7" w:rsidRPr="00660563" w:rsidRDefault="004459F7" w:rsidP="00660563">
            <w:pPr>
              <w:pStyle w:val="Header"/>
              <w:contextualSpacing/>
              <w:jc w:val="both"/>
              <w:rPr>
                <w:rFonts w:ascii="Calibri" w:hAnsi="Calibri"/>
                <w:szCs w:val="22"/>
              </w:rPr>
            </w:pPr>
          </w:p>
          <w:p w14:paraId="596C0D57" w14:textId="5609FCAE" w:rsidR="00660563" w:rsidRPr="00660563" w:rsidRDefault="00660563" w:rsidP="00660563">
            <w:pPr>
              <w:pStyle w:val="Header"/>
              <w:contextualSpacing/>
              <w:jc w:val="both"/>
              <w:rPr>
                <w:rFonts w:ascii="Calibri" w:hAnsi="Calibri"/>
                <w:szCs w:val="22"/>
              </w:rPr>
            </w:pPr>
            <w:r w:rsidRPr="00660563">
              <w:rPr>
                <w:rFonts w:ascii="Calibri" w:hAnsi="Calibri"/>
                <w:szCs w:val="22"/>
              </w:rPr>
              <w:t>(viii)</w:t>
            </w:r>
            <w:r>
              <w:rPr>
                <w:rFonts w:ascii="Calibri" w:hAnsi="Calibri"/>
                <w:szCs w:val="22"/>
              </w:rPr>
              <w:t xml:space="preserve"> </w:t>
            </w:r>
            <w:r w:rsidRPr="00660563">
              <w:rPr>
                <w:rFonts w:ascii="Calibri" w:hAnsi="Calibri"/>
                <w:szCs w:val="22"/>
              </w:rPr>
              <w:t>is within 3 kilometres of the perimeter of an aerodrome;</w:t>
            </w:r>
          </w:p>
          <w:p w14:paraId="5E777B31" w14:textId="77777777" w:rsidR="00660563" w:rsidRDefault="00660563" w:rsidP="00660563">
            <w:pPr>
              <w:pStyle w:val="Header"/>
              <w:contextualSpacing/>
              <w:jc w:val="both"/>
              <w:rPr>
                <w:rFonts w:ascii="Calibri" w:hAnsi="Calibri"/>
                <w:szCs w:val="22"/>
              </w:rPr>
            </w:pPr>
          </w:p>
          <w:p w14:paraId="3E0F9B84" w14:textId="2B1C0A8D" w:rsidR="00660563" w:rsidRPr="00AA2C92" w:rsidRDefault="00AA2C92" w:rsidP="00660563">
            <w:pPr>
              <w:pStyle w:val="Header"/>
              <w:contextualSpacing/>
              <w:jc w:val="both"/>
              <w:rPr>
                <w:rFonts w:ascii="Calibri" w:hAnsi="Calibri"/>
                <w:b/>
                <w:bCs/>
                <w:szCs w:val="22"/>
              </w:rPr>
            </w:pPr>
            <w:r w:rsidRPr="00AA2C92">
              <w:rPr>
                <w:rFonts w:ascii="Calibri" w:hAnsi="Calibri"/>
                <w:b/>
                <w:bCs/>
                <w:szCs w:val="22"/>
              </w:rPr>
              <w:lastRenderedPageBreak/>
              <w:t xml:space="preserve">The </w:t>
            </w:r>
            <w:r w:rsidRPr="00660563">
              <w:rPr>
                <w:rFonts w:ascii="Calibri" w:hAnsi="Calibri"/>
                <w:b/>
                <w:bCs/>
                <w:szCs w:val="22"/>
              </w:rPr>
              <w:t>land covered by</w:t>
            </w:r>
            <w:r w:rsidRPr="00AA2C92">
              <w:rPr>
                <w:rFonts w:ascii="Calibri" w:hAnsi="Calibri"/>
                <w:b/>
                <w:bCs/>
                <w:szCs w:val="22"/>
              </w:rPr>
              <w:t xml:space="preserve"> and</w:t>
            </w:r>
            <w:r w:rsidRPr="00660563">
              <w:rPr>
                <w:rFonts w:ascii="Calibri" w:hAnsi="Calibri"/>
                <w:b/>
                <w:bCs/>
                <w:szCs w:val="22"/>
              </w:rPr>
              <w:t xml:space="preserve"> within the curtilage of</w:t>
            </w:r>
            <w:r w:rsidRPr="00AA2C92">
              <w:rPr>
                <w:rFonts w:ascii="Calibri" w:hAnsi="Calibri"/>
                <w:b/>
                <w:bCs/>
                <w:szCs w:val="22"/>
              </w:rPr>
              <w:t xml:space="preserve"> </w:t>
            </w:r>
            <w:r w:rsidRPr="00660563">
              <w:rPr>
                <w:rFonts w:ascii="Calibri" w:hAnsi="Calibri"/>
                <w:b/>
                <w:bCs/>
                <w:szCs w:val="22"/>
              </w:rPr>
              <w:t>the old building</w:t>
            </w:r>
            <w:r w:rsidRPr="00AA2C92">
              <w:rPr>
                <w:rFonts w:ascii="Calibri" w:hAnsi="Calibri"/>
                <w:b/>
                <w:bCs/>
                <w:szCs w:val="22"/>
              </w:rPr>
              <w:t xml:space="preserve"> does not form any of the above and is not </w:t>
            </w:r>
            <w:r w:rsidRPr="00660563">
              <w:rPr>
                <w:rFonts w:ascii="Calibri" w:hAnsi="Calibri"/>
                <w:b/>
                <w:bCs/>
                <w:szCs w:val="22"/>
              </w:rPr>
              <w:t>occupied in any part under an agricultural tenancy</w:t>
            </w:r>
            <w:r w:rsidRPr="00AA2C92">
              <w:rPr>
                <w:rFonts w:ascii="Calibri" w:hAnsi="Calibri"/>
                <w:b/>
                <w:bCs/>
                <w:szCs w:val="22"/>
              </w:rPr>
              <w:t xml:space="preserve"> or sited </w:t>
            </w:r>
            <w:r w:rsidRPr="00660563">
              <w:rPr>
                <w:rFonts w:ascii="Calibri" w:hAnsi="Calibri"/>
                <w:b/>
                <w:bCs/>
                <w:szCs w:val="22"/>
              </w:rPr>
              <w:t>within 3 kilometres of the perimeter of an aerodrome</w:t>
            </w:r>
            <w:r w:rsidR="00AC3938">
              <w:rPr>
                <w:rFonts w:ascii="Calibri" w:hAnsi="Calibri"/>
                <w:b/>
                <w:bCs/>
                <w:szCs w:val="22"/>
              </w:rPr>
              <w:t>.</w:t>
            </w:r>
          </w:p>
          <w:p w14:paraId="2F797180" w14:textId="77777777" w:rsidR="00660563" w:rsidRPr="00660563" w:rsidRDefault="00660563" w:rsidP="00660563">
            <w:pPr>
              <w:pStyle w:val="Header"/>
              <w:contextualSpacing/>
              <w:jc w:val="both"/>
              <w:rPr>
                <w:rFonts w:ascii="Calibri" w:hAnsi="Calibri"/>
                <w:szCs w:val="22"/>
              </w:rPr>
            </w:pPr>
          </w:p>
          <w:p w14:paraId="21489627" w14:textId="770886AE" w:rsidR="00660563" w:rsidRDefault="00660563" w:rsidP="00660563">
            <w:pPr>
              <w:pStyle w:val="Header"/>
              <w:contextualSpacing/>
              <w:jc w:val="both"/>
              <w:rPr>
                <w:rFonts w:ascii="Calibri" w:hAnsi="Calibri"/>
                <w:szCs w:val="22"/>
              </w:rPr>
            </w:pPr>
            <w:r w:rsidRPr="00660563">
              <w:rPr>
                <w:rFonts w:ascii="Calibri" w:hAnsi="Calibri"/>
                <w:szCs w:val="22"/>
              </w:rPr>
              <w:t>(b)</w:t>
            </w:r>
            <w:r>
              <w:rPr>
                <w:rFonts w:ascii="Calibri" w:hAnsi="Calibri"/>
                <w:szCs w:val="22"/>
              </w:rPr>
              <w:t xml:space="preserve"> </w:t>
            </w:r>
            <w:r w:rsidRPr="00660563">
              <w:rPr>
                <w:rFonts w:ascii="Calibri" w:hAnsi="Calibri"/>
                <w:szCs w:val="22"/>
              </w:rPr>
              <w:t>if the old building was constructed after 31 December 1989;</w:t>
            </w:r>
          </w:p>
          <w:p w14:paraId="32602115" w14:textId="77777777" w:rsidR="00660563" w:rsidRDefault="00660563" w:rsidP="00660563">
            <w:pPr>
              <w:pStyle w:val="Header"/>
              <w:contextualSpacing/>
              <w:jc w:val="both"/>
              <w:rPr>
                <w:rFonts w:ascii="Calibri" w:hAnsi="Calibri"/>
                <w:szCs w:val="22"/>
              </w:rPr>
            </w:pPr>
          </w:p>
          <w:p w14:paraId="521D1C64" w14:textId="49931867" w:rsidR="00660563" w:rsidRPr="00AA2C92" w:rsidRDefault="00AA2C92" w:rsidP="00660563">
            <w:pPr>
              <w:pStyle w:val="Header"/>
              <w:contextualSpacing/>
              <w:jc w:val="both"/>
              <w:rPr>
                <w:rFonts w:ascii="Calibri" w:hAnsi="Calibri"/>
                <w:b/>
                <w:bCs/>
                <w:szCs w:val="22"/>
              </w:rPr>
            </w:pPr>
            <w:r w:rsidRPr="00AA2C92">
              <w:rPr>
                <w:rFonts w:ascii="Calibri" w:hAnsi="Calibri"/>
                <w:b/>
                <w:bCs/>
                <w:szCs w:val="22"/>
              </w:rPr>
              <w:t>Construction of the old building pre-dates 31 December 1989</w:t>
            </w:r>
            <w:r w:rsidR="00AC3938">
              <w:rPr>
                <w:rFonts w:ascii="Calibri" w:hAnsi="Calibri"/>
                <w:b/>
                <w:bCs/>
                <w:szCs w:val="22"/>
              </w:rPr>
              <w:t>.</w:t>
            </w:r>
          </w:p>
          <w:p w14:paraId="736EA6F9" w14:textId="77777777" w:rsidR="00660563" w:rsidRPr="00660563" w:rsidRDefault="00660563" w:rsidP="00660563">
            <w:pPr>
              <w:pStyle w:val="Header"/>
              <w:contextualSpacing/>
              <w:jc w:val="both"/>
              <w:rPr>
                <w:rFonts w:ascii="Calibri" w:hAnsi="Calibri"/>
                <w:szCs w:val="22"/>
              </w:rPr>
            </w:pPr>
          </w:p>
          <w:p w14:paraId="2ED838B7" w14:textId="6F20482D" w:rsidR="00660563" w:rsidRDefault="00660563" w:rsidP="00660563">
            <w:pPr>
              <w:pStyle w:val="Header"/>
              <w:contextualSpacing/>
              <w:jc w:val="both"/>
              <w:rPr>
                <w:rFonts w:ascii="Calibri" w:hAnsi="Calibri"/>
                <w:szCs w:val="22"/>
              </w:rPr>
            </w:pPr>
            <w:r w:rsidRPr="00660563">
              <w:rPr>
                <w:rFonts w:ascii="Calibri" w:hAnsi="Calibri"/>
                <w:szCs w:val="22"/>
              </w:rPr>
              <w:t>(c)</w:t>
            </w:r>
            <w:r>
              <w:rPr>
                <w:rFonts w:ascii="Calibri" w:hAnsi="Calibri"/>
                <w:szCs w:val="22"/>
              </w:rPr>
              <w:t xml:space="preserve"> </w:t>
            </w:r>
            <w:r w:rsidRPr="00660563">
              <w:rPr>
                <w:rFonts w:ascii="Calibri" w:hAnsi="Calibri"/>
                <w:szCs w:val="22"/>
              </w:rPr>
              <w:t>if the footprint of the old building exceeds 1,000 square metres;</w:t>
            </w:r>
          </w:p>
          <w:p w14:paraId="41D09E08" w14:textId="77777777" w:rsidR="00A76583" w:rsidRDefault="00A76583" w:rsidP="00660563">
            <w:pPr>
              <w:pStyle w:val="Header"/>
              <w:contextualSpacing/>
              <w:jc w:val="both"/>
              <w:rPr>
                <w:rFonts w:ascii="Calibri" w:hAnsi="Calibri"/>
                <w:b/>
                <w:bCs/>
                <w:szCs w:val="22"/>
              </w:rPr>
            </w:pPr>
          </w:p>
          <w:p w14:paraId="229C9416" w14:textId="2C6BE22D" w:rsidR="00660563" w:rsidRPr="00AA2C92" w:rsidRDefault="00AA2C92" w:rsidP="00660563">
            <w:pPr>
              <w:pStyle w:val="Header"/>
              <w:contextualSpacing/>
              <w:jc w:val="both"/>
              <w:rPr>
                <w:rFonts w:ascii="Calibri" w:hAnsi="Calibri"/>
                <w:b/>
                <w:bCs/>
                <w:szCs w:val="22"/>
              </w:rPr>
            </w:pPr>
            <w:r w:rsidRPr="00AA2C92">
              <w:rPr>
                <w:rFonts w:ascii="Calibri" w:hAnsi="Calibri"/>
                <w:b/>
                <w:bCs/>
                <w:szCs w:val="22"/>
              </w:rPr>
              <w:t>The footprint of the old building measures 161 m2</w:t>
            </w:r>
            <w:r w:rsidR="00AC3938">
              <w:rPr>
                <w:rFonts w:ascii="Calibri" w:hAnsi="Calibri"/>
                <w:b/>
                <w:bCs/>
                <w:szCs w:val="22"/>
              </w:rPr>
              <w:t>.</w:t>
            </w:r>
          </w:p>
          <w:p w14:paraId="049D4602" w14:textId="77777777" w:rsidR="00660563" w:rsidRPr="00660563" w:rsidRDefault="00660563" w:rsidP="00660563">
            <w:pPr>
              <w:pStyle w:val="Header"/>
              <w:contextualSpacing/>
              <w:jc w:val="both"/>
              <w:rPr>
                <w:rFonts w:ascii="Calibri" w:hAnsi="Calibri"/>
                <w:szCs w:val="22"/>
              </w:rPr>
            </w:pPr>
          </w:p>
          <w:p w14:paraId="574ACD91" w14:textId="55C5FB52" w:rsidR="00660563" w:rsidRDefault="00660563" w:rsidP="00660563">
            <w:pPr>
              <w:pStyle w:val="Header"/>
              <w:contextualSpacing/>
              <w:jc w:val="both"/>
              <w:rPr>
                <w:rFonts w:ascii="Calibri" w:hAnsi="Calibri"/>
                <w:szCs w:val="22"/>
              </w:rPr>
            </w:pPr>
            <w:r w:rsidRPr="00660563">
              <w:rPr>
                <w:rFonts w:ascii="Calibri" w:hAnsi="Calibri"/>
                <w:szCs w:val="22"/>
              </w:rPr>
              <w:t>(d)</w:t>
            </w:r>
            <w:r w:rsidR="00100C3A">
              <w:rPr>
                <w:rFonts w:ascii="Calibri" w:hAnsi="Calibri"/>
                <w:szCs w:val="22"/>
              </w:rPr>
              <w:t xml:space="preserve"> </w:t>
            </w:r>
            <w:r w:rsidRPr="00660563">
              <w:rPr>
                <w:rFonts w:ascii="Calibri" w:hAnsi="Calibri"/>
                <w:szCs w:val="22"/>
              </w:rPr>
              <w:t>if the height of the highest part of the roof of the old building above ground level (not including plant, radio masts and antennae) is greater than 18 metres at any point;</w:t>
            </w:r>
          </w:p>
          <w:p w14:paraId="19428420" w14:textId="77777777" w:rsidR="005F38DE" w:rsidRDefault="005F38DE" w:rsidP="00660563">
            <w:pPr>
              <w:pStyle w:val="Header"/>
              <w:contextualSpacing/>
              <w:jc w:val="both"/>
              <w:rPr>
                <w:rFonts w:ascii="Calibri" w:hAnsi="Calibri"/>
                <w:b/>
                <w:bCs/>
                <w:color w:val="FF0000"/>
                <w:szCs w:val="22"/>
              </w:rPr>
            </w:pPr>
          </w:p>
          <w:p w14:paraId="42119EAC" w14:textId="07CCA5D7" w:rsidR="00100C3A" w:rsidRDefault="00A76583" w:rsidP="00660563">
            <w:pPr>
              <w:pStyle w:val="Header"/>
              <w:contextualSpacing/>
              <w:jc w:val="both"/>
              <w:rPr>
                <w:rFonts w:ascii="Calibri" w:hAnsi="Calibri"/>
                <w:b/>
                <w:bCs/>
                <w:szCs w:val="22"/>
              </w:rPr>
            </w:pPr>
            <w:r>
              <w:rPr>
                <w:rFonts w:ascii="Calibri" w:hAnsi="Calibri"/>
                <w:b/>
                <w:bCs/>
                <w:szCs w:val="22"/>
              </w:rPr>
              <w:t>T</w:t>
            </w:r>
            <w:r w:rsidRPr="00A76583">
              <w:rPr>
                <w:rFonts w:ascii="Calibri" w:hAnsi="Calibri"/>
                <w:b/>
                <w:bCs/>
                <w:szCs w:val="22"/>
              </w:rPr>
              <w:t>he height of the highest part of the roof of the old building above ground level</w:t>
            </w:r>
            <w:r>
              <w:rPr>
                <w:rFonts w:ascii="Calibri" w:hAnsi="Calibri"/>
                <w:b/>
                <w:bCs/>
                <w:szCs w:val="22"/>
              </w:rPr>
              <w:t xml:space="preserve"> measures 4.2 metres.</w:t>
            </w:r>
          </w:p>
          <w:p w14:paraId="18109FFA" w14:textId="77777777" w:rsidR="00A76583" w:rsidRDefault="00A76583" w:rsidP="00660563">
            <w:pPr>
              <w:pStyle w:val="Header"/>
              <w:contextualSpacing/>
              <w:jc w:val="both"/>
              <w:rPr>
                <w:rFonts w:ascii="Calibri" w:hAnsi="Calibri"/>
                <w:szCs w:val="22"/>
              </w:rPr>
            </w:pPr>
          </w:p>
          <w:p w14:paraId="6BBD08DE" w14:textId="1E15B6C6" w:rsidR="00660563" w:rsidRDefault="00660563" w:rsidP="00660563">
            <w:pPr>
              <w:pStyle w:val="Header"/>
              <w:contextualSpacing/>
              <w:jc w:val="both"/>
              <w:rPr>
                <w:rFonts w:ascii="Calibri" w:hAnsi="Calibri"/>
                <w:szCs w:val="22"/>
              </w:rPr>
            </w:pPr>
            <w:r w:rsidRPr="00660563">
              <w:rPr>
                <w:rFonts w:ascii="Calibri" w:hAnsi="Calibri"/>
                <w:szCs w:val="22"/>
              </w:rPr>
              <w:t>(e)</w:t>
            </w:r>
            <w:r w:rsidR="00100C3A">
              <w:rPr>
                <w:rFonts w:ascii="Calibri" w:hAnsi="Calibri"/>
                <w:szCs w:val="22"/>
              </w:rPr>
              <w:t xml:space="preserve"> </w:t>
            </w:r>
            <w:r w:rsidRPr="00660563">
              <w:rPr>
                <w:rFonts w:ascii="Calibri" w:hAnsi="Calibri"/>
                <w:szCs w:val="22"/>
              </w:rPr>
              <w:t>unless the old building has been vacant for a period of at least 6 months immediately prior to the date of the application for prior approval;</w:t>
            </w:r>
          </w:p>
          <w:p w14:paraId="6E5D61A0" w14:textId="77777777" w:rsidR="006C3501" w:rsidRDefault="006C3501" w:rsidP="00660563">
            <w:pPr>
              <w:pStyle w:val="Header"/>
              <w:contextualSpacing/>
              <w:jc w:val="both"/>
              <w:rPr>
                <w:rFonts w:ascii="Calibri" w:hAnsi="Calibri"/>
                <w:szCs w:val="22"/>
              </w:rPr>
            </w:pPr>
          </w:p>
          <w:p w14:paraId="338B0AB2" w14:textId="3C6F24DA" w:rsidR="00660563" w:rsidRPr="00EE5093" w:rsidRDefault="000F43A0" w:rsidP="00660563">
            <w:pPr>
              <w:pStyle w:val="Header"/>
              <w:contextualSpacing/>
              <w:jc w:val="both"/>
              <w:rPr>
                <w:rFonts w:ascii="Calibri" w:hAnsi="Calibri"/>
                <w:b/>
                <w:bCs/>
                <w:szCs w:val="22"/>
              </w:rPr>
            </w:pPr>
            <w:r w:rsidRPr="00EE5093">
              <w:rPr>
                <w:rFonts w:ascii="Calibri" w:hAnsi="Calibri"/>
                <w:b/>
                <w:bCs/>
                <w:szCs w:val="22"/>
              </w:rPr>
              <w:t xml:space="preserve">The application’s supporting information states that the old building has been vacant for at least six months prior to the submission of this application and in this instance there is no evidence to </w:t>
            </w:r>
            <w:r w:rsidR="006C3501" w:rsidRPr="00EE5093">
              <w:rPr>
                <w:rFonts w:ascii="Calibri" w:hAnsi="Calibri"/>
                <w:b/>
                <w:bCs/>
                <w:szCs w:val="22"/>
              </w:rPr>
              <w:t>suggest otherwise</w:t>
            </w:r>
            <w:r w:rsidR="00AC3938" w:rsidRPr="00EE5093">
              <w:rPr>
                <w:rFonts w:ascii="Calibri" w:hAnsi="Calibri"/>
                <w:b/>
                <w:bCs/>
                <w:szCs w:val="22"/>
              </w:rPr>
              <w:t>.</w:t>
            </w:r>
          </w:p>
          <w:p w14:paraId="6ABEB09A" w14:textId="77777777" w:rsidR="00660563" w:rsidRPr="00660563" w:rsidRDefault="00660563" w:rsidP="00660563">
            <w:pPr>
              <w:pStyle w:val="Header"/>
              <w:contextualSpacing/>
              <w:jc w:val="both"/>
              <w:rPr>
                <w:rFonts w:ascii="Calibri" w:hAnsi="Calibri"/>
                <w:szCs w:val="22"/>
              </w:rPr>
            </w:pPr>
          </w:p>
          <w:p w14:paraId="4E0A1AA5" w14:textId="5AFC5A01" w:rsidR="00660563" w:rsidRDefault="00660563" w:rsidP="00660563">
            <w:pPr>
              <w:pStyle w:val="Header"/>
              <w:contextualSpacing/>
              <w:jc w:val="both"/>
              <w:rPr>
                <w:rFonts w:ascii="Calibri" w:hAnsi="Calibri"/>
                <w:szCs w:val="22"/>
              </w:rPr>
            </w:pPr>
            <w:r w:rsidRPr="00660563">
              <w:rPr>
                <w:rFonts w:ascii="Calibri" w:hAnsi="Calibri"/>
                <w:szCs w:val="22"/>
              </w:rPr>
              <w:t>(f)</w:t>
            </w:r>
            <w:r>
              <w:rPr>
                <w:rFonts w:ascii="Calibri" w:hAnsi="Calibri"/>
                <w:szCs w:val="22"/>
              </w:rPr>
              <w:t xml:space="preserve"> </w:t>
            </w:r>
            <w:r w:rsidRPr="00660563">
              <w:rPr>
                <w:rFonts w:ascii="Calibri" w:hAnsi="Calibri"/>
                <w:szCs w:val="22"/>
              </w:rPr>
              <w:t>if the old building has been rendered unsafe or otherwise uninhabitable by the action or inaction of any person having an interest in the land on which the old building stands and it is practicable to secure safety or health by works of repair or works for affording temporary support (and for this purpose keeping the old building vacant does not of itself count as action or inaction);</w:t>
            </w:r>
          </w:p>
          <w:p w14:paraId="6CE6A4E4" w14:textId="77777777" w:rsidR="00660563" w:rsidRDefault="00660563" w:rsidP="00660563">
            <w:pPr>
              <w:pStyle w:val="Header"/>
              <w:contextualSpacing/>
              <w:jc w:val="both"/>
              <w:rPr>
                <w:rFonts w:ascii="Calibri" w:hAnsi="Calibri"/>
                <w:szCs w:val="22"/>
              </w:rPr>
            </w:pPr>
          </w:p>
          <w:p w14:paraId="4557800E" w14:textId="0064F748" w:rsidR="006C3501" w:rsidRPr="000F43A0" w:rsidRDefault="006C3501" w:rsidP="006C3501">
            <w:pPr>
              <w:pStyle w:val="Header"/>
              <w:contextualSpacing/>
              <w:jc w:val="both"/>
              <w:rPr>
                <w:rFonts w:ascii="Calibri" w:hAnsi="Calibri"/>
                <w:b/>
                <w:bCs/>
                <w:szCs w:val="22"/>
              </w:rPr>
            </w:pPr>
            <w:r w:rsidRPr="000F43A0">
              <w:rPr>
                <w:rFonts w:ascii="Calibri" w:hAnsi="Calibri"/>
                <w:b/>
                <w:bCs/>
                <w:szCs w:val="22"/>
              </w:rPr>
              <w:t xml:space="preserve">The application’s supporting information states that the building </w:t>
            </w:r>
            <w:r>
              <w:rPr>
                <w:rFonts w:ascii="Calibri" w:hAnsi="Calibri"/>
                <w:b/>
                <w:bCs/>
                <w:szCs w:val="22"/>
              </w:rPr>
              <w:t xml:space="preserve">to be demolished has not </w:t>
            </w:r>
            <w:r w:rsidRPr="00660563">
              <w:rPr>
                <w:rFonts w:ascii="Calibri" w:hAnsi="Calibri"/>
                <w:b/>
                <w:bCs/>
                <w:szCs w:val="22"/>
              </w:rPr>
              <w:t>been rendered unsafe or otherwise uninhabitable by the action or inaction of any person having an interest in the land on which the old building stands</w:t>
            </w:r>
            <w:r w:rsidRPr="00660563">
              <w:rPr>
                <w:rFonts w:ascii="Calibri" w:hAnsi="Calibri"/>
                <w:szCs w:val="22"/>
              </w:rPr>
              <w:t xml:space="preserve"> </w:t>
            </w:r>
            <w:r w:rsidRPr="000F43A0">
              <w:rPr>
                <w:rFonts w:ascii="Calibri" w:hAnsi="Calibri"/>
                <w:b/>
                <w:bCs/>
                <w:szCs w:val="22"/>
              </w:rPr>
              <w:t xml:space="preserve">and in this instance there is no evidence to </w:t>
            </w:r>
            <w:r>
              <w:rPr>
                <w:rFonts w:ascii="Calibri" w:hAnsi="Calibri"/>
                <w:b/>
                <w:bCs/>
                <w:szCs w:val="22"/>
              </w:rPr>
              <w:t>suggest otherwise</w:t>
            </w:r>
            <w:r w:rsidR="00AC3938">
              <w:rPr>
                <w:rFonts w:ascii="Calibri" w:hAnsi="Calibri"/>
                <w:b/>
                <w:bCs/>
                <w:szCs w:val="22"/>
              </w:rPr>
              <w:t>.</w:t>
            </w:r>
          </w:p>
          <w:p w14:paraId="546B3919" w14:textId="77777777" w:rsidR="00660563" w:rsidRPr="00660563" w:rsidRDefault="00660563" w:rsidP="00660563">
            <w:pPr>
              <w:pStyle w:val="Header"/>
              <w:contextualSpacing/>
              <w:jc w:val="both"/>
              <w:rPr>
                <w:rFonts w:ascii="Calibri" w:hAnsi="Calibri"/>
                <w:szCs w:val="22"/>
              </w:rPr>
            </w:pPr>
          </w:p>
          <w:p w14:paraId="74ACF84A" w14:textId="7312343F" w:rsidR="00660563" w:rsidRDefault="00660563" w:rsidP="00660563">
            <w:pPr>
              <w:pStyle w:val="Header"/>
              <w:contextualSpacing/>
              <w:jc w:val="both"/>
              <w:rPr>
                <w:rFonts w:ascii="Calibri" w:hAnsi="Calibri"/>
                <w:szCs w:val="22"/>
              </w:rPr>
            </w:pPr>
            <w:r w:rsidRPr="00660563">
              <w:rPr>
                <w:rFonts w:ascii="Calibri" w:hAnsi="Calibri"/>
                <w:szCs w:val="22"/>
              </w:rPr>
              <w:t>(g)</w:t>
            </w:r>
            <w:r w:rsidR="00100C3A">
              <w:rPr>
                <w:rFonts w:ascii="Calibri" w:hAnsi="Calibri"/>
                <w:szCs w:val="22"/>
              </w:rPr>
              <w:t xml:space="preserve"> </w:t>
            </w:r>
            <w:r w:rsidRPr="00660563">
              <w:rPr>
                <w:rFonts w:ascii="Calibri" w:hAnsi="Calibri"/>
                <w:szCs w:val="22"/>
              </w:rPr>
              <w:t>if the demolition is “relevant demolition” for the purposes of section 196D of the Act (demolition of an unlisted etc building in a conservation area);</w:t>
            </w:r>
          </w:p>
          <w:p w14:paraId="3F9108A9" w14:textId="77777777" w:rsidR="00100C3A" w:rsidRDefault="00100C3A" w:rsidP="00660563">
            <w:pPr>
              <w:pStyle w:val="Header"/>
              <w:contextualSpacing/>
              <w:jc w:val="both"/>
              <w:rPr>
                <w:rFonts w:ascii="Calibri" w:hAnsi="Calibri"/>
                <w:szCs w:val="22"/>
              </w:rPr>
            </w:pPr>
          </w:p>
          <w:p w14:paraId="15B178C0" w14:textId="73C8FB7E" w:rsidR="00100C3A" w:rsidRPr="006C3501" w:rsidRDefault="006C3501" w:rsidP="00660563">
            <w:pPr>
              <w:pStyle w:val="Header"/>
              <w:contextualSpacing/>
              <w:jc w:val="both"/>
              <w:rPr>
                <w:rFonts w:ascii="Calibri" w:hAnsi="Calibri"/>
                <w:b/>
                <w:bCs/>
                <w:szCs w:val="22"/>
              </w:rPr>
            </w:pPr>
            <w:r w:rsidRPr="006C3501">
              <w:rPr>
                <w:rFonts w:ascii="Calibri" w:hAnsi="Calibri"/>
                <w:b/>
                <w:bCs/>
                <w:szCs w:val="22"/>
              </w:rPr>
              <w:t xml:space="preserve">The building to be demolished is not sited within a Conservation Area therefore the proposed demolition is not </w:t>
            </w:r>
            <w:r w:rsidRPr="00660563">
              <w:rPr>
                <w:rFonts w:ascii="Calibri" w:hAnsi="Calibri"/>
                <w:b/>
                <w:bCs/>
                <w:szCs w:val="22"/>
              </w:rPr>
              <w:t>“relevant demolition” for the purposes of section 196D of the Act</w:t>
            </w:r>
            <w:r w:rsidR="00AC3938">
              <w:rPr>
                <w:rFonts w:ascii="Calibri" w:hAnsi="Calibri"/>
                <w:b/>
                <w:bCs/>
                <w:szCs w:val="22"/>
              </w:rPr>
              <w:t>.</w:t>
            </w:r>
          </w:p>
          <w:p w14:paraId="221693ED" w14:textId="77777777" w:rsidR="00100C3A" w:rsidRPr="00660563" w:rsidRDefault="00100C3A" w:rsidP="00660563">
            <w:pPr>
              <w:pStyle w:val="Header"/>
              <w:contextualSpacing/>
              <w:jc w:val="both"/>
              <w:rPr>
                <w:rFonts w:ascii="Calibri" w:hAnsi="Calibri"/>
                <w:szCs w:val="22"/>
              </w:rPr>
            </w:pPr>
          </w:p>
          <w:p w14:paraId="2ABE329C" w14:textId="1C6B4C1A" w:rsidR="00660563" w:rsidRDefault="00660563" w:rsidP="00660563">
            <w:pPr>
              <w:pStyle w:val="Header"/>
              <w:contextualSpacing/>
              <w:jc w:val="both"/>
              <w:rPr>
                <w:rFonts w:ascii="Calibri" w:hAnsi="Calibri"/>
                <w:szCs w:val="22"/>
              </w:rPr>
            </w:pPr>
            <w:r w:rsidRPr="00660563">
              <w:rPr>
                <w:rFonts w:ascii="Calibri" w:hAnsi="Calibri"/>
                <w:szCs w:val="22"/>
              </w:rPr>
              <w:t>(h)</w:t>
            </w:r>
            <w:r w:rsidR="00100C3A">
              <w:rPr>
                <w:rFonts w:ascii="Calibri" w:hAnsi="Calibri"/>
                <w:szCs w:val="22"/>
              </w:rPr>
              <w:t xml:space="preserve"> </w:t>
            </w:r>
            <w:r w:rsidRPr="00660563">
              <w:rPr>
                <w:rFonts w:ascii="Calibri" w:hAnsi="Calibri"/>
                <w:szCs w:val="22"/>
              </w:rPr>
              <w:t>if any of the footprint of the new building falls outside the footprint of the old building;</w:t>
            </w:r>
          </w:p>
          <w:p w14:paraId="364278CC" w14:textId="77777777" w:rsidR="00100C3A" w:rsidRDefault="00100C3A" w:rsidP="00660563">
            <w:pPr>
              <w:pStyle w:val="Header"/>
              <w:contextualSpacing/>
              <w:jc w:val="both"/>
              <w:rPr>
                <w:rFonts w:ascii="Calibri" w:hAnsi="Calibri"/>
                <w:szCs w:val="22"/>
              </w:rPr>
            </w:pPr>
          </w:p>
          <w:p w14:paraId="1DCCF38B" w14:textId="39DDBAE9" w:rsidR="00100C3A" w:rsidRDefault="00A76583" w:rsidP="00660563">
            <w:pPr>
              <w:pStyle w:val="Header"/>
              <w:contextualSpacing/>
              <w:jc w:val="both"/>
              <w:rPr>
                <w:rFonts w:ascii="Calibri" w:hAnsi="Calibri"/>
                <w:b/>
                <w:bCs/>
                <w:szCs w:val="22"/>
              </w:rPr>
            </w:pPr>
            <w:r>
              <w:rPr>
                <w:rFonts w:ascii="Calibri" w:hAnsi="Calibri"/>
                <w:b/>
                <w:bCs/>
                <w:szCs w:val="22"/>
              </w:rPr>
              <w:t xml:space="preserve">Comparative analysis between the application’s existing and proposed site and floor plans shows that </w:t>
            </w:r>
            <w:r w:rsidRPr="00A76583">
              <w:rPr>
                <w:rFonts w:ascii="Calibri" w:hAnsi="Calibri"/>
                <w:b/>
                <w:bCs/>
                <w:szCs w:val="22"/>
              </w:rPr>
              <w:t xml:space="preserve">the footprint of the new building </w:t>
            </w:r>
            <w:r>
              <w:rPr>
                <w:rFonts w:ascii="Calibri" w:hAnsi="Calibri"/>
                <w:b/>
                <w:bCs/>
                <w:szCs w:val="22"/>
              </w:rPr>
              <w:t xml:space="preserve">would not </w:t>
            </w:r>
            <w:r w:rsidRPr="00A76583">
              <w:rPr>
                <w:rFonts w:ascii="Calibri" w:hAnsi="Calibri"/>
                <w:b/>
                <w:bCs/>
                <w:szCs w:val="22"/>
              </w:rPr>
              <w:t>fall outside the footprint of the old building</w:t>
            </w:r>
            <w:r w:rsidR="001A5344">
              <w:rPr>
                <w:rFonts w:ascii="Calibri" w:hAnsi="Calibri"/>
                <w:b/>
                <w:bCs/>
                <w:szCs w:val="22"/>
              </w:rPr>
              <w:t>.</w:t>
            </w:r>
          </w:p>
          <w:p w14:paraId="73C149B9" w14:textId="77777777" w:rsidR="00A76583" w:rsidRPr="00660563" w:rsidRDefault="00A76583" w:rsidP="00660563">
            <w:pPr>
              <w:pStyle w:val="Header"/>
              <w:contextualSpacing/>
              <w:jc w:val="both"/>
              <w:rPr>
                <w:rFonts w:ascii="Calibri" w:hAnsi="Calibri"/>
                <w:szCs w:val="22"/>
              </w:rPr>
            </w:pPr>
          </w:p>
          <w:p w14:paraId="5DA84ABC" w14:textId="5735AE9B" w:rsidR="00660563" w:rsidRDefault="00660563" w:rsidP="00660563">
            <w:pPr>
              <w:pStyle w:val="Header"/>
              <w:contextualSpacing/>
              <w:jc w:val="both"/>
              <w:rPr>
                <w:rFonts w:ascii="Calibri" w:hAnsi="Calibri"/>
                <w:szCs w:val="22"/>
              </w:rPr>
            </w:pPr>
            <w:r w:rsidRPr="00660563">
              <w:rPr>
                <w:rFonts w:ascii="Calibri" w:hAnsi="Calibri"/>
                <w:szCs w:val="22"/>
              </w:rPr>
              <w:t>(i)</w:t>
            </w:r>
            <w:r w:rsidR="00100C3A">
              <w:rPr>
                <w:rFonts w:ascii="Calibri" w:hAnsi="Calibri"/>
                <w:szCs w:val="22"/>
              </w:rPr>
              <w:t xml:space="preserve"> </w:t>
            </w:r>
            <w:r w:rsidRPr="00660563">
              <w:rPr>
                <w:rFonts w:ascii="Calibri" w:hAnsi="Calibri"/>
                <w:szCs w:val="22"/>
              </w:rPr>
              <w:t>if any part of the exterior wall of the new building nearest to a highway is nearer to the highway than the part nearest the highway of the exterior wall nearest the highway of the old building;</w:t>
            </w:r>
          </w:p>
          <w:p w14:paraId="543BF2AC" w14:textId="77777777" w:rsidR="00100C3A" w:rsidRDefault="00100C3A" w:rsidP="00660563">
            <w:pPr>
              <w:pStyle w:val="Header"/>
              <w:contextualSpacing/>
              <w:jc w:val="both"/>
              <w:rPr>
                <w:rFonts w:ascii="Calibri" w:hAnsi="Calibri"/>
                <w:szCs w:val="22"/>
              </w:rPr>
            </w:pPr>
          </w:p>
          <w:p w14:paraId="50529F9C" w14:textId="7C71EEA9" w:rsidR="00100C3A" w:rsidRDefault="00A76583" w:rsidP="00660563">
            <w:pPr>
              <w:pStyle w:val="Header"/>
              <w:contextualSpacing/>
              <w:jc w:val="both"/>
              <w:rPr>
                <w:rFonts w:ascii="Calibri" w:hAnsi="Calibri"/>
                <w:b/>
                <w:bCs/>
                <w:szCs w:val="22"/>
              </w:rPr>
            </w:pPr>
            <w:r w:rsidRPr="00A76583">
              <w:rPr>
                <w:rFonts w:ascii="Calibri" w:hAnsi="Calibri"/>
                <w:b/>
                <w:bCs/>
                <w:szCs w:val="22"/>
              </w:rPr>
              <w:t>Comparative analysis between the application’s existing and proposed site plans shows that</w:t>
            </w:r>
            <w:r>
              <w:rPr>
                <w:rFonts w:ascii="Calibri" w:hAnsi="Calibri"/>
                <w:b/>
                <w:bCs/>
                <w:szCs w:val="22"/>
              </w:rPr>
              <w:t xml:space="preserve"> </w:t>
            </w:r>
            <w:r w:rsidR="00A84D35">
              <w:rPr>
                <w:rFonts w:ascii="Calibri" w:hAnsi="Calibri"/>
                <w:b/>
                <w:bCs/>
                <w:szCs w:val="22"/>
              </w:rPr>
              <w:t>none of the exterior walls within the new building would be nearer to the highway relative to the exterior walls  within the existing building</w:t>
            </w:r>
            <w:r w:rsidR="001A5344">
              <w:rPr>
                <w:rFonts w:ascii="Calibri" w:hAnsi="Calibri"/>
                <w:b/>
                <w:bCs/>
                <w:szCs w:val="22"/>
              </w:rPr>
              <w:t>.</w:t>
            </w:r>
          </w:p>
          <w:p w14:paraId="24E70A34" w14:textId="77777777" w:rsidR="00A76583" w:rsidRPr="00660563" w:rsidRDefault="00A76583" w:rsidP="00660563">
            <w:pPr>
              <w:pStyle w:val="Header"/>
              <w:contextualSpacing/>
              <w:jc w:val="both"/>
              <w:rPr>
                <w:rFonts w:ascii="Calibri" w:hAnsi="Calibri"/>
                <w:szCs w:val="22"/>
              </w:rPr>
            </w:pPr>
          </w:p>
          <w:p w14:paraId="1C47F3C1" w14:textId="0CC1F832" w:rsidR="00660563" w:rsidRDefault="00660563" w:rsidP="00660563">
            <w:pPr>
              <w:pStyle w:val="Header"/>
              <w:contextualSpacing/>
              <w:jc w:val="both"/>
              <w:rPr>
                <w:rFonts w:ascii="Calibri" w:hAnsi="Calibri"/>
                <w:szCs w:val="22"/>
              </w:rPr>
            </w:pPr>
            <w:r w:rsidRPr="00660563">
              <w:rPr>
                <w:rFonts w:ascii="Calibri" w:hAnsi="Calibri"/>
                <w:szCs w:val="22"/>
              </w:rPr>
              <w:t>(j)</w:t>
            </w:r>
            <w:r w:rsidR="00100C3A">
              <w:rPr>
                <w:rFonts w:ascii="Calibri" w:hAnsi="Calibri"/>
                <w:szCs w:val="22"/>
              </w:rPr>
              <w:t xml:space="preserve"> </w:t>
            </w:r>
            <w:r w:rsidRPr="00660563">
              <w:rPr>
                <w:rFonts w:ascii="Calibri" w:hAnsi="Calibri"/>
                <w:szCs w:val="22"/>
              </w:rPr>
              <w:t>if the height (not including plant, radio masts and antennae) of the new building would at any point exceed the lower of—</w:t>
            </w:r>
          </w:p>
          <w:p w14:paraId="3083F17E" w14:textId="77777777" w:rsidR="00100C3A" w:rsidRPr="00660563" w:rsidRDefault="00100C3A" w:rsidP="00660563">
            <w:pPr>
              <w:pStyle w:val="Header"/>
              <w:contextualSpacing/>
              <w:jc w:val="both"/>
              <w:rPr>
                <w:rFonts w:ascii="Calibri" w:hAnsi="Calibri"/>
                <w:szCs w:val="22"/>
              </w:rPr>
            </w:pPr>
          </w:p>
          <w:p w14:paraId="0F5EE458" w14:textId="20F31C0A" w:rsidR="00660563" w:rsidRPr="00660563" w:rsidRDefault="00660563" w:rsidP="00660563">
            <w:pPr>
              <w:pStyle w:val="Header"/>
              <w:contextualSpacing/>
              <w:jc w:val="both"/>
              <w:rPr>
                <w:rFonts w:ascii="Calibri" w:hAnsi="Calibri"/>
                <w:szCs w:val="22"/>
              </w:rPr>
            </w:pPr>
            <w:r w:rsidRPr="00660563">
              <w:rPr>
                <w:rFonts w:ascii="Calibri" w:hAnsi="Calibri"/>
                <w:szCs w:val="22"/>
              </w:rPr>
              <w:t>(i)</w:t>
            </w:r>
            <w:r w:rsidR="00100C3A">
              <w:rPr>
                <w:rFonts w:ascii="Calibri" w:hAnsi="Calibri"/>
                <w:szCs w:val="22"/>
              </w:rPr>
              <w:t xml:space="preserve"> </w:t>
            </w:r>
            <w:r w:rsidRPr="00660563">
              <w:rPr>
                <w:rFonts w:ascii="Calibri" w:hAnsi="Calibri"/>
                <w:szCs w:val="22"/>
              </w:rPr>
              <w:t xml:space="preserve">7 metres above the height (not including plant) of </w:t>
            </w:r>
            <w:r w:rsidR="00A84D35">
              <w:rPr>
                <w:rFonts w:ascii="Calibri" w:hAnsi="Calibri"/>
                <w:szCs w:val="22"/>
              </w:rPr>
              <w:t xml:space="preserve">the </w:t>
            </w:r>
            <w:r w:rsidRPr="00660563">
              <w:rPr>
                <w:rFonts w:ascii="Calibri" w:hAnsi="Calibri"/>
                <w:szCs w:val="22"/>
              </w:rPr>
              <w:t>old building; or</w:t>
            </w:r>
          </w:p>
          <w:p w14:paraId="08FDABB7" w14:textId="7F0CEF25" w:rsidR="00660563" w:rsidRDefault="00660563" w:rsidP="00100C3A">
            <w:pPr>
              <w:pStyle w:val="Header"/>
              <w:contextualSpacing/>
              <w:jc w:val="both"/>
              <w:rPr>
                <w:rFonts w:ascii="Calibri" w:hAnsi="Calibri"/>
                <w:szCs w:val="22"/>
              </w:rPr>
            </w:pPr>
            <w:r w:rsidRPr="00660563">
              <w:rPr>
                <w:rFonts w:ascii="Calibri" w:hAnsi="Calibri"/>
                <w:szCs w:val="22"/>
              </w:rPr>
              <w:lastRenderedPageBreak/>
              <w:t>(ii)</w:t>
            </w:r>
            <w:r w:rsidR="00100C3A">
              <w:rPr>
                <w:rFonts w:ascii="Calibri" w:hAnsi="Calibri"/>
                <w:szCs w:val="22"/>
              </w:rPr>
              <w:t xml:space="preserve"> </w:t>
            </w:r>
            <w:r w:rsidRPr="00660563">
              <w:rPr>
                <w:rFonts w:ascii="Calibri" w:hAnsi="Calibri"/>
                <w:szCs w:val="22"/>
              </w:rPr>
              <w:t>18 metres,</w:t>
            </w:r>
            <w:r w:rsidR="00100C3A">
              <w:rPr>
                <w:rFonts w:ascii="Calibri" w:hAnsi="Calibri"/>
                <w:szCs w:val="22"/>
              </w:rPr>
              <w:t xml:space="preserve"> </w:t>
            </w:r>
            <w:r w:rsidRPr="00660563">
              <w:rPr>
                <w:rFonts w:ascii="Calibri" w:hAnsi="Calibri"/>
                <w:szCs w:val="22"/>
              </w:rPr>
              <w:t>above ground level;</w:t>
            </w:r>
          </w:p>
          <w:p w14:paraId="4DFF6A35" w14:textId="77777777" w:rsidR="00100C3A" w:rsidRDefault="00100C3A" w:rsidP="00100C3A">
            <w:pPr>
              <w:pStyle w:val="Header"/>
              <w:contextualSpacing/>
              <w:jc w:val="both"/>
              <w:rPr>
                <w:rFonts w:ascii="Calibri" w:hAnsi="Calibri"/>
                <w:szCs w:val="22"/>
              </w:rPr>
            </w:pPr>
          </w:p>
          <w:p w14:paraId="6A8F9A47" w14:textId="3153FE28" w:rsidR="00100C3A" w:rsidRDefault="00A84D35" w:rsidP="00100C3A">
            <w:pPr>
              <w:pStyle w:val="Header"/>
              <w:contextualSpacing/>
              <w:jc w:val="both"/>
              <w:rPr>
                <w:rFonts w:ascii="Calibri" w:hAnsi="Calibri"/>
                <w:b/>
                <w:bCs/>
                <w:szCs w:val="22"/>
              </w:rPr>
            </w:pPr>
            <w:r>
              <w:rPr>
                <w:rFonts w:ascii="Calibri" w:hAnsi="Calibri"/>
                <w:b/>
                <w:bCs/>
                <w:szCs w:val="22"/>
              </w:rPr>
              <w:t xml:space="preserve">The height of the new building would be </w:t>
            </w:r>
            <w:r w:rsidR="00F95925">
              <w:rPr>
                <w:rFonts w:ascii="Calibri" w:hAnsi="Calibri"/>
                <w:b/>
                <w:bCs/>
                <w:szCs w:val="22"/>
              </w:rPr>
              <w:t>4</w:t>
            </w:r>
            <w:r>
              <w:rPr>
                <w:rFonts w:ascii="Calibri" w:hAnsi="Calibri"/>
                <w:b/>
                <w:bCs/>
                <w:szCs w:val="22"/>
              </w:rPr>
              <w:t xml:space="preserve">.2 metres which would be less than </w:t>
            </w:r>
            <w:r w:rsidRPr="00A84D35">
              <w:rPr>
                <w:rFonts w:ascii="Calibri" w:hAnsi="Calibri"/>
                <w:b/>
                <w:bCs/>
                <w:szCs w:val="22"/>
              </w:rPr>
              <w:t xml:space="preserve">7 metres above the height of </w:t>
            </w:r>
            <w:r>
              <w:rPr>
                <w:rFonts w:ascii="Calibri" w:hAnsi="Calibri"/>
                <w:b/>
                <w:bCs/>
                <w:szCs w:val="22"/>
              </w:rPr>
              <w:t xml:space="preserve">the </w:t>
            </w:r>
            <w:r w:rsidRPr="00A84D35">
              <w:rPr>
                <w:rFonts w:ascii="Calibri" w:hAnsi="Calibri"/>
                <w:b/>
                <w:bCs/>
                <w:szCs w:val="22"/>
              </w:rPr>
              <w:t>old building</w:t>
            </w:r>
            <w:r w:rsidR="001A5344">
              <w:rPr>
                <w:rFonts w:ascii="Calibri" w:hAnsi="Calibri"/>
                <w:b/>
                <w:bCs/>
                <w:szCs w:val="22"/>
              </w:rPr>
              <w:t>.</w:t>
            </w:r>
          </w:p>
          <w:p w14:paraId="6CD93BCA" w14:textId="77777777" w:rsidR="00A84D35" w:rsidRPr="00660563" w:rsidRDefault="00A84D35" w:rsidP="00100C3A">
            <w:pPr>
              <w:pStyle w:val="Header"/>
              <w:contextualSpacing/>
              <w:jc w:val="both"/>
              <w:rPr>
                <w:rFonts w:ascii="Calibri" w:hAnsi="Calibri"/>
                <w:szCs w:val="22"/>
              </w:rPr>
            </w:pPr>
          </w:p>
          <w:p w14:paraId="06B14E78" w14:textId="77A7343F" w:rsidR="00660563" w:rsidRDefault="00660563" w:rsidP="00660563">
            <w:pPr>
              <w:pStyle w:val="Header"/>
              <w:contextualSpacing/>
              <w:jc w:val="both"/>
              <w:rPr>
                <w:rFonts w:ascii="Calibri" w:hAnsi="Calibri"/>
                <w:szCs w:val="22"/>
              </w:rPr>
            </w:pPr>
            <w:r w:rsidRPr="00660563">
              <w:rPr>
                <w:rFonts w:ascii="Calibri" w:hAnsi="Calibri"/>
                <w:szCs w:val="22"/>
              </w:rPr>
              <w:t>(k)</w:t>
            </w:r>
            <w:r w:rsidR="001C7E6D">
              <w:rPr>
                <w:rFonts w:ascii="Calibri" w:hAnsi="Calibri"/>
                <w:szCs w:val="22"/>
              </w:rPr>
              <w:t xml:space="preserve"> </w:t>
            </w:r>
            <w:r w:rsidRPr="00660563">
              <w:rPr>
                <w:rFonts w:ascii="Calibri" w:hAnsi="Calibri"/>
                <w:szCs w:val="22"/>
              </w:rPr>
              <w:t>if the new building has more than X + 2 storeys, where “X” is the number of storeys in the old building;</w:t>
            </w:r>
          </w:p>
          <w:p w14:paraId="773E9E60" w14:textId="77777777" w:rsidR="001C7E6D" w:rsidRDefault="001C7E6D" w:rsidP="00660563">
            <w:pPr>
              <w:pStyle w:val="Header"/>
              <w:contextualSpacing/>
              <w:jc w:val="both"/>
              <w:rPr>
                <w:rFonts w:ascii="Calibri" w:hAnsi="Calibri"/>
                <w:szCs w:val="22"/>
              </w:rPr>
            </w:pPr>
          </w:p>
          <w:p w14:paraId="3F2091A2" w14:textId="25D949FE" w:rsidR="001C7E6D" w:rsidRPr="00EE5093" w:rsidRDefault="00AF385D" w:rsidP="00660563">
            <w:pPr>
              <w:pStyle w:val="Header"/>
              <w:contextualSpacing/>
              <w:jc w:val="both"/>
              <w:rPr>
                <w:rFonts w:ascii="Calibri" w:hAnsi="Calibri"/>
                <w:b/>
                <w:bCs/>
                <w:szCs w:val="22"/>
              </w:rPr>
            </w:pPr>
            <w:r w:rsidRPr="00EE5093">
              <w:rPr>
                <w:rFonts w:ascii="Calibri" w:hAnsi="Calibri"/>
                <w:b/>
                <w:bCs/>
                <w:szCs w:val="22"/>
              </w:rPr>
              <w:t xml:space="preserve">The new building would comprise </w:t>
            </w:r>
            <w:r w:rsidR="00F95925">
              <w:rPr>
                <w:rFonts w:ascii="Calibri" w:hAnsi="Calibri"/>
                <w:b/>
                <w:bCs/>
                <w:szCs w:val="22"/>
              </w:rPr>
              <w:t>no</w:t>
            </w:r>
            <w:r w:rsidRPr="00EE5093">
              <w:rPr>
                <w:rFonts w:ascii="Calibri" w:hAnsi="Calibri"/>
                <w:b/>
                <w:bCs/>
                <w:szCs w:val="22"/>
              </w:rPr>
              <w:t xml:space="preserve"> additional storey</w:t>
            </w:r>
            <w:r w:rsidR="00F95925">
              <w:rPr>
                <w:rFonts w:ascii="Calibri" w:hAnsi="Calibri"/>
                <w:b/>
                <w:bCs/>
                <w:szCs w:val="22"/>
              </w:rPr>
              <w:t>s</w:t>
            </w:r>
            <w:r w:rsidRPr="00EE5093">
              <w:rPr>
                <w:rFonts w:ascii="Calibri" w:hAnsi="Calibri"/>
                <w:b/>
                <w:bCs/>
                <w:szCs w:val="22"/>
              </w:rPr>
              <w:t xml:space="preserve"> with respect to “X” in the old building</w:t>
            </w:r>
            <w:r w:rsidR="00EE5093" w:rsidRPr="00EE5093">
              <w:rPr>
                <w:rFonts w:ascii="Calibri" w:hAnsi="Calibri"/>
                <w:b/>
                <w:bCs/>
                <w:szCs w:val="22"/>
              </w:rPr>
              <w:t xml:space="preserve"> and therefore satisfies this criteria.</w:t>
            </w:r>
          </w:p>
          <w:p w14:paraId="4658E195" w14:textId="77777777" w:rsidR="001C7E6D" w:rsidRPr="00660563" w:rsidRDefault="001C7E6D" w:rsidP="00660563">
            <w:pPr>
              <w:pStyle w:val="Header"/>
              <w:contextualSpacing/>
              <w:jc w:val="both"/>
              <w:rPr>
                <w:rFonts w:ascii="Calibri" w:hAnsi="Calibri"/>
                <w:szCs w:val="22"/>
              </w:rPr>
            </w:pPr>
          </w:p>
          <w:p w14:paraId="5B1C13E7" w14:textId="089277BD" w:rsidR="00660563" w:rsidRDefault="00660563" w:rsidP="00660563">
            <w:pPr>
              <w:pStyle w:val="Header"/>
              <w:contextualSpacing/>
              <w:jc w:val="both"/>
              <w:rPr>
                <w:rFonts w:ascii="Calibri" w:hAnsi="Calibri"/>
                <w:szCs w:val="22"/>
              </w:rPr>
            </w:pPr>
            <w:r w:rsidRPr="00660563">
              <w:rPr>
                <w:rFonts w:ascii="Calibri" w:hAnsi="Calibri"/>
                <w:szCs w:val="22"/>
              </w:rPr>
              <w:t>(l)</w:t>
            </w:r>
            <w:r w:rsidR="001C7E6D">
              <w:rPr>
                <w:rFonts w:ascii="Calibri" w:hAnsi="Calibri"/>
                <w:szCs w:val="22"/>
              </w:rPr>
              <w:t xml:space="preserve"> </w:t>
            </w:r>
            <w:r w:rsidRPr="00660563">
              <w:rPr>
                <w:rFonts w:ascii="Calibri" w:hAnsi="Calibri"/>
                <w:szCs w:val="22"/>
              </w:rPr>
              <w:t>if the new building has more storeys than the old building and the floor to ceiling height of any additional storey in the new building, measured internally, would at any point be greater than the lower of—</w:t>
            </w:r>
          </w:p>
          <w:p w14:paraId="35AF0DC7" w14:textId="77777777" w:rsidR="001C7E6D" w:rsidRPr="00660563" w:rsidRDefault="001C7E6D" w:rsidP="00660563">
            <w:pPr>
              <w:pStyle w:val="Header"/>
              <w:contextualSpacing/>
              <w:jc w:val="both"/>
              <w:rPr>
                <w:rFonts w:ascii="Calibri" w:hAnsi="Calibri"/>
                <w:szCs w:val="22"/>
              </w:rPr>
            </w:pPr>
          </w:p>
          <w:p w14:paraId="5F347B9A" w14:textId="17B04AC3" w:rsidR="00660563" w:rsidRPr="00660563" w:rsidRDefault="00660563" w:rsidP="00660563">
            <w:pPr>
              <w:pStyle w:val="Header"/>
              <w:contextualSpacing/>
              <w:jc w:val="both"/>
              <w:rPr>
                <w:rFonts w:ascii="Calibri" w:hAnsi="Calibri"/>
                <w:szCs w:val="22"/>
              </w:rPr>
            </w:pPr>
            <w:r w:rsidRPr="00660563">
              <w:rPr>
                <w:rFonts w:ascii="Calibri" w:hAnsi="Calibri"/>
                <w:szCs w:val="22"/>
              </w:rPr>
              <w:t>(i)</w:t>
            </w:r>
            <w:r w:rsidR="001C7E6D">
              <w:rPr>
                <w:rFonts w:ascii="Calibri" w:hAnsi="Calibri"/>
                <w:szCs w:val="22"/>
              </w:rPr>
              <w:t xml:space="preserve"> </w:t>
            </w:r>
            <w:r w:rsidRPr="00660563">
              <w:rPr>
                <w:rFonts w:ascii="Calibri" w:hAnsi="Calibri"/>
                <w:szCs w:val="22"/>
              </w:rPr>
              <w:t>the floor to ceiling height, measured internally, of any storey in the old building; or</w:t>
            </w:r>
          </w:p>
          <w:p w14:paraId="7B76B85B" w14:textId="6130C88B" w:rsidR="00660563" w:rsidRDefault="00660563" w:rsidP="00660563">
            <w:pPr>
              <w:pStyle w:val="Header"/>
              <w:contextualSpacing/>
              <w:jc w:val="both"/>
              <w:rPr>
                <w:rFonts w:ascii="Calibri" w:hAnsi="Calibri"/>
                <w:szCs w:val="22"/>
              </w:rPr>
            </w:pPr>
            <w:r w:rsidRPr="00660563">
              <w:rPr>
                <w:rFonts w:ascii="Calibri" w:hAnsi="Calibri"/>
                <w:szCs w:val="22"/>
              </w:rPr>
              <w:t>(ii)</w:t>
            </w:r>
            <w:r w:rsidR="001C7E6D">
              <w:rPr>
                <w:rFonts w:ascii="Calibri" w:hAnsi="Calibri"/>
                <w:szCs w:val="22"/>
              </w:rPr>
              <w:t xml:space="preserve"> </w:t>
            </w:r>
            <w:r w:rsidRPr="00660563">
              <w:rPr>
                <w:rFonts w:ascii="Calibri" w:hAnsi="Calibri"/>
                <w:szCs w:val="22"/>
              </w:rPr>
              <w:t>3 metres; or</w:t>
            </w:r>
          </w:p>
          <w:p w14:paraId="1ACD3289" w14:textId="77777777" w:rsidR="00EE5093" w:rsidRDefault="00EE5093" w:rsidP="00660563">
            <w:pPr>
              <w:pStyle w:val="Header"/>
              <w:contextualSpacing/>
              <w:jc w:val="both"/>
              <w:rPr>
                <w:rFonts w:ascii="Calibri" w:hAnsi="Calibri"/>
                <w:szCs w:val="22"/>
              </w:rPr>
            </w:pPr>
          </w:p>
          <w:p w14:paraId="381F6B92" w14:textId="65B3668B" w:rsidR="001C7E6D" w:rsidRDefault="00F95925" w:rsidP="00660563">
            <w:pPr>
              <w:pStyle w:val="Header"/>
              <w:contextualSpacing/>
              <w:jc w:val="both"/>
              <w:rPr>
                <w:rFonts w:ascii="Calibri" w:hAnsi="Calibri"/>
                <w:b/>
                <w:bCs/>
                <w:szCs w:val="22"/>
              </w:rPr>
            </w:pPr>
            <w:r>
              <w:rPr>
                <w:rFonts w:ascii="Calibri" w:hAnsi="Calibri"/>
                <w:b/>
                <w:bCs/>
                <w:szCs w:val="22"/>
              </w:rPr>
              <w:t>N/A</w:t>
            </w:r>
          </w:p>
          <w:p w14:paraId="22118B05" w14:textId="77777777" w:rsidR="00A84D35" w:rsidRPr="00660563" w:rsidRDefault="00A84D35" w:rsidP="00660563">
            <w:pPr>
              <w:pStyle w:val="Header"/>
              <w:contextualSpacing/>
              <w:jc w:val="both"/>
              <w:rPr>
                <w:rFonts w:ascii="Calibri" w:hAnsi="Calibri"/>
                <w:szCs w:val="22"/>
              </w:rPr>
            </w:pPr>
          </w:p>
          <w:p w14:paraId="148B6D1A" w14:textId="278A750F" w:rsidR="00660563" w:rsidRPr="00660563" w:rsidRDefault="00660563" w:rsidP="00660563">
            <w:pPr>
              <w:pStyle w:val="Header"/>
              <w:contextualSpacing/>
              <w:jc w:val="both"/>
              <w:rPr>
                <w:rFonts w:ascii="Calibri" w:hAnsi="Calibri"/>
                <w:szCs w:val="22"/>
              </w:rPr>
            </w:pPr>
            <w:r w:rsidRPr="00660563">
              <w:rPr>
                <w:rFonts w:ascii="Calibri" w:hAnsi="Calibri"/>
                <w:szCs w:val="22"/>
              </w:rPr>
              <w:t>(m)</w:t>
            </w:r>
            <w:r w:rsidR="001C7E6D">
              <w:rPr>
                <w:rFonts w:ascii="Calibri" w:hAnsi="Calibri"/>
                <w:szCs w:val="22"/>
              </w:rPr>
              <w:t xml:space="preserve"> </w:t>
            </w:r>
            <w:r w:rsidRPr="00660563">
              <w:rPr>
                <w:rFonts w:ascii="Calibri" w:hAnsi="Calibri"/>
                <w:szCs w:val="22"/>
              </w:rPr>
              <w:t>if the height of any plant on the roof of the new building as measured from the lowest surface of that roof would be greater than the height of any existing plant as measured from the lowest surface of the existing roof on the principal part of the old building.</w:t>
            </w:r>
          </w:p>
          <w:p w14:paraId="0E5E29DA" w14:textId="77777777" w:rsidR="00B31D29" w:rsidRPr="002E212B" w:rsidRDefault="00B31D29" w:rsidP="00B31D29">
            <w:pPr>
              <w:pStyle w:val="Header"/>
              <w:contextualSpacing/>
              <w:jc w:val="both"/>
              <w:rPr>
                <w:rFonts w:ascii="Calibri" w:hAnsi="Calibri"/>
                <w:b/>
                <w:bCs/>
                <w:szCs w:val="22"/>
              </w:rPr>
            </w:pPr>
          </w:p>
          <w:p w14:paraId="38AC14CC" w14:textId="1842DFB2" w:rsidR="00AF10D4" w:rsidRPr="00EE5093" w:rsidRDefault="00AF385D" w:rsidP="005F38DE">
            <w:pPr>
              <w:pStyle w:val="Header"/>
              <w:contextualSpacing/>
              <w:jc w:val="both"/>
              <w:rPr>
                <w:rFonts w:ascii="Calibri" w:hAnsi="Calibri"/>
                <w:b/>
                <w:bCs/>
                <w:szCs w:val="22"/>
              </w:rPr>
            </w:pPr>
            <w:r w:rsidRPr="00EE5093">
              <w:rPr>
                <w:rFonts w:ascii="Calibri" w:hAnsi="Calibri"/>
                <w:b/>
                <w:bCs/>
                <w:szCs w:val="22"/>
              </w:rPr>
              <w:t>T</w:t>
            </w:r>
            <w:r w:rsidR="00AF10D4" w:rsidRPr="00EE5093">
              <w:rPr>
                <w:rFonts w:ascii="Calibri" w:hAnsi="Calibri"/>
                <w:b/>
                <w:bCs/>
                <w:szCs w:val="22"/>
              </w:rPr>
              <w:t xml:space="preserve">he roof of </w:t>
            </w:r>
            <w:r w:rsidRPr="00EE5093">
              <w:rPr>
                <w:rFonts w:ascii="Calibri" w:hAnsi="Calibri"/>
                <w:b/>
                <w:bCs/>
                <w:szCs w:val="22"/>
              </w:rPr>
              <w:t xml:space="preserve">the </w:t>
            </w:r>
            <w:r w:rsidR="00AF10D4" w:rsidRPr="00EE5093">
              <w:rPr>
                <w:rFonts w:ascii="Calibri" w:hAnsi="Calibri"/>
                <w:b/>
                <w:bCs/>
                <w:szCs w:val="22"/>
              </w:rPr>
              <w:t>existing building does not compromise any plant</w:t>
            </w:r>
            <w:r w:rsidRPr="00EE5093">
              <w:rPr>
                <w:rFonts w:ascii="Calibri" w:hAnsi="Calibri"/>
                <w:b/>
                <w:bCs/>
                <w:szCs w:val="22"/>
              </w:rPr>
              <w:t>.</w:t>
            </w:r>
          </w:p>
          <w:p w14:paraId="345A5233" w14:textId="77777777" w:rsidR="001C7E6D" w:rsidRPr="005972D8" w:rsidRDefault="001C7E6D" w:rsidP="00B31D29">
            <w:pPr>
              <w:pStyle w:val="Header"/>
              <w:contextualSpacing/>
              <w:jc w:val="both"/>
              <w:rPr>
                <w:rFonts w:ascii="Calibri" w:hAnsi="Calibri"/>
                <w:szCs w:val="22"/>
              </w:rPr>
            </w:pPr>
          </w:p>
          <w:p w14:paraId="46064940" w14:textId="27B5A261" w:rsidR="00B31D29" w:rsidRPr="002E212B" w:rsidRDefault="00B31D29" w:rsidP="00B31D29">
            <w:pPr>
              <w:pStyle w:val="Header"/>
              <w:contextualSpacing/>
              <w:jc w:val="both"/>
              <w:rPr>
                <w:rFonts w:ascii="Calibri" w:hAnsi="Calibri"/>
                <w:i/>
                <w:iCs/>
                <w:szCs w:val="22"/>
              </w:rPr>
            </w:pPr>
            <w:r w:rsidRPr="002E212B">
              <w:rPr>
                <w:rFonts w:ascii="Calibri" w:hAnsi="Calibri"/>
                <w:i/>
                <w:iCs/>
                <w:szCs w:val="22"/>
              </w:rPr>
              <w:t xml:space="preserve">To satisfy the requirements of Class </w:t>
            </w:r>
            <w:r w:rsidR="00DA261B">
              <w:rPr>
                <w:rFonts w:ascii="Calibri" w:hAnsi="Calibri"/>
                <w:i/>
                <w:iCs/>
                <w:szCs w:val="22"/>
              </w:rPr>
              <w:t>ZA</w:t>
            </w:r>
            <w:r w:rsidRPr="002E212B">
              <w:rPr>
                <w:rFonts w:ascii="Calibri" w:hAnsi="Calibri"/>
                <w:i/>
                <w:iCs/>
                <w:szCs w:val="22"/>
              </w:rPr>
              <w:t xml:space="preserve"> (b) the Local Planning Authority must consider whether approval is required in respect of the following conditions listed in Schedule 2</w:t>
            </w:r>
            <w:r w:rsidR="00DA261B">
              <w:rPr>
                <w:rFonts w:ascii="Calibri" w:hAnsi="Calibri"/>
                <w:i/>
                <w:iCs/>
                <w:szCs w:val="22"/>
              </w:rPr>
              <w:t xml:space="preserve">, </w:t>
            </w:r>
            <w:r w:rsidRPr="002E212B">
              <w:rPr>
                <w:rFonts w:ascii="Calibri" w:hAnsi="Calibri"/>
                <w:i/>
                <w:iCs/>
                <w:szCs w:val="22"/>
              </w:rPr>
              <w:t xml:space="preserve">Part </w:t>
            </w:r>
            <w:r w:rsidR="00DA261B">
              <w:rPr>
                <w:rFonts w:ascii="Calibri" w:hAnsi="Calibri"/>
                <w:i/>
                <w:iCs/>
                <w:szCs w:val="22"/>
              </w:rPr>
              <w:t>20,</w:t>
            </w:r>
            <w:r w:rsidRPr="002E212B">
              <w:rPr>
                <w:rFonts w:ascii="Calibri" w:hAnsi="Calibri"/>
                <w:i/>
                <w:iCs/>
                <w:szCs w:val="22"/>
              </w:rPr>
              <w:t xml:space="preserve"> </w:t>
            </w:r>
            <w:r w:rsidR="002A4630">
              <w:rPr>
                <w:rFonts w:ascii="Calibri" w:hAnsi="Calibri"/>
                <w:i/>
                <w:iCs/>
                <w:szCs w:val="22"/>
              </w:rPr>
              <w:t>ZA.2 (2):</w:t>
            </w:r>
          </w:p>
          <w:p w14:paraId="7A34FBC8" w14:textId="77777777" w:rsidR="00B31D29" w:rsidRPr="00B31D29" w:rsidRDefault="00B31D29" w:rsidP="00B31D29">
            <w:pPr>
              <w:pStyle w:val="Header"/>
              <w:contextualSpacing/>
              <w:jc w:val="both"/>
              <w:rPr>
                <w:rFonts w:ascii="Calibri" w:hAnsi="Calibri"/>
                <w:szCs w:val="22"/>
              </w:rPr>
            </w:pPr>
          </w:p>
          <w:p w14:paraId="142CEEA5" w14:textId="6DC288F6" w:rsidR="00995AAD" w:rsidRDefault="00995AAD" w:rsidP="00995AAD">
            <w:pPr>
              <w:pStyle w:val="Header"/>
              <w:contextualSpacing/>
              <w:jc w:val="both"/>
              <w:rPr>
                <w:rFonts w:ascii="Calibri" w:hAnsi="Calibri"/>
                <w:szCs w:val="22"/>
              </w:rPr>
            </w:pPr>
            <w:r w:rsidRPr="00995AAD">
              <w:rPr>
                <w:rFonts w:ascii="Calibri" w:hAnsi="Calibri"/>
                <w:szCs w:val="22"/>
              </w:rPr>
              <w:t>(a)</w:t>
            </w:r>
            <w:r>
              <w:rPr>
                <w:rFonts w:ascii="Calibri" w:hAnsi="Calibri"/>
                <w:szCs w:val="22"/>
              </w:rPr>
              <w:t xml:space="preserve"> </w:t>
            </w:r>
            <w:r w:rsidRPr="00995AAD">
              <w:rPr>
                <w:rFonts w:ascii="Calibri" w:hAnsi="Calibri"/>
                <w:szCs w:val="22"/>
              </w:rPr>
              <w:t>transport and highways impacts of the development;</w:t>
            </w:r>
          </w:p>
          <w:p w14:paraId="4A1CB435" w14:textId="77777777" w:rsidR="00995AAD" w:rsidRDefault="00995AAD" w:rsidP="00995AAD">
            <w:pPr>
              <w:pStyle w:val="Header"/>
              <w:contextualSpacing/>
              <w:jc w:val="both"/>
              <w:rPr>
                <w:rFonts w:ascii="Calibri" w:hAnsi="Calibri"/>
                <w:szCs w:val="22"/>
              </w:rPr>
            </w:pPr>
          </w:p>
          <w:p w14:paraId="4BBEDBB2" w14:textId="35A0FDEE" w:rsidR="0060003D" w:rsidRPr="0060003D" w:rsidRDefault="008C02DC" w:rsidP="0060003D">
            <w:pPr>
              <w:pStyle w:val="Header"/>
              <w:rPr>
                <w:rFonts w:ascii="Calibri" w:hAnsi="Calibri"/>
                <w:b/>
                <w:bCs/>
                <w:szCs w:val="22"/>
              </w:rPr>
            </w:pPr>
            <w:r>
              <w:rPr>
                <w:rFonts w:ascii="Calibri" w:hAnsi="Calibri"/>
                <w:b/>
                <w:bCs/>
                <w:szCs w:val="22"/>
              </w:rPr>
              <w:t>Prior Approval is required because the dwelling will be accessed from a classified road</w:t>
            </w:r>
            <w:r w:rsidR="006C6D90">
              <w:rPr>
                <w:rFonts w:ascii="Calibri" w:hAnsi="Calibri"/>
                <w:b/>
                <w:bCs/>
                <w:szCs w:val="22"/>
              </w:rPr>
              <w:t xml:space="preserve"> therefore consultation has been undertaken with Lancashire County Council Highways</w:t>
            </w:r>
            <w:r w:rsidR="00E968CA">
              <w:rPr>
                <w:rFonts w:ascii="Calibri" w:hAnsi="Calibri"/>
                <w:b/>
                <w:bCs/>
                <w:szCs w:val="22"/>
              </w:rPr>
              <w:t xml:space="preserve">. No concerns or objections have been raised by the LHA with respect to the development proposed however </w:t>
            </w:r>
            <w:r w:rsidR="0060003D" w:rsidRPr="0060003D">
              <w:rPr>
                <w:rFonts w:ascii="Calibri" w:hAnsi="Calibri"/>
                <w:b/>
                <w:bCs/>
                <w:szCs w:val="22"/>
              </w:rPr>
              <w:t>request</w:t>
            </w:r>
            <w:r w:rsidR="00E968CA">
              <w:rPr>
                <w:rFonts w:ascii="Calibri" w:hAnsi="Calibri"/>
                <w:b/>
                <w:bCs/>
                <w:szCs w:val="22"/>
              </w:rPr>
              <w:t>s</w:t>
            </w:r>
            <w:r w:rsidR="0060003D" w:rsidRPr="0060003D">
              <w:rPr>
                <w:rFonts w:ascii="Calibri" w:hAnsi="Calibri"/>
                <w:b/>
                <w:bCs/>
                <w:szCs w:val="22"/>
              </w:rPr>
              <w:t xml:space="preserve"> for additional conditions to be implemented in relation to construction management, access arrangements, parking and turning facilities</w:t>
            </w:r>
            <w:r w:rsidR="006C6D90">
              <w:rPr>
                <w:rFonts w:ascii="Calibri" w:hAnsi="Calibri"/>
                <w:b/>
                <w:bCs/>
                <w:szCs w:val="22"/>
              </w:rPr>
              <w:t xml:space="preserve">, </w:t>
            </w:r>
            <w:r w:rsidR="006E6ECC">
              <w:rPr>
                <w:rFonts w:ascii="Calibri" w:hAnsi="Calibri"/>
                <w:b/>
                <w:bCs/>
                <w:szCs w:val="22"/>
              </w:rPr>
              <w:t>cycle storage</w:t>
            </w:r>
            <w:r w:rsidR="006C6D90">
              <w:rPr>
                <w:rFonts w:ascii="Calibri" w:hAnsi="Calibri"/>
                <w:b/>
                <w:bCs/>
                <w:szCs w:val="22"/>
              </w:rPr>
              <w:t xml:space="preserve"> and electric vehicle charging</w:t>
            </w:r>
            <w:r w:rsidR="00E968CA">
              <w:rPr>
                <w:rFonts w:ascii="Calibri" w:hAnsi="Calibri"/>
                <w:b/>
                <w:bCs/>
                <w:szCs w:val="22"/>
              </w:rPr>
              <w:t xml:space="preserve"> have been made</w:t>
            </w:r>
            <w:r w:rsidR="0060003D" w:rsidRPr="0060003D">
              <w:rPr>
                <w:rFonts w:ascii="Calibri" w:hAnsi="Calibri"/>
                <w:b/>
                <w:bCs/>
                <w:szCs w:val="22"/>
              </w:rPr>
              <w:t>. Notwithstanding this, it is not considered that the proposed development would have any undue impact upon the surrounding highway network.</w:t>
            </w:r>
            <w:r>
              <w:rPr>
                <w:rFonts w:ascii="Calibri" w:hAnsi="Calibri"/>
                <w:b/>
                <w:bCs/>
                <w:szCs w:val="22"/>
              </w:rPr>
              <w:t xml:space="preserve"> Prior approval is therefore approved on this matter</w:t>
            </w:r>
            <w:r w:rsidR="006C6D90">
              <w:rPr>
                <w:rFonts w:ascii="Calibri" w:hAnsi="Calibri"/>
                <w:b/>
                <w:bCs/>
                <w:szCs w:val="22"/>
              </w:rPr>
              <w:t>.</w:t>
            </w:r>
          </w:p>
          <w:p w14:paraId="0F1C1DB1" w14:textId="77777777" w:rsidR="005F0D1A" w:rsidRPr="00995AAD" w:rsidRDefault="005F0D1A" w:rsidP="00995AAD">
            <w:pPr>
              <w:pStyle w:val="Header"/>
              <w:contextualSpacing/>
              <w:jc w:val="both"/>
              <w:rPr>
                <w:rFonts w:ascii="Calibri" w:hAnsi="Calibri"/>
                <w:szCs w:val="22"/>
              </w:rPr>
            </w:pPr>
          </w:p>
          <w:p w14:paraId="1ACBFE18" w14:textId="5B0D3D8D" w:rsidR="00995AAD" w:rsidRDefault="00995AAD" w:rsidP="00995AAD">
            <w:pPr>
              <w:pStyle w:val="Header"/>
              <w:contextualSpacing/>
              <w:jc w:val="both"/>
              <w:rPr>
                <w:rFonts w:ascii="Calibri" w:hAnsi="Calibri"/>
                <w:szCs w:val="22"/>
              </w:rPr>
            </w:pPr>
            <w:r w:rsidRPr="00995AAD">
              <w:rPr>
                <w:rFonts w:ascii="Calibri" w:hAnsi="Calibri"/>
                <w:szCs w:val="22"/>
              </w:rPr>
              <w:t>(b)</w:t>
            </w:r>
            <w:r>
              <w:rPr>
                <w:rFonts w:ascii="Calibri" w:hAnsi="Calibri"/>
                <w:szCs w:val="22"/>
              </w:rPr>
              <w:t xml:space="preserve"> </w:t>
            </w:r>
            <w:r w:rsidRPr="00995AAD">
              <w:rPr>
                <w:rFonts w:ascii="Calibri" w:hAnsi="Calibri"/>
                <w:szCs w:val="22"/>
              </w:rPr>
              <w:t>contamination risks in relation to the new building;</w:t>
            </w:r>
          </w:p>
          <w:p w14:paraId="36F76D44" w14:textId="77777777" w:rsidR="00995AAD" w:rsidRDefault="00995AAD" w:rsidP="00995AAD">
            <w:pPr>
              <w:pStyle w:val="Header"/>
              <w:contextualSpacing/>
              <w:jc w:val="both"/>
              <w:rPr>
                <w:rFonts w:ascii="Calibri" w:hAnsi="Calibri"/>
                <w:szCs w:val="22"/>
              </w:rPr>
            </w:pPr>
          </w:p>
          <w:p w14:paraId="56048F40" w14:textId="3582A79D" w:rsidR="00251829" w:rsidRPr="005E0748" w:rsidRDefault="00251829" w:rsidP="00251829">
            <w:pPr>
              <w:pStyle w:val="Header"/>
              <w:rPr>
                <w:rFonts w:ascii="Calibri" w:hAnsi="Calibri"/>
                <w:b/>
                <w:bCs/>
                <w:color w:val="FF0000"/>
                <w:szCs w:val="22"/>
              </w:rPr>
            </w:pPr>
            <w:r w:rsidRPr="00251829">
              <w:rPr>
                <w:rFonts w:ascii="Calibri" w:hAnsi="Calibri"/>
                <w:b/>
                <w:bCs/>
                <w:color w:val="000000" w:themeColor="text1"/>
                <w:szCs w:val="22"/>
              </w:rPr>
              <w:t xml:space="preserve">The application’s supporting information states that there are no known contamination risks on site and that </w:t>
            </w:r>
            <w:r w:rsidR="00027721">
              <w:rPr>
                <w:rFonts w:ascii="Calibri" w:hAnsi="Calibri"/>
                <w:b/>
                <w:bCs/>
                <w:color w:val="000000" w:themeColor="text1"/>
                <w:szCs w:val="22"/>
              </w:rPr>
              <w:t xml:space="preserve">relevant actions will be undertaken in the event of uncovering any previously unknown contamination at the site as part of the building regulations process for construction of the new building. </w:t>
            </w:r>
            <w:r w:rsidRPr="00251829">
              <w:rPr>
                <w:rFonts w:ascii="Calibri" w:hAnsi="Calibri"/>
                <w:b/>
                <w:bCs/>
                <w:color w:val="000000" w:themeColor="text1"/>
                <w:szCs w:val="22"/>
              </w:rPr>
              <w:t>Notwithstanding this, it remains unclear as to whether contaminants are present on the proposal site therefore further investigation of the site would be required</w:t>
            </w:r>
            <w:r w:rsidR="005E0748">
              <w:rPr>
                <w:rFonts w:ascii="Calibri" w:hAnsi="Calibri"/>
                <w:b/>
                <w:bCs/>
                <w:color w:val="000000" w:themeColor="text1"/>
                <w:szCs w:val="22"/>
              </w:rPr>
              <w:t xml:space="preserve"> </w:t>
            </w:r>
            <w:r w:rsidR="005E0748" w:rsidRPr="00EE5093">
              <w:rPr>
                <w:rFonts w:ascii="Calibri" w:hAnsi="Calibri"/>
                <w:b/>
                <w:bCs/>
                <w:szCs w:val="22"/>
              </w:rPr>
              <w:t>which could be secured by condition</w:t>
            </w:r>
            <w:r w:rsidRPr="00EE5093">
              <w:rPr>
                <w:rFonts w:ascii="Calibri" w:hAnsi="Calibri"/>
                <w:b/>
                <w:bCs/>
                <w:szCs w:val="22"/>
              </w:rPr>
              <w:t>.</w:t>
            </w:r>
            <w:r w:rsidR="008C02DC">
              <w:rPr>
                <w:rFonts w:ascii="Calibri" w:hAnsi="Calibri"/>
                <w:b/>
                <w:bCs/>
                <w:szCs w:val="22"/>
              </w:rPr>
              <w:t xml:space="preserve"> Prior approval</w:t>
            </w:r>
            <w:r w:rsidR="008C02DC" w:rsidRPr="00DA6722">
              <w:rPr>
                <w:rFonts w:ascii="Calibri" w:hAnsi="Calibri"/>
                <w:b/>
                <w:bCs/>
                <w:szCs w:val="22"/>
              </w:rPr>
              <w:t xml:space="preserve"> is therefore </w:t>
            </w:r>
            <w:r w:rsidR="008C02DC">
              <w:rPr>
                <w:rFonts w:ascii="Calibri" w:hAnsi="Calibri"/>
                <w:b/>
                <w:bCs/>
                <w:szCs w:val="22"/>
              </w:rPr>
              <w:t>required and approved</w:t>
            </w:r>
            <w:r w:rsidR="008C02DC" w:rsidRPr="00DA6722">
              <w:rPr>
                <w:rFonts w:ascii="Calibri" w:hAnsi="Calibri"/>
                <w:b/>
                <w:bCs/>
                <w:szCs w:val="22"/>
              </w:rPr>
              <w:t xml:space="preserve"> in relation to this particular consideration</w:t>
            </w:r>
            <w:r w:rsidR="00D6371A">
              <w:rPr>
                <w:rFonts w:ascii="Calibri" w:hAnsi="Calibri"/>
                <w:b/>
                <w:bCs/>
                <w:szCs w:val="22"/>
              </w:rPr>
              <w:t xml:space="preserve"> subject to an appropriate condition being imposed</w:t>
            </w:r>
            <w:r w:rsidR="008C02DC" w:rsidRPr="00DA6722">
              <w:rPr>
                <w:rFonts w:ascii="Calibri" w:hAnsi="Calibri"/>
                <w:b/>
                <w:bCs/>
                <w:szCs w:val="22"/>
              </w:rPr>
              <w:t>.</w:t>
            </w:r>
          </w:p>
          <w:p w14:paraId="5F755C64" w14:textId="77777777" w:rsidR="00251829" w:rsidRPr="00995AAD" w:rsidRDefault="00251829" w:rsidP="00995AAD">
            <w:pPr>
              <w:pStyle w:val="Header"/>
              <w:contextualSpacing/>
              <w:jc w:val="both"/>
              <w:rPr>
                <w:rFonts w:ascii="Calibri" w:hAnsi="Calibri"/>
                <w:szCs w:val="22"/>
              </w:rPr>
            </w:pPr>
          </w:p>
          <w:p w14:paraId="1EDFA381" w14:textId="35F1A99D" w:rsidR="00995AAD" w:rsidRDefault="00995AAD" w:rsidP="00995AAD">
            <w:pPr>
              <w:pStyle w:val="Header"/>
              <w:contextualSpacing/>
              <w:jc w:val="both"/>
              <w:rPr>
                <w:rFonts w:ascii="Calibri" w:hAnsi="Calibri"/>
                <w:szCs w:val="22"/>
              </w:rPr>
            </w:pPr>
            <w:r w:rsidRPr="00995AAD">
              <w:rPr>
                <w:rFonts w:ascii="Calibri" w:hAnsi="Calibri"/>
                <w:szCs w:val="22"/>
              </w:rPr>
              <w:t>(c)</w:t>
            </w:r>
            <w:r>
              <w:rPr>
                <w:rFonts w:ascii="Calibri" w:hAnsi="Calibri"/>
                <w:szCs w:val="22"/>
              </w:rPr>
              <w:t xml:space="preserve"> </w:t>
            </w:r>
            <w:r w:rsidRPr="00995AAD">
              <w:rPr>
                <w:rFonts w:ascii="Calibri" w:hAnsi="Calibri"/>
                <w:szCs w:val="22"/>
              </w:rPr>
              <w:t>flooding risks in relation to the new building;</w:t>
            </w:r>
          </w:p>
          <w:p w14:paraId="0573D0C8" w14:textId="77777777" w:rsidR="00995AAD" w:rsidRDefault="00995AAD" w:rsidP="00995AAD">
            <w:pPr>
              <w:pStyle w:val="Header"/>
              <w:contextualSpacing/>
              <w:jc w:val="both"/>
              <w:rPr>
                <w:rFonts w:ascii="Calibri" w:hAnsi="Calibri"/>
                <w:szCs w:val="22"/>
              </w:rPr>
            </w:pPr>
          </w:p>
          <w:p w14:paraId="5CB6261E" w14:textId="698EDECE" w:rsidR="00DA6722" w:rsidRPr="00DA6722" w:rsidRDefault="00DA6722" w:rsidP="00DA6722">
            <w:pPr>
              <w:pStyle w:val="Header"/>
              <w:rPr>
                <w:rFonts w:ascii="Calibri" w:hAnsi="Calibri"/>
                <w:b/>
                <w:bCs/>
                <w:szCs w:val="22"/>
              </w:rPr>
            </w:pPr>
            <w:r w:rsidRPr="00DA6722">
              <w:rPr>
                <w:rFonts w:ascii="Calibri" w:hAnsi="Calibri"/>
                <w:b/>
                <w:bCs/>
                <w:szCs w:val="22"/>
              </w:rPr>
              <w:t xml:space="preserve">With regards to the matter of flooding, the Environment Agency flood map shows the application site to be located within Flood Zone 1 and there are no known local flooding issues. </w:t>
            </w:r>
            <w:r w:rsidR="008C02DC">
              <w:rPr>
                <w:rFonts w:ascii="Calibri" w:hAnsi="Calibri"/>
                <w:b/>
                <w:bCs/>
                <w:szCs w:val="22"/>
              </w:rPr>
              <w:t>Prior approval</w:t>
            </w:r>
            <w:r w:rsidRPr="00DA6722">
              <w:rPr>
                <w:rFonts w:ascii="Calibri" w:hAnsi="Calibri"/>
                <w:b/>
                <w:bCs/>
                <w:szCs w:val="22"/>
              </w:rPr>
              <w:t xml:space="preserve"> is therefore </w:t>
            </w:r>
            <w:r w:rsidR="008C02DC">
              <w:rPr>
                <w:rFonts w:ascii="Calibri" w:hAnsi="Calibri"/>
                <w:b/>
                <w:bCs/>
                <w:szCs w:val="22"/>
              </w:rPr>
              <w:t>not required</w:t>
            </w:r>
            <w:r w:rsidRPr="00DA6722">
              <w:rPr>
                <w:rFonts w:ascii="Calibri" w:hAnsi="Calibri"/>
                <w:b/>
                <w:bCs/>
                <w:szCs w:val="22"/>
              </w:rPr>
              <w:t xml:space="preserve"> in relation to this particular consideration.</w:t>
            </w:r>
          </w:p>
          <w:p w14:paraId="4F60893D" w14:textId="77777777" w:rsidR="00027721" w:rsidRPr="00995AAD" w:rsidRDefault="00027721" w:rsidP="00995AAD">
            <w:pPr>
              <w:pStyle w:val="Header"/>
              <w:contextualSpacing/>
              <w:jc w:val="both"/>
              <w:rPr>
                <w:rFonts w:ascii="Calibri" w:hAnsi="Calibri"/>
                <w:szCs w:val="22"/>
              </w:rPr>
            </w:pPr>
          </w:p>
          <w:p w14:paraId="04905BF7" w14:textId="2CA50F84" w:rsidR="00995AAD" w:rsidRDefault="00995AAD" w:rsidP="00995AAD">
            <w:pPr>
              <w:pStyle w:val="Header"/>
              <w:contextualSpacing/>
              <w:jc w:val="both"/>
              <w:rPr>
                <w:rFonts w:ascii="Calibri" w:hAnsi="Calibri"/>
                <w:szCs w:val="22"/>
              </w:rPr>
            </w:pPr>
            <w:r w:rsidRPr="00995AAD">
              <w:rPr>
                <w:rFonts w:ascii="Calibri" w:hAnsi="Calibri"/>
                <w:szCs w:val="22"/>
              </w:rPr>
              <w:t>(d)</w:t>
            </w:r>
            <w:r>
              <w:rPr>
                <w:rFonts w:ascii="Calibri" w:hAnsi="Calibri"/>
                <w:szCs w:val="22"/>
              </w:rPr>
              <w:t xml:space="preserve"> </w:t>
            </w:r>
            <w:r w:rsidRPr="00995AAD">
              <w:rPr>
                <w:rFonts w:ascii="Calibri" w:hAnsi="Calibri"/>
                <w:szCs w:val="22"/>
              </w:rPr>
              <w:t>the design of the new building;</w:t>
            </w:r>
          </w:p>
          <w:p w14:paraId="21170E39" w14:textId="77777777" w:rsidR="00EE5093" w:rsidRDefault="00EE5093" w:rsidP="00995AAD">
            <w:pPr>
              <w:pStyle w:val="Header"/>
              <w:contextualSpacing/>
              <w:jc w:val="both"/>
              <w:rPr>
                <w:rFonts w:ascii="Calibri" w:hAnsi="Calibri"/>
                <w:szCs w:val="22"/>
              </w:rPr>
            </w:pPr>
          </w:p>
          <w:p w14:paraId="7F0A452E" w14:textId="4E79728A" w:rsidR="00B16AA7" w:rsidRPr="00B237B6" w:rsidRDefault="00EE5093" w:rsidP="00995AAD">
            <w:pPr>
              <w:pStyle w:val="Header"/>
              <w:contextualSpacing/>
              <w:jc w:val="both"/>
              <w:rPr>
                <w:rFonts w:ascii="Calibri" w:hAnsi="Calibri"/>
                <w:b/>
                <w:bCs/>
                <w:szCs w:val="22"/>
              </w:rPr>
            </w:pPr>
            <w:r w:rsidRPr="00EE5093">
              <w:rPr>
                <w:rFonts w:ascii="Calibri" w:hAnsi="Calibri"/>
                <w:b/>
                <w:bCs/>
                <w:szCs w:val="22"/>
              </w:rPr>
              <w:lastRenderedPageBreak/>
              <w:t>See assessment under (e) below</w:t>
            </w:r>
          </w:p>
          <w:p w14:paraId="4436B768" w14:textId="77777777" w:rsidR="00B237B6" w:rsidRDefault="00B237B6" w:rsidP="00995AAD">
            <w:pPr>
              <w:pStyle w:val="Header"/>
              <w:contextualSpacing/>
              <w:jc w:val="both"/>
              <w:rPr>
                <w:rFonts w:ascii="Calibri" w:hAnsi="Calibri"/>
                <w:szCs w:val="22"/>
              </w:rPr>
            </w:pPr>
          </w:p>
          <w:p w14:paraId="3124CCE0" w14:textId="242BED2E" w:rsidR="00995AAD" w:rsidRDefault="00995AAD" w:rsidP="00995AAD">
            <w:pPr>
              <w:pStyle w:val="Header"/>
              <w:contextualSpacing/>
              <w:jc w:val="both"/>
              <w:rPr>
                <w:rFonts w:ascii="Calibri" w:hAnsi="Calibri"/>
                <w:szCs w:val="22"/>
              </w:rPr>
            </w:pPr>
            <w:r w:rsidRPr="00995AAD">
              <w:rPr>
                <w:rFonts w:ascii="Calibri" w:hAnsi="Calibri"/>
                <w:szCs w:val="22"/>
              </w:rPr>
              <w:t>(e)</w:t>
            </w:r>
            <w:r>
              <w:rPr>
                <w:rFonts w:ascii="Calibri" w:hAnsi="Calibri"/>
                <w:szCs w:val="22"/>
              </w:rPr>
              <w:t xml:space="preserve"> </w:t>
            </w:r>
            <w:r w:rsidRPr="00995AAD">
              <w:rPr>
                <w:rFonts w:ascii="Calibri" w:hAnsi="Calibri"/>
                <w:szCs w:val="22"/>
              </w:rPr>
              <w:t>the external appearance of the new building;</w:t>
            </w:r>
          </w:p>
          <w:p w14:paraId="655F2B2C" w14:textId="77777777" w:rsidR="00995AAD" w:rsidRDefault="00995AAD" w:rsidP="00995AAD">
            <w:pPr>
              <w:pStyle w:val="Header"/>
              <w:contextualSpacing/>
              <w:jc w:val="both"/>
              <w:rPr>
                <w:rFonts w:ascii="Calibri" w:hAnsi="Calibri"/>
                <w:szCs w:val="22"/>
              </w:rPr>
            </w:pPr>
          </w:p>
          <w:p w14:paraId="420DC784" w14:textId="2E71E09A" w:rsidR="008C02DC" w:rsidRDefault="008C02DC" w:rsidP="00995AAD">
            <w:pPr>
              <w:pStyle w:val="Header"/>
              <w:contextualSpacing/>
              <w:jc w:val="both"/>
              <w:rPr>
                <w:rFonts w:ascii="Calibri" w:hAnsi="Calibri"/>
                <w:szCs w:val="22"/>
              </w:rPr>
            </w:pPr>
            <w:r>
              <w:rPr>
                <w:rFonts w:ascii="Calibri" w:hAnsi="Calibri"/>
                <w:b/>
                <w:bCs/>
                <w:szCs w:val="22"/>
              </w:rPr>
              <w:t>Prior a</w:t>
            </w:r>
            <w:r w:rsidRPr="008C02DC">
              <w:rPr>
                <w:rFonts w:ascii="Calibri" w:hAnsi="Calibri"/>
                <w:b/>
                <w:bCs/>
                <w:szCs w:val="22"/>
              </w:rPr>
              <w:t>pproval is required because the proposed</w:t>
            </w:r>
            <w:r>
              <w:rPr>
                <w:rFonts w:ascii="Calibri" w:hAnsi="Calibri"/>
                <w:b/>
                <w:bCs/>
                <w:szCs w:val="22"/>
              </w:rPr>
              <w:t xml:space="preserve"> dwelling would be viewable within the public realm from West Bradford Road and from the two Public Rights Of Way which </w:t>
            </w:r>
            <w:r w:rsidRPr="00DB7BA4">
              <w:rPr>
                <w:rFonts w:ascii="Calibri" w:hAnsi="Calibri"/>
                <w:b/>
                <w:bCs/>
                <w:szCs w:val="22"/>
              </w:rPr>
              <w:t xml:space="preserve">flank the Northern and Western </w:t>
            </w:r>
            <w:r>
              <w:rPr>
                <w:rFonts w:ascii="Calibri" w:hAnsi="Calibri"/>
                <w:b/>
                <w:bCs/>
                <w:szCs w:val="22"/>
              </w:rPr>
              <w:t>extents</w:t>
            </w:r>
            <w:r w:rsidRPr="00DB7BA4">
              <w:rPr>
                <w:rFonts w:ascii="Calibri" w:hAnsi="Calibri"/>
                <w:b/>
                <w:bCs/>
                <w:szCs w:val="22"/>
              </w:rPr>
              <w:t xml:space="preserve"> of the site</w:t>
            </w:r>
            <w:r>
              <w:rPr>
                <w:rFonts w:ascii="Calibri" w:hAnsi="Calibri"/>
                <w:b/>
                <w:bCs/>
                <w:szCs w:val="22"/>
              </w:rPr>
              <w:t>.</w:t>
            </w:r>
            <w:r w:rsidR="0057045C">
              <w:rPr>
                <w:rFonts w:ascii="Calibri" w:hAnsi="Calibri"/>
                <w:b/>
                <w:bCs/>
                <w:szCs w:val="22"/>
              </w:rPr>
              <w:t xml:space="preserve"> The siting is also set back from West Bradford Road within open countryside. </w:t>
            </w:r>
          </w:p>
          <w:p w14:paraId="4D0FF74B" w14:textId="77777777" w:rsidR="008C02DC" w:rsidRDefault="008C02DC" w:rsidP="00995AAD">
            <w:pPr>
              <w:pStyle w:val="Header"/>
              <w:contextualSpacing/>
              <w:jc w:val="both"/>
              <w:rPr>
                <w:rFonts w:ascii="Calibri" w:hAnsi="Calibri"/>
                <w:szCs w:val="22"/>
              </w:rPr>
            </w:pPr>
          </w:p>
          <w:p w14:paraId="7F32FFFC" w14:textId="414B4519" w:rsidR="00BE3DB6" w:rsidRPr="00BE3DB6" w:rsidRDefault="00BE3DB6" w:rsidP="00BE3DB6">
            <w:pPr>
              <w:pStyle w:val="Header"/>
              <w:contextualSpacing/>
              <w:jc w:val="both"/>
              <w:rPr>
                <w:rFonts w:ascii="Calibri" w:hAnsi="Calibri"/>
                <w:b/>
                <w:bCs/>
                <w:szCs w:val="22"/>
              </w:rPr>
            </w:pPr>
            <w:r w:rsidRPr="00BE3DB6">
              <w:rPr>
                <w:rFonts w:ascii="Calibri" w:hAnsi="Calibri"/>
                <w:b/>
                <w:bCs/>
                <w:szCs w:val="22"/>
              </w:rPr>
              <w:t>Paragraph 13</w:t>
            </w:r>
            <w:r w:rsidR="00E968CA">
              <w:rPr>
                <w:rFonts w:ascii="Calibri" w:hAnsi="Calibri"/>
                <w:b/>
                <w:bCs/>
                <w:szCs w:val="22"/>
              </w:rPr>
              <w:t>5 (c)</w:t>
            </w:r>
            <w:r w:rsidRPr="00BE3DB6">
              <w:rPr>
                <w:rFonts w:ascii="Calibri" w:hAnsi="Calibri"/>
                <w:b/>
                <w:bCs/>
                <w:szCs w:val="22"/>
              </w:rPr>
              <w:t xml:space="preserve"> of the NPPF states:</w:t>
            </w:r>
          </w:p>
          <w:p w14:paraId="62936D6A" w14:textId="77777777" w:rsidR="00BE3DB6" w:rsidRPr="00BE3DB6" w:rsidRDefault="00BE3DB6" w:rsidP="00BE3DB6">
            <w:pPr>
              <w:pStyle w:val="Header"/>
              <w:contextualSpacing/>
              <w:jc w:val="both"/>
              <w:rPr>
                <w:rFonts w:ascii="Calibri" w:hAnsi="Calibri"/>
                <w:b/>
                <w:bCs/>
                <w:szCs w:val="22"/>
              </w:rPr>
            </w:pPr>
          </w:p>
          <w:p w14:paraId="4CD979E9" w14:textId="77777777" w:rsidR="00BE3DB6" w:rsidRPr="00BE3DB6" w:rsidRDefault="00BE3DB6" w:rsidP="00BE3DB6">
            <w:pPr>
              <w:pStyle w:val="Header"/>
              <w:contextualSpacing/>
              <w:jc w:val="both"/>
              <w:rPr>
                <w:rFonts w:ascii="Calibri" w:hAnsi="Calibri"/>
                <w:b/>
                <w:bCs/>
                <w:i/>
                <w:iCs/>
                <w:szCs w:val="22"/>
              </w:rPr>
            </w:pPr>
            <w:r w:rsidRPr="00BE3DB6">
              <w:rPr>
                <w:rFonts w:ascii="Calibri" w:hAnsi="Calibri"/>
                <w:b/>
                <w:bCs/>
                <w:i/>
                <w:iCs/>
                <w:szCs w:val="22"/>
              </w:rPr>
              <w:t>‘Planning policies and decisions should ensure that developments are sympathetic to local character and history, including the surrounding built environment and landscape setting’.</w:t>
            </w:r>
          </w:p>
          <w:p w14:paraId="4E26C9E4" w14:textId="77777777" w:rsidR="00BE3DB6" w:rsidRPr="00BE3DB6" w:rsidRDefault="00BE3DB6" w:rsidP="00BE3DB6">
            <w:pPr>
              <w:pStyle w:val="Header"/>
              <w:contextualSpacing/>
              <w:jc w:val="both"/>
              <w:rPr>
                <w:rFonts w:ascii="Calibri" w:hAnsi="Calibri"/>
                <w:b/>
                <w:bCs/>
                <w:szCs w:val="22"/>
              </w:rPr>
            </w:pPr>
          </w:p>
          <w:p w14:paraId="411C1F66" w14:textId="77777777" w:rsidR="00BE3DB6" w:rsidRPr="00BE3DB6" w:rsidRDefault="00BE3DB6" w:rsidP="00BE3DB6">
            <w:pPr>
              <w:pStyle w:val="Header"/>
              <w:contextualSpacing/>
              <w:jc w:val="both"/>
              <w:rPr>
                <w:rFonts w:ascii="Calibri" w:hAnsi="Calibri"/>
                <w:b/>
                <w:bCs/>
                <w:szCs w:val="22"/>
              </w:rPr>
            </w:pPr>
            <w:r w:rsidRPr="00BE3DB6">
              <w:rPr>
                <w:rFonts w:ascii="Calibri" w:hAnsi="Calibri"/>
                <w:b/>
                <w:bCs/>
                <w:szCs w:val="22"/>
              </w:rPr>
              <w:t>In addition, Policy DMG1 of the Ribble Valley Core Strategy states:</w:t>
            </w:r>
          </w:p>
          <w:p w14:paraId="6EED5149" w14:textId="77777777" w:rsidR="00BE3DB6" w:rsidRPr="00BE3DB6" w:rsidRDefault="00BE3DB6" w:rsidP="00BE3DB6">
            <w:pPr>
              <w:pStyle w:val="Header"/>
              <w:contextualSpacing/>
              <w:jc w:val="both"/>
              <w:rPr>
                <w:rFonts w:ascii="Calibri" w:hAnsi="Calibri"/>
                <w:b/>
                <w:bCs/>
                <w:szCs w:val="22"/>
              </w:rPr>
            </w:pPr>
          </w:p>
          <w:p w14:paraId="2154576E" w14:textId="77777777" w:rsidR="00BE3DB6" w:rsidRPr="00BE3DB6" w:rsidRDefault="00BE3DB6" w:rsidP="00BE3DB6">
            <w:pPr>
              <w:pStyle w:val="Header"/>
              <w:contextualSpacing/>
              <w:jc w:val="both"/>
              <w:rPr>
                <w:rFonts w:ascii="Calibri" w:hAnsi="Calibri"/>
                <w:b/>
                <w:bCs/>
                <w:i/>
                <w:szCs w:val="22"/>
              </w:rPr>
            </w:pPr>
            <w:r w:rsidRPr="00BE3DB6">
              <w:rPr>
                <w:rFonts w:ascii="Calibri" w:hAnsi="Calibri"/>
                <w:b/>
                <w:bCs/>
                <w:i/>
                <w:iCs/>
                <w:szCs w:val="22"/>
              </w:rPr>
              <w:t>‘All</w:t>
            </w:r>
            <w:r w:rsidRPr="00BE3DB6">
              <w:rPr>
                <w:rFonts w:ascii="Calibri" w:hAnsi="Calibri"/>
                <w:b/>
                <w:bCs/>
                <w:szCs w:val="22"/>
              </w:rPr>
              <w:t xml:space="preserve"> </w:t>
            </w:r>
            <w:r w:rsidRPr="00BE3DB6">
              <w:rPr>
                <w:rFonts w:ascii="Calibri" w:hAnsi="Calibri"/>
                <w:b/>
                <w:bCs/>
                <w:i/>
                <w:iCs/>
                <w:szCs w:val="22"/>
              </w:rPr>
              <w:t>development must</w:t>
            </w:r>
            <w:r w:rsidRPr="00BE3DB6">
              <w:rPr>
                <w:rFonts w:ascii="Calibri" w:hAnsi="Calibri"/>
                <w:b/>
                <w:bCs/>
                <w:szCs w:val="22"/>
              </w:rPr>
              <w:t xml:space="preserve"> </w:t>
            </w:r>
            <w:r w:rsidRPr="00BE3DB6">
              <w:rPr>
                <w:rFonts w:ascii="Calibri" w:hAnsi="Calibri"/>
                <w:b/>
                <w:bCs/>
                <w:i/>
                <w:szCs w:val="22"/>
              </w:rPr>
              <w:t>be sympathetic to existing and proposed land uses in terms of its size, intensity and nature as well as scale, massing and style…</w:t>
            </w:r>
            <w:r w:rsidRPr="00BE3DB6">
              <w:rPr>
                <w:rFonts w:ascii="Calibri" w:hAnsi="Calibri"/>
                <w:b/>
                <w:bCs/>
                <w:i/>
                <w:iCs/>
                <w:szCs w:val="22"/>
              </w:rPr>
              <w:t>particular emphasis will be placed on visual appearance and the relationship to surroundings, including impact on landscape character.’</w:t>
            </w:r>
          </w:p>
          <w:p w14:paraId="0C25AAF2" w14:textId="77777777" w:rsidR="00997D29" w:rsidRDefault="00997D29" w:rsidP="00995AAD">
            <w:pPr>
              <w:pStyle w:val="Header"/>
              <w:contextualSpacing/>
              <w:jc w:val="both"/>
              <w:rPr>
                <w:rFonts w:ascii="Calibri" w:hAnsi="Calibri"/>
                <w:b/>
                <w:bCs/>
                <w:szCs w:val="22"/>
              </w:rPr>
            </w:pPr>
          </w:p>
          <w:p w14:paraId="5922E8E4" w14:textId="42D5521A" w:rsidR="00DE519F" w:rsidRPr="00DE519F" w:rsidRDefault="00DE519F" w:rsidP="00DE519F">
            <w:pPr>
              <w:pStyle w:val="Header"/>
              <w:contextualSpacing/>
              <w:jc w:val="both"/>
              <w:rPr>
                <w:rFonts w:ascii="Calibri" w:hAnsi="Calibri"/>
                <w:b/>
                <w:bCs/>
                <w:szCs w:val="22"/>
              </w:rPr>
            </w:pPr>
            <w:r w:rsidRPr="00DE519F">
              <w:rPr>
                <w:rFonts w:ascii="Calibri" w:hAnsi="Calibri"/>
                <w:b/>
                <w:bCs/>
                <w:szCs w:val="22"/>
              </w:rPr>
              <w:t xml:space="preserve">The proposed development would involve the demolition of a single storey </w:t>
            </w:r>
            <w:r>
              <w:rPr>
                <w:rFonts w:ascii="Calibri" w:hAnsi="Calibri"/>
                <w:b/>
                <w:bCs/>
                <w:szCs w:val="22"/>
              </w:rPr>
              <w:t xml:space="preserve">building comprised of </w:t>
            </w:r>
            <w:r w:rsidRPr="00DE519F">
              <w:rPr>
                <w:rFonts w:ascii="Calibri" w:hAnsi="Calibri"/>
                <w:b/>
                <w:bCs/>
                <w:szCs w:val="22"/>
              </w:rPr>
              <w:t xml:space="preserve">concrete blocks, timber doors and a </w:t>
            </w:r>
            <w:r>
              <w:rPr>
                <w:rFonts w:ascii="Calibri" w:hAnsi="Calibri"/>
                <w:b/>
                <w:bCs/>
                <w:szCs w:val="22"/>
              </w:rPr>
              <w:t xml:space="preserve">mono pitched </w:t>
            </w:r>
            <w:r w:rsidRPr="00DE519F">
              <w:rPr>
                <w:rFonts w:ascii="Calibri" w:hAnsi="Calibri"/>
                <w:b/>
                <w:bCs/>
                <w:szCs w:val="22"/>
              </w:rPr>
              <w:t xml:space="preserve">profiled metal roof. </w:t>
            </w:r>
            <w:r>
              <w:rPr>
                <w:rFonts w:ascii="Calibri" w:hAnsi="Calibri"/>
                <w:b/>
                <w:bCs/>
                <w:szCs w:val="22"/>
              </w:rPr>
              <w:t xml:space="preserve">The building to be demolished is to be replaced with a new single storey dwelling </w:t>
            </w:r>
            <w:r w:rsidR="009323FB">
              <w:rPr>
                <w:rFonts w:ascii="Calibri" w:hAnsi="Calibri"/>
                <w:b/>
                <w:bCs/>
                <w:szCs w:val="22"/>
              </w:rPr>
              <w:t xml:space="preserve">including access, parking and landscaping. </w:t>
            </w:r>
            <w:r>
              <w:rPr>
                <w:rFonts w:ascii="Calibri" w:hAnsi="Calibri"/>
                <w:b/>
                <w:bCs/>
                <w:szCs w:val="22"/>
              </w:rPr>
              <w:t xml:space="preserve"> </w:t>
            </w:r>
          </w:p>
          <w:p w14:paraId="2B4D4FE4" w14:textId="77777777" w:rsidR="00DE519F" w:rsidRPr="00DE519F" w:rsidRDefault="00DE519F" w:rsidP="00DE519F">
            <w:pPr>
              <w:pStyle w:val="Header"/>
              <w:contextualSpacing/>
              <w:jc w:val="both"/>
              <w:rPr>
                <w:rFonts w:ascii="Calibri" w:hAnsi="Calibri"/>
                <w:b/>
                <w:bCs/>
                <w:szCs w:val="22"/>
              </w:rPr>
            </w:pPr>
            <w:r w:rsidRPr="00DE519F">
              <w:rPr>
                <w:rFonts w:ascii="Calibri" w:hAnsi="Calibri"/>
                <w:b/>
                <w:bCs/>
                <w:szCs w:val="22"/>
              </w:rPr>
              <w:tab/>
            </w:r>
          </w:p>
          <w:p w14:paraId="4FFEA83B" w14:textId="63821065" w:rsidR="00DE519F" w:rsidRPr="00DE519F" w:rsidRDefault="00DE519F" w:rsidP="00DE519F">
            <w:pPr>
              <w:pStyle w:val="Header"/>
              <w:contextualSpacing/>
              <w:jc w:val="both"/>
              <w:rPr>
                <w:rFonts w:ascii="Calibri" w:hAnsi="Calibri"/>
                <w:b/>
                <w:bCs/>
                <w:szCs w:val="22"/>
              </w:rPr>
            </w:pPr>
            <w:r w:rsidRPr="00DE519F">
              <w:rPr>
                <w:rFonts w:ascii="Calibri" w:hAnsi="Calibri"/>
                <w:b/>
                <w:bCs/>
                <w:szCs w:val="22"/>
              </w:rPr>
              <w:t xml:space="preserve">A similar development </w:t>
            </w:r>
            <w:r w:rsidR="009323FB">
              <w:rPr>
                <w:rFonts w:ascii="Calibri" w:hAnsi="Calibri"/>
                <w:b/>
                <w:bCs/>
                <w:szCs w:val="22"/>
              </w:rPr>
              <w:t xml:space="preserve">(albeit for a two storey dwelling) </w:t>
            </w:r>
            <w:r w:rsidRPr="00DE519F">
              <w:rPr>
                <w:rFonts w:ascii="Calibri" w:hAnsi="Calibri"/>
                <w:b/>
                <w:bCs/>
                <w:szCs w:val="22"/>
              </w:rPr>
              <w:t>was proposed under previous planning application 3/2023/0</w:t>
            </w:r>
            <w:r w:rsidR="009323FB">
              <w:rPr>
                <w:rFonts w:ascii="Calibri" w:hAnsi="Calibri"/>
                <w:b/>
                <w:bCs/>
                <w:szCs w:val="22"/>
              </w:rPr>
              <w:t>687</w:t>
            </w:r>
            <w:r w:rsidRPr="00DE519F">
              <w:rPr>
                <w:rFonts w:ascii="Calibri" w:hAnsi="Calibri"/>
                <w:b/>
                <w:bCs/>
                <w:szCs w:val="22"/>
              </w:rPr>
              <w:t xml:space="preserve"> which was </w:t>
            </w:r>
            <w:r w:rsidR="002D693C">
              <w:rPr>
                <w:rFonts w:ascii="Calibri" w:hAnsi="Calibri"/>
                <w:b/>
                <w:bCs/>
                <w:szCs w:val="22"/>
              </w:rPr>
              <w:t xml:space="preserve">primarily </w:t>
            </w:r>
            <w:r w:rsidRPr="00DE519F">
              <w:rPr>
                <w:rFonts w:ascii="Calibri" w:hAnsi="Calibri"/>
                <w:b/>
                <w:bCs/>
                <w:szCs w:val="22"/>
              </w:rPr>
              <w:t xml:space="preserve">refused on the basis of </w:t>
            </w:r>
            <w:r w:rsidR="009323FB">
              <w:rPr>
                <w:rFonts w:ascii="Calibri" w:hAnsi="Calibri"/>
                <w:b/>
                <w:bCs/>
                <w:szCs w:val="22"/>
              </w:rPr>
              <w:t xml:space="preserve">its height, bulk, massing and incongruity with the existing </w:t>
            </w:r>
            <w:r w:rsidR="00772ECD">
              <w:rPr>
                <w:rFonts w:ascii="Calibri" w:hAnsi="Calibri"/>
                <w:b/>
                <w:bCs/>
                <w:szCs w:val="22"/>
              </w:rPr>
              <w:t xml:space="preserve">single storey </w:t>
            </w:r>
            <w:r w:rsidR="009323FB">
              <w:rPr>
                <w:rFonts w:ascii="Calibri" w:hAnsi="Calibri"/>
                <w:b/>
                <w:bCs/>
                <w:szCs w:val="22"/>
              </w:rPr>
              <w:t>buildings within the application site.</w:t>
            </w:r>
          </w:p>
          <w:p w14:paraId="7788C76E" w14:textId="77777777" w:rsidR="00DE519F" w:rsidRPr="00DE519F" w:rsidRDefault="00DE519F" w:rsidP="00DE519F">
            <w:pPr>
              <w:pStyle w:val="Header"/>
              <w:contextualSpacing/>
              <w:jc w:val="both"/>
              <w:rPr>
                <w:rFonts w:ascii="Calibri" w:hAnsi="Calibri"/>
                <w:b/>
                <w:bCs/>
                <w:szCs w:val="22"/>
              </w:rPr>
            </w:pPr>
          </w:p>
          <w:p w14:paraId="7B196B43" w14:textId="77777777" w:rsidR="00223E8F" w:rsidRDefault="00DE519F" w:rsidP="00DE519F">
            <w:pPr>
              <w:pStyle w:val="Header"/>
              <w:contextualSpacing/>
              <w:jc w:val="both"/>
              <w:rPr>
                <w:rFonts w:ascii="Calibri" w:hAnsi="Calibri"/>
                <w:b/>
                <w:bCs/>
                <w:szCs w:val="22"/>
              </w:rPr>
            </w:pPr>
            <w:r w:rsidRPr="00DE519F">
              <w:rPr>
                <w:rFonts w:ascii="Calibri" w:hAnsi="Calibri"/>
                <w:b/>
                <w:bCs/>
                <w:szCs w:val="22"/>
              </w:rPr>
              <w:tab/>
              <w:t>Amendments have been made to the design of the development previously refused under application 3/2023/0</w:t>
            </w:r>
            <w:r w:rsidR="009323FB">
              <w:rPr>
                <w:rFonts w:ascii="Calibri" w:hAnsi="Calibri"/>
                <w:b/>
                <w:bCs/>
                <w:szCs w:val="22"/>
              </w:rPr>
              <w:t>678</w:t>
            </w:r>
            <w:r w:rsidR="002D693C">
              <w:rPr>
                <w:rFonts w:ascii="Calibri" w:hAnsi="Calibri"/>
                <w:b/>
                <w:bCs/>
                <w:szCs w:val="22"/>
              </w:rPr>
              <w:t xml:space="preserve"> with </w:t>
            </w:r>
            <w:r w:rsidRPr="00DE519F">
              <w:rPr>
                <w:rFonts w:ascii="Calibri" w:hAnsi="Calibri"/>
                <w:b/>
                <w:bCs/>
                <w:szCs w:val="22"/>
              </w:rPr>
              <w:t xml:space="preserve">the </w:t>
            </w:r>
            <w:r w:rsidR="002D693C">
              <w:rPr>
                <w:rFonts w:ascii="Calibri" w:hAnsi="Calibri"/>
                <w:b/>
                <w:bCs/>
                <w:szCs w:val="22"/>
              </w:rPr>
              <w:t>development</w:t>
            </w:r>
            <w:r w:rsidRPr="00DE519F">
              <w:rPr>
                <w:rFonts w:ascii="Calibri" w:hAnsi="Calibri"/>
                <w:b/>
                <w:bCs/>
                <w:szCs w:val="22"/>
              </w:rPr>
              <w:t xml:space="preserve"> proposed </w:t>
            </w:r>
            <w:r w:rsidR="002D693C">
              <w:rPr>
                <w:rFonts w:ascii="Calibri" w:hAnsi="Calibri"/>
                <w:b/>
                <w:bCs/>
                <w:szCs w:val="22"/>
              </w:rPr>
              <w:t xml:space="preserve">under the current application </w:t>
            </w:r>
            <w:r w:rsidR="00223E8F">
              <w:rPr>
                <w:rFonts w:ascii="Calibri" w:hAnsi="Calibri"/>
                <w:b/>
                <w:bCs/>
                <w:szCs w:val="22"/>
              </w:rPr>
              <w:t xml:space="preserve">now </w:t>
            </w:r>
            <w:r w:rsidR="002D693C">
              <w:rPr>
                <w:rFonts w:ascii="Calibri" w:hAnsi="Calibri"/>
                <w:b/>
                <w:bCs/>
                <w:szCs w:val="22"/>
              </w:rPr>
              <w:t xml:space="preserve">comprising a single storey dwelling </w:t>
            </w:r>
            <w:r w:rsidR="00772ECD">
              <w:rPr>
                <w:rFonts w:ascii="Calibri" w:hAnsi="Calibri"/>
                <w:b/>
                <w:bCs/>
                <w:szCs w:val="22"/>
              </w:rPr>
              <w:t xml:space="preserve">of 4 metres in height which would amount to a 3 metre reduction in height from the dwelling previously proposed. </w:t>
            </w:r>
          </w:p>
          <w:p w14:paraId="1C919B06" w14:textId="77777777" w:rsidR="00223E8F" w:rsidRDefault="00223E8F" w:rsidP="00DE519F">
            <w:pPr>
              <w:pStyle w:val="Header"/>
              <w:contextualSpacing/>
              <w:jc w:val="both"/>
              <w:rPr>
                <w:rFonts w:ascii="Calibri" w:hAnsi="Calibri"/>
                <w:b/>
                <w:bCs/>
                <w:szCs w:val="22"/>
              </w:rPr>
            </w:pPr>
          </w:p>
          <w:p w14:paraId="08239479" w14:textId="77777777" w:rsidR="00223E8F" w:rsidRDefault="00772ECD" w:rsidP="00DE519F">
            <w:pPr>
              <w:pStyle w:val="Header"/>
              <w:contextualSpacing/>
              <w:jc w:val="both"/>
              <w:rPr>
                <w:rFonts w:ascii="Calibri" w:hAnsi="Calibri"/>
                <w:b/>
                <w:bCs/>
                <w:szCs w:val="22"/>
              </w:rPr>
            </w:pPr>
            <w:r>
              <w:rPr>
                <w:rFonts w:ascii="Calibri" w:hAnsi="Calibri"/>
                <w:b/>
                <w:bCs/>
                <w:szCs w:val="22"/>
              </w:rPr>
              <w:t xml:space="preserve">The proposed dwelling would be sited on the same footprint as the existing building to be demolished with its height, footprint and cubic volume being identical to the existing building. </w:t>
            </w:r>
            <w:r w:rsidR="00491EED">
              <w:rPr>
                <w:rFonts w:ascii="Calibri" w:hAnsi="Calibri"/>
                <w:b/>
                <w:bCs/>
                <w:szCs w:val="22"/>
              </w:rPr>
              <w:t xml:space="preserve">The proposed dwelling would incorporate a mono pitched roof which would also mirror the mono pitched roof profile of the existing building to be demolished. </w:t>
            </w:r>
            <w:r>
              <w:rPr>
                <w:rFonts w:ascii="Calibri" w:hAnsi="Calibri"/>
                <w:b/>
                <w:bCs/>
                <w:szCs w:val="22"/>
              </w:rPr>
              <w:t xml:space="preserve">As such, the proposed dwelling would assimilate well with the existing </w:t>
            </w:r>
            <w:r w:rsidR="00491EED">
              <w:rPr>
                <w:rFonts w:ascii="Calibri" w:hAnsi="Calibri"/>
                <w:b/>
                <w:bCs/>
                <w:szCs w:val="22"/>
              </w:rPr>
              <w:t xml:space="preserve">single storey buildings </w:t>
            </w:r>
            <w:r w:rsidR="00223E8F">
              <w:rPr>
                <w:rFonts w:ascii="Calibri" w:hAnsi="Calibri"/>
                <w:b/>
                <w:bCs/>
                <w:szCs w:val="22"/>
              </w:rPr>
              <w:t>within the application</w:t>
            </w:r>
            <w:r w:rsidR="00491EED">
              <w:rPr>
                <w:rFonts w:ascii="Calibri" w:hAnsi="Calibri"/>
                <w:b/>
                <w:bCs/>
                <w:szCs w:val="22"/>
              </w:rPr>
              <w:t xml:space="preserve"> site and would not read as an over dominant replacement</w:t>
            </w:r>
            <w:r w:rsidR="00223E8F">
              <w:rPr>
                <w:rFonts w:ascii="Calibri" w:hAnsi="Calibri"/>
                <w:b/>
                <w:bCs/>
                <w:szCs w:val="22"/>
              </w:rPr>
              <w:t xml:space="preserve"> to the existing building.</w:t>
            </w:r>
            <w:r w:rsidR="00491EED">
              <w:rPr>
                <w:rFonts w:ascii="Calibri" w:hAnsi="Calibri"/>
                <w:b/>
                <w:bCs/>
                <w:szCs w:val="22"/>
              </w:rPr>
              <w:t xml:space="preserve"> Furthermore</w:t>
            </w:r>
            <w:r w:rsidR="00DE519F" w:rsidRPr="00DE519F">
              <w:rPr>
                <w:rFonts w:ascii="Calibri" w:hAnsi="Calibri"/>
                <w:b/>
                <w:bCs/>
                <w:szCs w:val="22"/>
              </w:rPr>
              <w:t xml:space="preserve">, the proposed dwelling would be detailed in </w:t>
            </w:r>
            <w:r w:rsidR="00B72857">
              <w:rPr>
                <w:rFonts w:ascii="Calibri" w:hAnsi="Calibri"/>
                <w:b/>
                <w:bCs/>
                <w:szCs w:val="22"/>
              </w:rPr>
              <w:t xml:space="preserve">local random coursed </w:t>
            </w:r>
            <w:r w:rsidR="00DE519F" w:rsidRPr="00DE519F">
              <w:rPr>
                <w:rFonts w:ascii="Calibri" w:hAnsi="Calibri"/>
                <w:b/>
                <w:bCs/>
                <w:szCs w:val="22"/>
              </w:rPr>
              <w:t>stone which would largely reflect the rural vernacular of dwellings and other built form within the locality.</w:t>
            </w:r>
            <w:r w:rsidR="00223E8F">
              <w:rPr>
                <w:rFonts w:ascii="Calibri" w:hAnsi="Calibri"/>
                <w:b/>
                <w:bCs/>
                <w:szCs w:val="22"/>
              </w:rPr>
              <w:t xml:space="preserve"> </w:t>
            </w:r>
          </w:p>
          <w:p w14:paraId="1C393379" w14:textId="77777777" w:rsidR="00223E8F" w:rsidRDefault="00223E8F" w:rsidP="00DE519F">
            <w:pPr>
              <w:pStyle w:val="Header"/>
              <w:contextualSpacing/>
              <w:jc w:val="both"/>
              <w:rPr>
                <w:rFonts w:ascii="Calibri" w:hAnsi="Calibri"/>
                <w:b/>
                <w:bCs/>
                <w:szCs w:val="22"/>
              </w:rPr>
            </w:pPr>
          </w:p>
          <w:p w14:paraId="530261E4" w14:textId="690E2BDA" w:rsidR="00DE519F" w:rsidRDefault="00223E8F" w:rsidP="00DE519F">
            <w:pPr>
              <w:pStyle w:val="Header"/>
              <w:contextualSpacing/>
              <w:jc w:val="both"/>
              <w:rPr>
                <w:rFonts w:ascii="Calibri" w:hAnsi="Calibri"/>
                <w:b/>
                <w:bCs/>
                <w:szCs w:val="22"/>
              </w:rPr>
            </w:pPr>
            <w:r>
              <w:rPr>
                <w:rFonts w:ascii="Calibri" w:hAnsi="Calibri"/>
                <w:b/>
                <w:bCs/>
                <w:szCs w:val="22"/>
              </w:rPr>
              <w:t xml:space="preserve">The proposed dwelling </w:t>
            </w:r>
            <w:r w:rsidRPr="00223E8F">
              <w:rPr>
                <w:rFonts w:ascii="Calibri" w:hAnsi="Calibri"/>
                <w:b/>
                <w:bCs/>
                <w:szCs w:val="22"/>
              </w:rPr>
              <w:t>would be viewable within the public realm from West Bradford Road and from two Public Rights Of Way which flank the Northern and Western extents of the site</w:t>
            </w:r>
            <w:r>
              <w:rPr>
                <w:rFonts w:ascii="Calibri" w:hAnsi="Calibri"/>
                <w:b/>
                <w:bCs/>
                <w:szCs w:val="22"/>
              </w:rPr>
              <w:t xml:space="preserve"> and as such would carry some visual impact however given the similarity of the proposed dwelling to the existing building to be demolished with respect to its siting, proportions, height and roof profile, it is not considered that the proposed dwelling would read as an incongruous addition within the context of the surrounding landscape.</w:t>
            </w:r>
          </w:p>
          <w:p w14:paraId="1D7251B4" w14:textId="77777777" w:rsidR="00DE519F" w:rsidRPr="00DE519F" w:rsidRDefault="00DE519F" w:rsidP="00DE519F">
            <w:pPr>
              <w:pStyle w:val="Header"/>
              <w:contextualSpacing/>
              <w:jc w:val="both"/>
              <w:rPr>
                <w:rFonts w:ascii="Calibri" w:hAnsi="Calibri"/>
                <w:b/>
                <w:bCs/>
                <w:szCs w:val="22"/>
              </w:rPr>
            </w:pPr>
          </w:p>
          <w:p w14:paraId="55775B1B" w14:textId="77777777" w:rsidR="00B72857" w:rsidRPr="00B72857" w:rsidRDefault="00DE519F" w:rsidP="00B72857">
            <w:pPr>
              <w:pStyle w:val="Header"/>
              <w:contextualSpacing/>
              <w:jc w:val="both"/>
              <w:rPr>
                <w:rFonts w:ascii="Calibri" w:hAnsi="Calibri"/>
                <w:b/>
                <w:bCs/>
                <w:szCs w:val="22"/>
              </w:rPr>
            </w:pPr>
            <w:r w:rsidRPr="00DE519F">
              <w:rPr>
                <w:rFonts w:ascii="Calibri" w:hAnsi="Calibri"/>
                <w:b/>
                <w:bCs/>
                <w:szCs w:val="22"/>
              </w:rPr>
              <w:t>Taking account of the above, it is not considered that the proposed development would be harmful to the visual amenities of the immediate or wider area. The proposed development would therefore satisfy the requirements of Paragraph 135 (c) of the NPPF and Polic</w:t>
            </w:r>
            <w:r>
              <w:rPr>
                <w:rFonts w:ascii="Calibri" w:hAnsi="Calibri"/>
                <w:b/>
                <w:bCs/>
                <w:szCs w:val="22"/>
              </w:rPr>
              <w:t>y</w:t>
            </w:r>
            <w:r w:rsidRPr="00DE519F">
              <w:rPr>
                <w:rFonts w:ascii="Calibri" w:hAnsi="Calibri"/>
                <w:b/>
                <w:bCs/>
                <w:szCs w:val="22"/>
              </w:rPr>
              <w:t xml:space="preserve"> DMG1 of the Core Strategy.</w:t>
            </w:r>
            <w:r w:rsidR="00B72857">
              <w:rPr>
                <w:rFonts w:ascii="Calibri" w:hAnsi="Calibri"/>
                <w:b/>
                <w:bCs/>
                <w:szCs w:val="22"/>
              </w:rPr>
              <w:t xml:space="preserve"> </w:t>
            </w:r>
            <w:r w:rsidR="00B72857" w:rsidRPr="00B72857">
              <w:rPr>
                <w:rFonts w:ascii="Calibri" w:hAnsi="Calibri"/>
                <w:b/>
                <w:bCs/>
                <w:szCs w:val="22"/>
              </w:rPr>
              <w:t>Prior approval is therefore approved on this matter.</w:t>
            </w:r>
          </w:p>
          <w:p w14:paraId="7877404F" w14:textId="77777777" w:rsidR="00FF3059" w:rsidRDefault="00FF3059" w:rsidP="00995AAD">
            <w:pPr>
              <w:pStyle w:val="Header"/>
              <w:contextualSpacing/>
              <w:jc w:val="both"/>
              <w:rPr>
                <w:rFonts w:ascii="Calibri" w:hAnsi="Calibri"/>
                <w:b/>
                <w:bCs/>
                <w:szCs w:val="22"/>
              </w:rPr>
            </w:pPr>
          </w:p>
          <w:p w14:paraId="6BD4856A" w14:textId="5350F685" w:rsidR="00995AAD" w:rsidRDefault="00995AAD" w:rsidP="00995AAD">
            <w:pPr>
              <w:pStyle w:val="Header"/>
              <w:contextualSpacing/>
              <w:jc w:val="both"/>
              <w:rPr>
                <w:rFonts w:ascii="Calibri" w:hAnsi="Calibri"/>
                <w:szCs w:val="22"/>
              </w:rPr>
            </w:pPr>
            <w:r w:rsidRPr="00995AAD">
              <w:rPr>
                <w:rFonts w:ascii="Calibri" w:hAnsi="Calibri"/>
                <w:szCs w:val="22"/>
              </w:rPr>
              <w:t>(f)</w:t>
            </w:r>
            <w:r>
              <w:rPr>
                <w:rFonts w:ascii="Calibri" w:hAnsi="Calibri"/>
                <w:szCs w:val="22"/>
              </w:rPr>
              <w:t xml:space="preserve"> </w:t>
            </w:r>
            <w:r w:rsidRPr="00995AAD">
              <w:rPr>
                <w:rFonts w:ascii="Calibri" w:hAnsi="Calibri"/>
                <w:szCs w:val="22"/>
              </w:rPr>
              <w:t>the provision of adequate natural light in all habitable rooms of each new dwellinghouse in or comprising the new building;</w:t>
            </w:r>
          </w:p>
          <w:p w14:paraId="1AC600E5" w14:textId="77777777" w:rsidR="00995AAD" w:rsidRDefault="00995AAD" w:rsidP="00995AAD">
            <w:pPr>
              <w:pStyle w:val="Header"/>
              <w:contextualSpacing/>
              <w:jc w:val="both"/>
              <w:rPr>
                <w:rFonts w:ascii="Calibri" w:hAnsi="Calibri"/>
                <w:szCs w:val="22"/>
              </w:rPr>
            </w:pPr>
          </w:p>
          <w:p w14:paraId="48D05783" w14:textId="7A8EC2D1" w:rsidR="00995AAD" w:rsidRDefault="006B7DB0" w:rsidP="00995AAD">
            <w:pPr>
              <w:pStyle w:val="Header"/>
              <w:contextualSpacing/>
              <w:jc w:val="both"/>
              <w:rPr>
                <w:rFonts w:ascii="Calibri" w:hAnsi="Calibri"/>
                <w:b/>
                <w:bCs/>
                <w:szCs w:val="22"/>
              </w:rPr>
            </w:pPr>
            <w:r>
              <w:rPr>
                <w:rFonts w:ascii="Calibri" w:hAnsi="Calibri"/>
                <w:b/>
                <w:bCs/>
                <w:szCs w:val="22"/>
              </w:rPr>
              <w:lastRenderedPageBreak/>
              <w:t xml:space="preserve">The application’s floor plans and elevation drawings indicate that all habitable rooms within the proposed dwelling would be served by windows and glazed openings which would ensure an adequate provision of natural light to support residential use. </w:t>
            </w:r>
            <w:r w:rsidR="008C02DC">
              <w:rPr>
                <w:rFonts w:ascii="Calibri" w:hAnsi="Calibri"/>
                <w:b/>
                <w:bCs/>
                <w:szCs w:val="22"/>
              </w:rPr>
              <w:t>Prior approval</w:t>
            </w:r>
            <w:r w:rsidRPr="00DA6722">
              <w:rPr>
                <w:rFonts w:ascii="Calibri" w:hAnsi="Calibri"/>
                <w:b/>
                <w:bCs/>
                <w:szCs w:val="22"/>
              </w:rPr>
              <w:t xml:space="preserve"> is therefore </w:t>
            </w:r>
            <w:r w:rsidR="008C02DC">
              <w:rPr>
                <w:rFonts w:ascii="Calibri" w:hAnsi="Calibri"/>
                <w:b/>
                <w:bCs/>
                <w:szCs w:val="22"/>
              </w:rPr>
              <w:t>not required</w:t>
            </w:r>
            <w:r w:rsidRPr="00DA6722">
              <w:rPr>
                <w:rFonts w:ascii="Calibri" w:hAnsi="Calibri"/>
                <w:b/>
                <w:bCs/>
                <w:szCs w:val="22"/>
              </w:rPr>
              <w:t xml:space="preserve"> in relation to this particular consideration.</w:t>
            </w:r>
          </w:p>
          <w:p w14:paraId="5815D195" w14:textId="77777777" w:rsidR="00DA6722" w:rsidRPr="00995AAD" w:rsidRDefault="00DA6722" w:rsidP="00995AAD">
            <w:pPr>
              <w:pStyle w:val="Header"/>
              <w:contextualSpacing/>
              <w:jc w:val="both"/>
              <w:rPr>
                <w:rFonts w:ascii="Calibri" w:hAnsi="Calibri"/>
                <w:szCs w:val="22"/>
              </w:rPr>
            </w:pPr>
          </w:p>
          <w:p w14:paraId="530F1DC1" w14:textId="640E35AA" w:rsidR="00995AAD" w:rsidRDefault="00995AAD" w:rsidP="00995AAD">
            <w:pPr>
              <w:pStyle w:val="Header"/>
              <w:contextualSpacing/>
              <w:jc w:val="both"/>
              <w:rPr>
                <w:rFonts w:ascii="Calibri" w:hAnsi="Calibri"/>
                <w:szCs w:val="22"/>
              </w:rPr>
            </w:pPr>
            <w:r w:rsidRPr="00995AAD">
              <w:rPr>
                <w:rFonts w:ascii="Calibri" w:hAnsi="Calibri"/>
                <w:szCs w:val="22"/>
              </w:rPr>
              <w:t>(g)</w:t>
            </w:r>
            <w:r>
              <w:rPr>
                <w:rFonts w:ascii="Calibri" w:hAnsi="Calibri"/>
                <w:szCs w:val="22"/>
              </w:rPr>
              <w:t xml:space="preserve"> </w:t>
            </w:r>
            <w:r w:rsidRPr="00995AAD">
              <w:rPr>
                <w:rFonts w:ascii="Calibri" w:hAnsi="Calibri"/>
                <w:szCs w:val="22"/>
              </w:rPr>
              <w:t>the impact of the development on the amenity of the new building and of neighbouring premises, including overlooking, privacy and light;</w:t>
            </w:r>
          </w:p>
          <w:p w14:paraId="55F0145A" w14:textId="77777777" w:rsidR="00995AAD" w:rsidRDefault="00995AAD" w:rsidP="00995AAD">
            <w:pPr>
              <w:pStyle w:val="Header"/>
              <w:contextualSpacing/>
              <w:jc w:val="both"/>
              <w:rPr>
                <w:rFonts w:ascii="Calibri" w:hAnsi="Calibri"/>
                <w:szCs w:val="22"/>
              </w:rPr>
            </w:pPr>
          </w:p>
          <w:p w14:paraId="045AC1AC" w14:textId="35F69894" w:rsidR="00995AAD" w:rsidRPr="00B16AA7" w:rsidRDefault="00B16AA7" w:rsidP="00995AAD">
            <w:pPr>
              <w:pStyle w:val="Header"/>
              <w:contextualSpacing/>
              <w:jc w:val="both"/>
              <w:rPr>
                <w:rFonts w:ascii="Calibri" w:hAnsi="Calibri"/>
                <w:b/>
                <w:bCs/>
                <w:szCs w:val="22"/>
              </w:rPr>
            </w:pPr>
            <w:r w:rsidRPr="00B16AA7">
              <w:rPr>
                <w:rFonts w:ascii="Calibri" w:hAnsi="Calibri"/>
                <w:b/>
                <w:bCs/>
                <w:szCs w:val="22"/>
              </w:rPr>
              <w:t xml:space="preserve">The proposed dwelling would be sited approximately 60 metres away from the nearest residential receptors of Healings Farm and The Hawthorns therefore an acceptable relationship would be in place between the proposed dwelling and </w:t>
            </w:r>
            <w:r>
              <w:rPr>
                <w:rFonts w:ascii="Calibri" w:hAnsi="Calibri"/>
                <w:b/>
                <w:bCs/>
                <w:szCs w:val="22"/>
              </w:rPr>
              <w:t xml:space="preserve">surrounding </w:t>
            </w:r>
            <w:r w:rsidRPr="00B16AA7">
              <w:rPr>
                <w:rFonts w:ascii="Calibri" w:hAnsi="Calibri"/>
                <w:b/>
                <w:bCs/>
                <w:szCs w:val="22"/>
              </w:rPr>
              <w:t xml:space="preserve">residential properties to </w:t>
            </w:r>
            <w:r>
              <w:rPr>
                <w:rFonts w:ascii="Calibri" w:hAnsi="Calibri"/>
                <w:b/>
                <w:bCs/>
                <w:szCs w:val="22"/>
              </w:rPr>
              <w:t>circumvent</w:t>
            </w:r>
            <w:r w:rsidRPr="00B16AA7">
              <w:rPr>
                <w:rFonts w:ascii="Calibri" w:hAnsi="Calibri"/>
                <w:b/>
                <w:bCs/>
                <w:szCs w:val="22"/>
              </w:rPr>
              <w:t xml:space="preserve"> </w:t>
            </w:r>
            <w:r w:rsidR="00115B73">
              <w:rPr>
                <w:rFonts w:ascii="Calibri" w:hAnsi="Calibri"/>
                <w:b/>
                <w:bCs/>
                <w:szCs w:val="22"/>
              </w:rPr>
              <w:t xml:space="preserve">any potential </w:t>
            </w:r>
            <w:r w:rsidRPr="00B16AA7">
              <w:rPr>
                <w:rFonts w:ascii="Calibri" w:hAnsi="Calibri"/>
                <w:b/>
                <w:bCs/>
                <w:szCs w:val="22"/>
              </w:rPr>
              <w:t>issues of overlooking</w:t>
            </w:r>
            <w:r>
              <w:rPr>
                <w:rFonts w:ascii="Calibri" w:hAnsi="Calibri"/>
                <w:b/>
                <w:bCs/>
                <w:szCs w:val="22"/>
              </w:rPr>
              <w:t xml:space="preserve"> and loss of </w:t>
            </w:r>
            <w:r w:rsidRPr="00B16AA7">
              <w:rPr>
                <w:rFonts w:ascii="Calibri" w:hAnsi="Calibri"/>
                <w:b/>
                <w:bCs/>
                <w:szCs w:val="22"/>
              </w:rPr>
              <w:t xml:space="preserve">privacy and </w:t>
            </w:r>
            <w:r>
              <w:rPr>
                <w:rFonts w:ascii="Calibri" w:hAnsi="Calibri"/>
                <w:b/>
                <w:bCs/>
                <w:szCs w:val="22"/>
              </w:rPr>
              <w:t xml:space="preserve">natural </w:t>
            </w:r>
            <w:r w:rsidRPr="00B16AA7">
              <w:rPr>
                <w:rFonts w:ascii="Calibri" w:hAnsi="Calibri"/>
                <w:b/>
                <w:bCs/>
                <w:szCs w:val="22"/>
              </w:rPr>
              <w:t>light</w:t>
            </w:r>
            <w:r w:rsidR="00AC3938">
              <w:rPr>
                <w:rFonts w:ascii="Calibri" w:hAnsi="Calibri"/>
                <w:b/>
                <w:bCs/>
                <w:szCs w:val="22"/>
              </w:rPr>
              <w:t>.</w:t>
            </w:r>
            <w:r w:rsidR="008C02DC">
              <w:rPr>
                <w:rFonts w:ascii="Calibri" w:hAnsi="Calibri"/>
                <w:b/>
                <w:bCs/>
                <w:szCs w:val="22"/>
              </w:rPr>
              <w:t xml:space="preserve"> Prior approval</w:t>
            </w:r>
            <w:r w:rsidR="008C02DC" w:rsidRPr="00DA6722">
              <w:rPr>
                <w:rFonts w:ascii="Calibri" w:hAnsi="Calibri"/>
                <w:b/>
                <w:bCs/>
                <w:szCs w:val="22"/>
              </w:rPr>
              <w:t xml:space="preserve"> is therefore </w:t>
            </w:r>
            <w:r w:rsidR="008C02DC">
              <w:rPr>
                <w:rFonts w:ascii="Calibri" w:hAnsi="Calibri"/>
                <w:b/>
                <w:bCs/>
                <w:szCs w:val="22"/>
              </w:rPr>
              <w:t>not required</w:t>
            </w:r>
            <w:r w:rsidR="008C02DC" w:rsidRPr="00DA6722">
              <w:rPr>
                <w:rFonts w:ascii="Calibri" w:hAnsi="Calibri"/>
                <w:b/>
                <w:bCs/>
                <w:szCs w:val="22"/>
              </w:rPr>
              <w:t xml:space="preserve"> in relation to this particular consideration.</w:t>
            </w:r>
          </w:p>
          <w:p w14:paraId="1A8F59A5" w14:textId="77777777" w:rsidR="00995AAD" w:rsidRPr="00995AAD" w:rsidRDefault="00995AAD" w:rsidP="00995AAD">
            <w:pPr>
              <w:pStyle w:val="Header"/>
              <w:contextualSpacing/>
              <w:jc w:val="both"/>
              <w:rPr>
                <w:rFonts w:ascii="Calibri" w:hAnsi="Calibri"/>
                <w:szCs w:val="22"/>
              </w:rPr>
            </w:pPr>
          </w:p>
          <w:p w14:paraId="05F564D6" w14:textId="102DA370" w:rsidR="00995AAD" w:rsidRDefault="00995AAD" w:rsidP="00995AAD">
            <w:pPr>
              <w:pStyle w:val="Header"/>
              <w:contextualSpacing/>
              <w:jc w:val="both"/>
              <w:rPr>
                <w:rFonts w:ascii="Calibri" w:hAnsi="Calibri"/>
                <w:szCs w:val="22"/>
              </w:rPr>
            </w:pPr>
            <w:r w:rsidRPr="00995AAD">
              <w:rPr>
                <w:rFonts w:ascii="Calibri" w:hAnsi="Calibri"/>
                <w:szCs w:val="22"/>
              </w:rPr>
              <w:t>(h)</w:t>
            </w:r>
            <w:r>
              <w:rPr>
                <w:rFonts w:ascii="Calibri" w:hAnsi="Calibri"/>
                <w:szCs w:val="22"/>
              </w:rPr>
              <w:t xml:space="preserve"> </w:t>
            </w:r>
            <w:r w:rsidRPr="00995AAD">
              <w:rPr>
                <w:rFonts w:ascii="Calibri" w:hAnsi="Calibri"/>
                <w:szCs w:val="22"/>
              </w:rPr>
              <w:t>impacts of noise from any commercial premises on the intended occupiers of the new dwellinghouses;</w:t>
            </w:r>
          </w:p>
          <w:p w14:paraId="4D8EB8E2" w14:textId="77777777" w:rsidR="00995AAD" w:rsidRDefault="00995AAD" w:rsidP="00995AAD">
            <w:pPr>
              <w:pStyle w:val="Header"/>
              <w:contextualSpacing/>
              <w:jc w:val="both"/>
              <w:rPr>
                <w:rFonts w:ascii="Calibri" w:hAnsi="Calibri"/>
                <w:szCs w:val="22"/>
              </w:rPr>
            </w:pPr>
          </w:p>
          <w:p w14:paraId="7D04CAC0" w14:textId="7EAE8FA0" w:rsidR="00995AAD" w:rsidRDefault="00F66422" w:rsidP="00995AAD">
            <w:pPr>
              <w:pStyle w:val="Header"/>
              <w:contextualSpacing/>
              <w:jc w:val="both"/>
              <w:rPr>
                <w:rFonts w:ascii="Calibri" w:hAnsi="Calibri"/>
                <w:b/>
                <w:bCs/>
                <w:szCs w:val="22"/>
              </w:rPr>
            </w:pPr>
            <w:r>
              <w:rPr>
                <w:rFonts w:ascii="Calibri" w:hAnsi="Calibri"/>
                <w:b/>
                <w:bCs/>
                <w:szCs w:val="22"/>
              </w:rPr>
              <w:t xml:space="preserve">The proposed dwelling would not be located within the vicinity of any commercial premises however </w:t>
            </w:r>
            <w:r w:rsidRPr="00F66422">
              <w:rPr>
                <w:rFonts w:ascii="Calibri" w:hAnsi="Calibri"/>
                <w:b/>
                <w:bCs/>
                <w:szCs w:val="22"/>
              </w:rPr>
              <w:t>Waddington &amp; West Bradford C Of E Primary School</w:t>
            </w:r>
            <w:r>
              <w:rPr>
                <w:rFonts w:ascii="Calibri" w:hAnsi="Calibri"/>
                <w:b/>
                <w:bCs/>
                <w:szCs w:val="22"/>
              </w:rPr>
              <w:t xml:space="preserve"> lies within reasonably close approximately to the site for the proposed dwelling. Notwithstanding this, the proposed dwelling would be sited approximately 90 metres away from the aforementioned school premises therefore given the separation distance in place between the proposed dwelling and school it is not considered that residents of the proposed dwelling would be subjected to acute levels of noise disturbance</w:t>
            </w:r>
            <w:r w:rsidR="00115B73">
              <w:rPr>
                <w:rFonts w:ascii="Calibri" w:hAnsi="Calibri"/>
                <w:b/>
                <w:bCs/>
                <w:szCs w:val="22"/>
              </w:rPr>
              <w:t xml:space="preserve"> from the aforementioned school premises</w:t>
            </w:r>
            <w:r>
              <w:rPr>
                <w:rFonts w:ascii="Calibri" w:hAnsi="Calibri"/>
                <w:b/>
                <w:bCs/>
                <w:szCs w:val="22"/>
              </w:rPr>
              <w:t>.</w:t>
            </w:r>
            <w:r w:rsidR="008C02DC">
              <w:rPr>
                <w:rFonts w:ascii="Calibri" w:hAnsi="Calibri"/>
                <w:b/>
                <w:bCs/>
                <w:szCs w:val="22"/>
              </w:rPr>
              <w:t xml:space="preserve"> Prior approval</w:t>
            </w:r>
            <w:r w:rsidR="008C02DC" w:rsidRPr="00DA6722">
              <w:rPr>
                <w:rFonts w:ascii="Calibri" w:hAnsi="Calibri"/>
                <w:b/>
                <w:bCs/>
                <w:szCs w:val="22"/>
              </w:rPr>
              <w:t xml:space="preserve"> is therefore </w:t>
            </w:r>
            <w:r w:rsidR="008C02DC">
              <w:rPr>
                <w:rFonts w:ascii="Calibri" w:hAnsi="Calibri"/>
                <w:b/>
                <w:bCs/>
                <w:szCs w:val="22"/>
              </w:rPr>
              <w:t>not required</w:t>
            </w:r>
            <w:r w:rsidR="008C02DC" w:rsidRPr="00DA6722">
              <w:rPr>
                <w:rFonts w:ascii="Calibri" w:hAnsi="Calibri"/>
                <w:b/>
                <w:bCs/>
                <w:szCs w:val="22"/>
              </w:rPr>
              <w:t xml:space="preserve"> in relation to this particular consideration.</w:t>
            </w:r>
          </w:p>
          <w:p w14:paraId="693A47F3" w14:textId="77777777" w:rsidR="00F903CF" w:rsidRPr="00995AAD" w:rsidRDefault="00F903CF" w:rsidP="00995AAD">
            <w:pPr>
              <w:pStyle w:val="Header"/>
              <w:contextualSpacing/>
              <w:jc w:val="both"/>
              <w:rPr>
                <w:rFonts w:ascii="Calibri" w:hAnsi="Calibri"/>
                <w:szCs w:val="22"/>
              </w:rPr>
            </w:pPr>
          </w:p>
          <w:p w14:paraId="322A128D" w14:textId="086EBDA0" w:rsidR="00995AAD" w:rsidRDefault="00995AAD" w:rsidP="00995AAD">
            <w:pPr>
              <w:pStyle w:val="Header"/>
              <w:contextualSpacing/>
              <w:jc w:val="both"/>
              <w:rPr>
                <w:rFonts w:ascii="Calibri" w:hAnsi="Calibri"/>
                <w:szCs w:val="22"/>
              </w:rPr>
            </w:pPr>
            <w:r w:rsidRPr="00995AAD">
              <w:rPr>
                <w:rFonts w:ascii="Calibri" w:hAnsi="Calibri"/>
                <w:szCs w:val="22"/>
              </w:rPr>
              <w:t>(i)</w:t>
            </w:r>
            <w:r>
              <w:rPr>
                <w:rFonts w:ascii="Calibri" w:hAnsi="Calibri"/>
                <w:szCs w:val="22"/>
              </w:rPr>
              <w:t xml:space="preserve"> </w:t>
            </w:r>
            <w:r w:rsidRPr="00995AAD">
              <w:rPr>
                <w:rFonts w:ascii="Calibri" w:hAnsi="Calibri"/>
                <w:szCs w:val="22"/>
              </w:rPr>
              <w:t>the impact on business and new residents of the development’s introduction of, or increase in, residential use in the area in which the development is to take place;</w:t>
            </w:r>
          </w:p>
          <w:p w14:paraId="3FE24763" w14:textId="77777777" w:rsidR="00995AAD" w:rsidRDefault="00995AAD" w:rsidP="00995AAD">
            <w:pPr>
              <w:pStyle w:val="Header"/>
              <w:contextualSpacing/>
              <w:jc w:val="both"/>
              <w:rPr>
                <w:rFonts w:ascii="Calibri" w:hAnsi="Calibri"/>
                <w:szCs w:val="22"/>
              </w:rPr>
            </w:pPr>
          </w:p>
          <w:p w14:paraId="0B80C942" w14:textId="798B009C" w:rsidR="00F66422" w:rsidRPr="003D6F2B" w:rsidRDefault="006158BE" w:rsidP="00995AAD">
            <w:pPr>
              <w:pStyle w:val="Header"/>
              <w:contextualSpacing/>
              <w:jc w:val="both"/>
              <w:rPr>
                <w:rFonts w:ascii="Calibri" w:hAnsi="Calibri"/>
                <w:b/>
                <w:bCs/>
                <w:szCs w:val="22"/>
              </w:rPr>
            </w:pPr>
            <w:r w:rsidRPr="003D6F2B">
              <w:rPr>
                <w:rFonts w:ascii="Calibri" w:hAnsi="Calibri"/>
                <w:b/>
                <w:bCs/>
                <w:szCs w:val="22"/>
              </w:rPr>
              <w:t xml:space="preserve">The proposed development would increase residential use of the proposal site and its immediate surroundings however </w:t>
            </w:r>
            <w:r w:rsidR="003D6F2B" w:rsidRPr="003D6F2B">
              <w:rPr>
                <w:rFonts w:ascii="Calibri" w:hAnsi="Calibri"/>
                <w:b/>
                <w:bCs/>
                <w:szCs w:val="22"/>
              </w:rPr>
              <w:t xml:space="preserve">in this instance </w:t>
            </w:r>
            <w:r w:rsidRPr="003D6F2B">
              <w:rPr>
                <w:rFonts w:ascii="Calibri" w:hAnsi="Calibri"/>
                <w:b/>
                <w:bCs/>
                <w:szCs w:val="22"/>
              </w:rPr>
              <w:t xml:space="preserve">the </w:t>
            </w:r>
            <w:r w:rsidR="003D6F2B" w:rsidRPr="003D6F2B">
              <w:rPr>
                <w:rFonts w:ascii="Calibri" w:hAnsi="Calibri"/>
                <w:b/>
                <w:bCs/>
                <w:szCs w:val="22"/>
              </w:rPr>
              <w:t xml:space="preserve">proposed </w:t>
            </w:r>
            <w:r w:rsidRPr="003D6F2B">
              <w:rPr>
                <w:rFonts w:ascii="Calibri" w:hAnsi="Calibri"/>
                <w:b/>
                <w:bCs/>
                <w:szCs w:val="22"/>
              </w:rPr>
              <w:t xml:space="preserve">introduction of one additional four bedroom dwelling within an existing </w:t>
            </w:r>
            <w:r w:rsidR="003D6F2B" w:rsidRPr="003D6F2B">
              <w:rPr>
                <w:rFonts w:ascii="Calibri" w:hAnsi="Calibri"/>
                <w:b/>
                <w:bCs/>
                <w:szCs w:val="22"/>
              </w:rPr>
              <w:t xml:space="preserve">small cluster of residential dwellings is considered to be an appropriate use </w:t>
            </w:r>
            <w:r w:rsidR="0013204D">
              <w:rPr>
                <w:rFonts w:ascii="Calibri" w:hAnsi="Calibri"/>
                <w:b/>
                <w:bCs/>
                <w:szCs w:val="22"/>
              </w:rPr>
              <w:t>for</w:t>
            </w:r>
            <w:r w:rsidR="003D6F2B">
              <w:rPr>
                <w:rFonts w:ascii="Calibri" w:hAnsi="Calibri"/>
                <w:b/>
                <w:bCs/>
                <w:szCs w:val="22"/>
              </w:rPr>
              <w:t xml:space="preserve"> </w:t>
            </w:r>
            <w:r w:rsidR="003D6F2B" w:rsidRPr="003D6F2B">
              <w:rPr>
                <w:rFonts w:ascii="Calibri" w:hAnsi="Calibri"/>
                <w:b/>
                <w:bCs/>
                <w:szCs w:val="22"/>
              </w:rPr>
              <w:t>the area in which the development is to take place</w:t>
            </w:r>
            <w:r w:rsidR="003D6F2B">
              <w:rPr>
                <w:rFonts w:ascii="Calibri" w:hAnsi="Calibri"/>
                <w:b/>
                <w:bCs/>
                <w:szCs w:val="22"/>
              </w:rPr>
              <w:t>.</w:t>
            </w:r>
            <w:r w:rsidR="002F65E7">
              <w:rPr>
                <w:rFonts w:ascii="Calibri" w:hAnsi="Calibri"/>
                <w:b/>
                <w:bCs/>
                <w:szCs w:val="22"/>
              </w:rPr>
              <w:t xml:space="preserve"> It is not anticipated that the introduction of one new residential dwelling would have any adverse impacts upon businesses within the locality.</w:t>
            </w:r>
            <w:r w:rsidR="008C02DC">
              <w:rPr>
                <w:rFonts w:ascii="Calibri" w:hAnsi="Calibri"/>
                <w:b/>
                <w:bCs/>
                <w:szCs w:val="22"/>
              </w:rPr>
              <w:t xml:space="preserve"> Prior approval</w:t>
            </w:r>
            <w:r w:rsidR="008C02DC" w:rsidRPr="00DA6722">
              <w:rPr>
                <w:rFonts w:ascii="Calibri" w:hAnsi="Calibri"/>
                <w:b/>
                <w:bCs/>
                <w:szCs w:val="22"/>
              </w:rPr>
              <w:t xml:space="preserve"> is therefore </w:t>
            </w:r>
            <w:r w:rsidR="008C02DC">
              <w:rPr>
                <w:rFonts w:ascii="Calibri" w:hAnsi="Calibri"/>
                <w:b/>
                <w:bCs/>
                <w:szCs w:val="22"/>
              </w:rPr>
              <w:t>not required</w:t>
            </w:r>
            <w:r w:rsidR="008C02DC" w:rsidRPr="00DA6722">
              <w:rPr>
                <w:rFonts w:ascii="Calibri" w:hAnsi="Calibri"/>
                <w:b/>
                <w:bCs/>
                <w:szCs w:val="22"/>
              </w:rPr>
              <w:t xml:space="preserve"> in relation to this particular consideration.</w:t>
            </w:r>
          </w:p>
          <w:p w14:paraId="409C5EC2" w14:textId="77777777" w:rsidR="00995AAD" w:rsidRPr="00995AAD" w:rsidRDefault="00995AAD" w:rsidP="00995AAD">
            <w:pPr>
              <w:pStyle w:val="Header"/>
              <w:contextualSpacing/>
              <w:jc w:val="both"/>
              <w:rPr>
                <w:rFonts w:ascii="Calibri" w:hAnsi="Calibri"/>
                <w:szCs w:val="22"/>
              </w:rPr>
            </w:pPr>
          </w:p>
          <w:p w14:paraId="13167687" w14:textId="49EC0D72" w:rsidR="00995AAD" w:rsidRDefault="00995AAD" w:rsidP="00995AAD">
            <w:pPr>
              <w:pStyle w:val="Header"/>
              <w:contextualSpacing/>
              <w:jc w:val="both"/>
              <w:rPr>
                <w:rFonts w:ascii="Calibri" w:hAnsi="Calibri"/>
                <w:szCs w:val="22"/>
              </w:rPr>
            </w:pPr>
            <w:r w:rsidRPr="00995AAD">
              <w:rPr>
                <w:rFonts w:ascii="Calibri" w:hAnsi="Calibri"/>
                <w:szCs w:val="22"/>
              </w:rPr>
              <w:t>(j)</w:t>
            </w:r>
            <w:r>
              <w:rPr>
                <w:rFonts w:ascii="Calibri" w:hAnsi="Calibri"/>
                <w:szCs w:val="22"/>
              </w:rPr>
              <w:t xml:space="preserve"> </w:t>
            </w:r>
            <w:r w:rsidRPr="00995AAD">
              <w:rPr>
                <w:rFonts w:ascii="Calibri" w:hAnsi="Calibri"/>
                <w:szCs w:val="22"/>
              </w:rPr>
              <w:t>the impact of the development on heritage and archaeology;</w:t>
            </w:r>
          </w:p>
          <w:p w14:paraId="6942D894" w14:textId="77777777" w:rsidR="00995AAD" w:rsidRDefault="00995AAD" w:rsidP="00995AAD">
            <w:pPr>
              <w:pStyle w:val="Header"/>
              <w:contextualSpacing/>
              <w:jc w:val="both"/>
              <w:rPr>
                <w:rFonts w:ascii="Calibri" w:hAnsi="Calibri"/>
                <w:szCs w:val="22"/>
              </w:rPr>
            </w:pPr>
          </w:p>
          <w:p w14:paraId="18AD5114" w14:textId="6B4F5D1E" w:rsidR="00995AAD" w:rsidRDefault="00AF583F" w:rsidP="00995AAD">
            <w:pPr>
              <w:pStyle w:val="Header"/>
              <w:contextualSpacing/>
              <w:jc w:val="both"/>
              <w:rPr>
                <w:rFonts w:ascii="Calibri" w:hAnsi="Calibri"/>
                <w:b/>
                <w:bCs/>
                <w:szCs w:val="22"/>
              </w:rPr>
            </w:pPr>
            <w:r>
              <w:rPr>
                <w:rFonts w:ascii="Calibri" w:hAnsi="Calibri"/>
                <w:b/>
                <w:bCs/>
                <w:szCs w:val="22"/>
              </w:rPr>
              <w:t>The proposed site is not located within a</w:t>
            </w:r>
            <w:r w:rsidR="0013204D">
              <w:rPr>
                <w:rFonts w:ascii="Calibri" w:hAnsi="Calibri"/>
                <w:b/>
                <w:bCs/>
                <w:szCs w:val="22"/>
              </w:rPr>
              <w:t xml:space="preserve">ny </w:t>
            </w:r>
            <w:r>
              <w:rPr>
                <w:rFonts w:ascii="Calibri" w:hAnsi="Calibri"/>
                <w:b/>
                <w:bCs/>
                <w:szCs w:val="22"/>
              </w:rPr>
              <w:t>Conservation Area</w:t>
            </w:r>
            <w:r w:rsidR="0013204D">
              <w:rPr>
                <w:rFonts w:ascii="Calibri" w:hAnsi="Calibri"/>
                <w:b/>
                <w:bCs/>
                <w:szCs w:val="22"/>
              </w:rPr>
              <w:t>, World Heritage Site</w:t>
            </w:r>
            <w:r>
              <w:rPr>
                <w:rFonts w:ascii="Calibri" w:hAnsi="Calibri"/>
                <w:b/>
                <w:bCs/>
                <w:szCs w:val="22"/>
              </w:rPr>
              <w:t xml:space="preserve"> or curtilage of any Listed Building and does not affect the setting of </w:t>
            </w:r>
            <w:r w:rsidR="0013204D">
              <w:rPr>
                <w:rFonts w:ascii="Calibri" w:hAnsi="Calibri"/>
                <w:b/>
                <w:bCs/>
                <w:szCs w:val="22"/>
              </w:rPr>
              <w:t xml:space="preserve">any Conservation Area, World Heritage Site, Listed Building or Scheduled Monument. Furthermore, the building to be demolished to facilitate the proposed development is an unremarkable </w:t>
            </w:r>
            <w:r w:rsidR="00B91871">
              <w:rPr>
                <w:rFonts w:ascii="Calibri" w:hAnsi="Calibri"/>
                <w:b/>
                <w:bCs/>
                <w:szCs w:val="22"/>
              </w:rPr>
              <w:t>modern farm building</w:t>
            </w:r>
            <w:r w:rsidR="0013204D">
              <w:rPr>
                <w:rFonts w:ascii="Calibri" w:hAnsi="Calibri"/>
                <w:b/>
                <w:bCs/>
                <w:szCs w:val="22"/>
              </w:rPr>
              <w:t xml:space="preserve"> with no </w:t>
            </w:r>
            <w:r w:rsidR="00B91871">
              <w:rPr>
                <w:rFonts w:ascii="Calibri" w:hAnsi="Calibri"/>
                <w:b/>
                <w:bCs/>
                <w:szCs w:val="22"/>
              </w:rPr>
              <w:t xml:space="preserve">documented </w:t>
            </w:r>
            <w:r w:rsidR="0013204D">
              <w:rPr>
                <w:rFonts w:ascii="Calibri" w:hAnsi="Calibri"/>
                <w:b/>
                <w:bCs/>
                <w:szCs w:val="22"/>
              </w:rPr>
              <w:t xml:space="preserve">heritage value. Moreover, no archaeological constraints are known to exist within or around the proposal site. </w:t>
            </w:r>
            <w:r w:rsidR="008C02DC">
              <w:rPr>
                <w:rFonts w:ascii="Calibri" w:hAnsi="Calibri"/>
                <w:b/>
                <w:bCs/>
                <w:szCs w:val="22"/>
              </w:rPr>
              <w:t>Prior approval</w:t>
            </w:r>
            <w:r w:rsidR="008C02DC" w:rsidRPr="00DA6722">
              <w:rPr>
                <w:rFonts w:ascii="Calibri" w:hAnsi="Calibri"/>
                <w:b/>
                <w:bCs/>
                <w:szCs w:val="22"/>
              </w:rPr>
              <w:t xml:space="preserve"> is therefore </w:t>
            </w:r>
            <w:r w:rsidR="008C02DC">
              <w:rPr>
                <w:rFonts w:ascii="Calibri" w:hAnsi="Calibri"/>
                <w:b/>
                <w:bCs/>
                <w:szCs w:val="22"/>
              </w:rPr>
              <w:t>not required</w:t>
            </w:r>
            <w:r w:rsidR="008C02DC" w:rsidRPr="00DA6722">
              <w:rPr>
                <w:rFonts w:ascii="Calibri" w:hAnsi="Calibri"/>
                <w:b/>
                <w:bCs/>
                <w:szCs w:val="22"/>
              </w:rPr>
              <w:t xml:space="preserve"> in relation to this particular consideration.</w:t>
            </w:r>
          </w:p>
          <w:p w14:paraId="0F055F51" w14:textId="77777777" w:rsidR="005F0D1A" w:rsidRPr="00995AAD" w:rsidRDefault="005F0D1A" w:rsidP="00995AAD">
            <w:pPr>
              <w:pStyle w:val="Header"/>
              <w:contextualSpacing/>
              <w:jc w:val="both"/>
              <w:rPr>
                <w:rFonts w:ascii="Calibri" w:hAnsi="Calibri"/>
                <w:szCs w:val="22"/>
              </w:rPr>
            </w:pPr>
          </w:p>
          <w:p w14:paraId="5FCDE192" w14:textId="4C736913" w:rsidR="00995AAD" w:rsidRDefault="00995AAD" w:rsidP="00995AAD">
            <w:pPr>
              <w:pStyle w:val="Header"/>
              <w:contextualSpacing/>
              <w:jc w:val="both"/>
              <w:rPr>
                <w:rFonts w:ascii="Calibri" w:hAnsi="Calibri"/>
                <w:szCs w:val="22"/>
              </w:rPr>
            </w:pPr>
            <w:r w:rsidRPr="00995AAD">
              <w:rPr>
                <w:rFonts w:ascii="Calibri" w:hAnsi="Calibri"/>
                <w:szCs w:val="22"/>
              </w:rPr>
              <w:t>(k)</w:t>
            </w:r>
            <w:r>
              <w:rPr>
                <w:rFonts w:ascii="Calibri" w:hAnsi="Calibri"/>
                <w:szCs w:val="22"/>
              </w:rPr>
              <w:t xml:space="preserve"> </w:t>
            </w:r>
            <w:r w:rsidRPr="00995AAD">
              <w:rPr>
                <w:rFonts w:ascii="Calibri" w:hAnsi="Calibri"/>
                <w:szCs w:val="22"/>
              </w:rPr>
              <w:t>the method of demolition of the old building;</w:t>
            </w:r>
          </w:p>
          <w:p w14:paraId="5679C50C" w14:textId="77777777" w:rsidR="00995AAD" w:rsidRDefault="00995AAD" w:rsidP="00995AAD">
            <w:pPr>
              <w:pStyle w:val="Header"/>
              <w:contextualSpacing/>
              <w:jc w:val="both"/>
              <w:rPr>
                <w:rFonts w:ascii="Calibri" w:hAnsi="Calibri"/>
                <w:szCs w:val="22"/>
              </w:rPr>
            </w:pPr>
          </w:p>
          <w:p w14:paraId="79B03A75" w14:textId="619AE7C2" w:rsidR="00F903CF" w:rsidRPr="00B91871" w:rsidRDefault="00B91871" w:rsidP="00995AAD">
            <w:pPr>
              <w:pStyle w:val="Header"/>
              <w:contextualSpacing/>
              <w:jc w:val="both"/>
              <w:rPr>
                <w:rFonts w:ascii="Calibri" w:hAnsi="Calibri"/>
                <w:b/>
                <w:bCs/>
                <w:szCs w:val="22"/>
              </w:rPr>
            </w:pPr>
            <w:r w:rsidRPr="00B91871">
              <w:rPr>
                <w:rFonts w:ascii="Calibri" w:hAnsi="Calibri"/>
                <w:b/>
                <w:bCs/>
                <w:szCs w:val="22"/>
              </w:rPr>
              <w:t xml:space="preserve">The application’s supporting information states that </w:t>
            </w:r>
            <w:r>
              <w:rPr>
                <w:rFonts w:ascii="Calibri" w:hAnsi="Calibri"/>
                <w:b/>
                <w:bCs/>
                <w:szCs w:val="22"/>
              </w:rPr>
              <w:t>t</w:t>
            </w:r>
            <w:r w:rsidRPr="00B91871">
              <w:rPr>
                <w:rFonts w:ascii="Calibri" w:hAnsi="Calibri"/>
                <w:b/>
                <w:bCs/>
                <w:szCs w:val="22"/>
              </w:rPr>
              <w:t xml:space="preserve">he existing building </w:t>
            </w:r>
            <w:r>
              <w:rPr>
                <w:rFonts w:ascii="Calibri" w:hAnsi="Calibri"/>
                <w:b/>
                <w:bCs/>
                <w:szCs w:val="22"/>
              </w:rPr>
              <w:t>is to</w:t>
            </w:r>
            <w:r w:rsidRPr="00B91871">
              <w:rPr>
                <w:rFonts w:ascii="Calibri" w:hAnsi="Calibri"/>
                <w:b/>
                <w:bCs/>
                <w:szCs w:val="22"/>
              </w:rPr>
              <w:t xml:space="preserve"> be demolished by accredited professionals</w:t>
            </w:r>
            <w:r>
              <w:rPr>
                <w:rFonts w:ascii="Calibri" w:hAnsi="Calibri"/>
                <w:b/>
                <w:bCs/>
                <w:szCs w:val="22"/>
              </w:rPr>
              <w:t xml:space="preserve"> through the use of</w:t>
            </w:r>
            <w:r w:rsidRPr="00B91871">
              <w:rPr>
                <w:rFonts w:ascii="Calibri" w:hAnsi="Calibri"/>
                <w:b/>
                <w:bCs/>
                <w:szCs w:val="22"/>
              </w:rPr>
              <w:t xml:space="preserve"> machinery </w:t>
            </w:r>
            <w:r w:rsidR="006F28CF">
              <w:rPr>
                <w:rFonts w:ascii="Calibri" w:hAnsi="Calibri"/>
                <w:b/>
                <w:bCs/>
                <w:szCs w:val="22"/>
              </w:rPr>
              <w:t xml:space="preserve">to </w:t>
            </w:r>
            <w:r w:rsidRPr="00B91871">
              <w:rPr>
                <w:rFonts w:ascii="Calibri" w:hAnsi="Calibri"/>
                <w:b/>
                <w:bCs/>
                <w:szCs w:val="22"/>
              </w:rPr>
              <w:t>crush the concrete blocks</w:t>
            </w:r>
            <w:r>
              <w:rPr>
                <w:rFonts w:ascii="Calibri" w:hAnsi="Calibri"/>
                <w:b/>
                <w:bCs/>
                <w:szCs w:val="22"/>
              </w:rPr>
              <w:t xml:space="preserve"> of the building</w:t>
            </w:r>
            <w:r w:rsidRPr="00B91871">
              <w:rPr>
                <w:rFonts w:ascii="Calibri" w:hAnsi="Calibri"/>
                <w:b/>
                <w:bCs/>
                <w:szCs w:val="22"/>
              </w:rPr>
              <w:t>. The</w:t>
            </w:r>
            <w:r>
              <w:rPr>
                <w:rFonts w:ascii="Calibri" w:hAnsi="Calibri"/>
                <w:b/>
                <w:bCs/>
                <w:szCs w:val="22"/>
              </w:rPr>
              <w:t xml:space="preserve"> building’s</w:t>
            </w:r>
            <w:r w:rsidRPr="00B91871">
              <w:rPr>
                <w:rFonts w:ascii="Calibri" w:hAnsi="Calibri"/>
                <w:b/>
                <w:bCs/>
                <w:szCs w:val="22"/>
              </w:rPr>
              <w:t xml:space="preserve"> metal profiled roof </w:t>
            </w:r>
            <w:r>
              <w:rPr>
                <w:rFonts w:ascii="Calibri" w:hAnsi="Calibri"/>
                <w:b/>
                <w:bCs/>
                <w:szCs w:val="22"/>
              </w:rPr>
              <w:t>is to</w:t>
            </w:r>
            <w:r w:rsidRPr="00B91871">
              <w:rPr>
                <w:rFonts w:ascii="Calibri" w:hAnsi="Calibri"/>
                <w:b/>
                <w:bCs/>
                <w:szCs w:val="22"/>
              </w:rPr>
              <w:t xml:space="preserve"> be repurposed by the applicant</w:t>
            </w:r>
            <w:r>
              <w:rPr>
                <w:rFonts w:ascii="Calibri" w:hAnsi="Calibri"/>
                <w:b/>
                <w:bCs/>
                <w:szCs w:val="22"/>
              </w:rPr>
              <w:t xml:space="preserve"> with all m</w:t>
            </w:r>
            <w:r w:rsidRPr="00B91871">
              <w:rPr>
                <w:rFonts w:ascii="Calibri" w:hAnsi="Calibri"/>
                <w:b/>
                <w:bCs/>
                <w:szCs w:val="22"/>
              </w:rPr>
              <w:t xml:space="preserve">aterials within the existing </w:t>
            </w:r>
            <w:r>
              <w:rPr>
                <w:rFonts w:ascii="Calibri" w:hAnsi="Calibri"/>
                <w:b/>
                <w:bCs/>
                <w:szCs w:val="22"/>
              </w:rPr>
              <w:t>building to</w:t>
            </w:r>
            <w:r w:rsidRPr="00B91871">
              <w:rPr>
                <w:rFonts w:ascii="Calibri" w:hAnsi="Calibri"/>
                <w:b/>
                <w:bCs/>
                <w:szCs w:val="22"/>
              </w:rPr>
              <w:t xml:space="preserve"> be reused where possible to reduce the carbon footprint of the new construction. Existing services to the building </w:t>
            </w:r>
            <w:r>
              <w:rPr>
                <w:rFonts w:ascii="Calibri" w:hAnsi="Calibri"/>
                <w:b/>
                <w:bCs/>
                <w:szCs w:val="22"/>
              </w:rPr>
              <w:t>are to</w:t>
            </w:r>
            <w:r w:rsidRPr="00B91871">
              <w:rPr>
                <w:rFonts w:ascii="Calibri" w:hAnsi="Calibri"/>
                <w:b/>
                <w:bCs/>
                <w:szCs w:val="22"/>
              </w:rPr>
              <w:t xml:space="preserve"> be disconnected and made safe until reused as part of the new structure. Part of the </w:t>
            </w:r>
            <w:r>
              <w:rPr>
                <w:rFonts w:ascii="Calibri" w:hAnsi="Calibri"/>
                <w:b/>
                <w:bCs/>
                <w:szCs w:val="22"/>
              </w:rPr>
              <w:t xml:space="preserve">site’s </w:t>
            </w:r>
            <w:r w:rsidRPr="00B91871">
              <w:rPr>
                <w:rFonts w:ascii="Calibri" w:hAnsi="Calibri"/>
                <w:b/>
                <w:bCs/>
                <w:szCs w:val="22"/>
              </w:rPr>
              <w:t xml:space="preserve">existing hardstanding area </w:t>
            </w:r>
            <w:r>
              <w:rPr>
                <w:rFonts w:ascii="Calibri" w:hAnsi="Calibri"/>
                <w:b/>
                <w:bCs/>
                <w:szCs w:val="22"/>
              </w:rPr>
              <w:t>is to</w:t>
            </w:r>
            <w:r w:rsidRPr="00B91871">
              <w:rPr>
                <w:rFonts w:ascii="Calibri" w:hAnsi="Calibri"/>
                <w:b/>
                <w:bCs/>
                <w:szCs w:val="22"/>
              </w:rPr>
              <w:t xml:space="preserve"> be removed to allow for the landscaping plan to be implemented</w:t>
            </w:r>
            <w:r w:rsidR="006F28CF">
              <w:rPr>
                <w:rFonts w:ascii="Calibri" w:hAnsi="Calibri"/>
                <w:b/>
                <w:bCs/>
                <w:szCs w:val="22"/>
              </w:rPr>
              <w:t>,</w:t>
            </w:r>
            <w:r>
              <w:rPr>
                <w:rFonts w:ascii="Calibri" w:hAnsi="Calibri"/>
                <w:b/>
                <w:bCs/>
                <w:szCs w:val="22"/>
              </w:rPr>
              <w:t xml:space="preserve"> with </w:t>
            </w:r>
            <w:r w:rsidR="006F28CF">
              <w:rPr>
                <w:rFonts w:ascii="Calibri" w:hAnsi="Calibri"/>
                <w:b/>
                <w:bCs/>
                <w:szCs w:val="22"/>
              </w:rPr>
              <w:t xml:space="preserve">the remnant hardstanding </w:t>
            </w:r>
            <w:r>
              <w:rPr>
                <w:rFonts w:ascii="Calibri" w:hAnsi="Calibri"/>
                <w:b/>
                <w:bCs/>
                <w:szCs w:val="22"/>
              </w:rPr>
              <w:t>to</w:t>
            </w:r>
            <w:r w:rsidRPr="00B91871">
              <w:rPr>
                <w:rFonts w:ascii="Calibri" w:hAnsi="Calibri"/>
                <w:b/>
                <w:bCs/>
                <w:szCs w:val="22"/>
              </w:rPr>
              <w:t xml:space="preserve"> be crushe</w:t>
            </w:r>
            <w:r>
              <w:rPr>
                <w:rFonts w:ascii="Calibri" w:hAnsi="Calibri"/>
                <w:b/>
                <w:bCs/>
                <w:szCs w:val="22"/>
              </w:rPr>
              <w:t xml:space="preserve">d and </w:t>
            </w:r>
            <w:r w:rsidRPr="00B91871">
              <w:rPr>
                <w:rFonts w:ascii="Calibri" w:hAnsi="Calibri"/>
                <w:b/>
                <w:bCs/>
                <w:szCs w:val="22"/>
              </w:rPr>
              <w:t>reused on site where needed or disposed of appropriately via an accredited professional</w:t>
            </w:r>
            <w:r>
              <w:rPr>
                <w:rFonts w:ascii="Calibri" w:hAnsi="Calibri"/>
                <w:b/>
                <w:bCs/>
                <w:szCs w:val="22"/>
              </w:rPr>
              <w:t xml:space="preserve">. </w:t>
            </w:r>
            <w:r w:rsidR="006F28CF" w:rsidRPr="00DA6722">
              <w:rPr>
                <w:rFonts w:ascii="Calibri" w:hAnsi="Calibri"/>
                <w:b/>
                <w:bCs/>
                <w:szCs w:val="22"/>
              </w:rPr>
              <w:t xml:space="preserve">The </w:t>
            </w:r>
            <w:r w:rsidR="006F28CF">
              <w:rPr>
                <w:rFonts w:ascii="Calibri" w:hAnsi="Calibri"/>
                <w:b/>
                <w:bCs/>
                <w:szCs w:val="22"/>
              </w:rPr>
              <w:t xml:space="preserve">LPA has no objection to any aspect of these works </w:t>
            </w:r>
            <w:r w:rsidR="00A51107" w:rsidRPr="00DA6722">
              <w:rPr>
                <w:rFonts w:ascii="Calibri" w:hAnsi="Calibri"/>
                <w:b/>
                <w:bCs/>
                <w:szCs w:val="22"/>
              </w:rPr>
              <w:t xml:space="preserve">therefore </w:t>
            </w:r>
            <w:r w:rsidR="00A51107">
              <w:rPr>
                <w:rFonts w:ascii="Calibri" w:hAnsi="Calibri"/>
                <w:b/>
                <w:bCs/>
                <w:szCs w:val="22"/>
              </w:rPr>
              <w:t xml:space="preserve">the </w:t>
            </w:r>
            <w:r w:rsidR="006F28CF" w:rsidRPr="00DA6722">
              <w:rPr>
                <w:rFonts w:ascii="Calibri" w:hAnsi="Calibri"/>
                <w:b/>
                <w:bCs/>
                <w:szCs w:val="22"/>
              </w:rPr>
              <w:t>proposed development is considered to be acceptable in relation to this particular consideration</w:t>
            </w:r>
            <w:r w:rsidR="006F28CF">
              <w:rPr>
                <w:rFonts w:ascii="Calibri" w:hAnsi="Calibri"/>
                <w:b/>
                <w:bCs/>
                <w:szCs w:val="22"/>
              </w:rPr>
              <w:t>, subject to the provision of a demolition method statement</w:t>
            </w:r>
            <w:r w:rsidR="00A51107">
              <w:rPr>
                <w:rFonts w:ascii="Calibri" w:hAnsi="Calibri"/>
                <w:b/>
                <w:bCs/>
                <w:szCs w:val="22"/>
              </w:rPr>
              <w:t xml:space="preserve"> prior to any works of demolition taking place on site</w:t>
            </w:r>
            <w:r w:rsidR="006F28CF">
              <w:rPr>
                <w:rFonts w:ascii="Calibri" w:hAnsi="Calibri"/>
                <w:b/>
                <w:bCs/>
                <w:szCs w:val="22"/>
              </w:rPr>
              <w:t>.</w:t>
            </w:r>
            <w:r w:rsidR="008C02DC">
              <w:rPr>
                <w:rFonts w:ascii="Calibri" w:hAnsi="Calibri"/>
                <w:b/>
                <w:bCs/>
                <w:szCs w:val="22"/>
              </w:rPr>
              <w:t xml:space="preserve"> Prior </w:t>
            </w:r>
            <w:r w:rsidR="008C02DC">
              <w:rPr>
                <w:rFonts w:ascii="Calibri" w:hAnsi="Calibri"/>
                <w:b/>
                <w:bCs/>
                <w:szCs w:val="22"/>
              </w:rPr>
              <w:lastRenderedPageBreak/>
              <w:t>approval</w:t>
            </w:r>
            <w:r w:rsidR="008C02DC" w:rsidRPr="00DA6722">
              <w:rPr>
                <w:rFonts w:ascii="Calibri" w:hAnsi="Calibri"/>
                <w:b/>
                <w:bCs/>
                <w:szCs w:val="22"/>
              </w:rPr>
              <w:t xml:space="preserve"> is therefore </w:t>
            </w:r>
            <w:r w:rsidR="008C02DC">
              <w:rPr>
                <w:rFonts w:ascii="Calibri" w:hAnsi="Calibri"/>
                <w:b/>
                <w:bCs/>
                <w:szCs w:val="22"/>
              </w:rPr>
              <w:t>required and approved</w:t>
            </w:r>
            <w:r w:rsidR="008C02DC" w:rsidRPr="00DA6722">
              <w:rPr>
                <w:rFonts w:ascii="Calibri" w:hAnsi="Calibri"/>
                <w:b/>
                <w:bCs/>
                <w:szCs w:val="22"/>
              </w:rPr>
              <w:t xml:space="preserve"> in relation to this particular consideration</w:t>
            </w:r>
            <w:r w:rsidR="00D6371A">
              <w:rPr>
                <w:rFonts w:ascii="Calibri" w:hAnsi="Calibri"/>
                <w:b/>
                <w:bCs/>
                <w:szCs w:val="22"/>
              </w:rPr>
              <w:t xml:space="preserve"> subject to an appropriate condition being imposed</w:t>
            </w:r>
            <w:r w:rsidR="008C02DC" w:rsidRPr="00DA6722">
              <w:rPr>
                <w:rFonts w:ascii="Calibri" w:hAnsi="Calibri"/>
                <w:b/>
                <w:bCs/>
                <w:szCs w:val="22"/>
              </w:rPr>
              <w:t>.</w:t>
            </w:r>
          </w:p>
          <w:p w14:paraId="151668D3" w14:textId="77777777" w:rsidR="00995AAD" w:rsidRPr="00995AAD" w:rsidRDefault="00995AAD" w:rsidP="00995AAD">
            <w:pPr>
              <w:pStyle w:val="Header"/>
              <w:contextualSpacing/>
              <w:jc w:val="both"/>
              <w:rPr>
                <w:rFonts w:ascii="Calibri" w:hAnsi="Calibri"/>
                <w:szCs w:val="22"/>
              </w:rPr>
            </w:pPr>
          </w:p>
          <w:p w14:paraId="785397A5" w14:textId="4783DE20" w:rsidR="00995AAD" w:rsidRDefault="00995AAD" w:rsidP="00995AAD">
            <w:pPr>
              <w:pStyle w:val="Header"/>
              <w:contextualSpacing/>
              <w:jc w:val="both"/>
              <w:rPr>
                <w:rFonts w:ascii="Calibri" w:hAnsi="Calibri"/>
                <w:szCs w:val="22"/>
              </w:rPr>
            </w:pPr>
            <w:r w:rsidRPr="00995AAD">
              <w:rPr>
                <w:rFonts w:ascii="Calibri" w:hAnsi="Calibri"/>
                <w:szCs w:val="22"/>
              </w:rPr>
              <w:t>(l)</w:t>
            </w:r>
            <w:r>
              <w:rPr>
                <w:rFonts w:ascii="Calibri" w:hAnsi="Calibri"/>
                <w:szCs w:val="22"/>
              </w:rPr>
              <w:t xml:space="preserve"> </w:t>
            </w:r>
            <w:r w:rsidRPr="00995AAD">
              <w:rPr>
                <w:rFonts w:ascii="Calibri" w:hAnsi="Calibri"/>
                <w:szCs w:val="22"/>
              </w:rPr>
              <w:t>the plans for landscaping of the development, including the planting and maintenance of shrubs and trees; and</w:t>
            </w:r>
          </w:p>
          <w:p w14:paraId="337A7A22" w14:textId="77777777" w:rsidR="00995AAD" w:rsidRDefault="00995AAD" w:rsidP="00995AAD">
            <w:pPr>
              <w:pStyle w:val="Header"/>
              <w:contextualSpacing/>
              <w:jc w:val="both"/>
              <w:rPr>
                <w:rFonts w:ascii="Calibri" w:hAnsi="Calibri"/>
                <w:szCs w:val="22"/>
              </w:rPr>
            </w:pPr>
          </w:p>
          <w:p w14:paraId="78FA2F5F" w14:textId="592F3F34" w:rsidR="00995AAD" w:rsidRPr="002F65E7" w:rsidRDefault="002F65E7" w:rsidP="00995AAD">
            <w:pPr>
              <w:pStyle w:val="Header"/>
              <w:contextualSpacing/>
              <w:jc w:val="both"/>
              <w:rPr>
                <w:rFonts w:ascii="Calibri" w:hAnsi="Calibri"/>
                <w:b/>
                <w:bCs/>
                <w:szCs w:val="22"/>
              </w:rPr>
            </w:pPr>
            <w:r w:rsidRPr="002F65E7">
              <w:rPr>
                <w:rFonts w:ascii="Calibri" w:hAnsi="Calibri"/>
                <w:b/>
                <w:bCs/>
                <w:szCs w:val="22"/>
              </w:rPr>
              <w:t xml:space="preserve">A landscaping plan has been submitted </w:t>
            </w:r>
            <w:r>
              <w:rPr>
                <w:rFonts w:ascii="Calibri" w:hAnsi="Calibri"/>
                <w:b/>
                <w:bCs/>
                <w:szCs w:val="22"/>
              </w:rPr>
              <w:t>in support of the proposed development which indicates that the proposal site would comprise a range of tree, hedge, shrub and grass planting to support the proposed residential use of the site. The proposed landscaping scheme has been reviewed by the Council’s Countryside Officer who has deemed the landscaping arrangement to be acceptable.</w:t>
            </w:r>
            <w:r w:rsidR="008C02DC">
              <w:rPr>
                <w:rFonts w:ascii="Calibri" w:hAnsi="Calibri"/>
                <w:b/>
                <w:bCs/>
                <w:szCs w:val="22"/>
              </w:rPr>
              <w:t xml:space="preserve"> Prior approval</w:t>
            </w:r>
            <w:r w:rsidR="008C02DC" w:rsidRPr="00DA6722">
              <w:rPr>
                <w:rFonts w:ascii="Calibri" w:hAnsi="Calibri"/>
                <w:b/>
                <w:bCs/>
                <w:szCs w:val="22"/>
              </w:rPr>
              <w:t xml:space="preserve"> is therefore </w:t>
            </w:r>
            <w:r w:rsidR="008C02DC">
              <w:rPr>
                <w:rFonts w:ascii="Calibri" w:hAnsi="Calibri"/>
                <w:b/>
                <w:bCs/>
                <w:szCs w:val="22"/>
              </w:rPr>
              <w:t>required and approved</w:t>
            </w:r>
            <w:r w:rsidR="008C02DC" w:rsidRPr="00DA6722">
              <w:rPr>
                <w:rFonts w:ascii="Calibri" w:hAnsi="Calibri"/>
                <w:b/>
                <w:bCs/>
                <w:szCs w:val="22"/>
              </w:rPr>
              <w:t xml:space="preserve"> in relation to this particular consideration.</w:t>
            </w:r>
          </w:p>
          <w:p w14:paraId="42B4DE9B" w14:textId="77777777" w:rsidR="00995AAD" w:rsidRPr="00995AAD" w:rsidRDefault="00995AAD" w:rsidP="00995AAD">
            <w:pPr>
              <w:pStyle w:val="Header"/>
              <w:contextualSpacing/>
              <w:jc w:val="both"/>
              <w:rPr>
                <w:rFonts w:ascii="Calibri" w:hAnsi="Calibri"/>
                <w:szCs w:val="22"/>
              </w:rPr>
            </w:pPr>
          </w:p>
          <w:p w14:paraId="39ED8D94" w14:textId="2FCCAEAF" w:rsidR="00995AAD" w:rsidRDefault="00995AAD" w:rsidP="00995AAD">
            <w:pPr>
              <w:pStyle w:val="Header"/>
              <w:contextualSpacing/>
              <w:jc w:val="both"/>
              <w:rPr>
                <w:rFonts w:ascii="Calibri" w:hAnsi="Calibri"/>
                <w:szCs w:val="22"/>
              </w:rPr>
            </w:pPr>
            <w:r w:rsidRPr="00995AAD">
              <w:rPr>
                <w:rFonts w:ascii="Calibri" w:hAnsi="Calibri"/>
                <w:szCs w:val="22"/>
              </w:rPr>
              <w:t>(m)</w:t>
            </w:r>
            <w:r>
              <w:rPr>
                <w:rFonts w:ascii="Calibri" w:hAnsi="Calibri"/>
                <w:szCs w:val="22"/>
              </w:rPr>
              <w:t xml:space="preserve"> </w:t>
            </w:r>
            <w:r w:rsidRPr="00995AAD">
              <w:rPr>
                <w:rFonts w:ascii="Calibri" w:hAnsi="Calibri"/>
                <w:szCs w:val="22"/>
              </w:rPr>
              <w:t>any—</w:t>
            </w:r>
          </w:p>
          <w:p w14:paraId="3B457970" w14:textId="77777777" w:rsidR="00995AAD" w:rsidRPr="00995AAD" w:rsidRDefault="00995AAD" w:rsidP="00995AAD">
            <w:pPr>
              <w:pStyle w:val="Header"/>
              <w:contextualSpacing/>
              <w:jc w:val="both"/>
              <w:rPr>
                <w:rFonts w:ascii="Calibri" w:hAnsi="Calibri"/>
                <w:szCs w:val="22"/>
              </w:rPr>
            </w:pPr>
          </w:p>
          <w:p w14:paraId="695D2B53" w14:textId="73509F51" w:rsidR="00995AAD" w:rsidRDefault="00995AAD" w:rsidP="00995AAD">
            <w:pPr>
              <w:pStyle w:val="Header"/>
              <w:contextualSpacing/>
              <w:jc w:val="both"/>
              <w:rPr>
                <w:rFonts w:ascii="Calibri" w:hAnsi="Calibri"/>
                <w:szCs w:val="22"/>
              </w:rPr>
            </w:pPr>
            <w:r w:rsidRPr="00995AAD">
              <w:rPr>
                <w:rFonts w:ascii="Calibri" w:hAnsi="Calibri"/>
                <w:szCs w:val="22"/>
              </w:rPr>
              <w:t>(i)</w:t>
            </w:r>
            <w:r>
              <w:rPr>
                <w:rFonts w:ascii="Calibri" w:hAnsi="Calibri"/>
                <w:szCs w:val="22"/>
              </w:rPr>
              <w:t xml:space="preserve"> </w:t>
            </w:r>
            <w:r w:rsidRPr="00995AAD">
              <w:rPr>
                <w:rFonts w:ascii="Calibri" w:hAnsi="Calibri"/>
                <w:szCs w:val="22"/>
              </w:rPr>
              <w:t>air traffic and defence asset impacts of the development, and</w:t>
            </w:r>
          </w:p>
          <w:p w14:paraId="439764BB" w14:textId="77777777" w:rsidR="00995AAD" w:rsidRDefault="00995AAD" w:rsidP="00995AAD">
            <w:pPr>
              <w:pStyle w:val="Header"/>
              <w:contextualSpacing/>
              <w:jc w:val="both"/>
              <w:rPr>
                <w:rFonts w:ascii="Calibri" w:hAnsi="Calibri"/>
                <w:szCs w:val="22"/>
              </w:rPr>
            </w:pPr>
          </w:p>
          <w:p w14:paraId="026EFA40" w14:textId="21A90B13" w:rsidR="00A507B5" w:rsidRDefault="002778E1" w:rsidP="00A507B5">
            <w:pPr>
              <w:pStyle w:val="Header"/>
              <w:contextualSpacing/>
              <w:jc w:val="both"/>
              <w:rPr>
                <w:rFonts w:ascii="Calibri" w:hAnsi="Calibri"/>
                <w:b/>
                <w:bCs/>
                <w:color w:val="000000" w:themeColor="text1"/>
                <w:szCs w:val="22"/>
              </w:rPr>
            </w:pPr>
            <w:r>
              <w:rPr>
                <w:rFonts w:ascii="Calibri" w:hAnsi="Calibri"/>
                <w:b/>
                <w:bCs/>
                <w:color w:val="000000" w:themeColor="text1"/>
                <w:szCs w:val="22"/>
              </w:rPr>
              <w:t xml:space="preserve">UK Civil Aviation Authority </w:t>
            </w:r>
            <w:r w:rsidR="00DF43F2">
              <w:rPr>
                <w:rFonts w:ascii="Calibri" w:hAnsi="Calibri"/>
                <w:b/>
                <w:bCs/>
                <w:color w:val="000000" w:themeColor="text1"/>
                <w:szCs w:val="22"/>
              </w:rPr>
              <w:t xml:space="preserve">guidance with regards to planning consultations states that there is no requirement for </w:t>
            </w:r>
            <w:r w:rsidR="00DD73DF">
              <w:rPr>
                <w:rFonts w:ascii="Calibri" w:hAnsi="Calibri"/>
                <w:b/>
                <w:bCs/>
                <w:color w:val="000000" w:themeColor="text1"/>
                <w:szCs w:val="22"/>
              </w:rPr>
              <w:t xml:space="preserve">LPA’s to </w:t>
            </w:r>
            <w:r w:rsidR="00DF43F2">
              <w:rPr>
                <w:rFonts w:ascii="Calibri" w:hAnsi="Calibri"/>
                <w:b/>
                <w:bCs/>
                <w:color w:val="000000" w:themeColor="text1"/>
                <w:szCs w:val="22"/>
              </w:rPr>
              <w:t>consult with the CAA with respect to low-rise structures (</w:t>
            </w:r>
            <w:r w:rsidR="00DF43F2" w:rsidRPr="00DF43F2">
              <w:rPr>
                <w:rFonts w:ascii="Calibri" w:hAnsi="Calibri"/>
                <w:b/>
                <w:bCs/>
                <w:color w:val="000000" w:themeColor="text1"/>
                <w:szCs w:val="22"/>
              </w:rPr>
              <w:t>structures of a height of 100ft</w:t>
            </w:r>
            <w:r w:rsidR="00DF43F2">
              <w:rPr>
                <w:rFonts w:ascii="Calibri" w:hAnsi="Calibri"/>
                <w:b/>
                <w:bCs/>
                <w:color w:val="000000" w:themeColor="text1"/>
                <w:szCs w:val="22"/>
              </w:rPr>
              <w:t xml:space="preserve"> above ground level</w:t>
            </w:r>
            <w:r w:rsidR="00DF43F2" w:rsidRPr="00DF43F2">
              <w:rPr>
                <w:rFonts w:ascii="Calibri" w:hAnsi="Calibri"/>
                <w:b/>
                <w:bCs/>
                <w:color w:val="000000" w:themeColor="text1"/>
                <w:szCs w:val="22"/>
              </w:rPr>
              <w:t xml:space="preserve"> or less that are situated away from aerodromes or other known sites of aviation activity</w:t>
            </w:r>
            <w:r w:rsidR="00DF43F2">
              <w:rPr>
                <w:rFonts w:ascii="Calibri" w:hAnsi="Calibri"/>
                <w:b/>
                <w:bCs/>
                <w:color w:val="000000" w:themeColor="text1"/>
                <w:szCs w:val="22"/>
              </w:rPr>
              <w:t xml:space="preserve">) with wind turbines being the only exception to this. In this instance the proposed development relates to the construction of a new dwelling which would fall within the realm of a low-rise structure. In addition, </w:t>
            </w:r>
            <w:r w:rsidR="00A507B5">
              <w:rPr>
                <w:rFonts w:ascii="Calibri" w:hAnsi="Calibri"/>
                <w:b/>
                <w:bCs/>
                <w:color w:val="000000" w:themeColor="text1"/>
                <w:szCs w:val="22"/>
              </w:rPr>
              <w:t xml:space="preserve">GIS analysis shows that the proposal site lies outside of all of the following </w:t>
            </w:r>
            <w:r w:rsidR="00DF43F2">
              <w:rPr>
                <w:rFonts w:ascii="Calibri" w:hAnsi="Calibri"/>
                <w:b/>
                <w:bCs/>
                <w:color w:val="000000" w:themeColor="text1"/>
                <w:szCs w:val="22"/>
              </w:rPr>
              <w:t xml:space="preserve">National Air Traffic Services (NATS) </w:t>
            </w:r>
            <w:r w:rsidR="00A507B5">
              <w:rPr>
                <w:rFonts w:ascii="Calibri" w:hAnsi="Calibri"/>
                <w:b/>
                <w:bCs/>
                <w:color w:val="000000" w:themeColor="text1"/>
                <w:szCs w:val="22"/>
              </w:rPr>
              <w:t xml:space="preserve">safeguarded </w:t>
            </w:r>
            <w:r w:rsidR="00DF43F2">
              <w:rPr>
                <w:rFonts w:ascii="Calibri" w:hAnsi="Calibri"/>
                <w:b/>
                <w:bCs/>
                <w:color w:val="000000" w:themeColor="text1"/>
                <w:szCs w:val="22"/>
              </w:rPr>
              <w:t xml:space="preserve">airspace </w:t>
            </w:r>
            <w:r w:rsidR="00A507B5">
              <w:rPr>
                <w:rFonts w:ascii="Calibri" w:hAnsi="Calibri"/>
                <w:b/>
                <w:bCs/>
                <w:color w:val="000000" w:themeColor="text1"/>
                <w:szCs w:val="22"/>
              </w:rPr>
              <w:t>buffer zones:</w:t>
            </w:r>
          </w:p>
          <w:p w14:paraId="1E4B24BF" w14:textId="77777777" w:rsidR="00A507B5" w:rsidRDefault="00A507B5" w:rsidP="00A507B5">
            <w:pPr>
              <w:pStyle w:val="Header"/>
              <w:contextualSpacing/>
              <w:jc w:val="both"/>
              <w:rPr>
                <w:rFonts w:ascii="Calibri" w:hAnsi="Calibri"/>
                <w:b/>
                <w:bCs/>
                <w:color w:val="000000" w:themeColor="text1"/>
                <w:szCs w:val="22"/>
              </w:rPr>
            </w:pPr>
          </w:p>
          <w:p w14:paraId="44E35017" w14:textId="00182983" w:rsidR="00A507B5" w:rsidRDefault="00A507B5" w:rsidP="00A507B5">
            <w:pPr>
              <w:pStyle w:val="Header"/>
              <w:numPr>
                <w:ilvl w:val="0"/>
                <w:numId w:val="13"/>
              </w:numPr>
              <w:contextualSpacing/>
              <w:jc w:val="both"/>
              <w:rPr>
                <w:rFonts w:ascii="Calibri" w:hAnsi="Calibri"/>
                <w:b/>
                <w:bCs/>
                <w:color w:val="000000" w:themeColor="text1"/>
                <w:szCs w:val="22"/>
              </w:rPr>
            </w:pPr>
            <w:r w:rsidRPr="00A507B5">
              <w:rPr>
                <w:rFonts w:ascii="Calibri" w:hAnsi="Calibri"/>
                <w:b/>
                <w:bCs/>
                <w:color w:val="000000" w:themeColor="text1"/>
                <w:szCs w:val="22"/>
              </w:rPr>
              <w:t xml:space="preserve">Primary Surveillance Radar (PSR) </w:t>
            </w:r>
            <w:r w:rsidR="002778E1">
              <w:rPr>
                <w:rFonts w:ascii="Calibri" w:hAnsi="Calibri"/>
                <w:b/>
                <w:bCs/>
                <w:color w:val="000000" w:themeColor="text1"/>
                <w:szCs w:val="22"/>
              </w:rPr>
              <w:t>(20m to 200m buffer zones)</w:t>
            </w:r>
          </w:p>
          <w:p w14:paraId="3F6A6A34" w14:textId="14BA8052" w:rsidR="00A507B5" w:rsidRPr="00A507B5" w:rsidRDefault="00A507B5" w:rsidP="00A507B5">
            <w:pPr>
              <w:pStyle w:val="Header"/>
              <w:numPr>
                <w:ilvl w:val="0"/>
                <w:numId w:val="13"/>
              </w:numPr>
              <w:contextualSpacing/>
              <w:jc w:val="both"/>
              <w:rPr>
                <w:rFonts w:ascii="Calibri" w:hAnsi="Calibri"/>
                <w:b/>
                <w:bCs/>
                <w:color w:val="000000" w:themeColor="text1"/>
                <w:szCs w:val="22"/>
              </w:rPr>
            </w:pPr>
            <w:r w:rsidRPr="00A507B5">
              <w:rPr>
                <w:rFonts w:ascii="Calibri" w:hAnsi="Calibri"/>
                <w:b/>
                <w:bCs/>
                <w:color w:val="000000" w:themeColor="text1"/>
                <w:szCs w:val="22"/>
              </w:rPr>
              <w:t>Secondary Surveillance radars</w:t>
            </w:r>
            <w:r>
              <w:rPr>
                <w:rFonts w:ascii="Calibri" w:hAnsi="Calibri"/>
                <w:b/>
                <w:bCs/>
                <w:color w:val="000000" w:themeColor="text1"/>
                <w:szCs w:val="22"/>
              </w:rPr>
              <w:t xml:space="preserve"> (SSR)</w:t>
            </w:r>
            <w:r w:rsidR="002778E1">
              <w:rPr>
                <w:rFonts w:ascii="Calibri" w:hAnsi="Calibri"/>
                <w:b/>
                <w:bCs/>
                <w:color w:val="000000" w:themeColor="text1"/>
                <w:szCs w:val="22"/>
              </w:rPr>
              <w:t xml:space="preserve"> (15nm / ~28km buffer zones)</w:t>
            </w:r>
          </w:p>
          <w:p w14:paraId="03DF9322" w14:textId="1645F2D9" w:rsidR="00A507B5" w:rsidRDefault="00A507B5" w:rsidP="00A507B5">
            <w:pPr>
              <w:pStyle w:val="Header"/>
              <w:numPr>
                <w:ilvl w:val="0"/>
                <w:numId w:val="13"/>
              </w:numPr>
              <w:contextualSpacing/>
              <w:jc w:val="both"/>
              <w:rPr>
                <w:rFonts w:ascii="Calibri" w:hAnsi="Calibri"/>
                <w:b/>
                <w:bCs/>
                <w:color w:val="000000" w:themeColor="text1"/>
                <w:szCs w:val="22"/>
              </w:rPr>
            </w:pPr>
            <w:r w:rsidRPr="00A507B5">
              <w:rPr>
                <w:rFonts w:ascii="Calibri" w:hAnsi="Calibri"/>
                <w:b/>
                <w:bCs/>
                <w:color w:val="000000" w:themeColor="text1"/>
                <w:szCs w:val="22"/>
              </w:rPr>
              <w:t>Air-Ground-Air communication sites</w:t>
            </w:r>
            <w:r>
              <w:rPr>
                <w:rFonts w:ascii="Calibri" w:hAnsi="Calibri"/>
                <w:b/>
                <w:bCs/>
                <w:color w:val="000000" w:themeColor="text1"/>
                <w:szCs w:val="22"/>
              </w:rPr>
              <w:t xml:space="preserve"> (AGA)</w:t>
            </w:r>
            <w:r w:rsidR="002778E1">
              <w:rPr>
                <w:rFonts w:ascii="Calibri" w:hAnsi="Calibri"/>
                <w:b/>
                <w:bCs/>
                <w:color w:val="000000" w:themeColor="text1"/>
                <w:szCs w:val="22"/>
              </w:rPr>
              <w:t xml:space="preserve"> (10km buffer zones)</w:t>
            </w:r>
          </w:p>
          <w:p w14:paraId="1026D506" w14:textId="398119AF" w:rsidR="002778E1" w:rsidRDefault="002778E1" w:rsidP="002778E1">
            <w:pPr>
              <w:pStyle w:val="Header"/>
              <w:numPr>
                <w:ilvl w:val="0"/>
                <w:numId w:val="13"/>
              </w:numPr>
              <w:contextualSpacing/>
              <w:jc w:val="both"/>
              <w:rPr>
                <w:rFonts w:ascii="Calibri" w:hAnsi="Calibri"/>
                <w:b/>
                <w:bCs/>
                <w:color w:val="000000" w:themeColor="text1"/>
                <w:szCs w:val="22"/>
              </w:rPr>
            </w:pPr>
            <w:r w:rsidRPr="002778E1">
              <w:rPr>
                <w:rFonts w:ascii="Calibri" w:hAnsi="Calibri"/>
                <w:b/>
                <w:bCs/>
                <w:color w:val="000000" w:themeColor="text1"/>
                <w:szCs w:val="22"/>
              </w:rPr>
              <w:t>En-route navigation aids</w:t>
            </w:r>
            <w:r>
              <w:rPr>
                <w:rFonts w:ascii="Calibri" w:hAnsi="Calibri"/>
                <w:b/>
                <w:bCs/>
                <w:color w:val="000000" w:themeColor="text1"/>
                <w:szCs w:val="22"/>
              </w:rPr>
              <w:t xml:space="preserve"> (10km buffer zones)</w:t>
            </w:r>
          </w:p>
          <w:p w14:paraId="6A982BB6" w14:textId="77777777" w:rsidR="00DF43F2" w:rsidRDefault="00DF43F2" w:rsidP="00DF43F2">
            <w:pPr>
              <w:pStyle w:val="Header"/>
              <w:contextualSpacing/>
              <w:jc w:val="both"/>
              <w:rPr>
                <w:rFonts w:ascii="Calibri" w:hAnsi="Calibri"/>
                <w:b/>
                <w:bCs/>
                <w:color w:val="000000" w:themeColor="text1"/>
                <w:szCs w:val="22"/>
              </w:rPr>
            </w:pPr>
          </w:p>
          <w:p w14:paraId="242FDFB4" w14:textId="5EA28472" w:rsidR="00A507B5" w:rsidRPr="00A507B5" w:rsidRDefault="00DF43F2" w:rsidP="00A507B5">
            <w:pPr>
              <w:pStyle w:val="Header"/>
              <w:contextualSpacing/>
              <w:jc w:val="both"/>
              <w:rPr>
                <w:rFonts w:ascii="Calibri" w:hAnsi="Calibri"/>
                <w:b/>
                <w:bCs/>
                <w:color w:val="000000" w:themeColor="text1"/>
                <w:szCs w:val="22"/>
              </w:rPr>
            </w:pPr>
            <w:r>
              <w:rPr>
                <w:rFonts w:ascii="Calibri" w:hAnsi="Calibri"/>
                <w:b/>
                <w:bCs/>
                <w:color w:val="000000" w:themeColor="text1"/>
                <w:szCs w:val="22"/>
              </w:rPr>
              <w:t xml:space="preserve">As such, consultation with </w:t>
            </w:r>
            <w:r w:rsidR="00AC3938">
              <w:rPr>
                <w:rFonts w:ascii="Calibri" w:hAnsi="Calibri"/>
                <w:b/>
                <w:bCs/>
                <w:color w:val="000000" w:themeColor="text1"/>
                <w:szCs w:val="22"/>
              </w:rPr>
              <w:t xml:space="preserve">the UK Civil Aviation Authority and </w:t>
            </w:r>
            <w:r w:rsidR="00AC3938" w:rsidRPr="00AC3938">
              <w:rPr>
                <w:rFonts w:ascii="Calibri" w:hAnsi="Calibri"/>
                <w:b/>
                <w:bCs/>
                <w:color w:val="000000" w:themeColor="text1"/>
                <w:szCs w:val="22"/>
              </w:rPr>
              <w:t>National Air Traffic Services</w:t>
            </w:r>
            <w:r w:rsidR="00AC3938">
              <w:rPr>
                <w:rFonts w:ascii="Calibri" w:hAnsi="Calibri"/>
                <w:b/>
                <w:bCs/>
                <w:color w:val="000000" w:themeColor="text1"/>
                <w:szCs w:val="22"/>
              </w:rPr>
              <w:t xml:space="preserve"> is not required in this instance</w:t>
            </w:r>
            <w:r w:rsidR="00AC3938">
              <w:rPr>
                <w:rFonts w:ascii="Calibri" w:hAnsi="Calibri"/>
                <w:b/>
                <w:bCs/>
                <w:szCs w:val="22"/>
              </w:rPr>
              <w:t>.</w:t>
            </w:r>
            <w:r w:rsidR="008C02DC">
              <w:rPr>
                <w:rFonts w:ascii="Calibri" w:hAnsi="Calibri"/>
                <w:b/>
                <w:bCs/>
                <w:szCs w:val="22"/>
              </w:rPr>
              <w:t xml:space="preserve"> Prior approval</w:t>
            </w:r>
            <w:r w:rsidR="008C02DC" w:rsidRPr="00DA6722">
              <w:rPr>
                <w:rFonts w:ascii="Calibri" w:hAnsi="Calibri"/>
                <w:b/>
                <w:bCs/>
                <w:szCs w:val="22"/>
              </w:rPr>
              <w:t xml:space="preserve"> is therefore </w:t>
            </w:r>
            <w:r w:rsidR="008C02DC">
              <w:rPr>
                <w:rFonts w:ascii="Calibri" w:hAnsi="Calibri"/>
                <w:b/>
                <w:bCs/>
                <w:szCs w:val="22"/>
              </w:rPr>
              <w:t>not required</w:t>
            </w:r>
            <w:r w:rsidR="008C02DC" w:rsidRPr="00DA6722">
              <w:rPr>
                <w:rFonts w:ascii="Calibri" w:hAnsi="Calibri"/>
                <w:b/>
                <w:bCs/>
                <w:szCs w:val="22"/>
              </w:rPr>
              <w:t xml:space="preserve"> in relation to this particular consideration.</w:t>
            </w:r>
          </w:p>
          <w:p w14:paraId="6FCAFCC8" w14:textId="77777777" w:rsidR="00F903CF" w:rsidRPr="00995AAD" w:rsidRDefault="00F903CF" w:rsidP="00995AAD">
            <w:pPr>
              <w:pStyle w:val="Header"/>
              <w:contextualSpacing/>
              <w:jc w:val="both"/>
              <w:rPr>
                <w:rFonts w:ascii="Calibri" w:hAnsi="Calibri"/>
                <w:szCs w:val="22"/>
              </w:rPr>
            </w:pPr>
          </w:p>
          <w:p w14:paraId="3653F0B6" w14:textId="4C0C2F5D" w:rsidR="00995AAD" w:rsidRPr="00995AAD" w:rsidRDefault="00995AAD" w:rsidP="00995AAD">
            <w:pPr>
              <w:pStyle w:val="Header"/>
              <w:contextualSpacing/>
              <w:jc w:val="both"/>
              <w:rPr>
                <w:rFonts w:ascii="Calibri" w:hAnsi="Calibri"/>
                <w:szCs w:val="22"/>
              </w:rPr>
            </w:pPr>
            <w:r w:rsidRPr="00995AAD">
              <w:rPr>
                <w:rFonts w:ascii="Calibri" w:hAnsi="Calibri"/>
                <w:szCs w:val="22"/>
              </w:rPr>
              <w:t>(ii)</w:t>
            </w:r>
            <w:r>
              <w:rPr>
                <w:rFonts w:ascii="Calibri" w:hAnsi="Calibri"/>
                <w:szCs w:val="22"/>
              </w:rPr>
              <w:t xml:space="preserve"> </w:t>
            </w:r>
            <w:r w:rsidRPr="00995AAD">
              <w:rPr>
                <w:rFonts w:ascii="Calibri" w:hAnsi="Calibri"/>
                <w:szCs w:val="22"/>
              </w:rPr>
              <w:t>impact that, because of the siting of the new building, the development will have on a protected vista identified in the Directions Relating to Protected Vistas dated 15 March 2012 by the Secretary of State</w:t>
            </w:r>
            <w:r>
              <w:rPr>
                <w:rFonts w:ascii="Calibri" w:hAnsi="Calibri"/>
                <w:szCs w:val="22"/>
              </w:rPr>
              <w:t xml:space="preserve"> </w:t>
            </w:r>
            <w:r w:rsidRPr="00995AAD">
              <w:rPr>
                <w:rFonts w:ascii="Calibri" w:hAnsi="Calibri"/>
                <w:szCs w:val="22"/>
              </w:rPr>
              <w:t>(3),</w:t>
            </w:r>
          </w:p>
          <w:p w14:paraId="4D463CA0" w14:textId="77777777" w:rsidR="00995AAD" w:rsidRPr="00995AAD" w:rsidRDefault="00995AAD" w:rsidP="00995AAD">
            <w:pPr>
              <w:pStyle w:val="Header"/>
              <w:contextualSpacing/>
              <w:rPr>
                <w:rFonts w:ascii="Calibri" w:hAnsi="Calibri"/>
                <w:szCs w:val="22"/>
              </w:rPr>
            </w:pPr>
            <w:r w:rsidRPr="00995AAD">
              <w:rPr>
                <w:rFonts w:ascii="Calibri" w:hAnsi="Calibri"/>
                <w:szCs w:val="22"/>
              </w:rPr>
              <w:t>unless no part of the new building (including plant, radio masts and antennae) occupies airspace not occupied by the old building (including plant, radio masts and antennae).</w:t>
            </w:r>
          </w:p>
          <w:p w14:paraId="6ABD3E28" w14:textId="77777777" w:rsidR="00652DF3" w:rsidRDefault="00652DF3" w:rsidP="00B31D29">
            <w:pPr>
              <w:pStyle w:val="Header"/>
              <w:contextualSpacing/>
              <w:jc w:val="both"/>
              <w:rPr>
                <w:rFonts w:ascii="Calibri" w:hAnsi="Calibri"/>
                <w:szCs w:val="22"/>
              </w:rPr>
            </w:pPr>
          </w:p>
          <w:p w14:paraId="5263626F" w14:textId="22E657A9" w:rsidR="00995AAD" w:rsidRPr="00F903CF" w:rsidRDefault="00F903CF" w:rsidP="00B31D29">
            <w:pPr>
              <w:pStyle w:val="Header"/>
              <w:contextualSpacing/>
              <w:jc w:val="both"/>
              <w:rPr>
                <w:rFonts w:ascii="Calibri" w:hAnsi="Calibri"/>
                <w:b/>
                <w:bCs/>
                <w:color w:val="000000" w:themeColor="text1"/>
                <w:szCs w:val="22"/>
              </w:rPr>
            </w:pPr>
            <w:r w:rsidRPr="00F903CF">
              <w:rPr>
                <w:rFonts w:ascii="Calibri" w:hAnsi="Calibri"/>
                <w:b/>
                <w:bCs/>
                <w:color w:val="000000" w:themeColor="text1"/>
                <w:szCs w:val="22"/>
              </w:rPr>
              <w:t>The proposed development would not impact upon a</w:t>
            </w:r>
            <w:r>
              <w:rPr>
                <w:rFonts w:ascii="Calibri" w:hAnsi="Calibri"/>
                <w:b/>
                <w:bCs/>
                <w:color w:val="000000" w:themeColor="text1"/>
                <w:szCs w:val="22"/>
              </w:rPr>
              <w:t>ny of</w:t>
            </w:r>
            <w:r w:rsidRPr="00F903CF">
              <w:rPr>
                <w:rFonts w:ascii="Calibri" w:hAnsi="Calibri"/>
                <w:b/>
                <w:bCs/>
                <w:color w:val="000000" w:themeColor="text1"/>
                <w:szCs w:val="22"/>
              </w:rPr>
              <w:t xml:space="preserve"> </w:t>
            </w:r>
            <w:r w:rsidR="00745E69">
              <w:rPr>
                <w:rFonts w:ascii="Calibri" w:hAnsi="Calibri"/>
                <w:b/>
                <w:bCs/>
                <w:color w:val="000000" w:themeColor="text1"/>
                <w:szCs w:val="22"/>
              </w:rPr>
              <w:t xml:space="preserve">the </w:t>
            </w:r>
            <w:r w:rsidRPr="00F903CF">
              <w:rPr>
                <w:rFonts w:ascii="Calibri" w:hAnsi="Calibri"/>
                <w:b/>
                <w:bCs/>
                <w:color w:val="000000" w:themeColor="text1"/>
                <w:szCs w:val="22"/>
              </w:rPr>
              <w:t>protected vista identified in the Directions Relating to Protected Vistas dated 15 March 2012 by the Secretary of State</w:t>
            </w:r>
            <w:r w:rsidR="00AC3938">
              <w:rPr>
                <w:rFonts w:ascii="Calibri" w:hAnsi="Calibri"/>
                <w:b/>
                <w:bCs/>
                <w:color w:val="000000" w:themeColor="text1"/>
                <w:szCs w:val="22"/>
              </w:rPr>
              <w:t>.</w:t>
            </w:r>
            <w:r w:rsidR="008C02DC">
              <w:rPr>
                <w:rFonts w:ascii="Calibri" w:hAnsi="Calibri"/>
                <w:b/>
                <w:bCs/>
                <w:szCs w:val="22"/>
              </w:rPr>
              <w:t xml:space="preserve"> Prior approval</w:t>
            </w:r>
            <w:r w:rsidR="008C02DC" w:rsidRPr="00DA6722">
              <w:rPr>
                <w:rFonts w:ascii="Calibri" w:hAnsi="Calibri"/>
                <w:b/>
                <w:bCs/>
                <w:szCs w:val="22"/>
              </w:rPr>
              <w:t xml:space="preserve"> is therefore </w:t>
            </w:r>
            <w:r w:rsidR="008C02DC">
              <w:rPr>
                <w:rFonts w:ascii="Calibri" w:hAnsi="Calibri"/>
                <w:b/>
                <w:bCs/>
                <w:szCs w:val="22"/>
              </w:rPr>
              <w:t>not required</w:t>
            </w:r>
            <w:r w:rsidR="008C02DC" w:rsidRPr="00DA6722">
              <w:rPr>
                <w:rFonts w:ascii="Calibri" w:hAnsi="Calibri"/>
                <w:b/>
                <w:bCs/>
                <w:szCs w:val="22"/>
              </w:rPr>
              <w:t xml:space="preserve"> in relation to this particular consideration.</w:t>
            </w:r>
          </w:p>
          <w:p w14:paraId="628BDF13" w14:textId="10A47BCF" w:rsidR="00B31D29" w:rsidRPr="00BA2247" w:rsidRDefault="00B31D29" w:rsidP="00995AAD">
            <w:pPr>
              <w:pStyle w:val="Header"/>
              <w:contextualSpacing/>
              <w:jc w:val="both"/>
              <w:rPr>
                <w:rFonts w:ascii="Calibri" w:hAnsi="Calibri"/>
                <w:szCs w:val="22"/>
              </w:rPr>
            </w:pPr>
          </w:p>
        </w:tc>
      </w:tr>
      <w:tr w:rsidR="00CA0BD8" w:rsidRPr="008C75E4" w14:paraId="618C135B" w14:textId="77777777" w:rsidTr="009B532C">
        <w:trPr>
          <w:trHeight w:val="864"/>
          <w:jc w:val="center"/>
        </w:trPr>
        <w:tc>
          <w:tcPr>
            <w:tcW w:w="9839" w:type="dxa"/>
            <w:gridSpan w:val="16"/>
            <w:tcMar>
              <w:top w:w="57" w:type="dxa"/>
              <w:bottom w:w="57" w:type="dxa"/>
            </w:tcMar>
          </w:tcPr>
          <w:p w14:paraId="55CF84A4" w14:textId="77777777" w:rsidR="00CA0BD8" w:rsidRPr="00CA0BD8" w:rsidRDefault="00CA0BD8" w:rsidP="00CA0BD8">
            <w:pPr>
              <w:contextualSpacing/>
              <w:jc w:val="both"/>
              <w:rPr>
                <w:rFonts w:ascii="Calibri" w:hAnsi="Calibri"/>
                <w:b/>
                <w:bCs/>
                <w:szCs w:val="22"/>
              </w:rPr>
            </w:pPr>
            <w:r w:rsidRPr="00CA0BD8">
              <w:rPr>
                <w:rFonts w:ascii="Calibri" w:hAnsi="Calibri"/>
                <w:b/>
                <w:bCs/>
                <w:szCs w:val="22"/>
              </w:rPr>
              <w:lastRenderedPageBreak/>
              <w:t>Conclusion:</w:t>
            </w:r>
          </w:p>
          <w:p w14:paraId="39FAF07F" w14:textId="77777777" w:rsidR="00572673" w:rsidRPr="00CA0BD8" w:rsidRDefault="00572673" w:rsidP="00CA0BD8">
            <w:pPr>
              <w:contextualSpacing/>
              <w:jc w:val="both"/>
              <w:rPr>
                <w:rFonts w:ascii="Calibri" w:hAnsi="Calibri"/>
                <w:b/>
                <w:bCs/>
                <w:szCs w:val="22"/>
              </w:rPr>
            </w:pPr>
          </w:p>
          <w:p w14:paraId="74771D7A" w14:textId="52E7BC17" w:rsidR="00663A47" w:rsidRDefault="00572673" w:rsidP="00995AAD">
            <w:pPr>
              <w:contextualSpacing/>
              <w:jc w:val="both"/>
              <w:rPr>
                <w:rFonts w:ascii="Calibri" w:hAnsi="Calibri"/>
                <w:szCs w:val="22"/>
              </w:rPr>
            </w:pPr>
            <w:r w:rsidRPr="00572673">
              <w:rPr>
                <w:rFonts w:ascii="Calibri" w:hAnsi="Calibri"/>
                <w:szCs w:val="22"/>
              </w:rPr>
              <w:t>The proposal satisf</w:t>
            </w:r>
            <w:r w:rsidR="00D9380F">
              <w:rPr>
                <w:rFonts w:ascii="Calibri" w:hAnsi="Calibri"/>
                <w:szCs w:val="22"/>
              </w:rPr>
              <w:t>ies</w:t>
            </w:r>
            <w:r w:rsidRPr="00572673">
              <w:rPr>
                <w:rFonts w:ascii="Calibri" w:hAnsi="Calibri"/>
                <w:szCs w:val="22"/>
              </w:rPr>
              <w:t xml:space="preserve"> the requirements of Class </w:t>
            </w:r>
            <w:r>
              <w:rPr>
                <w:rFonts w:ascii="Calibri" w:hAnsi="Calibri"/>
                <w:szCs w:val="22"/>
              </w:rPr>
              <w:t>ZA</w:t>
            </w:r>
            <w:r w:rsidRPr="00572673">
              <w:rPr>
                <w:rFonts w:ascii="Calibri" w:hAnsi="Calibri"/>
                <w:szCs w:val="22"/>
              </w:rPr>
              <w:t xml:space="preserve"> of Schedule 2</w:t>
            </w:r>
            <w:r>
              <w:rPr>
                <w:rFonts w:ascii="Calibri" w:hAnsi="Calibri"/>
                <w:szCs w:val="22"/>
              </w:rPr>
              <w:t xml:space="preserve">, </w:t>
            </w:r>
            <w:r w:rsidRPr="00572673">
              <w:rPr>
                <w:rFonts w:ascii="Calibri" w:hAnsi="Calibri"/>
                <w:szCs w:val="22"/>
              </w:rPr>
              <w:t xml:space="preserve">Part </w:t>
            </w:r>
            <w:r>
              <w:rPr>
                <w:rFonts w:ascii="Calibri" w:hAnsi="Calibri"/>
                <w:szCs w:val="22"/>
              </w:rPr>
              <w:t>20</w:t>
            </w:r>
            <w:r w:rsidRPr="00572673">
              <w:rPr>
                <w:rFonts w:ascii="Calibri" w:hAnsi="Calibri"/>
                <w:szCs w:val="22"/>
              </w:rPr>
              <w:t xml:space="preserve"> of the Town and Country Planning (General Permitted Development) Order 20</w:t>
            </w:r>
            <w:r w:rsidR="00C45F90">
              <w:rPr>
                <w:rFonts w:ascii="Calibri" w:hAnsi="Calibri"/>
                <w:szCs w:val="22"/>
              </w:rPr>
              <w:t>15</w:t>
            </w:r>
            <w:r w:rsidRPr="00572673">
              <w:rPr>
                <w:rFonts w:ascii="Calibri" w:hAnsi="Calibri"/>
                <w:szCs w:val="22"/>
              </w:rPr>
              <w:t xml:space="preserve">. </w:t>
            </w:r>
            <w:r w:rsidR="00C45F90">
              <w:rPr>
                <w:rFonts w:ascii="Calibri" w:hAnsi="Calibri"/>
                <w:szCs w:val="22"/>
              </w:rPr>
              <w:t>P</w:t>
            </w:r>
            <w:r w:rsidRPr="00572673">
              <w:rPr>
                <w:rFonts w:ascii="Calibri" w:hAnsi="Calibri"/>
                <w:szCs w:val="22"/>
              </w:rPr>
              <w:t xml:space="preserve">rior approval is </w:t>
            </w:r>
            <w:r w:rsidR="00C45F90">
              <w:rPr>
                <w:rFonts w:ascii="Calibri" w:hAnsi="Calibri"/>
                <w:szCs w:val="22"/>
              </w:rPr>
              <w:t>therefore required and approved.</w:t>
            </w:r>
          </w:p>
          <w:p w14:paraId="24E0DD07" w14:textId="78852EC9" w:rsidR="00F95925" w:rsidRPr="00D204F3" w:rsidRDefault="00F95925" w:rsidP="00995AAD">
            <w:pPr>
              <w:contextualSpacing/>
              <w:jc w:val="both"/>
              <w:rPr>
                <w:rFonts w:ascii="Calibri" w:hAnsi="Calibri"/>
                <w:szCs w:val="22"/>
              </w:rPr>
            </w:pPr>
          </w:p>
        </w:tc>
      </w:tr>
      <w:tr w:rsidR="00C0704D" w:rsidRPr="008C75E4" w14:paraId="14530A24" w14:textId="77777777" w:rsidTr="009B532C">
        <w:trPr>
          <w:jc w:val="center"/>
        </w:trPr>
        <w:tc>
          <w:tcPr>
            <w:tcW w:w="2837" w:type="dxa"/>
            <w:gridSpan w:val="4"/>
            <w:tcMar>
              <w:top w:w="57" w:type="dxa"/>
              <w:bottom w:w="57" w:type="dxa"/>
            </w:tcMar>
          </w:tcPr>
          <w:p w14:paraId="48D7EA88"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7002" w:type="dxa"/>
            <w:gridSpan w:val="12"/>
          </w:tcPr>
          <w:p w14:paraId="1E4D3E12" w14:textId="3C481BA0" w:rsidR="00C0704D" w:rsidRPr="008C75E4" w:rsidRDefault="00C45F90" w:rsidP="003779A5">
            <w:pPr>
              <w:rPr>
                <w:rFonts w:ascii="Calibri" w:hAnsi="Calibri"/>
                <w:bCs/>
                <w:szCs w:val="22"/>
              </w:rPr>
            </w:pPr>
            <w:r>
              <w:rPr>
                <w:rFonts w:ascii="Calibri" w:hAnsi="Calibri"/>
                <w:bCs/>
                <w:szCs w:val="22"/>
              </w:rPr>
              <w:t>Prior Approval is approved.</w:t>
            </w:r>
          </w:p>
        </w:tc>
      </w:tr>
    </w:tbl>
    <w:p w14:paraId="50B8B323" w14:textId="77777777" w:rsidR="002675B5" w:rsidRPr="008C75E4" w:rsidRDefault="002675B5" w:rsidP="006126D1">
      <w:pPr>
        <w:jc w:val="both"/>
        <w:rPr>
          <w:rFonts w:ascii="Calibri" w:hAnsi="Calibri"/>
          <w:szCs w:val="22"/>
        </w:rPr>
      </w:pPr>
    </w:p>
    <w:sectPr w:rsidR="002675B5"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96DAA" w14:textId="77777777" w:rsidR="00D80310" w:rsidRDefault="00D80310" w:rsidP="006D0B5F">
      <w:r>
        <w:separator/>
      </w:r>
    </w:p>
  </w:endnote>
  <w:endnote w:type="continuationSeparator" w:id="0">
    <w:p w14:paraId="75AFA8F1"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ECC4C" w14:textId="77777777" w:rsidR="00D80310" w:rsidRDefault="00D80310" w:rsidP="006D0B5F">
      <w:r>
        <w:separator/>
      </w:r>
    </w:p>
  </w:footnote>
  <w:footnote w:type="continuationSeparator" w:id="0">
    <w:p w14:paraId="1C5912BB"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B4C0F"/>
    <w:multiLevelType w:val="hybridMultilevel"/>
    <w:tmpl w:val="454AB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6E290C"/>
    <w:multiLevelType w:val="hybridMultilevel"/>
    <w:tmpl w:val="E990E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B71553"/>
    <w:multiLevelType w:val="multilevel"/>
    <w:tmpl w:val="6DDA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8631562">
    <w:abstractNumId w:val="12"/>
  </w:num>
  <w:num w:numId="2" w16cid:durableId="114451147">
    <w:abstractNumId w:val="10"/>
  </w:num>
  <w:num w:numId="3" w16cid:durableId="901140659">
    <w:abstractNumId w:val="6"/>
  </w:num>
  <w:num w:numId="4" w16cid:durableId="521479159">
    <w:abstractNumId w:val="7"/>
  </w:num>
  <w:num w:numId="5" w16cid:durableId="328363299">
    <w:abstractNumId w:val="0"/>
  </w:num>
  <w:num w:numId="6" w16cid:durableId="2070838294">
    <w:abstractNumId w:val="1"/>
  </w:num>
  <w:num w:numId="7" w16cid:durableId="1128157902">
    <w:abstractNumId w:val="8"/>
  </w:num>
  <w:num w:numId="8" w16cid:durableId="730343874">
    <w:abstractNumId w:val="11"/>
  </w:num>
  <w:num w:numId="9" w16cid:durableId="187259565">
    <w:abstractNumId w:val="4"/>
  </w:num>
  <w:num w:numId="10" w16cid:durableId="629243672">
    <w:abstractNumId w:val="9"/>
  </w:num>
  <w:num w:numId="11" w16cid:durableId="1004670750">
    <w:abstractNumId w:val="3"/>
  </w:num>
  <w:num w:numId="12" w16cid:durableId="2145076977">
    <w:abstractNumId w:val="5"/>
  </w:num>
  <w:num w:numId="13" w16cid:durableId="1925256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32A9"/>
    <w:rsid w:val="000075DD"/>
    <w:rsid w:val="00016A73"/>
    <w:rsid w:val="000208B4"/>
    <w:rsid w:val="00027721"/>
    <w:rsid w:val="00041FBF"/>
    <w:rsid w:val="00044E66"/>
    <w:rsid w:val="000517C7"/>
    <w:rsid w:val="00055B13"/>
    <w:rsid w:val="000846CE"/>
    <w:rsid w:val="0008638E"/>
    <w:rsid w:val="000926F1"/>
    <w:rsid w:val="000927DE"/>
    <w:rsid w:val="000A6F07"/>
    <w:rsid w:val="000B5CB5"/>
    <w:rsid w:val="000C7A57"/>
    <w:rsid w:val="000D003C"/>
    <w:rsid w:val="000D2C5D"/>
    <w:rsid w:val="000E7A39"/>
    <w:rsid w:val="000F43A0"/>
    <w:rsid w:val="000F7B6C"/>
    <w:rsid w:val="00100C3A"/>
    <w:rsid w:val="00101855"/>
    <w:rsid w:val="0010371E"/>
    <w:rsid w:val="00106932"/>
    <w:rsid w:val="00115B73"/>
    <w:rsid w:val="00130035"/>
    <w:rsid w:val="0013204D"/>
    <w:rsid w:val="001331FF"/>
    <w:rsid w:val="00141512"/>
    <w:rsid w:val="0016428F"/>
    <w:rsid w:val="00174004"/>
    <w:rsid w:val="00183403"/>
    <w:rsid w:val="00193439"/>
    <w:rsid w:val="001946E0"/>
    <w:rsid w:val="00196722"/>
    <w:rsid w:val="001A5344"/>
    <w:rsid w:val="001A7800"/>
    <w:rsid w:val="001B769B"/>
    <w:rsid w:val="001C1453"/>
    <w:rsid w:val="001C43E7"/>
    <w:rsid w:val="001C7E6D"/>
    <w:rsid w:val="001D4F7A"/>
    <w:rsid w:val="001D5ADD"/>
    <w:rsid w:val="001E51B5"/>
    <w:rsid w:val="001F3015"/>
    <w:rsid w:val="00203F50"/>
    <w:rsid w:val="00206E24"/>
    <w:rsid w:val="00223E8F"/>
    <w:rsid w:val="00237DA1"/>
    <w:rsid w:val="0024598C"/>
    <w:rsid w:val="00250879"/>
    <w:rsid w:val="00251829"/>
    <w:rsid w:val="00263B45"/>
    <w:rsid w:val="002675B5"/>
    <w:rsid w:val="00271C3E"/>
    <w:rsid w:val="002778E1"/>
    <w:rsid w:val="002831DB"/>
    <w:rsid w:val="00284480"/>
    <w:rsid w:val="0028751A"/>
    <w:rsid w:val="002875CE"/>
    <w:rsid w:val="0029334A"/>
    <w:rsid w:val="002A01CF"/>
    <w:rsid w:val="002A2EC3"/>
    <w:rsid w:val="002A4630"/>
    <w:rsid w:val="002A7DF7"/>
    <w:rsid w:val="002B5E68"/>
    <w:rsid w:val="002B7854"/>
    <w:rsid w:val="002C0181"/>
    <w:rsid w:val="002C2535"/>
    <w:rsid w:val="002C6277"/>
    <w:rsid w:val="002D0F45"/>
    <w:rsid w:val="002D4346"/>
    <w:rsid w:val="002D693C"/>
    <w:rsid w:val="002E212B"/>
    <w:rsid w:val="002E2952"/>
    <w:rsid w:val="002E7CC1"/>
    <w:rsid w:val="002F041D"/>
    <w:rsid w:val="002F119D"/>
    <w:rsid w:val="002F2580"/>
    <w:rsid w:val="002F65E7"/>
    <w:rsid w:val="002F7502"/>
    <w:rsid w:val="00300D0B"/>
    <w:rsid w:val="0030418E"/>
    <w:rsid w:val="003137E0"/>
    <w:rsid w:val="00320A6F"/>
    <w:rsid w:val="00321B6E"/>
    <w:rsid w:val="003359D0"/>
    <w:rsid w:val="00341E8D"/>
    <w:rsid w:val="00347F5E"/>
    <w:rsid w:val="003562A3"/>
    <w:rsid w:val="003634D9"/>
    <w:rsid w:val="0036759A"/>
    <w:rsid w:val="0037034D"/>
    <w:rsid w:val="003712C9"/>
    <w:rsid w:val="00373ADD"/>
    <w:rsid w:val="00374BD0"/>
    <w:rsid w:val="003779A5"/>
    <w:rsid w:val="003825D5"/>
    <w:rsid w:val="00392942"/>
    <w:rsid w:val="003A4376"/>
    <w:rsid w:val="003A7745"/>
    <w:rsid w:val="003B3F78"/>
    <w:rsid w:val="003C28E1"/>
    <w:rsid w:val="003C39AB"/>
    <w:rsid w:val="003D6F2B"/>
    <w:rsid w:val="003E20D3"/>
    <w:rsid w:val="003E2151"/>
    <w:rsid w:val="003F08B0"/>
    <w:rsid w:val="003F16AA"/>
    <w:rsid w:val="003F16B4"/>
    <w:rsid w:val="003F3DB5"/>
    <w:rsid w:val="003F481A"/>
    <w:rsid w:val="004016FF"/>
    <w:rsid w:val="00404C72"/>
    <w:rsid w:val="004131E8"/>
    <w:rsid w:val="00420702"/>
    <w:rsid w:val="00434D19"/>
    <w:rsid w:val="00435FC9"/>
    <w:rsid w:val="0044039F"/>
    <w:rsid w:val="00440CB6"/>
    <w:rsid w:val="004459F7"/>
    <w:rsid w:val="00446D63"/>
    <w:rsid w:val="00454754"/>
    <w:rsid w:val="00455FB1"/>
    <w:rsid w:val="004654DD"/>
    <w:rsid w:val="00475853"/>
    <w:rsid w:val="004854EC"/>
    <w:rsid w:val="00491EED"/>
    <w:rsid w:val="004936A6"/>
    <w:rsid w:val="0049425B"/>
    <w:rsid w:val="004947BB"/>
    <w:rsid w:val="00496E25"/>
    <w:rsid w:val="004A5EA9"/>
    <w:rsid w:val="004B1DFD"/>
    <w:rsid w:val="004C2434"/>
    <w:rsid w:val="004D0149"/>
    <w:rsid w:val="004D6FC7"/>
    <w:rsid w:val="004E58E3"/>
    <w:rsid w:val="004F0649"/>
    <w:rsid w:val="004F1043"/>
    <w:rsid w:val="004F1E99"/>
    <w:rsid w:val="004F4BE8"/>
    <w:rsid w:val="00503E36"/>
    <w:rsid w:val="0050432D"/>
    <w:rsid w:val="00504440"/>
    <w:rsid w:val="00510DBF"/>
    <w:rsid w:val="00510FA2"/>
    <w:rsid w:val="00510FE3"/>
    <w:rsid w:val="00521ABA"/>
    <w:rsid w:val="00525341"/>
    <w:rsid w:val="00527A31"/>
    <w:rsid w:val="005309D1"/>
    <w:rsid w:val="00534611"/>
    <w:rsid w:val="00540B5D"/>
    <w:rsid w:val="005438F6"/>
    <w:rsid w:val="0054556A"/>
    <w:rsid w:val="00545D8C"/>
    <w:rsid w:val="005472C0"/>
    <w:rsid w:val="00553E31"/>
    <w:rsid w:val="00556ECD"/>
    <w:rsid w:val="005631B3"/>
    <w:rsid w:val="005633B0"/>
    <w:rsid w:val="005635FF"/>
    <w:rsid w:val="0057045C"/>
    <w:rsid w:val="00572673"/>
    <w:rsid w:val="00573B90"/>
    <w:rsid w:val="005878FE"/>
    <w:rsid w:val="00590AF1"/>
    <w:rsid w:val="00593040"/>
    <w:rsid w:val="005972D8"/>
    <w:rsid w:val="005A0047"/>
    <w:rsid w:val="005A256E"/>
    <w:rsid w:val="005A7232"/>
    <w:rsid w:val="005B0A0E"/>
    <w:rsid w:val="005D3432"/>
    <w:rsid w:val="005E0748"/>
    <w:rsid w:val="005E1C6C"/>
    <w:rsid w:val="005E217E"/>
    <w:rsid w:val="005E65DF"/>
    <w:rsid w:val="005F0D1A"/>
    <w:rsid w:val="005F1593"/>
    <w:rsid w:val="005F38DE"/>
    <w:rsid w:val="0060003D"/>
    <w:rsid w:val="006054DB"/>
    <w:rsid w:val="006101D7"/>
    <w:rsid w:val="006124F1"/>
    <w:rsid w:val="006126D1"/>
    <w:rsid w:val="0061423C"/>
    <w:rsid w:val="00615653"/>
    <w:rsid w:val="006158BE"/>
    <w:rsid w:val="00624FAD"/>
    <w:rsid w:val="006326A2"/>
    <w:rsid w:val="0063390A"/>
    <w:rsid w:val="0064500A"/>
    <w:rsid w:val="00652DF3"/>
    <w:rsid w:val="00660563"/>
    <w:rsid w:val="00663A47"/>
    <w:rsid w:val="00665C24"/>
    <w:rsid w:val="00680B89"/>
    <w:rsid w:val="00681A90"/>
    <w:rsid w:val="006867AA"/>
    <w:rsid w:val="006900C0"/>
    <w:rsid w:val="00690EC3"/>
    <w:rsid w:val="00692B60"/>
    <w:rsid w:val="00695F88"/>
    <w:rsid w:val="00696980"/>
    <w:rsid w:val="006A71AD"/>
    <w:rsid w:val="006B7129"/>
    <w:rsid w:val="006B7DB0"/>
    <w:rsid w:val="006C126E"/>
    <w:rsid w:val="006C230B"/>
    <w:rsid w:val="006C2BFA"/>
    <w:rsid w:val="006C3501"/>
    <w:rsid w:val="006C6D90"/>
    <w:rsid w:val="006D0870"/>
    <w:rsid w:val="006D0B5F"/>
    <w:rsid w:val="006D4E58"/>
    <w:rsid w:val="006D7624"/>
    <w:rsid w:val="006E1EAB"/>
    <w:rsid w:val="006E1FBE"/>
    <w:rsid w:val="006E6ECC"/>
    <w:rsid w:val="006F137D"/>
    <w:rsid w:val="006F28CF"/>
    <w:rsid w:val="006F4D38"/>
    <w:rsid w:val="0070054B"/>
    <w:rsid w:val="00701948"/>
    <w:rsid w:val="00705227"/>
    <w:rsid w:val="00706480"/>
    <w:rsid w:val="00710DBB"/>
    <w:rsid w:val="00714560"/>
    <w:rsid w:val="00720C81"/>
    <w:rsid w:val="00725F1C"/>
    <w:rsid w:val="00731C53"/>
    <w:rsid w:val="007430C8"/>
    <w:rsid w:val="00745E69"/>
    <w:rsid w:val="00745EF3"/>
    <w:rsid w:val="00750F1C"/>
    <w:rsid w:val="007530E6"/>
    <w:rsid w:val="00755FCC"/>
    <w:rsid w:val="007633AB"/>
    <w:rsid w:val="00772ECD"/>
    <w:rsid w:val="00776AE2"/>
    <w:rsid w:val="00785AE1"/>
    <w:rsid w:val="00786AE3"/>
    <w:rsid w:val="00790DDA"/>
    <w:rsid w:val="007921CD"/>
    <w:rsid w:val="007C5713"/>
    <w:rsid w:val="007C791C"/>
    <w:rsid w:val="007D6D02"/>
    <w:rsid w:val="007D7DF4"/>
    <w:rsid w:val="007E0D23"/>
    <w:rsid w:val="007E2F76"/>
    <w:rsid w:val="007E5EFF"/>
    <w:rsid w:val="007E64B8"/>
    <w:rsid w:val="007F023E"/>
    <w:rsid w:val="007F196D"/>
    <w:rsid w:val="00805895"/>
    <w:rsid w:val="008075CB"/>
    <w:rsid w:val="00811771"/>
    <w:rsid w:val="008154DD"/>
    <w:rsid w:val="00821366"/>
    <w:rsid w:val="00827124"/>
    <w:rsid w:val="00842828"/>
    <w:rsid w:val="00850045"/>
    <w:rsid w:val="008542DE"/>
    <w:rsid w:val="00857802"/>
    <w:rsid w:val="0086109A"/>
    <w:rsid w:val="008638DE"/>
    <w:rsid w:val="00890300"/>
    <w:rsid w:val="00891182"/>
    <w:rsid w:val="008921D8"/>
    <w:rsid w:val="008A15C6"/>
    <w:rsid w:val="008A2403"/>
    <w:rsid w:val="008A28C8"/>
    <w:rsid w:val="008B0758"/>
    <w:rsid w:val="008B2268"/>
    <w:rsid w:val="008C02DC"/>
    <w:rsid w:val="008C6FDA"/>
    <w:rsid w:val="008C75E4"/>
    <w:rsid w:val="008C7B4B"/>
    <w:rsid w:val="008F532D"/>
    <w:rsid w:val="008F6B58"/>
    <w:rsid w:val="0090282C"/>
    <w:rsid w:val="009040B0"/>
    <w:rsid w:val="00906D0C"/>
    <w:rsid w:val="00914F36"/>
    <w:rsid w:val="00920FC5"/>
    <w:rsid w:val="00922A5D"/>
    <w:rsid w:val="009323FB"/>
    <w:rsid w:val="00934B34"/>
    <w:rsid w:val="00937595"/>
    <w:rsid w:val="009565F5"/>
    <w:rsid w:val="009825FF"/>
    <w:rsid w:val="00982C99"/>
    <w:rsid w:val="00985097"/>
    <w:rsid w:val="00990492"/>
    <w:rsid w:val="00994EF1"/>
    <w:rsid w:val="00995AAD"/>
    <w:rsid w:val="00997D29"/>
    <w:rsid w:val="009A654A"/>
    <w:rsid w:val="009B532C"/>
    <w:rsid w:val="009C013D"/>
    <w:rsid w:val="009C4BCF"/>
    <w:rsid w:val="009C7F61"/>
    <w:rsid w:val="009D5436"/>
    <w:rsid w:val="009E6A8B"/>
    <w:rsid w:val="00A04A96"/>
    <w:rsid w:val="00A07220"/>
    <w:rsid w:val="00A1280B"/>
    <w:rsid w:val="00A1606E"/>
    <w:rsid w:val="00A24509"/>
    <w:rsid w:val="00A25ECE"/>
    <w:rsid w:val="00A40070"/>
    <w:rsid w:val="00A42E82"/>
    <w:rsid w:val="00A43DEF"/>
    <w:rsid w:val="00A46EE9"/>
    <w:rsid w:val="00A507B5"/>
    <w:rsid w:val="00A51107"/>
    <w:rsid w:val="00A55429"/>
    <w:rsid w:val="00A55E83"/>
    <w:rsid w:val="00A579BB"/>
    <w:rsid w:val="00A618E5"/>
    <w:rsid w:val="00A63D55"/>
    <w:rsid w:val="00A730AB"/>
    <w:rsid w:val="00A741BD"/>
    <w:rsid w:val="00A76583"/>
    <w:rsid w:val="00A8441B"/>
    <w:rsid w:val="00A84D35"/>
    <w:rsid w:val="00A9088C"/>
    <w:rsid w:val="00A9168C"/>
    <w:rsid w:val="00A95D89"/>
    <w:rsid w:val="00A96179"/>
    <w:rsid w:val="00AA2C92"/>
    <w:rsid w:val="00AB3243"/>
    <w:rsid w:val="00AB5232"/>
    <w:rsid w:val="00AC3938"/>
    <w:rsid w:val="00AF10D4"/>
    <w:rsid w:val="00AF385D"/>
    <w:rsid w:val="00AF583F"/>
    <w:rsid w:val="00AF7205"/>
    <w:rsid w:val="00B0048E"/>
    <w:rsid w:val="00B14DDC"/>
    <w:rsid w:val="00B16AA7"/>
    <w:rsid w:val="00B237B6"/>
    <w:rsid w:val="00B30A5E"/>
    <w:rsid w:val="00B31505"/>
    <w:rsid w:val="00B31D29"/>
    <w:rsid w:val="00B32822"/>
    <w:rsid w:val="00B3524E"/>
    <w:rsid w:val="00B472AA"/>
    <w:rsid w:val="00B4771E"/>
    <w:rsid w:val="00B6269C"/>
    <w:rsid w:val="00B70179"/>
    <w:rsid w:val="00B70577"/>
    <w:rsid w:val="00B72857"/>
    <w:rsid w:val="00B74C73"/>
    <w:rsid w:val="00B74F9E"/>
    <w:rsid w:val="00B86496"/>
    <w:rsid w:val="00B87164"/>
    <w:rsid w:val="00B91871"/>
    <w:rsid w:val="00B93EB5"/>
    <w:rsid w:val="00B96F5A"/>
    <w:rsid w:val="00BA1723"/>
    <w:rsid w:val="00BA2247"/>
    <w:rsid w:val="00BA5D97"/>
    <w:rsid w:val="00BA6B19"/>
    <w:rsid w:val="00BB0376"/>
    <w:rsid w:val="00BB1C52"/>
    <w:rsid w:val="00BB2A50"/>
    <w:rsid w:val="00BB7FDE"/>
    <w:rsid w:val="00BC02E9"/>
    <w:rsid w:val="00BC1E48"/>
    <w:rsid w:val="00BD3F03"/>
    <w:rsid w:val="00BE3DB6"/>
    <w:rsid w:val="00C01028"/>
    <w:rsid w:val="00C01948"/>
    <w:rsid w:val="00C04BC9"/>
    <w:rsid w:val="00C0704D"/>
    <w:rsid w:val="00C11022"/>
    <w:rsid w:val="00C11468"/>
    <w:rsid w:val="00C2049D"/>
    <w:rsid w:val="00C214A6"/>
    <w:rsid w:val="00C24A51"/>
    <w:rsid w:val="00C25722"/>
    <w:rsid w:val="00C27D87"/>
    <w:rsid w:val="00C35D0F"/>
    <w:rsid w:val="00C41983"/>
    <w:rsid w:val="00C44E40"/>
    <w:rsid w:val="00C45F90"/>
    <w:rsid w:val="00C50517"/>
    <w:rsid w:val="00C618DB"/>
    <w:rsid w:val="00C6456D"/>
    <w:rsid w:val="00C93384"/>
    <w:rsid w:val="00C95422"/>
    <w:rsid w:val="00CA0BD8"/>
    <w:rsid w:val="00CA1211"/>
    <w:rsid w:val="00CA28BA"/>
    <w:rsid w:val="00CA3C43"/>
    <w:rsid w:val="00CB2475"/>
    <w:rsid w:val="00CC54F2"/>
    <w:rsid w:val="00CC6E62"/>
    <w:rsid w:val="00CD1729"/>
    <w:rsid w:val="00CD2E03"/>
    <w:rsid w:val="00CD38B1"/>
    <w:rsid w:val="00CE69D9"/>
    <w:rsid w:val="00CF11C6"/>
    <w:rsid w:val="00CF2F66"/>
    <w:rsid w:val="00CF7C0A"/>
    <w:rsid w:val="00D03DD6"/>
    <w:rsid w:val="00D102D9"/>
    <w:rsid w:val="00D1063F"/>
    <w:rsid w:val="00D11007"/>
    <w:rsid w:val="00D12846"/>
    <w:rsid w:val="00D1420C"/>
    <w:rsid w:val="00D204F3"/>
    <w:rsid w:val="00D23470"/>
    <w:rsid w:val="00D2449B"/>
    <w:rsid w:val="00D27E30"/>
    <w:rsid w:val="00D4165B"/>
    <w:rsid w:val="00D54384"/>
    <w:rsid w:val="00D54E67"/>
    <w:rsid w:val="00D54F48"/>
    <w:rsid w:val="00D578D4"/>
    <w:rsid w:val="00D61FD3"/>
    <w:rsid w:val="00D62491"/>
    <w:rsid w:val="00D632BB"/>
    <w:rsid w:val="00D6371A"/>
    <w:rsid w:val="00D719EC"/>
    <w:rsid w:val="00D80310"/>
    <w:rsid w:val="00D9380F"/>
    <w:rsid w:val="00D9608A"/>
    <w:rsid w:val="00D96CAF"/>
    <w:rsid w:val="00D96DF7"/>
    <w:rsid w:val="00D97AA3"/>
    <w:rsid w:val="00DA0C56"/>
    <w:rsid w:val="00DA261B"/>
    <w:rsid w:val="00DA27B6"/>
    <w:rsid w:val="00DA6722"/>
    <w:rsid w:val="00DB7BA4"/>
    <w:rsid w:val="00DC1CAD"/>
    <w:rsid w:val="00DC3C8A"/>
    <w:rsid w:val="00DC7C33"/>
    <w:rsid w:val="00DD0313"/>
    <w:rsid w:val="00DD45BC"/>
    <w:rsid w:val="00DD62F6"/>
    <w:rsid w:val="00DD686B"/>
    <w:rsid w:val="00DD73DF"/>
    <w:rsid w:val="00DD7E97"/>
    <w:rsid w:val="00DE0980"/>
    <w:rsid w:val="00DE519F"/>
    <w:rsid w:val="00DE740E"/>
    <w:rsid w:val="00DF082C"/>
    <w:rsid w:val="00DF0B3B"/>
    <w:rsid w:val="00DF42DA"/>
    <w:rsid w:val="00DF43F2"/>
    <w:rsid w:val="00E03AFD"/>
    <w:rsid w:val="00E0485E"/>
    <w:rsid w:val="00E06DFC"/>
    <w:rsid w:val="00E17A40"/>
    <w:rsid w:val="00E23FB0"/>
    <w:rsid w:val="00E270CB"/>
    <w:rsid w:val="00E3317F"/>
    <w:rsid w:val="00E46243"/>
    <w:rsid w:val="00E604CB"/>
    <w:rsid w:val="00E66534"/>
    <w:rsid w:val="00E67444"/>
    <w:rsid w:val="00E719D1"/>
    <w:rsid w:val="00E71A35"/>
    <w:rsid w:val="00E72F6C"/>
    <w:rsid w:val="00E80113"/>
    <w:rsid w:val="00E821C1"/>
    <w:rsid w:val="00E93B97"/>
    <w:rsid w:val="00E968CA"/>
    <w:rsid w:val="00EA09F9"/>
    <w:rsid w:val="00EA1673"/>
    <w:rsid w:val="00EA2035"/>
    <w:rsid w:val="00EB4755"/>
    <w:rsid w:val="00EB7D74"/>
    <w:rsid w:val="00EC23C7"/>
    <w:rsid w:val="00EC41C9"/>
    <w:rsid w:val="00ED00B7"/>
    <w:rsid w:val="00ED5A04"/>
    <w:rsid w:val="00EE3CB3"/>
    <w:rsid w:val="00EE5093"/>
    <w:rsid w:val="00EF1341"/>
    <w:rsid w:val="00EF44E6"/>
    <w:rsid w:val="00EF7C09"/>
    <w:rsid w:val="00F012FA"/>
    <w:rsid w:val="00F055D3"/>
    <w:rsid w:val="00F11080"/>
    <w:rsid w:val="00F129DD"/>
    <w:rsid w:val="00F16D0F"/>
    <w:rsid w:val="00F2693E"/>
    <w:rsid w:val="00F26E2B"/>
    <w:rsid w:val="00F3071A"/>
    <w:rsid w:val="00F32789"/>
    <w:rsid w:val="00F66422"/>
    <w:rsid w:val="00F67518"/>
    <w:rsid w:val="00F71D53"/>
    <w:rsid w:val="00F731F5"/>
    <w:rsid w:val="00F75F59"/>
    <w:rsid w:val="00F76BE2"/>
    <w:rsid w:val="00F8201E"/>
    <w:rsid w:val="00F821A9"/>
    <w:rsid w:val="00F85036"/>
    <w:rsid w:val="00F903CF"/>
    <w:rsid w:val="00F95925"/>
    <w:rsid w:val="00FA5DB4"/>
    <w:rsid w:val="00FB1C9F"/>
    <w:rsid w:val="00FB34C4"/>
    <w:rsid w:val="00FB77B7"/>
    <w:rsid w:val="00FC046F"/>
    <w:rsid w:val="00FC37DE"/>
    <w:rsid w:val="00FC6A11"/>
    <w:rsid w:val="00FC77EC"/>
    <w:rsid w:val="00FD0851"/>
    <w:rsid w:val="00FD334A"/>
    <w:rsid w:val="00FD6AE3"/>
    <w:rsid w:val="00FD7F21"/>
    <w:rsid w:val="00FF1CBA"/>
    <w:rsid w:val="00FF3059"/>
    <w:rsid w:val="00FF7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B8E8"/>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Hyperlink">
    <w:name w:val="Hyperlink"/>
    <w:basedOn w:val="DefaultParagraphFont"/>
    <w:uiPriority w:val="99"/>
    <w:unhideWhenUsed/>
    <w:rsid w:val="00995AAD"/>
    <w:rPr>
      <w:color w:val="0000FF" w:themeColor="hyperlink"/>
      <w:u w:val="single"/>
    </w:rPr>
  </w:style>
  <w:style w:type="character" w:styleId="UnresolvedMention">
    <w:name w:val="Unresolved Mention"/>
    <w:basedOn w:val="DefaultParagraphFont"/>
    <w:uiPriority w:val="99"/>
    <w:semiHidden/>
    <w:unhideWhenUsed/>
    <w:rsid w:val="00995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52545">
      <w:bodyDiv w:val="1"/>
      <w:marLeft w:val="0"/>
      <w:marRight w:val="0"/>
      <w:marTop w:val="0"/>
      <w:marBottom w:val="0"/>
      <w:divBdr>
        <w:top w:val="none" w:sz="0" w:space="0" w:color="auto"/>
        <w:left w:val="none" w:sz="0" w:space="0" w:color="auto"/>
        <w:bottom w:val="none" w:sz="0" w:space="0" w:color="auto"/>
        <w:right w:val="none" w:sz="0" w:space="0" w:color="auto"/>
      </w:divBdr>
    </w:div>
    <w:div w:id="169414663">
      <w:bodyDiv w:val="1"/>
      <w:marLeft w:val="0"/>
      <w:marRight w:val="0"/>
      <w:marTop w:val="0"/>
      <w:marBottom w:val="0"/>
      <w:divBdr>
        <w:top w:val="none" w:sz="0" w:space="0" w:color="auto"/>
        <w:left w:val="none" w:sz="0" w:space="0" w:color="auto"/>
        <w:bottom w:val="none" w:sz="0" w:space="0" w:color="auto"/>
        <w:right w:val="none" w:sz="0" w:space="0" w:color="auto"/>
      </w:divBdr>
    </w:div>
    <w:div w:id="239365271">
      <w:bodyDiv w:val="1"/>
      <w:marLeft w:val="0"/>
      <w:marRight w:val="0"/>
      <w:marTop w:val="0"/>
      <w:marBottom w:val="0"/>
      <w:divBdr>
        <w:top w:val="none" w:sz="0" w:space="0" w:color="auto"/>
        <w:left w:val="none" w:sz="0" w:space="0" w:color="auto"/>
        <w:bottom w:val="none" w:sz="0" w:space="0" w:color="auto"/>
        <w:right w:val="none" w:sz="0" w:space="0" w:color="auto"/>
      </w:divBdr>
    </w:div>
    <w:div w:id="554782384">
      <w:bodyDiv w:val="1"/>
      <w:marLeft w:val="0"/>
      <w:marRight w:val="0"/>
      <w:marTop w:val="0"/>
      <w:marBottom w:val="0"/>
      <w:divBdr>
        <w:top w:val="none" w:sz="0" w:space="0" w:color="auto"/>
        <w:left w:val="none" w:sz="0" w:space="0" w:color="auto"/>
        <w:bottom w:val="none" w:sz="0" w:space="0" w:color="auto"/>
        <w:right w:val="none" w:sz="0" w:space="0" w:color="auto"/>
      </w:divBdr>
    </w:div>
    <w:div w:id="900214643">
      <w:bodyDiv w:val="1"/>
      <w:marLeft w:val="0"/>
      <w:marRight w:val="0"/>
      <w:marTop w:val="0"/>
      <w:marBottom w:val="0"/>
      <w:divBdr>
        <w:top w:val="none" w:sz="0" w:space="0" w:color="auto"/>
        <w:left w:val="none" w:sz="0" w:space="0" w:color="auto"/>
        <w:bottom w:val="none" w:sz="0" w:space="0" w:color="auto"/>
        <w:right w:val="none" w:sz="0" w:space="0" w:color="auto"/>
      </w:divBdr>
    </w:div>
    <w:div w:id="940574822">
      <w:bodyDiv w:val="1"/>
      <w:marLeft w:val="0"/>
      <w:marRight w:val="0"/>
      <w:marTop w:val="0"/>
      <w:marBottom w:val="0"/>
      <w:divBdr>
        <w:top w:val="none" w:sz="0" w:space="0" w:color="auto"/>
        <w:left w:val="none" w:sz="0" w:space="0" w:color="auto"/>
        <w:bottom w:val="none" w:sz="0" w:space="0" w:color="auto"/>
        <w:right w:val="none" w:sz="0" w:space="0" w:color="auto"/>
      </w:divBdr>
    </w:div>
    <w:div w:id="1318606583">
      <w:bodyDiv w:val="1"/>
      <w:marLeft w:val="0"/>
      <w:marRight w:val="0"/>
      <w:marTop w:val="0"/>
      <w:marBottom w:val="0"/>
      <w:divBdr>
        <w:top w:val="none" w:sz="0" w:space="0" w:color="auto"/>
        <w:left w:val="none" w:sz="0" w:space="0" w:color="auto"/>
        <w:bottom w:val="none" w:sz="0" w:space="0" w:color="auto"/>
        <w:right w:val="none" w:sz="0" w:space="0" w:color="auto"/>
      </w:divBdr>
    </w:div>
    <w:div w:id="1370649394">
      <w:bodyDiv w:val="1"/>
      <w:marLeft w:val="0"/>
      <w:marRight w:val="0"/>
      <w:marTop w:val="0"/>
      <w:marBottom w:val="0"/>
      <w:divBdr>
        <w:top w:val="none" w:sz="0" w:space="0" w:color="auto"/>
        <w:left w:val="none" w:sz="0" w:space="0" w:color="auto"/>
        <w:bottom w:val="none" w:sz="0" w:space="0" w:color="auto"/>
        <w:right w:val="none" w:sz="0" w:space="0" w:color="auto"/>
      </w:divBdr>
    </w:div>
    <w:div w:id="1534464562">
      <w:bodyDiv w:val="1"/>
      <w:marLeft w:val="0"/>
      <w:marRight w:val="0"/>
      <w:marTop w:val="0"/>
      <w:marBottom w:val="0"/>
      <w:divBdr>
        <w:top w:val="none" w:sz="0" w:space="0" w:color="auto"/>
        <w:left w:val="none" w:sz="0" w:space="0" w:color="auto"/>
        <w:bottom w:val="none" w:sz="0" w:space="0" w:color="auto"/>
        <w:right w:val="none" w:sz="0" w:space="0" w:color="auto"/>
      </w:divBdr>
    </w:div>
    <w:div w:id="1681199829">
      <w:bodyDiv w:val="1"/>
      <w:marLeft w:val="0"/>
      <w:marRight w:val="0"/>
      <w:marTop w:val="0"/>
      <w:marBottom w:val="0"/>
      <w:divBdr>
        <w:top w:val="none" w:sz="0" w:space="0" w:color="auto"/>
        <w:left w:val="none" w:sz="0" w:space="0" w:color="auto"/>
        <w:bottom w:val="none" w:sz="0" w:space="0" w:color="auto"/>
        <w:right w:val="none" w:sz="0" w:space="0" w:color="auto"/>
      </w:divBdr>
    </w:div>
    <w:div w:id="1780833184">
      <w:bodyDiv w:val="1"/>
      <w:marLeft w:val="0"/>
      <w:marRight w:val="0"/>
      <w:marTop w:val="0"/>
      <w:marBottom w:val="0"/>
      <w:divBdr>
        <w:top w:val="none" w:sz="0" w:space="0" w:color="auto"/>
        <w:left w:val="none" w:sz="0" w:space="0" w:color="auto"/>
        <w:bottom w:val="none" w:sz="0" w:space="0" w:color="auto"/>
        <w:right w:val="none" w:sz="0" w:space="0" w:color="auto"/>
      </w:divBdr>
    </w:div>
    <w:div w:id="178549102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464D8-5D52-4977-B8AC-79DCB3D5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3509</Words>
  <Characters>20005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2021-10-19T08:28:00Z</cp:lastPrinted>
  <dcterms:created xsi:type="dcterms:W3CDTF">2024-01-29T12:58:00Z</dcterms:created>
  <dcterms:modified xsi:type="dcterms:W3CDTF">2024-01-29T12:58:00Z</dcterms:modified>
</cp:coreProperties>
</file>