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7" w:type="dxa"/>
        <w:tblInd w:w="43" w:type="dxa"/>
        <w:tblLayout w:type="fixed"/>
        <w:tblCellMar>
          <w:top w:w="29" w:type="dxa"/>
          <w:left w:w="43" w:type="dxa"/>
          <w:bottom w:w="29" w:type="dxa"/>
          <w:right w:w="43" w:type="dxa"/>
        </w:tblCellMar>
        <w:tblLook w:val="0000" w:firstRow="0" w:lastRow="0" w:firstColumn="0" w:lastColumn="0" w:noHBand="0" w:noVBand="0"/>
      </w:tblPr>
      <w:tblGrid>
        <w:gridCol w:w="857"/>
        <w:gridCol w:w="1503"/>
        <w:gridCol w:w="1690"/>
        <w:gridCol w:w="23"/>
        <w:gridCol w:w="1456"/>
        <w:gridCol w:w="1454"/>
        <w:gridCol w:w="1297"/>
        <w:gridCol w:w="416"/>
        <w:gridCol w:w="1713"/>
        <w:gridCol w:w="38"/>
      </w:tblGrid>
      <w:tr w:rsidR="00535A60" w:rsidRPr="00821390" w14:paraId="5EF83953" w14:textId="77777777" w:rsidTr="00267A40">
        <w:trPr>
          <w:gridAfter w:val="1"/>
          <w:wAfter w:w="38" w:type="dxa"/>
          <w:cantSplit/>
        </w:trPr>
        <w:tc>
          <w:tcPr>
            <w:tcW w:w="6983" w:type="dxa"/>
            <w:gridSpan w:val="6"/>
          </w:tcPr>
          <w:p w14:paraId="119C5EA6" w14:textId="77777777" w:rsidR="00535A60" w:rsidRPr="00821390" w:rsidRDefault="00AA7901">
            <w:pPr>
              <w:pStyle w:val="TableText"/>
              <w:rPr>
                <w:rFonts w:ascii="Arial" w:hAnsi="Arial" w:cs="Arial"/>
              </w:rPr>
            </w:pPr>
            <w:r w:rsidRPr="00821390">
              <w:rPr>
                <w:rFonts w:ascii="Arial" w:hAnsi="Arial" w:cs="Arial"/>
                <w:sz w:val="28"/>
              </w:rPr>
              <w:t>RIBBLE VALLEY BOROUGH COUNCIL</w:t>
            </w:r>
          </w:p>
        </w:tc>
        <w:tc>
          <w:tcPr>
            <w:tcW w:w="1713" w:type="dxa"/>
            <w:gridSpan w:val="2"/>
          </w:tcPr>
          <w:p w14:paraId="36E7B403" w14:textId="3057705A" w:rsidR="00535A60" w:rsidRPr="00821390" w:rsidRDefault="004E73AF">
            <w:pPr>
              <w:pStyle w:val="DefaultText"/>
              <w:rPr>
                <w:rFonts w:ascii="Arial" w:hAnsi="Arial" w:cs="Arial"/>
              </w:rPr>
            </w:pPr>
            <w:r>
              <w:rPr>
                <w:noProof/>
              </w:rPr>
              <w:drawing>
                <wp:anchor distT="0" distB="0" distL="114300" distR="114300" simplePos="0" relativeHeight="251657728" behindDoc="0" locked="0" layoutInCell="1" allowOverlap="1" wp14:anchorId="157D65D1" wp14:editId="361720F0">
                  <wp:simplePos x="0" y="0"/>
                  <wp:positionH relativeFrom="column">
                    <wp:posOffset>844550</wp:posOffset>
                  </wp:positionH>
                  <wp:positionV relativeFrom="paragraph">
                    <wp:posOffset>-322580</wp:posOffset>
                  </wp:positionV>
                  <wp:extent cx="1367155" cy="1717675"/>
                  <wp:effectExtent l="0" t="0" r="0" b="0"/>
                  <wp:wrapNone/>
                  <wp:docPr id="2" name="Picture 1" descr="C:\Users\chris_sp\Pictures\RVBC Portrai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_sp\Pictures\RVBC Portrait JPG.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7155" cy="17176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13" w:type="dxa"/>
          </w:tcPr>
          <w:p w14:paraId="71F1A949" w14:textId="77777777" w:rsidR="00535A60" w:rsidRPr="00821390" w:rsidRDefault="00535A60">
            <w:pPr>
              <w:pStyle w:val="DefaultText"/>
              <w:rPr>
                <w:rFonts w:ascii="Arial" w:hAnsi="Arial" w:cs="Arial"/>
              </w:rPr>
            </w:pPr>
          </w:p>
        </w:tc>
      </w:tr>
      <w:tr w:rsidR="00535A60" w:rsidRPr="00821390" w14:paraId="7BB6DD2D" w14:textId="77777777" w:rsidTr="00267A40">
        <w:trPr>
          <w:gridAfter w:val="1"/>
          <w:wAfter w:w="38" w:type="dxa"/>
          <w:cantSplit/>
        </w:trPr>
        <w:tc>
          <w:tcPr>
            <w:tcW w:w="4073" w:type="dxa"/>
            <w:gridSpan w:val="4"/>
          </w:tcPr>
          <w:p w14:paraId="73BBFCE4" w14:textId="77777777" w:rsidR="00535A60" w:rsidRPr="00821390" w:rsidRDefault="00AA7901">
            <w:pPr>
              <w:pStyle w:val="TableText"/>
              <w:rPr>
                <w:rFonts w:ascii="Arial" w:hAnsi="Arial" w:cs="Arial"/>
                <w:sz w:val="18"/>
              </w:rPr>
            </w:pPr>
            <w:r w:rsidRPr="00821390">
              <w:rPr>
                <w:rFonts w:ascii="Arial" w:hAnsi="Arial" w:cs="Arial"/>
                <w:sz w:val="18"/>
              </w:rPr>
              <w:t>Development Department</w:t>
            </w:r>
          </w:p>
        </w:tc>
        <w:tc>
          <w:tcPr>
            <w:tcW w:w="1456" w:type="dxa"/>
          </w:tcPr>
          <w:p w14:paraId="0DE1AB92" w14:textId="77777777" w:rsidR="00535A60" w:rsidRPr="00821390" w:rsidRDefault="00535A60">
            <w:pPr>
              <w:pStyle w:val="DefaultText"/>
              <w:rPr>
                <w:rFonts w:ascii="Arial" w:hAnsi="Arial" w:cs="Arial"/>
                <w:sz w:val="18"/>
              </w:rPr>
            </w:pPr>
          </w:p>
        </w:tc>
        <w:tc>
          <w:tcPr>
            <w:tcW w:w="1454" w:type="dxa"/>
          </w:tcPr>
          <w:p w14:paraId="257FB384" w14:textId="77777777" w:rsidR="00535A60" w:rsidRPr="00821390" w:rsidRDefault="00535A60">
            <w:pPr>
              <w:pStyle w:val="DefaultText"/>
              <w:rPr>
                <w:rFonts w:ascii="Arial" w:hAnsi="Arial" w:cs="Arial"/>
                <w:sz w:val="18"/>
              </w:rPr>
            </w:pPr>
          </w:p>
        </w:tc>
        <w:tc>
          <w:tcPr>
            <w:tcW w:w="1713" w:type="dxa"/>
            <w:gridSpan w:val="2"/>
          </w:tcPr>
          <w:p w14:paraId="2F16A0A0" w14:textId="77777777" w:rsidR="00535A60" w:rsidRPr="00821390" w:rsidRDefault="00535A60">
            <w:pPr>
              <w:pStyle w:val="DefaultText"/>
              <w:rPr>
                <w:rFonts w:ascii="Arial" w:hAnsi="Arial" w:cs="Arial"/>
                <w:sz w:val="18"/>
              </w:rPr>
            </w:pPr>
          </w:p>
        </w:tc>
        <w:tc>
          <w:tcPr>
            <w:tcW w:w="1713" w:type="dxa"/>
          </w:tcPr>
          <w:p w14:paraId="121CF385" w14:textId="77777777" w:rsidR="00535A60" w:rsidRPr="00821390" w:rsidRDefault="00535A60">
            <w:pPr>
              <w:pStyle w:val="DefaultText"/>
              <w:rPr>
                <w:rFonts w:ascii="Arial" w:hAnsi="Arial" w:cs="Arial"/>
              </w:rPr>
            </w:pPr>
          </w:p>
        </w:tc>
      </w:tr>
      <w:tr w:rsidR="00535A60" w:rsidRPr="00821390" w14:paraId="2B025AA5" w14:textId="77777777" w:rsidTr="00267A40">
        <w:trPr>
          <w:gridAfter w:val="1"/>
          <w:wAfter w:w="38" w:type="dxa"/>
          <w:cantSplit/>
        </w:trPr>
        <w:tc>
          <w:tcPr>
            <w:tcW w:w="5529" w:type="dxa"/>
            <w:gridSpan w:val="5"/>
          </w:tcPr>
          <w:p w14:paraId="314FF977" w14:textId="77777777" w:rsidR="00535A60" w:rsidRPr="00821390" w:rsidRDefault="00AA7901">
            <w:pPr>
              <w:pStyle w:val="TableText"/>
              <w:rPr>
                <w:rFonts w:ascii="Arial" w:hAnsi="Arial" w:cs="Arial"/>
                <w:sz w:val="18"/>
              </w:rPr>
            </w:pPr>
            <w:r w:rsidRPr="00821390">
              <w:rPr>
                <w:rFonts w:ascii="Arial" w:hAnsi="Arial" w:cs="Arial"/>
                <w:sz w:val="18"/>
              </w:rPr>
              <w:t>Council Offices, Church Walk, Clitheroe, Lancashire, BB7 2RA</w:t>
            </w:r>
          </w:p>
        </w:tc>
        <w:tc>
          <w:tcPr>
            <w:tcW w:w="1454" w:type="dxa"/>
          </w:tcPr>
          <w:p w14:paraId="64221648" w14:textId="77777777" w:rsidR="00535A60" w:rsidRPr="00821390" w:rsidRDefault="00535A60">
            <w:pPr>
              <w:pStyle w:val="DefaultText"/>
              <w:rPr>
                <w:rFonts w:ascii="Arial" w:hAnsi="Arial" w:cs="Arial"/>
                <w:sz w:val="18"/>
              </w:rPr>
            </w:pPr>
          </w:p>
        </w:tc>
        <w:tc>
          <w:tcPr>
            <w:tcW w:w="1713" w:type="dxa"/>
            <w:gridSpan w:val="2"/>
          </w:tcPr>
          <w:p w14:paraId="0ABDB003" w14:textId="77777777" w:rsidR="00535A60" w:rsidRPr="00821390" w:rsidRDefault="00535A60">
            <w:pPr>
              <w:pStyle w:val="DefaultText"/>
              <w:rPr>
                <w:rFonts w:ascii="Arial" w:hAnsi="Arial" w:cs="Arial"/>
                <w:sz w:val="18"/>
              </w:rPr>
            </w:pPr>
          </w:p>
        </w:tc>
        <w:tc>
          <w:tcPr>
            <w:tcW w:w="1713" w:type="dxa"/>
          </w:tcPr>
          <w:p w14:paraId="2A160D20" w14:textId="77777777" w:rsidR="00535A60" w:rsidRPr="00821390" w:rsidRDefault="00535A60">
            <w:pPr>
              <w:pStyle w:val="DefaultText"/>
              <w:rPr>
                <w:rFonts w:ascii="Arial" w:hAnsi="Arial" w:cs="Arial"/>
              </w:rPr>
            </w:pPr>
          </w:p>
        </w:tc>
      </w:tr>
      <w:tr w:rsidR="001B39D2" w:rsidRPr="00821390" w14:paraId="119A6709" w14:textId="77777777" w:rsidTr="00267A40">
        <w:trPr>
          <w:gridAfter w:val="1"/>
          <w:wAfter w:w="38" w:type="dxa"/>
          <w:cantSplit/>
        </w:trPr>
        <w:tc>
          <w:tcPr>
            <w:tcW w:w="2360" w:type="dxa"/>
            <w:gridSpan w:val="2"/>
            <w:tcBorders>
              <w:bottom w:val="single" w:sz="6" w:space="0" w:color="auto"/>
            </w:tcBorders>
          </w:tcPr>
          <w:p w14:paraId="145C3380" w14:textId="77777777" w:rsidR="001B39D2" w:rsidRPr="00821390" w:rsidRDefault="001B39D2">
            <w:pPr>
              <w:pStyle w:val="TableText"/>
              <w:rPr>
                <w:rFonts w:ascii="Arial" w:hAnsi="Arial" w:cs="Arial"/>
                <w:sz w:val="18"/>
              </w:rPr>
            </w:pPr>
            <w:r w:rsidRPr="00821390">
              <w:rPr>
                <w:rFonts w:ascii="Arial" w:hAnsi="Arial" w:cs="Arial"/>
                <w:sz w:val="18"/>
              </w:rPr>
              <w:t>Telephone: 01200 425111</w:t>
            </w:r>
          </w:p>
        </w:tc>
        <w:tc>
          <w:tcPr>
            <w:tcW w:w="6336" w:type="dxa"/>
            <w:gridSpan w:val="6"/>
            <w:tcBorders>
              <w:bottom w:val="single" w:sz="6" w:space="0" w:color="auto"/>
            </w:tcBorders>
          </w:tcPr>
          <w:p w14:paraId="30307AE3" w14:textId="77777777" w:rsidR="001B39D2" w:rsidRPr="00821390" w:rsidRDefault="001B39D2">
            <w:pPr>
              <w:pStyle w:val="TableText"/>
              <w:rPr>
                <w:rFonts w:ascii="Arial" w:hAnsi="Arial" w:cs="Arial"/>
                <w:sz w:val="18"/>
              </w:rPr>
            </w:pPr>
            <w:r>
              <w:rPr>
                <w:rFonts w:ascii="Arial" w:hAnsi="Arial" w:cs="Arial"/>
                <w:sz w:val="18"/>
              </w:rPr>
              <w:t>www. ribblevalley.gov.uk     planning@ribblevalley.gov.uk</w:t>
            </w:r>
          </w:p>
        </w:tc>
        <w:tc>
          <w:tcPr>
            <w:tcW w:w="1713" w:type="dxa"/>
            <w:tcBorders>
              <w:bottom w:val="single" w:sz="6" w:space="0" w:color="auto"/>
            </w:tcBorders>
          </w:tcPr>
          <w:p w14:paraId="4EE71195" w14:textId="77777777" w:rsidR="001B39D2" w:rsidRPr="00821390" w:rsidRDefault="001B39D2">
            <w:pPr>
              <w:pStyle w:val="DefaultText"/>
              <w:rPr>
                <w:rFonts w:ascii="Arial" w:hAnsi="Arial" w:cs="Arial"/>
              </w:rPr>
            </w:pPr>
          </w:p>
        </w:tc>
      </w:tr>
      <w:tr w:rsidR="00535A60" w:rsidRPr="00821390" w14:paraId="4EE8E610" w14:textId="77777777" w:rsidTr="00267A40">
        <w:trPr>
          <w:gridAfter w:val="1"/>
          <w:wAfter w:w="38" w:type="dxa"/>
          <w:cantSplit/>
        </w:trPr>
        <w:tc>
          <w:tcPr>
            <w:tcW w:w="4073" w:type="dxa"/>
            <w:gridSpan w:val="4"/>
          </w:tcPr>
          <w:p w14:paraId="6B6F78F1" w14:textId="77777777" w:rsidR="00535A60" w:rsidRPr="00821390" w:rsidRDefault="00AA7901">
            <w:pPr>
              <w:pStyle w:val="TableText"/>
              <w:rPr>
                <w:rFonts w:ascii="Arial" w:hAnsi="Arial" w:cs="Arial"/>
                <w:sz w:val="18"/>
              </w:rPr>
            </w:pPr>
            <w:r w:rsidRPr="00821390">
              <w:rPr>
                <w:rFonts w:ascii="Arial" w:hAnsi="Arial" w:cs="Arial"/>
                <w:sz w:val="18"/>
              </w:rPr>
              <w:t>Town and Country Planning Act 1990</w:t>
            </w:r>
          </w:p>
          <w:p w14:paraId="2E7FA9FE" w14:textId="77777777" w:rsidR="00821390" w:rsidRPr="00821390" w:rsidRDefault="00821390">
            <w:pPr>
              <w:pStyle w:val="TableText"/>
              <w:rPr>
                <w:rFonts w:ascii="Arial" w:hAnsi="Arial" w:cs="Arial"/>
                <w:sz w:val="18"/>
              </w:rPr>
            </w:pPr>
          </w:p>
          <w:p w14:paraId="72A9333D" w14:textId="77777777" w:rsidR="00821390" w:rsidRPr="00821390" w:rsidRDefault="00821390">
            <w:pPr>
              <w:pStyle w:val="TableText"/>
              <w:rPr>
                <w:rFonts w:ascii="Arial" w:hAnsi="Arial" w:cs="Arial"/>
                <w:sz w:val="18"/>
              </w:rPr>
            </w:pPr>
          </w:p>
        </w:tc>
        <w:tc>
          <w:tcPr>
            <w:tcW w:w="1456" w:type="dxa"/>
          </w:tcPr>
          <w:p w14:paraId="601F8D51" w14:textId="77777777" w:rsidR="00535A60" w:rsidRPr="00821390" w:rsidRDefault="00535A60">
            <w:pPr>
              <w:pStyle w:val="DefaultText"/>
              <w:rPr>
                <w:rFonts w:ascii="Arial" w:hAnsi="Arial" w:cs="Arial"/>
              </w:rPr>
            </w:pPr>
          </w:p>
        </w:tc>
        <w:tc>
          <w:tcPr>
            <w:tcW w:w="1454" w:type="dxa"/>
          </w:tcPr>
          <w:p w14:paraId="357D3478" w14:textId="77777777" w:rsidR="00535A60" w:rsidRPr="00821390" w:rsidRDefault="00535A60">
            <w:pPr>
              <w:pStyle w:val="DefaultText"/>
              <w:rPr>
                <w:rFonts w:ascii="Arial" w:hAnsi="Arial" w:cs="Arial"/>
              </w:rPr>
            </w:pPr>
          </w:p>
        </w:tc>
        <w:tc>
          <w:tcPr>
            <w:tcW w:w="1713" w:type="dxa"/>
            <w:gridSpan w:val="2"/>
          </w:tcPr>
          <w:p w14:paraId="1F52A37B" w14:textId="77777777" w:rsidR="00535A60" w:rsidRPr="00821390" w:rsidRDefault="00535A60">
            <w:pPr>
              <w:pStyle w:val="DefaultText"/>
              <w:rPr>
                <w:rFonts w:ascii="Arial" w:hAnsi="Arial" w:cs="Arial"/>
              </w:rPr>
            </w:pPr>
          </w:p>
        </w:tc>
        <w:tc>
          <w:tcPr>
            <w:tcW w:w="1713" w:type="dxa"/>
          </w:tcPr>
          <w:p w14:paraId="40566EE4" w14:textId="77777777" w:rsidR="00535A60" w:rsidRPr="00821390" w:rsidRDefault="00535A60">
            <w:pPr>
              <w:pStyle w:val="DefaultText"/>
              <w:rPr>
                <w:rFonts w:ascii="Arial" w:hAnsi="Arial" w:cs="Arial"/>
              </w:rPr>
            </w:pPr>
          </w:p>
        </w:tc>
      </w:tr>
      <w:tr w:rsidR="00AA7901" w:rsidRPr="00821390" w14:paraId="7886912D" w14:textId="77777777" w:rsidTr="00267A40">
        <w:trPr>
          <w:gridAfter w:val="1"/>
          <w:wAfter w:w="38" w:type="dxa"/>
          <w:cantSplit/>
        </w:trPr>
        <w:tc>
          <w:tcPr>
            <w:tcW w:w="8280" w:type="dxa"/>
            <w:gridSpan w:val="7"/>
          </w:tcPr>
          <w:p w14:paraId="57CEC75B" w14:textId="05830D44" w:rsidR="00AA7901" w:rsidRPr="00821390" w:rsidRDefault="00AA7901" w:rsidP="00BF4098">
            <w:pPr>
              <w:pStyle w:val="DefaultText"/>
              <w:rPr>
                <w:rFonts w:ascii="Arial" w:hAnsi="Arial" w:cs="Arial"/>
                <w:b/>
                <w:sz w:val="28"/>
                <w:szCs w:val="28"/>
              </w:rPr>
            </w:pPr>
            <w:r w:rsidRPr="00821390">
              <w:rPr>
                <w:rFonts w:ascii="Arial" w:hAnsi="Arial" w:cs="Arial"/>
                <w:b/>
                <w:sz w:val="28"/>
                <w:szCs w:val="28"/>
              </w:rPr>
              <w:t xml:space="preserve">Class </w:t>
            </w:r>
            <w:r w:rsidR="00075083">
              <w:rPr>
                <w:rFonts w:ascii="Arial" w:hAnsi="Arial" w:cs="Arial"/>
                <w:b/>
                <w:sz w:val="28"/>
                <w:szCs w:val="28"/>
              </w:rPr>
              <w:t>ZA</w:t>
            </w:r>
            <w:r w:rsidRPr="00821390">
              <w:rPr>
                <w:rFonts w:ascii="Arial" w:hAnsi="Arial" w:cs="Arial"/>
                <w:b/>
                <w:sz w:val="28"/>
                <w:szCs w:val="28"/>
              </w:rPr>
              <w:t xml:space="preserve"> </w:t>
            </w:r>
            <w:r w:rsidR="00075083">
              <w:rPr>
                <w:rFonts w:ascii="Arial" w:hAnsi="Arial" w:cs="Arial"/>
                <w:b/>
                <w:sz w:val="28"/>
                <w:szCs w:val="28"/>
              </w:rPr>
              <w:t xml:space="preserve">(Demolition of buildings and construction of new dwellinghouses in their place) of Part 20 of Schedule 2 of the Town and Country Planning (England) (General Permitted Development) </w:t>
            </w:r>
            <w:r w:rsidRPr="00821390">
              <w:rPr>
                <w:rFonts w:ascii="Arial" w:hAnsi="Arial" w:cs="Arial"/>
                <w:b/>
                <w:sz w:val="28"/>
                <w:szCs w:val="28"/>
              </w:rPr>
              <w:t>Order 2015</w:t>
            </w:r>
          </w:p>
        </w:tc>
        <w:tc>
          <w:tcPr>
            <w:tcW w:w="2129" w:type="dxa"/>
            <w:gridSpan w:val="2"/>
          </w:tcPr>
          <w:p w14:paraId="32C2DC34" w14:textId="77777777" w:rsidR="00AA7901" w:rsidRPr="00821390" w:rsidRDefault="00AA7901">
            <w:pPr>
              <w:pStyle w:val="DefaultText"/>
              <w:rPr>
                <w:rFonts w:ascii="Arial" w:hAnsi="Arial" w:cs="Arial"/>
                <w:b/>
                <w:sz w:val="28"/>
                <w:szCs w:val="28"/>
              </w:rPr>
            </w:pPr>
          </w:p>
        </w:tc>
      </w:tr>
      <w:tr w:rsidR="00535A60" w:rsidRPr="00821390" w14:paraId="50B8D7A3" w14:textId="77777777" w:rsidTr="00267A40">
        <w:trPr>
          <w:gridAfter w:val="1"/>
          <w:wAfter w:w="38" w:type="dxa"/>
          <w:cantSplit/>
        </w:trPr>
        <w:tc>
          <w:tcPr>
            <w:tcW w:w="5529" w:type="dxa"/>
            <w:gridSpan w:val="5"/>
          </w:tcPr>
          <w:p w14:paraId="5D7C66D4" w14:textId="77777777" w:rsidR="00535A60" w:rsidRPr="00821390" w:rsidRDefault="00535A60" w:rsidP="00821390">
            <w:pPr>
              <w:pStyle w:val="TableText"/>
              <w:rPr>
                <w:rFonts w:ascii="Arial" w:hAnsi="Arial" w:cs="Arial"/>
              </w:rPr>
            </w:pPr>
          </w:p>
        </w:tc>
        <w:tc>
          <w:tcPr>
            <w:tcW w:w="1454" w:type="dxa"/>
          </w:tcPr>
          <w:p w14:paraId="0881BA0C" w14:textId="77777777" w:rsidR="00535A60" w:rsidRPr="00821390" w:rsidRDefault="00535A60">
            <w:pPr>
              <w:pStyle w:val="DefaultText"/>
              <w:rPr>
                <w:rFonts w:ascii="Arial" w:hAnsi="Arial" w:cs="Arial"/>
              </w:rPr>
            </w:pPr>
          </w:p>
        </w:tc>
        <w:tc>
          <w:tcPr>
            <w:tcW w:w="1713" w:type="dxa"/>
            <w:gridSpan w:val="2"/>
          </w:tcPr>
          <w:p w14:paraId="73CB0877" w14:textId="77777777" w:rsidR="00535A60" w:rsidRPr="00821390" w:rsidRDefault="00535A60">
            <w:pPr>
              <w:pStyle w:val="DefaultText"/>
              <w:rPr>
                <w:rFonts w:ascii="Arial" w:hAnsi="Arial" w:cs="Arial"/>
              </w:rPr>
            </w:pPr>
          </w:p>
        </w:tc>
        <w:tc>
          <w:tcPr>
            <w:tcW w:w="1713" w:type="dxa"/>
          </w:tcPr>
          <w:p w14:paraId="4F10C094" w14:textId="77777777" w:rsidR="00535A60" w:rsidRPr="00821390" w:rsidRDefault="00535A60">
            <w:pPr>
              <w:pStyle w:val="DefaultText"/>
              <w:rPr>
                <w:rFonts w:ascii="Arial" w:hAnsi="Arial" w:cs="Arial"/>
              </w:rPr>
            </w:pPr>
          </w:p>
        </w:tc>
      </w:tr>
      <w:tr w:rsidR="00535A60" w:rsidRPr="00821390" w14:paraId="4AEC1770" w14:textId="77777777" w:rsidTr="00267A40">
        <w:trPr>
          <w:gridAfter w:val="1"/>
          <w:wAfter w:w="38" w:type="dxa"/>
          <w:cantSplit/>
        </w:trPr>
        <w:tc>
          <w:tcPr>
            <w:tcW w:w="2360" w:type="dxa"/>
            <w:gridSpan w:val="2"/>
          </w:tcPr>
          <w:p w14:paraId="5E357B4E" w14:textId="77777777" w:rsidR="00535A60" w:rsidRPr="00821390" w:rsidRDefault="00AA7901">
            <w:pPr>
              <w:pStyle w:val="TableText"/>
              <w:rPr>
                <w:rFonts w:ascii="Arial" w:hAnsi="Arial" w:cs="Arial"/>
                <w:sz w:val="22"/>
              </w:rPr>
            </w:pPr>
            <w:r w:rsidRPr="00821390">
              <w:rPr>
                <w:rFonts w:ascii="Arial" w:hAnsi="Arial" w:cs="Arial"/>
                <w:b/>
                <w:sz w:val="22"/>
              </w:rPr>
              <w:t>APPLICATION NO:</w:t>
            </w:r>
          </w:p>
        </w:tc>
        <w:tc>
          <w:tcPr>
            <w:tcW w:w="3169" w:type="dxa"/>
            <w:gridSpan w:val="3"/>
          </w:tcPr>
          <w:p w14:paraId="44C8392D" w14:textId="13BD20EB" w:rsidR="00535A60" w:rsidRPr="00821390" w:rsidRDefault="00075083">
            <w:pPr>
              <w:pStyle w:val="DefaultText"/>
              <w:rPr>
                <w:rFonts w:ascii="Arial" w:hAnsi="Arial" w:cs="Arial"/>
                <w:sz w:val="22"/>
              </w:rPr>
            </w:pPr>
            <w:r>
              <w:rPr>
                <w:rFonts w:ascii="Arial" w:hAnsi="Arial" w:cs="Arial"/>
                <w:sz w:val="22"/>
              </w:rPr>
              <w:t>3/2023/0992</w:t>
            </w:r>
          </w:p>
        </w:tc>
        <w:tc>
          <w:tcPr>
            <w:tcW w:w="1454" w:type="dxa"/>
          </w:tcPr>
          <w:p w14:paraId="50464505" w14:textId="77777777" w:rsidR="00535A60" w:rsidRPr="00821390" w:rsidRDefault="00535A60">
            <w:pPr>
              <w:pStyle w:val="DefaultText"/>
              <w:rPr>
                <w:rFonts w:ascii="Arial" w:hAnsi="Arial" w:cs="Arial"/>
                <w:sz w:val="22"/>
              </w:rPr>
            </w:pPr>
          </w:p>
        </w:tc>
        <w:tc>
          <w:tcPr>
            <w:tcW w:w="1713" w:type="dxa"/>
            <w:gridSpan w:val="2"/>
          </w:tcPr>
          <w:p w14:paraId="32D2AA35" w14:textId="77777777" w:rsidR="00535A60" w:rsidRPr="00821390" w:rsidRDefault="00535A60">
            <w:pPr>
              <w:pStyle w:val="DefaultText"/>
              <w:rPr>
                <w:rFonts w:ascii="Arial" w:hAnsi="Arial" w:cs="Arial"/>
                <w:sz w:val="22"/>
              </w:rPr>
            </w:pPr>
          </w:p>
        </w:tc>
        <w:tc>
          <w:tcPr>
            <w:tcW w:w="1713" w:type="dxa"/>
          </w:tcPr>
          <w:p w14:paraId="56D8817A" w14:textId="77777777" w:rsidR="00535A60" w:rsidRPr="00821390" w:rsidRDefault="00535A60">
            <w:pPr>
              <w:pStyle w:val="DefaultText"/>
              <w:rPr>
                <w:rFonts w:ascii="Arial" w:hAnsi="Arial" w:cs="Arial"/>
                <w:sz w:val="22"/>
              </w:rPr>
            </w:pPr>
          </w:p>
        </w:tc>
      </w:tr>
      <w:tr w:rsidR="00535A60" w:rsidRPr="00821390" w14:paraId="3EC07572" w14:textId="77777777" w:rsidTr="00267A40">
        <w:trPr>
          <w:gridAfter w:val="1"/>
          <w:wAfter w:w="38" w:type="dxa"/>
          <w:cantSplit/>
        </w:trPr>
        <w:tc>
          <w:tcPr>
            <w:tcW w:w="2360" w:type="dxa"/>
            <w:gridSpan w:val="2"/>
          </w:tcPr>
          <w:p w14:paraId="5E4BEFAA" w14:textId="77777777" w:rsidR="00535A60" w:rsidRPr="00821390" w:rsidRDefault="00AA7901">
            <w:pPr>
              <w:pStyle w:val="TableText"/>
              <w:rPr>
                <w:rFonts w:ascii="Arial" w:hAnsi="Arial" w:cs="Arial"/>
                <w:sz w:val="22"/>
              </w:rPr>
            </w:pPr>
            <w:r w:rsidRPr="00821390">
              <w:rPr>
                <w:rFonts w:ascii="Arial" w:hAnsi="Arial" w:cs="Arial"/>
                <w:b/>
                <w:sz w:val="22"/>
              </w:rPr>
              <w:t>DECISION DATE:</w:t>
            </w:r>
          </w:p>
        </w:tc>
        <w:tc>
          <w:tcPr>
            <w:tcW w:w="3169" w:type="dxa"/>
            <w:gridSpan w:val="3"/>
          </w:tcPr>
          <w:p w14:paraId="22362DA4" w14:textId="0901EA8A" w:rsidR="00535A60" w:rsidRPr="00821390" w:rsidRDefault="00075083">
            <w:pPr>
              <w:pStyle w:val="DefaultText"/>
              <w:rPr>
                <w:rFonts w:ascii="Arial" w:hAnsi="Arial" w:cs="Arial"/>
                <w:sz w:val="22"/>
              </w:rPr>
            </w:pPr>
            <w:r>
              <w:rPr>
                <w:rFonts w:ascii="Arial" w:hAnsi="Arial" w:cs="Arial"/>
                <w:sz w:val="22"/>
              </w:rPr>
              <w:t>2</w:t>
            </w:r>
            <w:r w:rsidR="00267A40">
              <w:rPr>
                <w:rFonts w:ascii="Arial" w:hAnsi="Arial" w:cs="Arial"/>
                <w:sz w:val="22"/>
              </w:rPr>
              <w:t>9</w:t>
            </w:r>
            <w:r>
              <w:rPr>
                <w:rFonts w:ascii="Arial" w:hAnsi="Arial" w:cs="Arial"/>
                <w:sz w:val="22"/>
              </w:rPr>
              <w:t xml:space="preserve"> January 2024</w:t>
            </w:r>
          </w:p>
        </w:tc>
        <w:tc>
          <w:tcPr>
            <w:tcW w:w="1454" w:type="dxa"/>
          </w:tcPr>
          <w:p w14:paraId="1381C11A" w14:textId="77777777" w:rsidR="00535A60" w:rsidRPr="00821390" w:rsidRDefault="00535A60">
            <w:pPr>
              <w:pStyle w:val="DefaultText"/>
              <w:rPr>
                <w:rFonts w:ascii="Arial" w:hAnsi="Arial" w:cs="Arial"/>
                <w:sz w:val="22"/>
              </w:rPr>
            </w:pPr>
          </w:p>
        </w:tc>
        <w:tc>
          <w:tcPr>
            <w:tcW w:w="1713" w:type="dxa"/>
            <w:gridSpan w:val="2"/>
          </w:tcPr>
          <w:p w14:paraId="73D9B1B9" w14:textId="77777777" w:rsidR="00535A60" w:rsidRPr="00821390" w:rsidRDefault="00535A60">
            <w:pPr>
              <w:pStyle w:val="DefaultText"/>
              <w:rPr>
                <w:rFonts w:ascii="Arial" w:hAnsi="Arial" w:cs="Arial"/>
                <w:sz w:val="22"/>
              </w:rPr>
            </w:pPr>
          </w:p>
        </w:tc>
        <w:tc>
          <w:tcPr>
            <w:tcW w:w="1713" w:type="dxa"/>
          </w:tcPr>
          <w:p w14:paraId="0183F7A7" w14:textId="77777777" w:rsidR="00535A60" w:rsidRPr="00821390" w:rsidRDefault="00535A60">
            <w:pPr>
              <w:pStyle w:val="DefaultText"/>
              <w:rPr>
                <w:rFonts w:ascii="Arial" w:hAnsi="Arial" w:cs="Arial"/>
                <w:sz w:val="22"/>
              </w:rPr>
            </w:pPr>
          </w:p>
        </w:tc>
      </w:tr>
      <w:tr w:rsidR="00535A60" w:rsidRPr="00821390" w14:paraId="6D11E169" w14:textId="77777777" w:rsidTr="00267A40">
        <w:trPr>
          <w:gridAfter w:val="1"/>
          <w:wAfter w:w="38" w:type="dxa"/>
          <w:cantSplit/>
        </w:trPr>
        <w:tc>
          <w:tcPr>
            <w:tcW w:w="2360" w:type="dxa"/>
            <w:gridSpan w:val="2"/>
          </w:tcPr>
          <w:p w14:paraId="78665D98" w14:textId="77777777" w:rsidR="00535A60" w:rsidRPr="00821390" w:rsidRDefault="00AA7901">
            <w:pPr>
              <w:pStyle w:val="TableText"/>
              <w:rPr>
                <w:rFonts w:ascii="Arial" w:hAnsi="Arial" w:cs="Arial"/>
                <w:sz w:val="22"/>
              </w:rPr>
            </w:pPr>
            <w:r w:rsidRPr="00821390">
              <w:rPr>
                <w:rFonts w:ascii="Arial" w:hAnsi="Arial" w:cs="Arial"/>
                <w:b/>
                <w:sz w:val="22"/>
              </w:rPr>
              <w:t>DATE RECEIVED:</w:t>
            </w:r>
          </w:p>
        </w:tc>
        <w:tc>
          <w:tcPr>
            <w:tcW w:w="3169" w:type="dxa"/>
            <w:gridSpan w:val="3"/>
          </w:tcPr>
          <w:p w14:paraId="0A218AF4" w14:textId="17654984" w:rsidR="00535A60" w:rsidRPr="00821390" w:rsidRDefault="00075083">
            <w:pPr>
              <w:pStyle w:val="DefaultText"/>
              <w:rPr>
                <w:rFonts w:ascii="Arial" w:hAnsi="Arial" w:cs="Arial"/>
                <w:sz w:val="22"/>
              </w:rPr>
            </w:pPr>
            <w:r>
              <w:rPr>
                <w:rFonts w:ascii="Arial" w:hAnsi="Arial" w:cs="Arial"/>
                <w:sz w:val="22"/>
              </w:rPr>
              <w:t>04/12/2023</w:t>
            </w:r>
          </w:p>
        </w:tc>
        <w:tc>
          <w:tcPr>
            <w:tcW w:w="1454" w:type="dxa"/>
          </w:tcPr>
          <w:p w14:paraId="43DC7A7F" w14:textId="77777777" w:rsidR="00535A60" w:rsidRPr="00821390" w:rsidRDefault="00535A60">
            <w:pPr>
              <w:pStyle w:val="DefaultText"/>
              <w:rPr>
                <w:rFonts w:ascii="Arial" w:hAnsi="Arial" w:cs="Arial"/>
                <w:sz w:val="22"/>
              </w:rPr>
            </w:pPr>
          </w:p>
        </w:tc>
        <w:tc>
          <w:tcPr>
            <w:tcW w:w="1713" w:type="dxa"/>
            <w:gridSpan w:val="2"/>
          </w:tcPr>
          <w:p w14:paraId="7C543B64" w14:textId="77777777" w:rsidR="00535A60" w:rsidRPr="00821390" w:rsidRDefault="00535A60">
            <w:pPr>
              <w:pStyle w:val="DefaultText"/>
              <w:rPr>
                <w:rFonts w:ascii="Arial" w:hAnsi="Arial" w:cs="Arial"/>
                <w:sz w:val="22"/>
              </w:rPr>
            </w:pPr>
          </w:p>
        </w:tc>
        <w:tc>
          <w:tcPr>
            <w:tcW w:w="1713" w:type="dxa"/>
          </w:tcPr>
          <w:p w14:paraId="467762B0" w14:textId="77777777" w:rsidR="00535A60" w:rsidRPr="00821390" w:rsidRDefault="00535A60">
            <w:pPr>
              <w:pStyle w:val="DefaultText"/>
              <w:rPr>
                <w:rFonts w:ascii="Arial" w:hAnsi="Arial" w:cs="Arial"/>
                <w:sz w:val="22"/>
              </w:rPr>
            </w:pPr>
          </w:p>
        </w:tc>
      </w:tr>
      <w:tr w:rsidR="00535A60" w:rsidRPr="00821390" w14:paraId="72FE8623" w14:textId="77777777" w:rsidTr="00267A40">
        <w:trPr>
          <w:gridAfter w:val="1"/>
          <w:wAfter w:w="38" w:type="dxa"/>
          <w:cantSplit/>
        </w:trPr>
        <w:tc>
          <w:tcPr>
            <w:tcW w:w="2360" w:type="dxa"/>
            <w:gridSpan w:val="2"/>
          </w:tcPr>
          <w:p w14:paraId="6201736D" w14:textId="77777777" w:rsidR="00535A60" w:rsidRPr="00821390" w:rsidRDefault="00AA7901">
            <w:pPr>
              <w:pStyle w:val="TableText"/>
              <w:rPr>
                <w:rFonts w:ascii="Arial" w:hAnsi="Arial" w:cs="Arial"/>
                <w:sz w:val="22"/>
              </w:rPr>
            </w:pPr>
            <w:r w:rsidRPr="00821390">
              <w:rPr>
                <w:rFonts w:ascii="Arial" w:hAnsi="Arial" w:cs="Arial"/>
                <w:b/>
                <w:sz w:val="22"/>
              </w:rPr>
              <w:t>APPLICANT:</w:t>
            </w:r>
          </w:p>
        </w:tc>
        <w:tc>
          <w:tcPr>
            <w:tcW w:w="1713" w:type="dxa"/>
            <w:gridSpan w:val="2"/>
          </w:tcPr>
          <w:p w14:paraId="6CB60738" w14:textId="77777777" w:rsidR="00535A60" w:rsidRPr="00821390" w:rsidRDefault="00535A60">
            <w:pPr>
              <w:pStyle w:val="DefaultText"/>
              <w:rPr>
                <w:rFonts w:ascii="Arial" w:hAnsi="Arial" w:cs="Arial"/>
                <w:sz w:val="22"/>
              </w:rPr>
            </w:pPr>
          </w:p>
        </w:tc>
        <w:tc>
          <w:tcPr>
            <w:tcW w:w="1456" w:type="dxa"/>
          </w:tcPr>
          <w:p w14:paraId="1E3FDB65" w14:textId="77777777" w:rsidR="00535A60" w:rsidRPr="00821390" w:rsidRDefault="00535A60">
            <w:pPr>
              <w:pStyle w:val="DefaultText"/>
              <w:rPr>
                <w:rFonts w:ascii="Arial" w:hAnsi="Arial" w:cs="Arial"/>
                <w:sz w:val="22"/>
              </w:rPr>
            </w:pPr>
          </w:p>
        </w:tc>
        <w:tc>
          <w:tcPr>
            <w:tcW w:w="1454" w:type="dxa"/>
          </w:tcPr>
          <w:p w14:paraId="12D06279" w14:textId="77777777" w:rsidR="00535A60" w:rsidRPr="00821390" w:rsidRDefault="00AA7901">
            <w:pPr>
              <w:pStyle w:val="TableText"/>
              <w:rPr>
                <w:rFonts w:ascii="Arial" w:hAnsi="Arial" w:cs="Arial"/>
                <w:sz w:val="22"/>
              </w:rPr>
            </w:pPr>
            <w:r w:rsidRPr="00821390">
              <w:rPr>
                <w:rFonts w:ascii="Arial" w:hAnsi="Arial" w:cs="Arial"/>
                <w:b/>
                <w:sz w:val="22"/>
              </w:rPr>
              <w:t>AGENT:</w:t>
            </w:r>
          </w:p>
        </w:tc>
        <w:tc>
          <w:tcPr>
            <w:tcW w:w="1713" w:type="dxa"/>
            <w:gridSpan w:val="2"/>
          </w:tcPr>
          <w:p w14:paraId="5F5E78F2" w14:textId="77777777" w:rsidR="00535A60" w:rsidRPr="00821390" w:rsidRDefault="00535A60">
            <w:pPr>
              <w:pStyle w:val="DefaultText"/>
              <w:rPr>
                <w:rFonts w:ascii="Arial" w:hAnsi="Arial" w:cs="Arial"/>
                <w:sz w:val="22"/>
              </w:rPr>
            </w:pPr>
          </w:p>
        </w:tc>
        <w:tc>
          <w:tcPr>
            <w:tcW w:w="1713" w:type="dxa"/>
          </w:tcPr>
          <w:p w14:paraId="4652D692" w14:textId="77777777" w:rsidR="00535A60" w:rsidRPr="00821390" w:rsidRDefault="00535A60">
            <w:pPr>
              <w:pStyle w:val="DefaultText"/>
              <w:rPr>
                <w:rFonts w:ascii="Arial" w:hAnsi="Arial" w:cs="Arial"/>
                <w:sz w:val="22"/>
              </w:rPr>
            </w:pPr>
          </w:p>
        </w:tc>
      </w:tr>
      <w:tr w:rsidR="00535A60" w:rsidRPr="00821390" w14:paraId="77DA5928" w14:textId="77777777" w:rsidTr="00267A40">
        <w:trPr>
          <w:gridAfter w:val="1"/>
          <w:wAfter w:w="38" w:type="dxa"/>
          <w:cantSplit/>
        </w:trPr>
        <w:tc>
          <w:tcPr>
            <w:tcW w:w="4073" w:type="dxa"/>
            <w:gridSpan w:val="4"/>
            <w:vMerge w:val="restart"/>
            <w:tcBorders>
              <w:bottom w:val="single" w:sz="4" w:space="0" w:color="auto"/>
            </w:tcBorders>
          </w:tcPr>
          <w:p w14:paraId="784F4447" w14:textId="4463675D" w:rsidR="00075083" w:rsidRDefault="00075083">
            <w:pPr>
              <w:pStyle w:val="DefaultText"/>
              <w:rPr>
                <w:rFonts w:ascii="Arial" w:hAnsi="Arial" w:cs="Arial"/>
                <w:sz w:val="22"/>
              </w:rPr>
            </w:pPr>
            <w:r>
              <w:rPr>
                <w:rFonts w:ascii="Arial" w:hAnsi="Arial" w:cs="Arial"/>
                <w:sz w:val="22"/>
              </w:rPr>
              <w:t xml:space="preserve">Mr. </w:t>
            </w:r>
            <w:r w:rsidRPr="00075083">
              <w:rPr>
                <w:rFonts w:ascii="Arial" w:hAnsi="Arial" w:cs="Arial"/>
                <w:sz w:val="22"/>
              </w:rPr>
              <w:t>Ashley Rostron</w:t>
            </w:r>
          </w:p>
          <w:p w14:paraId="549A27BC" w14:textId="687C016B" w:rsidR="00075083" w:rsidRDefault="00075083">
            <w:pPr>
              <w:pStyle w:val="DefaultText"/>
              <w:rPr>
                <w:rFonts w:ascii="Arial" w:hAnsi="Arial" w:cs="Arial"/>
                <w:sz w:val="22"/>
              </w:rPr>
            </w:pPr>
            <w:r>
              <w:rPr>
                <w:rFonts w:ascii="Arial" w:hAnsi="Arial" w:cs="Arial"/>
                <w:sz w:val="22"/>
              </w:rPr>
              <w:t>Healings Farm</w:t>
            </w:r>
          </w:p>
          <w:p w14:paraId="636C0C00" w14:textId="77777777" w:rsidR="00075083" w:rsidRDefault="00075083">
            <w:pPr>
              <w:pStyle w:val="DefaultText"/>
              <w:rPr>
                <w:rFonts w:ascii="Arial" w:hAnsi="Arial" w:cs="Arial"/>
                <w:sz w:val="22"/>
              </w:rPr>
            </w:pPr>
            <w:r>
              <w:rPr>
                <w:rFonts w:ascii="Arial" w:hAnsi="Arial" w:cs="Arial"/>
                <w:sz w:val="22"/>
              </w:rPr>
              <w:t>West Bradford Road</w:t>
            </w:r>
          </w:p>
          <w:p w14:paraId="207A2260" w14:textId="77777777" w:rsidR="00075083" w:rsidRDefault="00075083">
            <w:pPr>
              <w:pStyle w:val="DefaultText"/>
              <w:rPr>
                <w:rFonts w:ascii="Arial" w:hAnsi="Arial" w:cs="Arial"/>
                <w:sz w:val="22"/>
              </w:rPr>
            </w:pPr>
            <w:r>
              <w:rPr>
                <w:rFonts w:ascii="Arial" w:hAnsi="Arial" w:cs="Arial"/>
                <w:sz w:val="22"/>
              </w:rPr>
              <w:t>Waddington</w:t>
            </w:r>
          </w:p>
          <w:p w14:paraId="023C9DFC" w14:textId="77777777" w:rsidR="00075083" w:rsidRDefault="00075083">
            <w:pPr>
              <w:pStyle w:val="DefaultText"/>
              <w:rPr>
                <w:rFonts w:ascii="Arial" w:hAnsi="Arial" w:cs="Arial"/>
                <w:sz w:val="22"/>
              </w:rPr>
            </w:pPr>
            <w:r>
              <w:rPr>
                <w:rFonts w:ascii="Arial" w:hAnsi="Arial" w:cs="Arial"/>
                <w:sz w:val="22"/>
              </w:rPr>
              <w:t>Clitheroe</w:t>
            </w:r>
          </w:p>
          <w:p w14:paraId="1CA1ADF9" w14:textId="77777777" w:rsidR="00075083" w:rsidRDefault="00075083">
            <w:pPr>
              <w:pStyle w:val="DefaultText"/>
              <w:rPr>
                <w:rFonts w:ascii="Arial" w:hAnsi="Arial" w:cs="Arial"/>
                <w:sz w:val="22"/>
              </w:rPr>
            </w:pPr>
            <w:r>
              <w:rPr>
                <w:rFonts w:ascii="Arial" w:hAnsi="Arial" w:cs="Arial"/>
                <w:sz w:val="22"/>
              </w:rPr>
              <w:t>BB7 3JE</w:t>
            </w:r>
          </w:p>
          <w:p w14:paraId="53385157" w14:textId="77777777" w:rsidR="00075083" w:rsidRDefault="00075083">
            <w:pPr>
              <w:pStyle w:val="DefaultText"/>
              <w:rPr>
                <w:rFonts w:ascii="Arial" w:hAnsi="Arial" w:cs="Arial"/>
                <w:sz w:val="22"/>
              </w:rPr>
            </w:pPr>
          </w:p>
          <w:p w14:paraId="58CEB3C1" w14:textId="32955DEF" w:rsidR="004B3378" w:rsidRPr="00821390" w:rsidRDefault="00075083">
            <w:pPr>
              <w:pStyle w:val="DefaultText"/>
              <w:rPr>
                <w:rFonts w:ascii="Arial" w:hAnsi="Arial" w:cs="Arial"/>
                <w:sz w:val="22"/>
              </w:rPr>
            </w:pPr>
            <w:r>
              <w:rPr>
                <w:rFonts w:ascii="Arial" w:hAnsi="Arial" w:cs="Arial"/>
                <w:sz w:val="22"/>
              </w:rPr>
              <w:t xml:space="preserve">  </w:t>
            </w:r>
          </w:p>
        </w:tc>
        <w:tc>
          <w:tcPr>
            <w:tcW w:w="1456" w:type="dxa"/>
          </w:tcPr>
          <w:p w14:paraId="0CD2D798" w14:textId="77777777" w:rsidR="00535A60" w:rsidRPr="00821390" w:rsidRDefault="00535A60">
            <w:pPr>
              <w:pStyle w:val="DefaultText"/>
              <w:rPr>
                <w:rFonts w:ascii="Arial" w:hAnsi="Arial" w:cs="Arial"/>
                <w:sz w:val="22"/>
              </w:rPr>
            </w:pPr>
          </w:p>
        </w:tc>
        <w:tc>
          <w:tcPr>
            <w:tcW w:w="4880" w:type="dxa"/>
            <w:gridSpan w:val="4"/>
            <w:vMerge w:val="restart"/>
            <w:tcBorders>
              <w:bottom w:val="single" w:sz="4" w:space="0" w:color="auto"/>
            </w:tcBorders>
          </w:tcPr>
          <w:p w14:paraId="1799CC03" w14:textId="72B3055A" w:rsidR="00075083" w:rsidRDefault="00075083">
            <w:pPr>
              <w:pStyle w:val="DefaultText"/>
              <w:rPr>
                <w:rFonts w:ascii="Arial" w:hAnsi="Arial" w:cs="Arial"/>
                <w:sz w:val="22"/>
              </w:rPr>
            </w:pPr>
            <w:r>
              <w:rPr>
                <w:rFonts w:ascii="Arial" w:hAnsi="Arial" w:cs="Arial"/>
                <w:sz w:val="22"/>
              </w:rPr>
              <w:t>Mrs. Fiona Tiplady</w:t>
            </w:r>
          </w:p>
          <w:p w14:paraId="60889BCA" w14:textId="01543C4B" w:rsidR="00075083" w:rsidRDefault="00075083">
            <w:pPr>
              <w:pStyle w:val="DefaultText"/>
              <w:rPr>
                <w:rFonts w:ascii="Arial" w:hAnsi="Arial" w:cs="Arial"/>
                <w:sz w:val="22"/>
              </w:rPr>
            </w:pPr>
            <w:r>
              <w:rPr>
                <w:rFonts w:ascii="Arial" w:hAnsi="Arial" w:cs="Arial"/>
                <w:sz w:val="22"/>
              </w:rPr>
              <w:t>Rural Solutions</w:t>
            </w:r>
          </w:p>
          <w:p w14:paraId="2FA4DD5B" w14:textId="77777777" w:rsidR="00075083" w:rsidRDefault="00075083">
            <w:pPr>
              <w:pStyle w:val="DefaultText"/>
              <w:rPr>
                <w:rFonts w:ascii="Arial" w:hAnsi="Arial" w:cs="Arial"/>
                <w:sz w:val="22"/>
              </w:rPr>
            </w:pPr>
            <w:r>
              <w:rPr>
                <w:rFonts w:ascii="Arial" w:hAnsi="Arial" w:cs="Arial"/>
                <w:sz w:val="22"/>
              </w:rPr>
              <w:t xml:space="preserve">Canalside House </w:t>
            </w:r>
          </w:p>
          <w:p w14:paraId="64805DD9" w14:textId="77777777" w:rsidR="00075083" w:rsidRDefault="00075083">
            <w:pPr>
              <w:pStyle w:val="DefaultText"/>
              <w:rPr>
                <w:rFonts w:ascii="Arial" w:hAnsi="Arial" w:cs="Arial"/>
                <w:sz w:val="22"/>
              </w:rPr>
            </w:pPr>
            <w:r>
              <w:rPr>
                <w:rFonts w:ascii="Arial" w:hAnsi="Arial" w:cs="Arial"/>
                <w:sz w:val="22"/>
              </w:rPr>
              <w:t>Brewery Lane</w:t>
            </w:r>
          </w:p>
          <w:p w14:paraId="4702036A" w14:textId="77777777" w:rsidR="00075083" w:rsidRDefault="00075083">
            <w:pPr>
              <w:pStyle w:val="DefaultText"/>
              <w:rPr>
                <w:rFonts w:ascii="Arial" w:hAnsi="Arial" w:cs="Arial"/>
                <w:sz w:val="22"/>
              </w:rPr>
            </w:pPr>
            <w:r>
              <w:rPr>
                <w:rFonts w:ascii="Arial" w:hAnsi="Arial" w:cs="Arial"/>
                <w:sz w:val="22"/>
              </w:rPr>
              <w:t>Skipton</w:t>
            </w:r>
          </w:p>
          <w:p w14:paraId="61C258ED" w14:textId="3349DB24" w:rsidR="002D5E20" w:rsidRPr="00821390" w:rsidRDefault="00075083">
            <w:pPr>
              <w:pStyle w:val="DefaultText"/>
              <w:rPr>
                <w:rFonts w:ascii="Arial" w:hAnsi="Arial" w:cs="Arial"/>
                <w:sz w:val="22"/>
              </w:rPr>
            </w:pPr>
            <w:r>
              <w:rPr>
                <w:rFonts w:ascii="Arial" w:hAnsi="Arial" w:cs="Arial"/>
                <w:sz w:val="22"/>
              </w:rPr>
              <w:t>BD23 1DR</w:t>
            </w:r>
          </w:p>
        </w:tc>
      </w:tr>
      <w:tr w:rsidR="00535A60" w:rsidRPr="00821390" w14:paraId="13729E65" w14:textId="77777777" w:rsidTr="00267A40">
        <w:trPr>
          <w:gridAfter w:val="1"/>
          <w:wAfter w:w="38" w:type="dxa"/>
          <w:cantSplit/>
        </w:trPr>
        <w:tc>
          <w:tcPr>
            <w:tcW w:w="4073" w:type="dxa"/>
            <w:gridSpan w:val="4"/>
            <w:vMerge/>
            <w:tcBorders>
              <w:bottom w:val="single" w:sz="4" w:space="0" w:color="auto"/>
            </w:tcBorders>
          </w:tcPr>
          <w:p w14:paraId="0E9B444D" w14:textId="77777777" w:rsidR="00535A60" w:rsidRPr="00821390" w:rsidRDefault="00535A60">
            <w:pPr>
              <w:pStyle w:val="DefaultText"/>
              <w:rPr>
                <w:rFonts w:ascii="Arial" w:hAnsi="Arial" w:cs="Arial"/>
                <w:sz w:val="22"/>
              </w:rPr>
            </w:pPr>
          </w:p>
        </w:tc>
        <w:tc>
          <w:tcPr>
            <w:tcW w:w="1456" w:type="dxa"/>
          </w:tcPr>
          <w:p w14:paraId="7597FFAF" w14:textId="77777777" w:rsidR="00535A60" w:rsidRPr="00821390" w:rsidRDefault="00535A60">
            <w:pPr>
              <w:pStyle w:val="DefaultText"/>
              <w:rPr>
                <w:rFonts w:ascii="Arial" w:hAnsi="Arial" w:cs="Arial"/>
                <w:sz w:val="22"/>
              </w:rPr>
            </w:pPr>
          </w:p>
        </w:tc>
        <w:tc>
          <w:tcPr>
            <w:tcW w:w="4880" w:type="dxa"/>
            <w:gridSpan w:val="4"/>
            <w:vMerge/>
            <w:tcBorders>
              <w:bottom w:val="single" w:sz="4" w:space="0" w:color="auto"/>
            </w:tcBorders>
          </w:tcPr>
          <w:p w14:paraId="6338C1E0" w14:textId="77777777" w:rsidR="00535A60" w:rsidRPr="00821390" w:rsidRDefault="00535A60">
            <w:pPr>
              <w:pStyle w:val="DefaultText"/>
              <w:rPr>
                <w:rFonts w:ascii="Arial" w:hAnsi="Arial" w:cs="Arial"/>
                <w:sz w:val="22"/>
              </w:rPr>
            </w:pPr>
          </w:p>
        </w:tc>
      </w:tr>
      <w:tr w:rsidR="00535A60" w:rsidRPr="00821390" w14:paraId="09FCA9D4" w14:textId="77777777" w:rsidTr="00267A40">
        <w:trPr>
          <w:gridAfter w:val="1"/>
          <w:wAfter w:w="38" w:type="dxa"/>
          <w:cantSplit/>
        </w:trPr>
        <w:tc>
          <w:tcPr>
            <w:tcW w:w="4073" w:type="dxa"/>
            <w:gridSpan w:val="4"/>
            <w:vMerge/>
            <w:tcBorders>
              <w:bottom w:val="single" w:sz="4" w:space="0" w:color="auto"/>
            </w:tcBorders>
          </w:tcPr>
          <w:p w14:paraId="2F335160" w14:textId="77777777" w:rsidR="00535A60" w:rsidRPr="00821390" w:rsidRDefault="00535A60">
            <w:pPr>
              <w:pStyle w:val="DefaultText"/>
              <w:rPr>
                <w:rFonts w:ascii="Arial" w:hAnsi="Arial" w:cs="Arial"/>
                <w:sz w:val="22"/>
              </w:rPr>
            </w:pPr>
          </w:p>
        </w:tc>
        <w:tc>
          <w:tcPr>
            <w:tcW w:w="1456" w:type="dxa"/>
          </w:tcPr>
          <w:p w14:paraId="5EC58AB1" w14:textId="77777777" w:rsidR="00535A60" w:rsidRPr="00821390" w:rsidRDefault="00535A60">
            <w:pPr>
              <w:pStyle w:val="DefaultText"/>
              <w:rPr>
                <w:rFonts w:ascii="Arial" w:hAnsi="Arial" w:cs="Arial"/>
                <w:sz w:val="22"/>
              </w:rPr>
            </w:pPr>
          </w:p>
        </w:tc>
        <w:tc>
          <w:tcPr>
            <w:tcW w:w="4880" w:type="dxa"/>
            <w:gridSpan w:val="4"/>
            <w:vMerge/>
            <w:tcBorders>
              <w:bottom w:val="single" w:sz="4" w:space="0" w:color="auto"/>
            </w:tcBorders>
          </w:tcPr>
          <w:p w14:paraId="5B6698B1" w14:textId="77777777" w:rsidR="00535A60" w:rsidRPr="00821390" w:rsidRDefault="00535A60">
            <w:pPr>
              <w:pStyle w:val="DefaultText"/>
              <w:rPr>
                <w:rFonts w:ascii="Arial" w:hAnsi="Arial" w:cs="Arial"/>
                <w:sz w:val="22"/>
              </w:rPr>
            </w:pPr>
          </w:p>
        </w:tc>
      </w:tr>
      <w:tr w:rsidR="00535A60" w:rsidRPr="00821390" w14:paraId="7B898B2B" w14:textId="77777777" w:rsidTr="00267A40">
        <w:trPr>
          <w:gridAfter w:val="1"/>
          <w:wAfter w:w="38" w:type="dxa"/>
          <w:cantSplit/>
        </w:trPr>
        <w:tc>
          <w:tcPr>
            <w:tcW w:w="4073" w:type="dxa"/>
            <w:gridSpan w:val="4"/>
            <w:vMerge/>
            <w:tcBorders>
              <w:bottom w:val="single" w:sz="4" w:space="0" w:color="auto"/>
            </w:tcBorders>
          </w:tcPr>
          <w:p w14:paraId="3D0BD03B" w14:textId="77777777" w:rsidR="00535A60" w:rsidRPr="00821390" w:rsidRDefault="00535A60">
            <w:pPr>
              <w:pStyle w:val="DefaultText"/>
              <w:rPr>
                <w:rFonts w:ascii="Arial" w:hAnsi="Arial" w:cs="Arial"/>
                <w:sz w:val="22"/>
              </w:rPr>
            </w:pPr>
          </w:p>
        </w:tc>
        <w:tc>
          <w:tcPr>
            <w:tcW w:w="1456" w:type="dxa"/>
          </w:tcPr>
          <w:p w14:paraId="09403357" w14:textId="77777777" w:rsidR="00535A60" w:rsidRPr="00821390" w:rsidRDefault="00535A60">
            <w:pPr>
              <w:pStyle w:val="DefaultText"/>
              <w:rPr>
                <w:rFonts w:ascii="Arial" w:hAnsi="Arial" w:cs="Arial"/>
                <w:sz w:val="22"/>
              </w:rPr>
            </w:pPr>
          </w:p>
        </w:tc>
        <w:tc>
          <w:tcPr>
            <w:tcW w:w="4880" w:type="dxa"/>
            <w:gridSpan w:val="4"/>
            <w:vMerge/>
            <w:tcBorders>
              <w:bottom w:val="single" w:sz="4" w:space="0" w:color="auto"/>
            </w:tcBorders>
          </w:tcPr>
          <w:p w14:paraId="7EFE4427" w14:textId="77777777" w:rsidR="00535A60" w:rsidRPr="00821390" w:rsidRDefault="00535A60">
            <w:pPr>
              <w:pStyle w:val="DefaultText"/>
              <w:rPr>
                <w:rFonts w:ascii="Arial" w:hAnsi="Arial" w:cs="Arial"/>
                <w:sz w:val="22"/>
              </w:rPr>
            </w:pPr>
          </w:p>
        </w:tc>
      </w:tr>
      <w:tr w:rsidR="00535A60" w:rsidRPr="00821390" w14:paraId="7DFF6571" w14:textId="77777777" w:rsidTr="00267A40">
        <w:trPr>
          <w:gridAfter w:val="1"/>
          <w:wAfter w:w="38" w:type="dxa"/>
          <w:cantSplit/>
        </w:trPr>
        <w:tc>
          <w:tcPr>
            <w:tcW w:w="4073" w:type="dxa"/>
            <w:gridSpan w:val="4"/>
            <w:vMerge/>
            <w:tcBorders>
              <w:bottom w:val="single" w:sz="4" w:space="0" w:color="auto"/>
            </w:tcBorders>
          </w:tcPr>
          <w:p w14:paraId="66ACEC53" w14:textId="77777777" w:rsidR="00535A60" w:rsidRPr="00821390" w:rsidRDefault="00535A60">
            <w:pPr>
              <w:pStyle w:val="DefaultText"/>
              <w:rPr>
                <w:rFonts w:ascii="Arial" w:hAnsi="Arial" w:cs="Arial"/>
                <w:sz w:val="22"/>
              </w:rPr>
            </w:pPr>
          </w:p>
        </w:tc>
        <w:tc>
          <w:tcPr>
            <w:tcW w:w="1456" w:type="dxa"/>
            <w:tcBorders>
              <w:bottom w:val="single" w:sz="6" w:space="0" w:color="auto"/>
            </w:tcBorders>
          </w:tcPr>
          <w:p w14:paraId="12F32829" w14:textId="77777777" w:rsidR="00535A60" w:rsidRPr="00821390" w:rsidRDefault="00535A60">
            <w:pPr>
              <w:pStyle w:val="DefaultText"/>
              <w:rPr>
                <w:rFonts w:ascii="Arial" w:hAnsi="Arial" w:cs="Arial"/>
                <w:sz w:val="22"/>
              </w:rPr>
            </w:pPr>
          </w:p>
        </w:tc>
        <w:tc>
          <w:tcPr>
            <w:tcW w:w="4880" w:type="dxa"/>
            <w:gridSpan w:val="4"/>
            <w:vMerge/>
            <w:tcBorders>
              <w:bottom w:val="single" w:sz="4" w:space="0" w:color="auto"/>
            </w:tcBorders>
          </w:tcPr>
          <w:p w14:paraId="155877FA" w14:textId="77777777" w:rsidR="00535A60" w:rsidRPr="00821390" w:rsidRDefault="00535A60">
            <w:pPr>
              <w:pStyle w:val="DefaultText"/>
              <w:rPr>
                <w:rFonts w:ascii="Arial" w:hAnsi="Arial" w:cs="Arial"/>
                <w:sz w:val="22"/>
              </w:rPr>
            </w:pPr>
          </w:p>
        </w:tc>
      </w:tr>
      <w:tr w:rsidR="00535A60" w:rsidRPr="00821390" w14:paraId="678A367D" w14:textId="77777777" w:rsidTr="00267A40">
        <w:trPr>
          <w:cantSplit/>
        </w:trPr>
        <w:tc>
          <w:tcPr>
            <w:tcW w:w="4050" w:type="dxa"/>
            <w:gridSpan w:val="3"/>
          </w:tcPr>
          <w:p w14:paraId="49E3A606" w14:textId="77777777" w:rsidR="00535A60" w:rsidRPr="00821390" w:rsidRDefault="00AA7901">
            <w:pPr>
              <w:pStyle w:val="TableText"/>
              <w:jc w:val="left"/>
              <w:rPr>
                <w:rFonts w:ascii="Arial" w:hAnsi="Arial" w:cs="Arial"/>
                <w:sz w:val="22"/>
              </w:rPr>
            </w:pPr>
            <w:r w:rsidRPr="00821390">
              <w:rPr>
                <w:rFonts w:ascii="Arial" w:hAnsi="Arial" w:cs="Arial"/>
                <w:b/>
                <w:sz w:val="22"/>
              </w:rPr>
              <w:t xml:space="preserve">PARTICULARS OF DEVELOPMENT: </w:t>
            </w:r>
          </w:p>
        </w:tc>
        <w:tc>
          <w:tcPr>
            <w:tcW w:w="6397" w:type="dxa"/>
            <w:gridSpan w:val="7"/>
          </w:tcPr>
          <w:p w14:paraId="7F79B7B4" w14:textId="77777777" w:rsidR="00535A60" w:rsidRDefault="00075083">
            <w:pPr>
              <w:pStyle w:val="DefaultText"/>
              <w:jc w:val="both"/>
              <w:rPr>
                <w:rFonts w:ascii="Arial" w:hAnsi="Arial" w:cs="Arial"/>
                <w:sz w:val="22"/>
              </w:rPr>
            </w:pPr>
            <w:r>
              <w:rPr>
                <w:rFonts w:ascii="Arial" w:hAnsi="Arial" w:cs="Arial"/>
                <w:sz w:val="22"/>
              </w:rPr>
              <w:t xml:space="preserve">Prior notification for the demolition of existing workshop building and replacement with one new single-storey dwelling with basement, including landscaped gardens, </w:t>
            </w:r>
            <w:proofErr w:type="gramStart"/>
            <w:r>
              <w:rPr>
                <w:rFonts w:ascii="Arial" w:hAnsi="Arial" w:cs="Arial"/>
                <w:sz w:val="22"/>
              </w:rPr>
              <w:t>access</w:t>
            </w:r>
            <w:proofErr w:type="gramEnd"/>
            <w:r>
              <w:rPr>
                <w:rFonts w:ascii="Arial" w:hAnsi="Arial" w:cs="Arial"/>
                <w:sz w:val="22"/>
              </w:rPr>
              <w:t xml:space="preserve"> and parking.</w:t>
            </w:r>
          </w:p>
          <w:p w14:paraId="3D650554" w14:textId="60B39BDD" w:rsidR="004E73AF" w:rsidRPr="00821390" w:rsidRDefault="004E73AF">
            <w:pPr>
              <w:pStyle w:val="DefaultText"/>
              <w:jc w:val="both"/>
              <w:rPr>
                <w:rFonts w:ascii="Arial" w:hAnsi="Arial" w:cs="Arial"/>
                <w:sz w:val="22"/>
              </w:rPr>
            </w:pPr>
          </w:p>
        </w:tc>
      </w:tr>
      <w:tr w:rsidR="00535A60" w:rsidRPr="00821390" w14:paraId="22B72CFA" w14:textId="77777777" w:rsidTr="00267A40">
        <w:trPr>
          <w:cantSplit/>
        </w:trPr>
        <w:tc>
          <w:tcPr>
            <w:tcW w:w="857" w:type="dxa"/>
          </w:tcPr>
          <w:p w14:paraId="3C59447C" w14:textId="77777777" w:rsidR="00535A60" w:rsidRPr="00821390" w:rsidRDefault="00AA7901">
            <w:pPr>
              <w:pStyle w:val="TableText"/>
              <w:rPr>
                <w:rFonts w:ascii="Arial" w:hAnsi="Arial" w:cs="Arial"/>
                <w:sz w:val="22"/>
              </w:rPr>
            </w:pPr>
            <w:r w:rsidRPr="00821390">
              <w:rPr>
                <w:rFonts w:ascii="Arial" w:hAnsi="Arial" w:cs="Arial"/>
                <w:b/>
                <w:sz w:val="22"/>
              </w:rPr>
              <w:t xml:space="preserve">AT: </w:t>
            </w:r>
          </w:p>
        </w:tc>
        <w:tc>
          <w:tcPr>
            <w:tcW w:w="9590" w:type="dxa"/>
            <w:gridSpan w:val="9"/>
          </w:tcPr>
          <w:p w14:paraId="62B263E5" w14:textId="7E081AAD" w:rsidR="00535A60" w:rsidRDefault="00075083" w:rsidP="00F97EFF">
            <w:pPr>
              <w:pStyle w:val="DefaultText"/>
              <w:jc w:val="both"/>
              <w:rPr>
                <w:rFonts w:ascii="Arial" w:hAnsi="Arial" w:cs="Arial"/>
                <w:sz w:val="22"/>
              </w:rPr>
            </w:pPr>
            <w:r>
              <w:rPr>
                <w:rFonts w:ascii="Arial" w:hAnsi="Arial" w:cs="Arial"/>
                <w:sz w:val="22"/>
              </w:rPr>
              <w:t>Healings Farm</w:t>
            </w:r>
            <w:r w:rsidR="004E73AF">
              <w:rPr>
                <w:rFonts w:ascii="Arial" w:hAnsi="Arial" w:cs="Arial"/>
                <w:sz w:val="22"/>
              </w:rPr>
              <w:t>,</w:t>
            </w:r>
            <w:r>
              <w:rPr>
                <w:rFonts w:ascii="Arial" w:hAnsi="Arial" w:cs="Arial"/>
                <w:sz w:val="22"/>
              </w:rPr>
              <w:t xml:space="preserve"> West Bradford Road</w:t>
            </w:r>
            <w:r w:rsidR="004E73AF">
              <w:rPr>
                <w:rFonts w:ascii="Arial" w:hAnsi="Arial" w:cs="Arial"/>
                <w:sz w:val="22"/>
              </w:rPr>
              <w:t>,</w:t>
            </w:r>
            <w:r>
              <w:rPr>
                <w:rFonts w:ascii="Arial" w:hAnsi="Arial" w:cs="Arial"/>
                <w:sz w:val="22"/>
              </w:rPr>
              <w:t xml:space="preserve"> Waddington</w:t>
            </w:r>
            <w:r w:rsidR="004E73AF">
              <w:rPr>
                <w:rFonts w:ascii="Arial" w:hAnsi="Arial" w:cs="Arial"/>
                <w:sz w:val="22"/>
              </w:rPr>
              <w:t>,</w:t>
            </w:r>
            <w:r>
              <w:rPr>
                <w:rFonts w:ascii="Arial" w:hAnsi="Arial" w:cs="Arial"/>
                <w:sz w:val="22"/>
              </w:rPr>
              <w:t xml:space="preserve"> BB7 3JE</w:t>
            </w:r>
          </w:p>
          <w:p w14:paraId="47A5122D" w14:textId="7D2478F6" w:rsidR="004E73AF" w:rsidRPr="00821390" w:rsidRDefault="004E73AF" w:rsidP="00F97EFF">
            <w:pPr>
              <w:pStyle w:val="DefaultText"/>
              <w:jc w:val="both"/>
              <w:rPr>
                <w:rFonts w:ascii="Arial" w:hAnsi="Arial" w:cs="Arial"/>
                <w:sz w:val="22"/>
              </w:rPr>
            </w:pPr>
          </w:p>
        </w:tc>
      </w:tr>
      <w:tr w:rsidR="00535A60" w:rsidRPr="00821390" w14:paraId="5EF383BC" w14:textId="77777777" w:rsidTr="00267A40">
        <w:trPr>
          <w:cantSplit/>
        </w:trPr>
        <w:tc>
          <w:tcPr>
            <w:tcW w:w="10447" w:type="dxa"/>
            <w:gridSpan w:val="10"/>
          </w:tcPr>
          <w:p w14:paraId="68454A7C" w14:textId="10ABCC70" w:rsidR="00526430" w:rsidRDefault="00AA7901" w:rsidP="00526430">
            <w:pPr>
              <w:pStyle w:val="TableText"/>
              <w:rPr>
                <w:rFonts w:ascii="Arial" w:hAnsi="Arial" w:cs="Arial"/>
                <w:sz w:val="22"/>
              </w:rPr>
            </w:pPr>
            <w:r w:rsidRPr="00821390">
              <w:rPr>
                <w:rFonts w:ascii="Arial" w:hAnsi="Arial" w:cs="Arial"/>
                <w:b/>
                <w:sz w:val="22"/>
              </w:rPr>
              <w:t>Ribble Valley Borough Council</w:t>
            </w:r>
            <w:r w:rsidRPr="00821390">
              <w:rPr>
                <w:rFonts w:ascii="Arial" w:hAnsi="Arial" w:cs="Arial"/>
                <w:sz w:val="22"/>
              </w:rPr>
              <w:t xml:space="preserve"> hereby give notice </w:t>
            </w:r>
            <w:r w:rsidR="004E73AF">
              <w:rPr>
                <w:rFonts w:ascii="Arial" w:hAnsi="Arial" w:cs="Arial"/>
                <w:sz w:val="22"/>
              </w:rPr>
              <w:t xml:space="preserve">that </w:t>
            </w:r>
            <w:r w:rsidR="00526430">
              <w:rPr>
                <w:rFonts w:ascii="Arial" w:hAnsi="Arial" w:cs="Arial"/>
                <w:sz w:val="22"/>
              </w:rPr>
              <w:t>the prior approval of the authority is GIVEN for the development permitted by the above Order and as described above subject to the following conditions:</w:t>
            </w:r>
          </w:p>
          <w:p w14:paraId="454764D1" w14:textId="77777777" w:rsidR="00535A60" w:rsidRPr="00821390" w:rsidRDefault="00AA7901" w:rsidP="00526430">
            <w:pPr>
              <w:pStyle w:val="TableText"/>
              <w:rPr>
                <w:rFonts w:ascii="Arial" w:hAnsi="Arial" w:cs="Arial"/>
                <w:sz w:val="22"/>
              </w:rPr>
            </w:pPr>
            <w:r w:rsidRPr="00821390">
              <w:rPr>
                <w:rFonts w:ascii="Arial" w:hAnsi="Arial" w:cs="Arial"/>
                <w:sz w:val="22"/>
              </w:rPr>
              <w:t xml:space="preserve">   </w:t>
            </w:r>
          </w:p>
        </w:tc>
      </w:tr>
      <w:tr w:rsidR="00535A60" w:rsidRPr="00821390" w14:paraId="1A18752D" w14:textId="77777777" w:rsidTr="00267A40">
        <w:trPr>
          <w:cantSplit/>
        </w:trPr>
        <w:tc>
          <w:tcPr>
            <w:tcW w:w="857" w:type="dxa"/>
          </w:tcPr>
          <w:p w14:paraId="3F11AD05" w14:textId="77777777" w:rsidR="00535A60" w:rsidRPr="00821390" w:rsidRDefault="00535A60">
            <w:pPr>
              <w:pStyle w:val="DefaultText"/>
              <w:rPr>
                <w:rFonts w:ascii="Arial" w:hAnsi="Arial" w:cs="Arial"/>
                <w:sz w:val="22"/>
              </w:rPr>
            </w:pPr>
          </w:p>
        </w:tc>
        <w:tc>
          <w:tcPr>
            <w:tcW w:w="9590" w:type="dxa"/>
            <w:gridSpan w:val="9"/>
          </w:tcPr>
          <w:p w14:paraId="096ACAB7" w14:textId="3975A0A4" w:rsidR="00075083" w:rsidRDefault="00075083">
            <w:pPr>
              <w:pStyle w:val="DefaultText"/>
              <w:jc w:val="both"/>
              <w:rPr>
                <w:rFonts w:ascii="Arial" w:hAnsi="Arial" w:cs="Arial"/>
                <w:sz w:val="22"/>
              </w:rPr>
            </w:pPr>
            <w:r>
              <w:rPr>
                <w:rFonts w:ascii="Arial" w:hAnsi="Arial" w:cs="Arial"/>
                <w:sz w:val="22"/>
              </w:rPr>
              <w:t>1. The development hereby permitted shall be completed before the expiration of three years of the date of this prior approval.</w:t>
            </w:r>
          </w:p>
          <w:p w14:paraId="5FDABFDB" w14:textId="77777777" w:rsidR="00075083" w:rsidRDefault="00075083">
            <w:pPr>
              <w:pStyle w:val="DefaultText"/>
              <w:jc w:val="both"/>
              <w:rPr>
                <w:rFonts w:ascii="Arial" w:hAnsi="Arial" w:cs="Arial"/>
                <w:sz w:val="22"/>
              </w:rPr>
            </w:pPr>
          </w:p>
          <w:p w14:paraId="7C8CD652" w14:textId="77777777" w:rsidR="00075083" w:rsidRDefault="00075083">
            <w:pPr>
              <w:pStyle w:val="DefaultText"/>
              <w:jc w:val="both"/>
              <w:rPr>
                <w:rFonts w:ascii="Arial" w:hAnsi="Arial" w:cs="Arial"/>
                <w:sz w:val="22"/>
              </w:rPr>
            </w:pPr>
            <w:r>
              <w:rPr>
                <w:rFonts w:ascii="Arial" w:hAnsi="Arial" w:cs="Arial"/>
                <w:sz w:val="22"/>
              </w:rPr>
              <w:t>Reason: To conform with Class ZA.2 (5) of Part 20 of Schedule 2 of the Town and Country Planning (England) (General Permitted Development) Order 2020.</w:t>
            </w:r>
          </w:p>
          <w:p w14:paraId="24277DF9" w14:textId="05BB4683" w:rsidR="00535A60" w:rsidRPr="00821390" w:rsidRDefault="00535A60">
            <w:pPr>
              <w:pStyle w:val="DefaultText"/>
              <w:jc w:val="both"/>
              <w:rPr>
                <w:rFonts w:ascii="Arial" w:hAnsi="Arial" w:cs="Arial"/>
                <w:sz w:val="22"/>
              </w:rPr>
            </w:pPr>
          </w:p>
        </w:tc>
      </w:tr>
      <w:tr w:rsidR="00535A60" w:rsidRPr="00821390" w14:paraId="55898A92" w14:textId="77777777" w:rsidTr="00267A40">
        <w:trPr>
          <w:cantSplit/>
        </w:trPr>
        <w:tc>
          <w:tcPr>
            <w:tcW w:w="857" w:type="dxa"/>
          </w:tcPr>
          <w:p w14:paraId="37541045" w14:textId="77777777" w:rsidR="00535A60" w:rsidRPr="00821390" w:rsidRDefault="00535A60">
            <w:pPr>
              <w:pStyle w:val="TableText"/>
              <w:rPr>
                <w:rFonts w:ascii="Arial" w:hAnsi="Arial" w:cs="Arial"/>
                <w:sz w:val="22"/>
              </w:rPr>
            </w:pPr>
          </w:p>
        </w:tc>
        <w:tc>
          <w:tcPr>
            <w:tcW w:w="9590" w:type="dxa"/>
            <w:gridSpan w:val="9"/>
          </w:tcPr>
          <w:p w14:paraId="1FBC9033" w14:textId="32ED379C" w:rsidR="00075083" w:rsidRDefault="00075083">
            <w:pPr>
              <w:pStyle w:val="BodySingle"/>
              <w:rPr>
                <w:rFonts w:ascii="Arial" w:hAnsi="Arial" w:cs="Arial"/>
              </w:rPr>
            </w:pPr>
            <w:r>
              <w:rPr>
                <w:rFonts w:ascii="Arial" w:hAnsi="Arial" w:cs="Arial"/>
              </w:rPr>
              <w:t>2. Unless explicitly required by condition within this consent, the development hereby permitted shall be carried out in complete accordance with the proposals as detailed on 23 0992 Plans:</w:t>
            </w:r>
          </w:p>
          <w:p w14:paraId="0A1A064E" w14:textId="77777777" w:rsidR="00075083" w:rsidRDefault="00075083">
            <w:pPr>
              <w:pStyle w:val="BodySingle"/>
              <w:rPr>
                <w:rFonts w:ascii="Arial" w:hAnsi="Arial" w:cs="Arial"/>
              </w:rPr>
            </w:pPr>
          </w:p>
          <w:p w14:paraId="2E5AA3F9" w14:textId="77777777" w:rsidR="00075083" w:rsidRDefault="00075083">
            <w:pPr>
              <w:pStyle w:val="BodySingle"/>
              <w:rPr>
                <w:rFonts w:ascii="Arial" w:hAnsi="Arial" w:cs="Arial"/>
              </w:rPr>
            </w:pPr>
            <w:r>
              <w:rPr>
                <w:rFonts w:ascii="Arial" w:hAnsi="Arial" w:cs="Arial"/>
              </w:rPr>
              <w:t>Location plan November 2023</w:t>
            </w:r>
          </w:p>
          <w:p w14:paraId="57683C50" w14:textId="77777777" w:rsidR="00075083" w:rsidRDefault="00075083">
            <w:pPr>
              <w:pStyle w:val="BodySingle"/>
              <w:rPr>
                <w:rFonts w:ascii="Arial" w:hAnsi="Arial" w:cs="Arial"/>
              </w:rPr>
            </w:pPr>
            <w:r>
              <w:rPr>
                <w:rFonts w:ascii="Arial" w:hAnsi="Arial" w:cs="Arial"/>
              </w:rPr>
              <w:t>Site plan as proposed November 2023</w:t>
            </w:r>
          </w:p>
          <w:p w14:paraId="6C38E6D2" w14:textId="77777777" w:rsidR="00075083" w:rsidRDefault="00075083">
            <w:pPr>
              <w:pStyle w:val="BodySingle"/>
              <w:rPr>
                <w:rFonts w:ascii="Arial" w:hAnsi="Arial" w:cs="Arial"/>
              </w:rPr>
            </w:pPr>
            <w:r>
              <w:rPr>
                <w:rFonts w:ascii="Arial" w:hAnsi="Arial" w:cs="Arial"/>
              </w:rPr>
              <w:t>Floor plans as proposed November 2023</w:t>
            </w:r>
          </w:p>
          <w:p w14:paraId="23FD164A" w14:textId="77777777" w:rsidR="00075083" w:rsidRDefault="00075083">
            <w:pPr>
              <w:pStyle w:val="BodySingle"/>
              <w:rPr>
                <w:rFonts w:ascii="Arial" w:hAnsi="Arial" w:cs="Arial"/>
              </w:rPr>
            </w:pPr>
            <w:r>
              <w:rPr>
                <w:rFonts w:ascii="Arial" w:hAnsi="Arial" w:cs="Arial"/>
              </w:rPr>
              <w:t>Roof plan as proposed November 2023</w:t>
            </w:r>
          </w:p>
          <w:p w14:paraId="7FAC6338" w14:textId="77777777" w:rsidR="00075083" w:rsidRDefault="00075083">
            <w:pPr>
              <w:pStyle w:val="BodySingle"/>
              <w:rPr>
                <w:rFonts w:ascii="Arial" w:hAnsi="Arial" w:cs="Arial"/>
              </w:rPr>
            </w:pPr>
            <w:r>
              <w:rPr>
                <w:rFonts w:ascii="Arial" w:hAnsi="Arial" w:cs="Arial"/>
              </w:rPr>
              <w:t>Elevations as proposed (South Elevation / East Elevation) November 2023</w:t>
            </w:r>
          </w:p>
          <w:p w14:paraId="7FBCB531" w14:textId="77777777" w:rsidR="00075083" w:rsidRDefault="00075083">
            <w:pPr>
              <w:pStyle w:val="BodySingle"/>
              <w:rPr>
                <w:rFonts w:ascii="Arial" w:hAnsi="Arial" w:cs="Arial"/>
              </w:rPr>
            </w:pPr>
            <w:r>
              <w:rPr>
                <w:rFonts w:ascii="Arial" w:hAnsi="Arial" w:cs="Arial"/>
              </w:rPr>
              <w:t>Elevations as proposed (North Elevation / West Elevation) November 2023</w:t>
            </w:r>
          </w:p>
          <w:p w14:paraId="409A20E4" w14:textId="4934B924" w:rsidR="00075083" w:rsidRDefault="00075083">
            <w:pPr>
              <w:pStyle w:val="BodySingle"/>
              <w:rPr>
                <w:rFonts w:ascii="Arial" w:hAnsi="Arial" w:cs="Arial"/>
              </w:rPr>
            </w:pPr>
            <w:r>
              <w:rPr>
                <w:rFonts w:ascii="Arial" w:hAnsi="Arial" w:cs="Arial"/>
              </w:rPr>
              <w:t>Landscape Masterplan Drawing No: 3804-100 REV P1</w:t>
            </w:r>
          </w:p>
          <w:p w14:paraId="5989F960" w14:textId="77777777" w:rsidR="00075083" w:rsidRDefault="00075083">
            <w:pPr>
              <w:pStyle w:val="BodySingle"/>
              <w:rPr>
                <w:rFonts w:ascii="Arial" w:hAnsi="Arial" w:cs="Arial"/>
              </w:rPr>
            </w:pPr>
          </w:p>
          <w:p w14:paraId="7406DE25" w14:textId="77777777" w:rsidR="00075083" w:rsidRDefault="00075083">
            <w:pPr>
              <w:pStyle w:val="BodySingle"/>
              <w:rPr>
                <w:rFonts w:ascii="Arial" w:hAnsi="Arial" w:cs="Arial"/>
              </w:rPr>
            </w:pPr>
            <w:r>
              <w:rPr>
                <w:rFonts w:ascii="Arial" w:hAnsi="Arial" w:cs="Arial"/>
              </w:rPr>
              <w:t>Reason: For the avoidance of doubt and to clarify which plans are relevant to the consent</w:t>
            </w:r>
          </w:p>
          <w:p w14:paraId="2F010780" w14:textId="1D30CBCB" w:rsidR="00535A60" w:rsidRPr="00821390" w:rsidRDefault="00535A60">
            <w:pPr>
              <w:pStyle w:val="BodySingle"/>
              <w:rPr>
                <w:rFonts w:ascii="Arial" w:hAnsi="Arial" w:cs="Arial"/>
              </w:rPr>
            </w:pPr>
          </w:p>
        </w:tc>
      </w:tr>
      <w:tr w:rsidR="00B52922" w:rsidRPr="00821390" w14:paraId="7FCD6C92" w14:textId="77777777" w:rsidTr="00267A40">
        <w:trPr>
          <w:cantSplit/>
        </w:trPr>
        <w:tc>
          <w:tcPr>
            <w:tcW w:w="857" w:type="dxa"/>
          </w:tcPr>
          <w:p w14:paraId="1895F169" w14:textId="77777777" w:rsidR="00B52922" w:rsidRPr="00821390" w:rsidRDefault="00B52922">
            <w:pPr>
              <w:pStyle w:val="TableText"/>
              <w:rPr>
                <w:rFonts w:ascii="Arial" w:hAnsi="Arial" w:cs="Arial"/>
                <w:sz w:val="22"/>
              </w:rPr>
            </w:pPr>
          </w:p>
        </w:tc>
        <w:tc>
          <w:tcPr>
            <w:tcW w:w="9590" w:type="dxa"/>
            <w:gridSpan w:val="9"/>
          </w:tcPr>
          <w:p w14:paraId="7C89B2CF" w14:textId="615FE492" w:rsidR="00075083" w:rsidRDefault="00075083">
            <w:pPr>
              <w:pStyle w:val="BodySingle"/>
              <w:rPr>
                <w:rFonts w:ascii="Arial" w:hAnsi="Arial" w:cs="Arial"/>
              </w:rPr>
            </w:pPr>
            <w:r>
              <w:rPr>
                <w:rFonts w:ascii="Arial" w:hAnsi="Arial" w:cs="Arial"/>
              </w:rPr>
              <w:t>3. The materials to be used on the external elevations of the dwelling hereby approved shall be implemented in accordance with the proposals as detailed on 23 0992 Plans:</w:t>
            </w:r>
          </w:p>
          <w:p w14:paraId="409E3CC1" w14:textId="77777777" w:rsidR="00075083" w:rsidRDefault="00075083">
            <w:pPr>
              <w:pStyle w:val="BodySingle"/>
              <w:rPr>
                <w:rFonts w:ascii="Arial" w:hAnsi="Arial" w:cs="Arial"/>
              </w:rPr>
            </w:pPr>
          </w:p>
          <w:p w14:paraId="00362308" w14:textId="77777777" w:rsidR="00075083" w:rsidRDefault="00075083">
            <w:pPr>
              <w:pStyle w:val="BodySingle"/>
              <w:rPr>
                <w:rFonts w:ascii="Arial" w:hAnsi="Arial" w:cs="Arial"/>
              </w:rPr>
            </w:pPr>
            <w:r>
              <w:rPr>
                <w:rFonts w:ascii="Arial" w:hAnsi="Arial" w:cs="Arial"/>
              </w:rPr>
              <w:t>Elevations as proposed (South Elevation / East Elevation) November 2023</w:t>
            </w:r>
          </w:p>
          <w:p w14:paraId="78D19D57" w14:textId="77777777" w:rsidR="00075083" w:rsidRDefault="00075083">
            <w:pPr>
              <w:pStyle w:val="BodySingle"/>
              <w:rPr>
                <w:rFonts w:ascii="Arial" w:hAnsi="Arial" w:cs="Arial"/>
              </w:rPr>
            </w:pPr>
            <w:r>
              <w:rPr>
                <w:rFonts w:ascii="Arial" w:hAnsi="Arial" w:cs="Arial"/>
              </w:rPr>
              <w:t>Elevations as proposed (North Elevation / West Elevation) November 2023</w:t>
            </w:r>
          </w:p>
          <w:p w14:paraId="0E8342D5" w14:textId="77777777" w:rsidR="00075083" w:rsidRDefault="00075083">
            <w:pPr>
              <w:pStyle w:val="BodySingle"/>
              <w:rPr>
                <w:rFonts w:ascii="Arial" w:hAnsi="Arial" w:cs="Arial"/>
              </w:rPr>
            </w:pPr>
            <w:r>
              <w:rPr>
                <w:rFonts w:ascii="Arial" w:hAnsi="Arial" w:cs="Arial"/>
              </w:rPr>
              <w:t>Roof plan as proposed November 2023</w:t>
            </w:r>
          </w:p>
          <w:p w14:paraId="685DC085" w14:textId="77777777" w:rsidR="00075083" w:rsidRDefault="00075083">
            <w:pPr>
              <w:pStyle w:val="BodySingle"/>
              <w:rPr>
                <w:rFonts w:ascii="Arial" w:hAnsi="Arial" w:cs="Arial"/>
              </w:rPr>
            </w:pPr>
          </w:p>
          <w:p w14:paraId="40F23F8F" w14:textId="77777777" w:rsidR="00075083" w:rsidRDefault="00075083">
            <w:pPr>
              <w:pStyle w:val="BodySingle"/>
              <w:rPr>
                <w:rFonts w:ascii="Arial" w:hAnsi="Arial" w:cs="Arial"/>
              </w:rPr>
            </w:pPr>
            <w:r>
              <w:rPr>
                <w:rFonts w:ascii="Arial" w:hAnsi="Arial" w:cs="Arial"/>
              </w:rPr>
              <w:t>Reason: In order that the Local Planning Authority may ensure that the materials to be used are appropriate to the locality.</w:t>
            </w:r>
          </w:p>
          <w:p w14:paraId="4B5B11F9" w14:textId="6FAFA8F9" w:rsidR="00B52922" w:rsidRPr="00821390" w:rsidRDefault="00B52922">
            <w:pPr>
              <w:pStyle w:val="BodySingle"/>
              <w:rPr>
                <w:rFonts w:ascii="Arial" w:hAnsi="Arial" w:cs="Arial"/>
              </w:rPr>
            </w:pPr>
          </w:p>
        </w:tc>
      </w:tr>
      <w:tr w:rsidR="00B52922" w:rsidRPr="00821390" w14:paraId="6DB60969" w14:textId="77777777" w:rsidTr="00267A40">
        <w:trPr>
          <w:cantSplit/>
        </w:trPr>
        <w:tc>
          <w:tcPr>
            <w:tcW w:w="857" w:type="dxa"/>
          </w:tcPr>
          <w:p w14:paraId="06CB2B8E" w14:textId="77777777" w:rsidR="00B52922" w:rsidRPr="00821390" w:rsidRDefault="00B52922">
            <w:pPr>
              <w:pStyle w:val="TableText"/>
              <w:rPr>
                <w:rFonts w:ascii="Arial" w:hAnsi="Arial" w:cs="Arial"/>
                <w:sz w:val="22"/>
              </w:rPr>
            </w:pPr>
          </w:p>
        </w:tc>
        <w:tc>
          <w:tcPr>
            <w:tcW w:w="9590" w:type="dxa"/>
            <w:gridSpan w:val="9"/>
          </w:tcPr>
          <w:p w14:paraId="64835D31" w14:textId="08F6E972" w:rsidR="00075083" w:rsidRDefault="00075083">
            <w:pPr>
              <w:pStyle w:val="BodySingle"/>
              <w:rPr>
                <w:rFonts w:ascii="Arial" w:hAnsi="Arial" w:cs="Arial"/>
              </w:rPr>
            </w:pPr>
            <w:r>
              <w:rPr>
                <w:rFonts w:ascii="Arial" w:hAnsi="Arial" w:cs="Arial"/>
              </w:rPr>
              <w:t>4. The dwelling hereby approved shall remain in use as a dwellinghouse within the meaning of Class C3 of the Schedule to the 1987 Order and for no other purpose, except to the extent that the other purpose is ancillary to the primary use as a dwellinghouse.</w:t>
            </w:r>
          </w:p>
          <w:p w14:paraId="172C8D02" w14:textId="77777777" w:rsidR="00075083" w:rsidRDefault="00075083">
            <w:pPr>
              <w:pStyle w:val="BodySingle"/>
              <w:rPr>
                <w:rFonts w:ascii="Arial" w:hAnsi="Arial" w:cs="Arial"/>
              </w:rPr>
            </w:pPr>
          </w:p>
          <w:p w14:paraId="29736870" w14:textId="77777777" w:rsidR="00075083" w:rsidRDefault="00075083">
            <w:pPr>
              <w:pStyle w:val="BodySingle"/>
              <w:rPr>
                <w:rFonts w:ascii="Arial" w:hAnsi="Arial" w:cs="Arial"/>
              </w:rPr>
            </w:pPr>
            <w:r>
              <w:rPr>
                <w:rFonts w:ascii="Arial" w:hAnsi="Arial" w:cs="Arial"/>
              </w:rPr>
              <w:t>Reason: To conform with Class ZA.2 (9) of Part 20 of Schedule 2 of the Town and Country Planning (England) (General Permitted Development) Order 2020.</w:t>
            </w:r>
          </w:p>
          <w:p w14:paraId="3B52ACA5" w14:textId="232A5108" w:rsidR="00B52922" w:rsidRPr="00821390" w:rsidRDefault="00B52922">
            <w:pPr>
              <w:pStyle w:val="BodySingle"/>
              <w:rPr>
                <w:rFonts w:ascii="Arial" w:hAnsi="Arial" w:cs="Arial"/>
              </w:rPr>
            </w:pPr>
          </w:p>
        </w:tc>
      </w:tr>
      <w:tr w:rsidR="00B52922" w:rsidRPr="00821390" w14:paraId="00940939" w14:textId="77777777" w:rsidTr="00267A40">
        <w:trPr>
          <w:cantSplit/>
        </w:trPr>
        <w:tc>
          <w:tcPr>
            <w:tcW w:w="857" w:type="dxa"/>
          </w:tcPr>
          <w:p w14:paraId="7B93E851" w14:textId="77777777" w:rsidR="00B52922" w:rsidRPr="00821390" w:rsidRDefault="00B52922">
            <w:pPr>
              <w:pStyle w:val="TableText"/>
              <w:rPr>
                <w:rFonts w:ascii="Arial" w:hAnsi="Arial" w:cs="Arial"/>
                <w:sz w:val="22"/>
              </w:rPr>
            </w:pPr>
          </w:p>
        </w:tc>
        <w:tc>
          <w:tcPr>
            <w:tcW w:w="9590" w:type="dxa"/>
            <w:gridSpan w:val="9"/>
          </w:tcPr>
          <w:p w14:paraId="2F1C757E" w14:textId="7904D38D" w:rsidR="00075083" w:rsidRDefault="00075083">
            <w:pPr>
              <w:pStyle w:val="BodySingle"/>
              <w:rPr>
                <w:rFonts w:ascii="Arial" w:hAnsi="Arial" w:cs="Arial"/>
              </w:rPr>
            </w:pPr>
            <w:r>
              <w:rPr>
                <w:rFonts w:ascii="Arial" w:hAnsi="Arial" w:cs="Arial"/>
              </w:rPr>
              <w:t xml:space="preserve">5. No external lighting shall be installed on the dwelling hereby approved, or elsewhere within the site, until details of a scheme for any external building or ground mounted lighting/illumination have been submitted to and approved in writing by the Local Planning Authority. </w:t>
            </w:r>
          </w:p>
          <w:p w14:paraId="75378F70" w14:textId="77777777" w:rsidR="00075083" w:rsidRDefault="00075083">
            <w:pPr>
              <w:pStyle w:val="BodySingle"/>
              <w:rPr>
                <w:rFonts w:ascii="Arial" w:hAnsi="Arial" w:cs="Arial"/>
              </w:rPr>
            </w:pPr>
          </w:p>
          <w:p w14:paraId="55406C15" w14:textId="77777777" w:rsidR="00075083" w:rsidRDefault="00075083">
            <w:pPr>
              <w:pStyle w:val="BodySingle"/>
              <w:rPr>
                <w:rFonts w:ascii="Arial" w:hAnsi="Arial" w:cs="Arial"/>
              </w:rPr>
            </w:pPr>
            <w:r>
              <w:rPr>
                <w:rFonts w:ascii="Arial" w:hAnsi="Arial" w:cs="Arial"/>
              </w:rPr>
              <w:t>For the avoidance of doubt the submitted details shall include luminance levels and demonstrate how any proposed external lighting has been designed and located to avoid excessive light spill/pollution and shall include details to demonstrate how artificial illumination of important wildlife habitats is minimised/mitigated.</w:t>
            </w:r>
          </w:p>
          <w:p w14:paraId="64D6C838" w14:textId="77777777" w:rsidR="00075083" w:rsidRDefault="00075083">
            <w:pPr>
              <w:pStyle w:val="BodySingle"/>
              <w:rPr>
                <w:rFonts w:ascii="Arial" w:hAnsi="Arial" w:cs="Arial"/>
              </w:rPr>
            </w:pPr>
          </w:p>
          <w:p w14:paraId="113BB460" w14:textId="77777777" w:rsidR="00075083" w:rsidRDefault="00075083">
            <w:pPr>
              <w:pStyle w:val="BodySingle"/>
              <w:rPr>
                <w:rFonts w:ascii="Arial" w:hAnsi="Arial" w:cs="Arial"/>
              </w:rPr>
            </w:pPr>
            <w:r>
              <w:rPr>
                <w:rFonts w:ascii="Arial" w:hAnsi="Arial" w:cs="Arial"/>
              </w:rPr>
              <w:t>The external lighting shall be installed in accordance with the approved details.</w:t>
            </w:r>
          </w:p>
          <w:p w14:paraId="6D37C954" w14:textId="77777777" w:rsidR="00075083" w:rsidRDefault="00075083">
            <w:pPr>
              <w:pStyle w:val="BodySingle"/>
              <w:rPr>
                <w:rFonts w:ascii="Arial" w:hAnsi="Arial" w:cs="Arial"/>
              </w:rPr>
            </w:pPr>
          </w:p>
          <w:p w14:paraId="04A23AC1" w14:textId="77777777" w:rsidR="00075083" w:rsidRDefault="00075083">
            <w:pPr>
              <w:pStyle w:val="BodySingle"/>
              <w:rPr>
                <w:rFonts w:ascii="Arial" w:hAnsi="Arial" w:cs="Arial"/>
              </w:rPr>
            </w:pPr>
            <w:r>
              <w:rPr>
                <w:rFonts w:ascii="Arial" w:hAnsi="Arial" w:cs="Arial"/>
              </w:rPr>
              <w:t>Reason: To enable the Local Planning Authority to exercise control over development which could prove materially harmful the character and visual amenities of the immediate area and to minimise/mitigate the potential impacts upon protected species resultant from the development.</w:t>
            </w:r>
          </w:p>
          <w:p w14:paraId="74447045" w14:textId="24CA6C1C" w:rsidR="00B52922" w:rsidRPr="00821390" w:rsidRDefault="00B52922">
            <w:pPr>
              <w:pStyle w:val="BodySingle"/>
              <w:rPr>
                <w:rFonts w:ascii="Arial" w:hAnsi="Arial" w:cs="Arial"/>
              </w:rPr>
            </w:pPr>
          </w:p>
        </w:tc>
      </w:tr>
      <w:tr w:rsidR="00B52922" w:rsidRPr="00821390" w14:paraId="7CA4E292" w14:textId="77777777" w:rsidTr="00267A40">
        <w:trPr>
          <w:cantSplit/>
        </w:trPr>
        <w:tc>
          <w:tcPr>
            <w:tcW w:w="857" w:type="dxa"/>
          </w:tcPr>
          <w:p w14:paraId="4A327073" w14:textId="77777777" w:rsidR="00B52922" w:rsidRPr="00821390" w:rsidRDefault="00B52922">
            <w:pPr>
              <w:pStyle w:val="TableText"/>
              <w:rPr>
                <w:rFonts w:ascii="Arial" w:hAnsi="Arial" w:cs="Arial"/>
                <w:sz w:val="22"/>
              </w:rPr>
            </w:pPr>
          </w:p>
        </w:tc>
        <w:tc>
          <w:tcPr>
            <w:tcW w:w="9590" w:type="dxa"/>
            <w:gridSpan w:val="9"/>
          </w:tcPr>
          <w:p w14:paraId="6C5087C4" w14:textId="1C17CE42" w:rsidR="00075083" w:rsidRDefault="00075083">
            <w:pPr>
              <w:pStyle w:val="BodySingle"/>
              <w:rPr>
                <w:rFonts w:ascii="Arial" w:hAnsi="Arial" w:cs="Arial"/>
              </w:rPr>
            </w:pPr>
            <w:r>
              <w:rPr>
                <w:rFonts w:ascii="Arial" w:hAnsi="Arial" w:cs="Arial"/>
              </w:rPr>
              <w:t>6. The residential curtilage hereby approved shall solely relate to the area within the confines of the red edge as indicated on 23 0992 Plans: Location plan (November 2023). No extension of the residential curtilage shall be undertaken without express planning permission being granted by the Local Planning Authority.</w:t>
            </w:r>
          </w:p>
          <w:p w14:paraId="7AD0917D" w14:textId="77777777" w:rsidR="00075083" w:rsidRDefault="00075083">
            <w:pPr>
              <w:pStyle w:val="BodySingle"/>
              <w:rPr>
                <w:rFonts w:ascii="Arial" w:hAnsi="Arial" w:cs="Arial"/>
              </w:rPr>
            </w:pPr>
          </w:p>
          <w:p w14:paraId="594B143E" w14:textId="77777777" w:rsidR="00075083" w:rsidRDefault="00075083">
            <w:pPr>
              <w:pStyle w:val="BodySingle"/>
              <w:rPr>
                <w:rFonts w:ascii="Arial" w:hAnsi="Arial" w:cs="Arial"/>
              </w:rPr>
            </w:pPr>
            <w:r>
              <w:rPr>
                <w:rFonts w:ascii="Arial" w:hAnsi="Arial" w:cs="Arial"/>
              </w:rPr>
              <w:t xml:space="preserve">Prior to first use of the dwelling hereby approved, details regarding the alignment, height, and appearance of boundary treatments, fencing, walling, retaining wall structures and gates to enclose the identified residential curtilage shall be submitted to and approved in writing by the Local Planning Authority. </w:t>
            </w:r>
          </w:p>
          <w:p w14:paraId="313A4933" w14:textId="77777777" w:rsidR="00075083" w:rsidRDefault="00075083">
            <w:pPr>
              <w:pStyle w:val="BodySingle"/>
              <w:rPr>
                <w:rFonts w:ascii="Arial" w:hAnsi="Arial" w:cs="Arial"/>
              </w:rPr>
            </w:pPr>
          </w:p>
          <w:p w14:paraId="0A9C9C5D" w14:textId="77777777" w:rsidR="00075083" w:rsidRDefault="00075083">
            <w:pPr>
              <w:pStyle w:val="BodySingle"/>
              <w:rPr>
                <w:rFonts w:ascii="Arial" w:hAnsi="Arial" w:cs="Arial"/>
              </w:rPr>
            </w:pPr>
            <w:r>
              <w:rPr>
                <w:rFonts w:ascii="Arial" w:hAnsi="Arial" w:cs="Arial"/>
              </w:rPr>
              <w:t xml:space="preserve">The approved boundary treatments shall be erected and maintained as such within 2 months of first use of the dwelling hereby approved. </w:t>
            </w:r>
          </w:p>
          <w:p w14:paraId="473DAA82" w14:textId="77777777" w:rsidR="00075083" w:rsidRDefault="00075083">
            <w:pPr>
              <w:pStyle w:val="BodySingle"/>
              <w:rPr>
                <w:rFonts w:ascii="Arial" w:hAnsi="Arial" w:cs="Arial"/>
              </w:rPr>
            </w:pPr>
          </w:p>
          <w:p w14:paraId="0EF111FF" w14:textId="77777777" w:rsidR="00075083" w:rsidRDefault="00075083">
            <w:pPr>
              <w:pStyle w:val="BodySingle"/>
              <w:rPr>
                <w:rFonts w:ascii="Arial" w:hAnsi="Arial" w:cs="Arial"/>
              </w:rPr>
            </w:pPr>
            <w:r>
              <w:rPr>
                <w:rFonts w:ascii="Arial" w:hAnsi="Arial" w:cs="Arial"/>
              </w:rPr>
              <w:t>Reason: To define the scope of the consent hereby approved, to protect against encroachment of residential curtilage into the defined open countryside and in the interests of the visual amenities of the area.</w:t>
            </w:r>
          </w:p>
          <w:p w14:paraId="0C10D415" w14:textId="23C31B0A" w:rsidR="00B52922" w:rsidRPr="00821390" w:rsidRDefault="00B52922">
            <w:pPr>
              <w:pStyle w:val="BodySingle"/>
              <w:rPr>
                <w:rFonts w:ascii="Arial" w:hAnsi="Arial" w:cs="Arial"/>
              </w:rPr>
            </w:pPr>
          </w:p>
        </w:tc>
      </w:tr>
      <w:tr w:rsidR="00B52922" w:rsidRPr="00821390" w14:paraId="042963CE" w14:textId="77777777" w:rsidTr="00267A40">
        <w:trPr>
          <w:cantSplit/>
        </w:trPr>
        <w:tc>
          <w:tcPr>
            <w:tcW w:w="857" w:type="dxa"/>
          </w:tcPr>
          <w:p w14:paraId="5C94FD0A" w14:textId="77777777" w:rsidR="00B52922" w:rsidRPr="00821390" w:rsidRDefault="00B52922">
            <w:pPr>
              <w:pStyle w:val="TableText"/>
              <w:rPr>
                <w:rFonts w:ascii="Arial" w:hAnsi="Arial" w:cs="Arial"/>
                <w:sz w:val="22"/>
              </w:rPr>
            </w:pPr>
          </w:p>
        </w:tc>
        <w:tc>
          <w:tcPr>
            <w:tcW w:w="9590" w:type="dxa"/>
            <w:gridSpan w:val="9"/>
          </w:tcPr>
          <w:p w14:paraId="32CE9122" w14:textId="65514E49" w:rsidR="00075083" w:rsidRDefault="00075083">
            <w:pPr>
              <w:pStyle w:val="BodySingle"/>
              <w:rPr>
                <w:rFonts w:ascii="Arial" w:hAnsi="Arial" w:cs="Arial"/>
              </w:rPr>
            </w:pPr>
            <w:r>
              <w:rPr>
                <w:rFonts w:ascii="Arial" w:hAnsi="Arial" w:cs="Arial"/>
              </w:rPr>
              <w:t>7. Notwithstanding the submitted details, no development, including any site preparation, demolition, scrub/hedgerow clearance or tree works/removal shall commence or be undertaken on site until full details of existing and proposed ground levels and proposed building finished floor levels (all relative to ground levels adjoining the site) including the levels of the proposed roads have been submitted to and approved in writing by the Local Planning Authority.</w:t>
            </w:r>
          </w:p>
          <w:p w14:paraId="2FBEE118" w14:textId="77777777" w:rsidR="00075083" w:rsidRDefault="00075083">
            <w:pPr>
              <w:pStyle w:val="BodySingle"/>
              <w:rPr>
                <w:rFonts w:ascii="Arial" w:hAnsi="Arial" w:cs="Arial"/>
              </w:rPr>
            </w:pPr>
          </w:p>
          <w:p w14:paraId="7A0F052C" w14:textId="77777777" w:rsidR="00075083" w:rsidRDefault="00075083">
            <w:pPr>
              <w:pStyle w:val="BodySingle"/>
              <w:rPr>
                <w:rFonts w:ascii="Arial" w:hAnsi="Arial" w:cs="Arial"/>
              </w:rPr>
            </w:pPr>
            <w:r>
              <w:rPr>
                <w:rFonts w:ascii="Arial" w:hAnsi="Arial" w:cs="Arial"/>
              </w:rPr>
              <w:t>For the avoidance of doubt the submitted information shall include existing and proposed sections through the site including details of the height and scale and location of the dwelling hereby approved in relation to adjacent existing development/built form.</w:t>
            </w:r>
          </w:p>
          <w:p w14:paraId="7DA371C5" w14:textId="77777777" w:rsidR="00075083" w:rsidRDefault="00075083">
            <w:pPr>
              <w:pStyle w:val="BodySingle"/>
              <w:rPr>
                <w:rFonts w:ascii="Arial" w:hAnsi="Arial" w:cs="Arial"/>
              </w:rPr>
            </w:pPr>
          </w:p>
          <w:p w14:paraId="6012D196" w14:textId="77777777" w:rsidR="00075083" w:rsidRDefault="00075083">
            <w:pPr>
              <w:pStyle w:val="BodySingle"/>
              <w:rPr>
                <w:rFonts w:ascii="Arial" w:hAnsi="Arial" w:cs="Arial"/>
              </w:rPr>
            </w:pPr>
            <w:r>
              <w:rPr>
                <w:rFonts w:ascii="Arial" w:hAnsi="Arial" w:cs="Arial"/>
              </w:rPr>
              <w:t>The details shall clearly show the eaves and ridge heights of the dwelling hereby approved relative to the eaves and ridge heights of existing neighbouring development/built form.  The development shall be carried out in strict accordance with the approved details.</w:t>
            </w:r>
          </w:p>
          <w:p w14:paraId="40B75491" w14:textId="77777777" w:rsidR="00075083" w:rsidRDefault="00075083">
            <w:pPr>
              <w:pStyle w:val="BodySingle"/>
              <w:rPr>
                <w:rFonts w:ascii="Arial" w:hAnsi="Arial" w:cs="Arial"/>
              </w:rPr>
            </w:pPr>
          </w:p>
          <w:p w14:paraId="4F0BEDE0" w14:textId="77777777" w:rsidR="00075083" w:rsidRDefault="00075083">
            <w:pPr>
              <w:pStyle w:val="BodySingle"/>
              <w:rPr>
                <w:rFonts w:ascii="Arial" w:hAnsi="Arial" w:cs="Arial"/>
              </w:rPr>
            </w:pPr>
            <w:r>
              <w:rPr>
                <w:rFonts w:ascii="Arial" w:hAnsi="Arial" w:cs="Arial"/>
              </w:rPr>
              <w:t>Reason: In order that the Local Planning Authority may ensure that proposed development responds appropriately to the topography of the site and is appropriate to the locality.</w:t>
            </w:r>
          </w:p>
          <w:p w14:paraId="5ABC482A" w14:textId="6E806768" w:rsidR="00B52922" w:rsidRPr="00821390" w:rsidRDefault="00B52922">
            <w:pPr>
              <w:pStyle w:val="BodySingle"/>
              <w:rPr>
                <w:rFonts w:ascii="Arial" w:hAnsi="Arial" w:cs="Arial"/>
              </w:rPr>
            </w:pPr>
          </w:p>
        </w:tc>
      </w:tr>
      <w:tr w:rsidR="00B52922" w:rsidRPr="00821390" w14:paraId="4E253287" w14:textId="77777777" w:rsidTr="00267A40">
        <w:trPr>
          <w:cantSplit/>
        </w:trPr>
        <w:tc>
          <w:tcPr>
            <w:tcW w:w="857" w:type="dxa"/>
          </w:tcPr>
          <w:p w14:paraId="42E68291" w14:textId="77777777" w:rsidR="00B52922" w:rsidRPr="00821390" w:rsidRDefault="00B52922">
            <w:pPr>
              <w:pStyle w:val="TableText"/>
              <w:rPr>
                <w:rFonts w:ascii="Arial" w:hAnsi="Arial" w:cs="Arial"/>
                <w:sz w:val="22"/>
              </w:rPr>
            </w:pPr>
          </w:p>
        </w:tc>
        <w:tc>
          <w:tcPr>
            <w:tcW w:w="9590" w:type="dxa"/>
            <w:gridSpan w:val="9"/>
          </w:tcPr>
          <w:p w14:paraId="12DBE49E" w14:textId="7C89DEB6" w:rsidR="00075083" w:rsidRDefault="00075083">
            <w:pPr>
              <w:pStyle w:val="BodySingle"/>
              <w:rPr>
                <w:rFonts w:ascii="Arial" w:hAnsi="Arial" w:cs="Arial"/>
              </w:rPr>
            </w:pPr>
            <w:r>
              <w:rPr>
                <w:rFonts w:ascii="Arial" w:hAnsi="Arial" w:cs="Arial"/>
              </w:rPr>
              <w:t>8. The construction phase(s) of the development hereby approved shall be carried out in accordance with the details as specified within 23 0992 Plans: Construction management plan (November 2023).</w:t>
            </w:r>
          </w:p>
          <w:p w14:paraId="20CFF957" w14:textId="77777777" w:rsidR="00075083" w:rsidRDefault="00075083">
            <w:pPr>
              <w:pStyle w:val="BodySingle"/>
              <w:rPr>
                <w:rFonts w:ascii="Arial" w:hAnsi="Arial" w:cs="Arial"/>
              </w:rPr>
            </w:pPr>
          </w:p>
          <w:p w14:paraId="1F9CC6B0" w14:textId="77777777" w:rsidR="00075083" w:rsidRDefault="00075083">
            <w:pPr>
              <w:pStyle w:val="BodySingle"/>
              <w:rPr>
                <w:rFonts w:ascii="Arial" w:hAnsi="Arial" w:cs="Arial"/>
              </w:rPr>
            </w:pPr>
            <w:r>
              <w:rPr>
                <w:rFonts w:ascii="Arial" w:hAnsi="Arial" w:cs="Arial"/>
              </w:rPr>
              <w:t>Reason: In the interests of protecting residential amenity from noise and disturbance and to ensure the safe operation of the Highway during the construction phase of the development.</w:t>
            </w:r>
          </w:p>
          <w:p w14:paraId="202BDF60" w14:textId="5E0C7978" w:rsidR="00B52922" w:rsidRPr="00821390" w:rsidRDefault="00B52922">
            <w:pPr>
              <w:pStyle w:val="BodySingle"/>
              <w:rPr>
                <w:rFonts w:ascii="Arial" w:hAnsi="Arial" w:cs="Arial"/>
              </w:rPr>
            </w:pPr>
          </w:p>
        </w:tc>
      </w:tr>
      <w:tr w:rsidR="00B52922" w:rsidRPr="00821390" w14:paraId="4A0C4E7D" w14:textId="77777777" w:rsidTr="00267A40">
        <w:trPr>
          <w:cantSplit/>
        </w:trPr>
        <w:tc>
          <w:tcPr>
            <w:tcW w:w="857" w:type="dxa"/>
          </w:tcPr>
          <w:p w14:paraId="041037EB" w14:textId="77777777" w:rsidR="00B52922" w:rsidRPr="00821390" w:rsidRDefault="00B52922">
            <w:pPr>
              <w:pStyle w:val="TableText"/>
              <w:rPr>
                <w:rFonts w:ascii="Arial" w:hAnsi="Arial" w:cs="Arial"/>
                <w:sz w:val="22"/>
              </w:rPr>
            </w:pPr>
          </w:p>
        </w:tc>
        <w:tc>
          <w:tcPr>
            <w:tcW w:w="9590" w:type="dxa"/>
            <w:gridSpan w:val="9"/>
          </w:tcPr>
          <w:p w14:paraId="1373C27F" w14:textId="6AE8E1E8" w:rsidR="00075083" w:rsidRDefault="00075083">
            <w:pPr>
              <w:pStyle w:val="BodySingle"/>
              <w:rPr>
                <w:rFonts w:ascii="Arial" w:hAnsi="Arial" w:cs="Arial"/>
              </w:rPr>
            </w:pPr>
            <w:r>
              <w:rPr>
                <w:rFonts w:ascii="Arial" w:hAnsi="Arial" w:cs="Arial"/>
              </w:rPr>
              <w:t xml:space="preserve">9. No part of the development hereby permitted shall be occupied until such time as the access and access track arrangements shown on Plans 23 0992: Site plan as proposed (November 2023) have been implemented in full. </w:t>
            </w:r>
          </w:p>
          <w:p w14:paraId="3C3A755D" w14:textId="77777777" w:rsidR="00075083" w:rsidRDefault="00075083">
            <w:pPr>
              <w:pStyle w:val="BodySingle"/>
              <w:rPr>
                <w:rFonts w:ascii="Arial" w:hAnsi="Arial" w:cs="Arial"/>
              </w:rPr>
            </w:pPr>
          </w:p>
          <w:p w14:paraId="71F6251A" w14:textId="77777777" w:rsidR="00075083" w:rsidRDefault="00075083">
            <w:pPr>
              <w:pStyle w:val="BodySingle"/>
              <w:rPr>
                <w:rFonts w:ascii="Arial" w:hAnsi="Arial" w:cs="Arial"/>
              </w:rPr>
            </w:pPr>
            <w:r>
              <w:rPr>
                <w:rFonts w:ascii="Arial" w:hAnsi="Arial" w:cs="Arial"/>
              </w:rPr>
              <w:t>Reason: To ensure that vehicles entering and leaving the site may pass each other clear of the highway, in a slow and controlled manner and in the interests of general highway safety.</w:t>
            </w:r>
          </w:p>
          <w:p w14:paraId="7D3DE1CC" w14:textId="29E5DA58" w:rsidR="00B52922" w:rsidRPr="00821390" w:rsidRDefault="00B52922">
            <w:pPr>
              <w:pStyle w:val="BodySingle"/>
              <w:rPr>
                <w:rFonts w:ascii="Arial" w:hAnsi="Arial" w:cs="Arial"/>
              </w:rPr>
            </w:pPr>
          </w:p>
        </w:tc>
      </w:tr>
      <w:tr w:rsidR="00B52922" w:rsidRPr="00821390" w14:paraId="6109D5EE" w14:textId="77777777" w:rsidTr="00267A40">
        <w:trPr>
          <w:cantSplit/>
        </w:trPr>
        <w:tc>
          <w:tcPr>
            <w:tcW w:w="857" w:type="dxa"/>
          </w:tcPr>
          <w:p w14:paraId="552BE328" w14:textId="77777777" w:rsidR="00B52922" w:rsidRPr="00821390" w:rsidRDefault="00B52922">
            <w:pPr>
              <w:pStyle w:val="TableText"/>
              <w:rPr>
                <w:rFonts w:ascii="Arial" w:hAnsi="Arial" w:cs="Arial"/>
                <w:sz w:val="22"/>
              </w:rPr>
            </w:pPr>
          </w:p>
        </w:tc>
        <w:tc>
          <w:tcPr>
            <w:tcW w:w="9590" w:type="dxa"/>
            <w:gridSpan w:val="9"/>
          </w:tcPr>
          <w:p w14:paraId="07031114" w14:textId="76FCD477" w:rsidR="00075083" w:rsidRDefault="00075083">
            <w:pPr>
              <w:pStyle w:val="BodySingle"/>
              <w:rPr>
                <w:rFonts w:ascii="Arial" w:hAnsi="Arial" w:cs="Arial"/>
              </w:rPr>
            </w:pPr>
            <w:r>
              <w:rPr>
                <w:rFonts w:ascii="Arial" w:hAnsi="Arial" w:cs="Arial"/>
              </w:rPr>
              <w:t xml:space="preserve">10. The development hereby permitted shall not be occupied until such time as the parking and turning facilities have been implemented in accordance with Plans 23 0992: Site plan as proposed (November 2023). Thereafter the onsite parking provision shall be so maintained in perpetuity. </w:t>
            </w:r>
          </w:p>
          <w:p w14:paraId="2EF08D98" w14:textId="77777777" w:rsidR="00075083" w:rsidRDefault="00075083">
            <w:pPr>
              <w:pStyle w:val="BodySingle"/>
              <w:rPr>
                <w:rFonts w:ascii="Arial" w:hAnsi="Arial" w:cs="Arial"/>
              </w:rPr>
            </w:pPr>
          </w:p>
          <w:p w14:paraId="03E5DCAE" w14:textId="77777777" w:rsidR="00075083" w:rsidRDefault="00075083">
            <w:pPr>
              <w:pStyle w:val="BodySingle"/>
              <w:rPr>
                <w:rFonts w:ascii="Arial" w:hAnsi="Arial" w:cs="Arial"/>
              </w:rPr>
            </w:pPr>
            <w:r>
              <w:rPr>
                <w:rFonts w:ascii="Arial" w:hAnsi="Arial" w:cs="Arial"/>
              </w:rPr>
              <w:t>Reason: To ensure that adequate off-street parking provision is made to reduce the possibility of the proposed development leading to on-street parking problems locally and to enable vehicles to enter and leave the site in a forward direction in the interests of highway safety.</w:t>
            </w:r>
          </w:p>
          <w:p w14:paraId="0FB655E4" w14:textId="64EA199F" w:rsidR="00B52922" w:rsidRPr="00821390" w:rsidRDefault="00B52922">
            <w:pPr>
              <w:pStyle w:val="BodySingle"/>
              <w:rPr>
                <w:rFonts w:ascii="Arial" w:hAnsi="Arial" w:cs="Arial"/>
              </w:rPr>
            </w:pPr>
          </w:p>
        </w:tc>
      </w:tr>
      <w:tr w:rsidR="00B52922" w:rsidRPr="00821390" w14:paraId="1223855D" w14:textId="77777777" w:rsidTr="00267A40">
        <w:trPr>
          <w:cantSplit/>
        </w:trPr>
        <w:tc>
          <w:tcPr>
            <w:tcW w:w="857" w:type="dxa"/>
          </w:tcPr>
          <w:p w14:paraId="5160FDF3" w14:textId="77777777" w:rsidR="00B52922" w:rsidRPr="00821390" w:rsidRDefault="00B52922">
            <w:pPr>
              <w:pStyle w:val="TableText"/>
              <w:rPr>
                <w:rFonts w:ascii="Arial" w:hAnsi="Arial" w:cs="Arial"/>
                <w:sz w:val="22"/>
              </w:rPr>
            </w:pPr>
          </w:p>
        </w:tc>
        <w:tc>
          <w:tcPr>
            <w:tcW w:w="9590" w:type="dxa"/>
            <w:gridSpan w:val="9"/>
          </w:tcPr>
          <w:p w14:paraId="2083FBBE" w14:textId="46578124" w:rsidR="00075083" w:rsidRDefault="00075083">
            <w:pPr>
              <w:pStyle w:val="BodySingle"/>
              <w:rPr>
                <w:rFonts w:ascii="Arial" w:hAnsi="Arial" w:cs="Arial"/>
              </w:rPr>
            </w:pPr>
            <w:r>
              <w:rPr>
                <w:rFonts w:ascii="Arial" w:hAnsi="Arial" w:cs="Arial"/>
              </w:rPr>
              <w:t xml:space="preserve">11. Prior to the first occupation the dwelling shall </w:t>
            </w:r>
            <w:r w:rsidR="00267A40">
              <w:rPr>
                <w:rFonts w:ascii="Arial" w:hAnsi="Arial" w:cs="Arial"/>
              </w:rPr>
              <w:t>be provided with</w:t>
            </w:r>
            <w:r>
              <w:rPr>
                <w:rFonts w:ascii="Arial" w:hAnsi="Arial" w:cs="Arial"/>
              </w:rPr>
              <w:t xml:space="preserve"> an electric vehicle charging point. Charge points shall have a minimum power rating output of 7kW, be fitted with a universal socket that can charge all types of electric vehicle currently. </w:t>
            </w:r>
          </w:p>
          <w:p w14:paraId="5D97760A" w14:textId="77777777" w:rsidR="00075083" w:rsidRDefault="00075083">
            <w:pPr>
              <w:pStyle w:val="BodySingle"/>
              <w:rPr>
                <w:rFonts w:ascii="Arial" w:hAnsi="Arial" w:cs="Arial"/>
              </w:rPr>
            </w:pPr>
          </w:p>
          <w:p w14:paraId="4E45ED90" w14:textId="77777777" w:rsidR="00075083" w:rsidRDefault="00075083">
            <w:pPr>
              <w:pStyle w:val="BodySingle"/>
              <w:rPr>
                <w:rFonts w:ascii="Arial" w:hAnsi="Arial" w:cs="Arial"/>
              </w:rPr>
            </w:pPr>
            <w:r>
              <w:rPr>
                <w:rFonts w:ascii="Arial" w:hAnsi="Arial" w:cs="Arial"/>
              </w:rPr>
              <w:t>Reason: In the interests of supporting sustainable travel.</w:t>
            </w:r>
          </w:p>
          <w:p w14:paraId="10FB4219" w14:textId="67FF755A" w:rsidR="00B52922" w:rsidRPr="00821390" w:rsidRDefault="00B52922">
            <w:pPr>
              <w:pStyle w:val="BodySingle"/>
              <w:rPr>
                <w:rFonts w:ascii="Arial" w:hAnsi="Arial" w:cs="Arial"/>
              </w:rPr>
            </w:pPr>
          </w:p>
        </w:tc>
      </w:tr>
      <w:tr w:rsidR="00B52922" w:rsidRPr="00821390" w14:paraId="4F36C582" w14:textId="77777777" w:rsidTr="00267A40">
        <w:trPr>
          <w:cantSplit/>
        </w:trPr>
        <w:tc>
          <w:tcPr>
            <w:tcW w:w="857" w:type="dxa"/>
          </w:tcPr>
          <w:p w14:paraId="77BFF0D0" w14:textId="77777777" w:rsidR="00B52922" w:rsidRPr="00821390" w:rsidRDefault="00B52922">
            <w:pPr>
              <w:pStyle w:val="TableText"/>
              <w:rPr>
                <w:rFonts w:ascii="Arial" w:hAnsi="Arial" w:cs="Arial"/>
                <w:sz w:val="22"/>
              </w:rPr>
            </w:pPr>
          </w:p>
        </w:tc>
        <w:tc>
          <w:tcPr>
            <w:tcW w:w="9590" w:type="dxa"/>
            <w:gridSpan w:val="9"/>
          </w:tcPr>
          <w:p w14:paraId="497C94F7" w14:textId="6B3DD720" w:rsidR="00075083" w:rsidRDefault="00075083">
            <w:pPr>
              <w:pStyle w:val="BodySingle"/>
              <w:rPr>
                <w:rFonts w:ascii="Arial" w:hAnsi="Arial" w:cs="Arial"/>
              </w:rPr>
            </w:pPr>
            <w:r>
              <w:rPr>
                <w:rFonts w:ascii="Arial" w:hAnsi="Arial" w:cs="Arial"/>
              </w:rPr>
              <w:t xml:space="preserve">12. No building or use hereby permitted shall be occupied or the use commenced until a cycle storage plan for the residential unit has been submitted to the Local Planning Authority, in consultation with the Local Highway Authority. These cycle facilities shall thereafter be </w:t>
            </w:r>
            <w:proofErr w:type="gramStart"/>
            <w:r>
              <w:rPr>
                <w:rFonts w:ascii="Arial" w:hAnsi="Arial" w:cs="Arial"/>
              </w:rPr>
              <w:t>kept free of obstruction and available for the parking of bicycles only at all times</w:t>
            </w:r>
            <w:proofErr w:type="gramEnd"/>
            <w:r>
              <w:rPr>
                <w:rFonts w:ascii="Arial" w:hAnsi="Arial" w:cs="Arial"/>
              </w:rPr>
              <w:t>.</w:t>
            </w:r>
          </w:p>
          <w:p w14:paraId="469BE1AF" w14:textId="3E72C7E2" w:rsidR="00075083" w:rsidRDefault="00075083">
            <w:pPr>
              <w:pStyle w:val="BodySingle"/>
              <w:rPr>
                <w:rFonts w:ascii="Arial" w:hAnsi="Arial" w:cs="Arial"/>
              </w:rPr>
            </w:pPr>
          </w:p>
          <w:p w14:paraId="7B587E53" w14:textId="77777777" w:rsidR="00075083" w:rsidRDefault="00075083">
            <w:pPr>
              <w:pStyle w:val="BodySingle"/>
              <w:rPr>
                <w:rFonts w:ascii="Arial" w:hAnsi="Arial" w:cs="Arial"/>
              </w:rPr>
            </w:pPr>
            <w:r>
              <w:rPr>
                <w:rFonts w:ascii="Arial" w:hAnsi="Arial" w:cs="Arial"/>
              </w:rPr>
              <w:t>Reason: To allow for the effective use of the parking areas and to promote sustainable transport as a travel option, encourage healthy communities and reduce carbon emissions.</w:t>
            </w:r>
          </w:p>
          <w:p w14:paraId="198645F7" w14:textId="290336C2" w:rsidR="00B52922" w:rsidRPr="00821390" w:rsidRDefault="00B52922">
            <w:pPr>
              <w:pStyle w:val="BodySingle"/>
              <w:rPr>
                <w:rFonts w:ascii="Arial" w:hAnsi="Arial" w:cs="Arial"/>
              </w:rPr>
            </w:pPr>
          </w:p>
        </w:tc>
      </w:tr>
      <w:tr w:rsidR="00B52922" w:rsidRPr="00821390" w14:paraId="379C4557" w14:textId="77777777" w:rsidTr="00267A40">
        <w:trPr>
          <w:cantSplit/>
        </w:trPr>
        <w:tc>
          <w:tcPr>
            <w:tcW w:w="857" w:type="dxa"/>
          </w:tcPr>
          <w:p w14:paraId="0343EF96" w14:textId="77777777" w:rsidR="00B52922" w:rsidRPr="00821390" w:rsidRDefault="00B52922">
            <w:pPr>
              <w:pStyle w:val="TableText"/>
              <w:rPr>
                <w:rFonts w:ascii="Arial" w:hAnsi="Arial" w:cs="Arial"/>
                <w:sz w:val="22"/>
              </w:rPr>
            </w:pPr>
          </w:p>
        </w:tc>
        <w:tc>
          <w:tcPr>
            <w:tcW w:w="9590" w:type="dxa"/>
            <w:gridSpan w:val="9"/>
          </w:tcPr>
          <w:p w14:paraId="280DD67C" w14:textId="013FCD6F" w:rsidR="00075083" w:rsidRDefault="00075083">
            <w:pPr>
              <w:pStyle w:val="BodySingle"/>
              <w:rPr>
                <w:rFonts w:ascii="Arial" w:hAnsi="Arial" w:cs="Arial"/>
              </w:rPr>
            </w:pPr>
            <w:r>
              <w:rPr>
                <w:rFonts w:ascii="Arial" w:hAnsi="Arial" w:cs="Arial"/>
              </w:rPr>
              <w:t xml:space="preserve">13. Unless otherwise agreed in writing with the Local Planning Authority, the development hereby approved shall be carried out in complete accordance with the mitigation / enhancement measures detailed/recommended within the section 5.1 - 5.8 of the submitted Ecological Appraisal titled </w:t>
            </w:r>
            <w:r w:rsidR="00633D82">
              <w:rPr>
                <w:rFonts w:ascii="Arial" w:hAnsi="Arial" w:cs="Arial"/>
              </w:rPr>
              <w:t>“</w:t>
            </w:r>
            <w:r>
              <w:rPr>
                <w:rFonts w:ascii="Arial" w:hAnsi="Arial" w:cs="Arial"/>
              </w:rPr>
              <w:t>Preliminary Ecological Appraisal Bat Risk Assessment, The Healings, West Bradford, Lancashire, March 2022 ref: Bom-Rsc-21-37</w:t>
            </w:r>
            <w:r w:rsidR="00633D82">
              <w:rPr>
                <w:rFonts w:ascii="Arial" w:hAnsi="Arial" w:cs="Arial"/>
              </w:rPr>
              <w:t>”</w:t>
            </w:r>
            <w:r>
              <w:rPr>
                <w:rFonts w:ascii="Arial" w:hAnsi="Arial" w:cs="Arial"/>
              </w:rPr>
              <w:t xml:space="preserve"> and carried out by Bombus Ecology.</w:t>
            </w:r>
          </w:p>
          <w:p w14:paraId="1362F73F" w14:textId="77777777" w:rsidR="00075083" w:rsidRDefault="00075083">
            <w:pPr>
              <w:pStyle w:val="BodySingle"/>
              <w:rPr>
                <w:rFonts w:ascii="Arial" w:hAnsi="Arial" w:cs="Arial"/>
              </w:rPr>
            </w:pPr>
          </w:p>
          <w:p w14:paraId="3A4563E0" w14:textId="77777777" w:rsidR="00075083" w:rsidRDefault="00075083">
            <w:pPr>
              <w:pStyle w:val="BodySingle"/>
              <w:rPr>
                <w:rFonts w:ascii="Arial" w:hAnsi="Arial" w:cs="Arial"/>
              </w:rPr>
            </w:pPr>
            <w:r>
              <w:rPr>
                <w:rFonts w:ascii="Arial" w:hAnsi="Arial" w:cs="Arial"/>
              </w:rPr>
              <w:t>Reason: In the interests of biodiversity and to enhance nesting/roosting opportunities for species of conservation concern and reduce the impact of development.</w:t>
            </w:r>
          </w:p>
          <w:p w14:paraId="604AFB6C" w14:textId="4CBAEDE6" w:rsidR="00B52922" w:rsidRPr="00821390" w:rsidRDefault="00B52922">
            <w:pPr>
              <w:pStyle w:val="BodySingle"/>
              <w:rPr>
                <w:rFonts w:ascii="Arial" w:hAnsi="Arial" w:cs="Arial"/>
              </w:rPr>
            </w:pPr>
          </w:p>
        </w:tc>
      </w:tr>
      <w:tr w:rsidR="00B52922" w:rsidRPr="00821390" w14:paraId="19E69C4C" w14:textId="77777777" w:rsidTr="00267A40">
        <w:trPr>
          <w:cantSplit/>
        </w:trPr>
        <w:tc>
          <w:tcPr>
            <w:tcW w:w="857" w:type="dxa"/>
          </w:tcPr>
          <w:p w14:paraId="011CE2B1" w14:textId="77777777" w:rsidR="00B52922" w:rsidRPr="00821390" w:rsidRDefault="00B52922">
            <w:pPr>
              <w:pStyle w:val="TableText"/>
              <w:rPr>
                <w:rFonts w:ascii="Arial" w:hAnsi="Arial" w:cs="Arial"/>
                <w:sz w:val="22"/>
              </w:rPr>
            </w:pPr>
          </w:p>
        </w:tc>
        <w:tc>
          <w:tcPr>
            <w:tcW w:w="9590" w:type="dxa"/>
            <w:gridSpan w:val="9"/>
          </w:tcPr>
          <w:p w14:paraId="02F6F5F0" w14:textId="5B056F2B" w:rsidR="00075083" w:rsidRDefault="00075083">
            <w:pPr>
              <w:pStyle w:val="BodySingle"/>
              <w:rPr>
                <w:rFonts w:ascii="Arial" w:hAnsi="Arial" w:cs="Arial"/>
              </w:rPr>
            </w:pPr>
            <w:r>
              <w:rPr>
                <w:rFonts w:ascii="Arial" w:hAnsi="Arial" w:cs="Arial"/>
              </w:rPr>
              <w:t xml:space="preserve">14. The landscaping proposals hereby approved as shown on Landscape Masterplan Drawing No: 3804-100 REV P1 shall be implemented in the first planting season following occupation or use of the development, whether in whole or part and shall be maintained thereafter for a period of not less than 10 years to the satisfaction of the Local Planning Authority.  </w:t>
            </w:r>
          </w:p>
          <w:p w14:paraId="24A6E3A7" w14:textId="77777777" w:rsidR="00075083" w:rsidRDefault="00075083">
            <w:pPr>
              <w:pStyle w:val="BodySingle"/>
              <w:rPr>
                <w:rFonts w:ascii="Arial" w:hAnsi="Arial" w:cs="Arial"/>
              </w:rPr>
            </w:pPr>
          </w:p>
          <w:p w14:paraId="5473C9F7" w14:textId="77777777" w:rsidR="00075083" w:rsidRDefault="00075083">
            <w:pPr>
              <w:pStyle w:val="BodySingle"/>
              <w:rPr>
                <w:rFonts w:ascii="Arial" w:hAnsi="Arial" w:cs="Arial"/>
              </w:rPr>
            </w:pPr>
            <w:r>
              <w:rPr>
                <w:rFonts w:ascii="Arial" w:hAnsi="Arial" w:cs="Arial"/>
              </w:rPr>
              <w:t xml:space="preserve">This maintenance shall include the replacement of any tree or shrub which is removed, or dies, or is seriously damaged, or becomes seriously diseased, by a species of similar size to those originally </w:t>
            </w:r>
            <w:proofErr w:type="spellStart"/>
            <w:r>
              <w:rPr>
                <w:rFonts w:ascii="Arial" w:hAnsi="Arial" w:cs="Arial"/>
              </w:rPr>
              <w:t>planted</w:t>
            </w:r>
            <w:proofErr w:type="spellEnd"/>
            <w:r>
              <w:rPr>
                <w:rFonts w:ascii="Arial" w:hAnsi="Arial" w:cs="Arial"/>
              </w:rPr>
              <w:t xml:space="preserve">.  </w:t>
            </w:r>
          </w:p>
          <w:p w14:paraId="2683B3E2" w14:textId="77777777" w:rsidR="00075083" w:rsidRDefault="00075083">
            <w:pPr>
              <w:pStyle w:val="BodySingle"/>
              <w:rPr>
                <w:rFonts w:ascii="Arial" w:hAnsi="Arial" w:cs="Arial"/>
              </w:rPr>
            </w:pPr>
          </w:p>
          <w:p w14:paraId="396B6086" w14:textId="77777777" w:rsidR="00075083" w:rsidRDefault="00075083">
            <w:pPr>
              <w:pStyle w:val="BodySingle"/>
              <w:rPr>
                <w:rFonts w:ascii="Arial" w:hAnsi="Arial" w:cs="Arial"/>
              </w:rPr>
            </w:pPr>
            <w:r>
              <w:rPr>
                <w:rFonts w:ascii="Arial" w:hAnsi="Arial" w:cs="Arial"/>
              </w:rPr>
              <w:t xml:space="preserve">All trees/hedgerow shown as being retained within the approved details shall be retained as such in perpetuity. All trees and hedgerows identified to be retained within influencing distance of the development will be adequately protected during construction, in accordance with BS5837; 2012 'Trees in relation to design, demolition and construction' equivalent unless otherwise agreed. </w:t>
            </w:r>
          </w:p>
          <w:p w14:paraId="6F1F9BF0" w14:textId="77777777" w:rsidR="00075083" w:rsidRDefault="00075083">
            <w:pPr>
              <w:pStyle w:val="BodySingle"/>
              <w:rPr>
                <w:rFonts w:ascii="Arial" w:hAnsi="Arial" w:cs="Arial"/>
              </w:rPr>
            </w:pPr>
          </w:p>
          <w:p w14:paraId="4C3149BC" w14:textId="3FA42878" w:rsidR="00B52922" w:rsidRPr="00821390" w:rsidRDefault="00075083">
            <w:pPr>
              <w:pStyle w:val="BodySingle"/>
              <w:rPr>
                <w:rFonts w:ascii="Arial" w:hAnsi="Arial" w:cs="Arial"/>
              </w:rPr>
            </w:pPr>
            <w:r>
              <w:rPr>
                <w:rFonts w:ascii="Arial" w:hAnsi="Arial" w:cs="Arial"/>
              </w:rPr>
              <w:t>Reason: To ensure the proposal is satisfactorily landscaped and appropriate to the locality and to ensure that trees/hedgerow of landscape/visual amenity value are retained as part of the development.</w:t>
            </w:r>
          </w:p>
        </w:tc>
      </w:tr>
      <w:tr w:rsidR="00B52922" w:rsidRPr="00821390" w14:paraId="219352FE" w14:textId="77777777" w:rsidTr="00267A40">
        <w:trPr>
          <w:cantSplit/>
        </w:trPr>
        <w:tc>
          <w:tcPr>
            <w:tcW w:w="857" w:type="dxa"/>
          </w:tcPr>
          <w:p w14:paraId="3F06DD3C" w14:textId="77777777" w:rsidR="00B52922" w:rsidRPr="00821390" w:rsidRDefault="00B52922">
            <w:pPr>
              <w:pStyle w:val="TableText"/>
              <w:rPr>
                <w:rFonts w:ascii="Arial" w:hAnsi="Arial" w:cs="Arial"/>
                <w:sz w:val="22"/>
              </w:rPr>
            </w:pPr>
          </w:p>
        </w:tc>
        <w:tc>
          <w:tcPr>
            <w:tcW w:w="9590" w:type="dxa"/>
            <w:gridSpan w:val="9"/>
          </w:tcPr>
          <w:p w14:paraId="051296F5" w14:textId="77777777" w:rsidR="00B52922" w:rsidRDefault="00B52922" w:rsidP="00075083">
            <w:pPr>
              <w:pStyle w:val="BodySingle"/>
              <w:rPr>
                <w:rFonts w:ascii="Arial" w:hAnsi="Arial" w:cs="Arial"/>
              </w:rPr>
            </w:pPr>
          </w:p>
          <w:p w14:paraId="7AD3B3F9" w14:textId="567E03CC" w:rsidR="00075083" w:rsidRPr="00075083" w:rsidRDefault="00075083" w:rsidP="00075083">
            <w:pPr>
              <w:pStyle w:val="BodySingle"/>
              <w:rPr>
                <w:rFonts w:ascii="Arial" w:hAnsi="Arial" w:cs="Arial"/>
              </w:rPr>
            </w:pPr>
            <w:r>
              <w:rPr>
                <w:rFonts w:ascii="Arial" w:hAnsi="Arial" w:cs="Arial"/>
              </w:rPr>
              <w:t xml:space="preserve">15. </w:t>
            </w:r>
            <w:r w:rsidRPr="00075083">
              <w:rPr>
                <w:rFonts w:ascii="Arial" w:hAnsi="Arial" w:cs="Arial"/>
              </w:rPr>
              <w:t>Prior to the commencement of development, the following information shall be submitted to the Local Planning Authority for approval in writing:</w:t>
            </w:r>
          </w:p>
          <w:p w14:paraId="26AC41C8" w14:textId="77777777" w:rsidR="00075083" w:rsidRPr="00075083" w:rsidRDefault="00075083" w:rsidP="00075083">
            <w:pPr>
              <w:pStyle w:val="BodySingle"/>
              <w:rPr>
                <w:rFonts w:ascii="Arial" w:hAnsi="Arial" w:cs="Arial"/>
              </w:rPr>
            </w:pPr>
          </w:p>
          <w:p w14:paraId="396465E8" w14:textId="77777777" w:rsidR="00075083" w:rsidRPr="00075083" w:rsidRDefault="00075083" w:rsidP="00075083">
            <w:pPr>
              <w:pStyle w:val="BodySingle"/>
              <w:rPr>
                <w:rFonts w:ascii="Arial" w:hAnsi="Arial" w:cs="Arial"/>
              </w:rPr>
            </w:pPr>
            <w:r w:rsidRPr="00075083">
              <w:rPr>
                <w:rFonts w:ascii="Arial" w:hAnsi="Arial" w:cs="Arial"/>
              </w:rPr>
              <w:t>(a) A Desk Study which assesses the risk of the potential for on-site contamination and ground gases and migration of both on and off-site contamination and ground gases.</w:t>
            </w:r>
          </w:p>
          <w:p w14:paraId="5BA63D5C" w14:textId="77777777" w:rsidR="00075083" w:rsidRPr="00075083" w:rsidRDefault="00075083" w:rsidP="00075083">
            <w:pPr>
              <w:pStyle w:val="BodySingle"/>
              <w:rPr>
                <w:rFonts w:ascii="Arial" w:hAnsi="Arial" w:cs="Arial"/>
              </w:rPr>
            </w:pPr>
          </w:p>
          <w:p w14:paraId="1FC38721" w14:textId="1DC36AA1" w:rsidR="00075083" w:rsidRPr="00075083" w:rsidRDefault="00075083" w:rsidP="00075083">
            <w:pPr>
              <w:pStyle w:val="BodySingle"/>
              <w:rPr>
                <w:rFonts w:ascii="Arial" w:hAnsi="Arial" w:cs="Arial"/>
              </w:rPr>
            </w:pPr>
            <w:r w:rsidRPr="00075083">
              <w:rPr>
                <w:rFonts w:ascii="Arial" w:hAnsi="Arial" w:cs="Arial"/>
              </w:rPr>
              <w:t>(b) If the Desk Study identifies potential contamination and ground gases, a detailed Site Investigation shall be carried out to address the nature, degree and distribution of contamination and ground gases and shall include an identification and assessment of the risk to receptors as defined under the Environmental Protection Act 1990, Part IIA, focusing primarily on risks to human health and controlled waters. The investigation shall also address the implications of the health and safety of site workers, of nearby occupied building structures, on services and landscaping schemes and on wider environmental receptors including ecological systems and property.</w:t>
            </w:r>
            <w:r>
              <w:rPr>
                <w:rFonts w:ascii="Arial" w:hAnsi="Arial" w:cs="Arial"/>
              </w:rPr>
              <w:t xml:space="preserve"> </w:t>
            </w:r>
            <w:r w:rsidRPr="00075083">
              <w:rPr>
                <w:rFonts w:ascii="Arial" w:hAnsi="Arial" w:cs="Arial"/>
              </w:rPr>
              <w:t>The sampling and analytical strategy shall be submitted to and be approved in writing by the LPA prior to the start of the site investigation survey.</w:t>
            </w:r>
          </w:p>
          <w:p w14:paraId="2B23BF27" w14:textId="77777777" w:rsidR="00075083" w:rsidRPr="00075083" w:rsidRDefault="00075083" w:rsidP="00075083">
            <w:pPr>
              <w:pStyle w:val="BodySingle"/>
              <w:rPr>
                <w:rFonts w:ascii="Arial" w:hAnsi="Arial" w:cs="Arial"/>
              </w:rPr>
            </w:pPr>
          </w:p>
          <w:p w14:paraId="1568FD8F" w14:textId="77777777" w:rsidR="00075083" w:rsidRPr="00075083" w:rsidRDefault="00075083" w:rsidP="00075083">
            <w:pPr>
              <w:pStyle w:val="BodySingle"/>
              <w:rPr>
                <w:rFonts w:ascii="Arial" w:hAnsi="Arial" w:cs="Arial"/>
              </w:rPr>
            </w:pPr>
            <w:r w:rsidRPr="00075083">
              <w:rPr>
                <w:rFonts w:ascii="Arial" w:hAnsi="Arial" w:cs="Arial"/>
              </w:rPr>
              <w:t>(c) A Remediation Statement, detailing the recommendations and remedial measures to be implemented within the site.</w:t>
            </w:r>
          </w:p>
          <w:p w14:paraId="77D407E0" w14:textId="77777777" w:rsidR="00075083" w:rsidRPr="00075083" w:rsidRDefault="00075083" w:rsidP="00075083">
            <w:pPr>
              <w:pStyle w:val="BodySingle"/>
              <w:rPr>
                <w:rFonts w:ascii="Arial" w:hAnsi="Arial" w:cs="Arial"/>
              </w:rPr>
            </w:pPr>
          </w:p>
          <w:p w14:paraId="1C3F0DAB" w14:textId="77777777" w:rsidR="00075083" w:rsidRPr="00075083" w:rsidRDefault="00075083" w:rsidP="00075083">
            <w:pPr>
              <w:pStyle w:val="BodySingle"/>
              <w:rPr>
                <w:rFonts w:ascii="Arial" w:hAnsi="Arial" w:cs="Arial"/>
              </w:rPr>
            </w:pPr>
            <w:r w:rsidRPr="00075083">
              <w:rPr>
                <w:rFonts w:ascii="Arial" w:hAnsi="Arial" w:cs="Arial"/>
              </w:rPr>
              <w:t>Any works identified in these reports shall be undertaken when required with all remedial works implemented by the developer prior to occupation of the first and subsequent dwellings. On completion of the development/remedial works, the developer shall submit written confirmation, in the form of a Verification Report, to the LPA, that all works were completed in accordance with the agreed Remediation Statement.</w:t>
            </w:r>
          </w:p>
          <w:p w14:paraId="192AF0D6" w14:textId="77777777" w:rsidR="00075083" w:rsidRPr="00075083" w:rsidRDefault="00075083" w:rsidP="00075083">
            <w:pPr>
              <w:pStyle w:val="BodySingle"/>
              <w:rPr>
                <w:rFonts w:ascii="Arial" w:hAnsi="Arial" w:cs="Arial"/>
              </w:rPr>
            </w:pPr>
          </w:p>
          <w:p w14:paraId="1F661224" w14:textId="77777777" w:rsidR="00075083" w:rsidRPr="00075083" w:rsidRDefault="00075083" w:rsidP="00075083">
            <w:pPr>
              <w:pStyle w:val="BodySingle"/>
              <w:rPr>
                <w:rFonts w:ascii="Arial" w:hAnsi="Arial" w:cs="Arial"/>
              </w:rPr>
            </w:pPr>
            <w:r w:rsidRPr="00075083">
              <w:rPr>
                <w:rFonts w:ascii="Arial" w:hAnsi="Arial" w:cs="Arial"/>
              </w:rPr>
              <w:t xml:space="preserve">Reason: </w:t>
            </w:r>
            <w:proofErr w:type="gramStart"/>
            <w:r w:rsidRPr="00075083">
              <w:rPr>
                <w:rFonts w:ascii="Arial" w:hAnsi="Arial" w:cs="Arial"/>
              </w:rPr>
              <w:t>In order to</w:t>
            </w:r>
            <w:proofErr w:type="gramEnd"/>
            <w:r w:rsidRPr="00075083">
              <w:rPr>
                <w:rFonts w:ascii="Arial" w:hAnsi="Arial" w:cs="Arial"/>
              </w:rPr>
              <w:t xml:space="preserve"> establish whether contaminants are present on the proposal site and to ensure that the site investigation and remediation strategy will not cause pollution of ground and surface waters both on and off site.</w:t>
            </w:r>
          </w:p>
          <w:p w14:paraId="05622788" w14:textId="449F9A51" w:rsidR="00075083" w:rsidRPr="00821390" w:rsidRDefault="00075083" w:rsidP="00075083">
            <w:pPr>
              <w:pStyle w:val="BodySingle"/>
              <w:rPr>
                <w:rFonts w:ascii="Arial" w:hAnsi="Arial" w:cs="Arial"/>
              </w:rPr>
            </w:pPr>
          </w:p>
        </w:tc>
      </w:tr>
      <w:tr w:rsidR="00B52922" w:rsidRPr="00821390" w14:paraId="103FEEB9" w14:textId="77777777" w:rsidTr="00267A40">
        <w:trPr>
          <w:cantSplit/>
        </w:trPr>
        <w:tc>
          <w:tcPr>
            <w:tcW w:w="857" w:type="dxa"/>
          </w:tcPr>
          <w:p w14:paraId="2BE391CC" w14:textId="77777777" w:rsidR="00B52922" w:rsidRPr="00821390" w:rsidRDefault="00B52922">
            <w:pPr>
              <w:pStyle w:val="TableText"/>
              <w:rPr>
                <w:rFonts w:ascii="Arial" w:hAnsi="Arial" w:cs="Arial"/>
                <w:sz w:val="22"/>
              </w:rPr>
            </w:pPr>
          </w:p>
        </w:tc>
        <w:tc>
          <w:tcPr>
            <w:tcW w:w="9590" w:type="dxa"/>
            <w:gridSpan w:val="9"/>
          </w:tcPr>
          <w:p w14:paraId="46617B79" w14:textId="1B921180" w:rsidR="00075083" w:rsidRDefault="00075083">
            <w:pPr>
              <w:pStyle w:val="BodySingle"/>
              <w:rPr>
                <w:rFonts w:ascii="Arial" w:hAnsi="Arial" w:cs="Arial"/>
              </w:rPr>
            </w:pPr>
            <w:r>
              <w:rPr>
                <w:rFonts w:ascii="Arial" w:hAnsi="Arial" w:cs="Arial"/>
              </w:rPr>
              <w:t xml:space="preserve">16. Prior to any works of demolition taking place on site, a demolition method statement shall be submitted to the Council for approval in writing. </w:t>
            </w:r>
          </w:p>
          <w:p w14:paraId="10B34701" w14:textId="77777777" w:rsidR="00075083" w:rsidRDefault="00075083">
            <w:pPr>
              <w:pStyle w:val="BodySingle"/>
              <w:rPr>
                <w:rFonts w:ascii="Arial" w:hAnsi="Arial" w:cs="Arial"/>
              </w:rPr>
            </w:pPr>
          </w:p>
          <w:p w14:paraId="4AA881D8" w14:textId="77777777" w:rsidR="00075083" w:rsidRDefault="00075083">
            <w:pPr>
              <w:pStyle w:val="BodySingle"/>
              <w:rPr>
                <w:rFonts w:ascii="Arial" w:hAnsi="Arial" w:cs="Arial"/>
              </w:rPr>
            </w:pPr>
            <w:r>
              <w:rPr>
                <w:rFonts w:ascii="Arial" w:hAnsi="Arial" w:cs="Arial"/>
              </w:rPr>
              <w:t>The demolition method statement shall include control measures for:</w:t>
            </w:r>
          </w:p>
          <w:p w14:paraId="74241798" w14:textId="77777777" w:rsidR="00075083" w:rsidRDefault="00075083">
            <w:pPr>
              <w:pStyle w:val="BodySingle"/>
              <w:rPr>
                <w:rFonts w:ascii="Arial" w:hAnsi="Arial" w:cs="Arial"/>
              </w:rPr>
            </w:pPr>
          </w:p>
          <w:p w14:paraId="43D7E7EA" w14:textId="12078C97" w:rsidR="00075083" w:rsidRDefault="00075083">
            <w:pPr>
              <w:pStyle w:val="BodySingle"/>
              <w:rPr>
                <w:rFonts w:ascii="Arial" w:hAnsi="Arial" w:cs="Arial"/>
              </w:rPr>
            </w:pPr>
            <w:r>
              <w:rPr>
                <w:rFonts w:ascii="Arial" w:hAnsi="Arial" w:cs="Arial"/>
              </w:rPr>
              <w:t>- Noise and vibration</w:t>
            </w:r>
          </w:p>
          <w:p w14:paraId="6FD11433" w14:textId="77777777" w:rsidR="00075083" w:rsidRDefault="00075083">
            <w:pPr>
              <w:pStyle w:val="BodySingle"/>
              <w:rPr>
                <w:rFonts w:ascii="Arial" w:hAnsi="Arial" w:cs="Arial"/>
              </w:rPr>
            </w:pPr>
          </w:p>
          <w:p w14:paraId="1ADF5D53" w14:textId="57EC4A43" w:rsidR="00075083" w:rsidRDefault="00075083">
            <w:pPr>
              <w:pStyle w:val="BodySingle"/>
              <w:rPr>
                <w:rFonts w:ascii="Arial" w:hAnsi="Arial" w:cs="Arial"/>
              </w:rPr>
            </w:pPr>
            <w:r>
              <w:rPr>
                <w:rFonts w:ascii="Arial" w:hAnsi="Arial" w:cs="Arial"/>
              </w:rPr>
              <w:t xml:space="preserve">- Dust </w:t>
            </w:r>
          </w:p>
          <w:p w14:paraId="4F977C21" w14:textId="77777777" w:rsidR="00075083" w:rsidRDefault="00075083">
            <w:pPr>
              <w:pStyle w:val="BodySingle"/>
              <w:rPr>
                <w:rFonts w:ascii="Arial" w:hAnsi="Arial" w:cs="Arial"/>
              </w:rPr>
            </w:pPr>
          </w:p>
          <w:p w14:paraId="6DCF5840" w14:textId="55BDD98A" w:rsidR="00075083" w:rsidRDefault="00075083">
            <w:pPr>
              <w:pStyle w:val="BodySingle"/>
              <w:rPr>
                <w:rFonts w:ascii="Arial" w:hAnsi="Arial" w:cs="Arial"/>
              </w:rPr>
            </w:pPr>
            <w:r>
              <w:rPr>
                <w:rFonts w:ascii="Arial" w:hAnsi="Arial" w:cs="Arial"/>
              </w:rPr>
              <w:t xml:space="preserve">- Lighting, </w:t>
            </w:r>
          </w:p>
          <w:p w14:paraId="123DA59E" w14:textId="77777777" w:rsidR="00075083" w:rsidRDefault="00075083">
            <w:pPr>
              <w:pStyle w:val="BodySingle"/>
              <w:rPr>
                <w:rFonts w:ascii="Arial" w:hAnsi="Arial" w:cs="Arial"/>
              </w:rPr>
            </w:pPr>
          </w:p>
          <w:p w14:paraId="3F677390" w14:textId="6DF906D7" w:rsidR="00075083" w:rsidRDefault="00075083">
            <w:pPr>
              <w:pStyle w:val="BodySingle"/>
              <w:rPr>
                <w:rFonts w:ascii="Arial" w:hAnsi="Arial" w:cs="Arial"/>
              </w:rPr>
            </w:pPr>
            <w:r>
              <w:rPr>
                <w:rFonts w:ascii="Arial" w:hAnsi="Arial" w:cs="Arial"/>
              </w:rPr>
              <w:t>- Neighbour liaison, notifications to interested parties</w:t>
            </w:r>
          </w:p>
          <w:p w14:paraId="4ED6AD0C" w14:textId="77777777" w:rsidR="00075083" w:rsidRDefault="00075083">
            <w:pPr>
              <w:pStyle w:val="BodySingle"/>
              <w:rPr>
                <w:rFonts w:ascii="Arial" w:hAnsi="Arial" w:cs="Arial"/>
              </w:rPr>
            </w:pPr>
          </w:p>
          <w:p w14:paraId="064B5EE4" w14:textId="72168F53" w:rsidR="00075083" w:rsidRDefault="00075083">
            <w:pPr>
              <w:pStyle w:val="BodySingle"/>
              <w:rPr>
                <w:rFonts w:ascii="Arial" w:hAnsi="Arial" w:cs="Arial"/>
              </w:rPr>
            </w:pPr>
            <w:r>
              <w:rPr>
                <w:rFonts w:ascii="Arial" w:hAnsi="Arial" w:cs="Arial"/>
              </w:rPr>
              <w:t xml:space="preserve">- Public display of contact details including accessible phone numbers for persons responsible for the site works for the duration of the works. </w:t>
            </w:r>
          </w:p>
          <w:p w14:paraId="358E9BD1" w14:textId="77777777" w:rsidR="00075083" w:rsidRDefault="00075083">
            <w:pPr>
              <w:pStyle w:val="BodySingle"/>
              <w:rPr>
                <w:rFonts w:ascii="Arial" w:hAnsi="Arial" w:cs="Arial"/>
              </w:rPr>
            </w:pPr>
          </w:p>
          <w:p w14:paraId="5DD2B771" w14:textId="77777777" w:rsidR="00075083" w:rsidRDefault="00075083">
            <w:pPr>
              <w:pStyle w:val="BodySingle"/>
              <w:rPr>
                <w:rFonts w:ascii="Arial" w:hAnsi="Arial" w:cs="Arial"/>
              </w:rPr>
            </w:pPr>
            <w:r>
              <w:rPr>
                <w:rFonts w:ascii="Arial" w:hAnsi="Arial" w:cs="Arial"/>
              </w:rPr>
              <w:t xml:space="preserve">Reason: To ensure that the amenity of occupiers of surrounding premises is not adversely affected by noise, vibration, dust, </w:t>
            </w:r>
            <w:proofErr w:type="gramStart"/>
            <w:r>
              <w:rPr>
                <w:rFonts w:ascii="Arial" w:hAnsi="Arial" w:cs="Arial"/>
              </w:rPr>
              <w:t>lighting</w:t>
            </w:r>
            <w:proofErr w:type="gramEnd"/>
            <w:r>
              <w:rPr>
                <w:rFonts w:ascii="Arial" w:hAnsi="Arial" w:cs="Arial"/>
              </w:rPr>
              <w:t xml:space="preserve"> or other emissions from the site.</w:t>
            </w:r>
          </w:p>
          <w:p w14:paraId="545D0970" w14:textId="0041226F" w:rsidR="00B52922" w:rsidRPr="00821390" w:rsidRDefault="00B52922">
            <w:pPr>
              <w:pStyle w:val="BodySingle"/>
              <w:rPr>
                <w:rFonts w:ascii="Arial" w:hAnsi="Arial" w:cs="Arial"/>
              </w:rPr>
            </w:pPr>
          </w:p>
        </w:tc>
      </w:tr>
      <w:tr w:rsidR="00B52922" w:rsidRPr="00821390" w14:paraId="79314CC6" w14:textId="77777777" w:rsidTr="00267A40">
        <w:trPr>
          <w:cantSplit/>
        </w:trPr>
        <w:tc>
          <w:tcPr>
            <w:tcW w:w="857" w:type="dxa"/>
          </w:tcPr>
          <w:p w14:paraId="7FB5EB4C" w14:textId="77777777" w:rsidR="00B52922" w:rsidRPr="00821390" w:rsidRDefault="00B52922">
            <w:pPr>
              <w:pStyle w:val="TableText"/>
              <w:rPr>
                <w:rFonts w:ascii="Arial" w:hAnsi="Arial" w:cs="Arial"/>
                <w:sz w:val="22"/>
              </w:rPr>
            </w:pPr>
          </w:p>
        </w:tc>
        <w:tc>
          <w:tcPr>
            <w:tcW w:w="9590" w:type="dxa"/>
            <w:gridSpan w:val="9"/>
          </w:tcPr>
          <w:p w14:paraId="270C2D11" w14:textId="02AA6380" w:rsidR="00075083" w:rsidRDefault="00075083">
            <w:pPr>
              <w:pStyle w:val="BodySingle"/>
              <w:rPr>
                <w:rFonts w:ascii="Arial" w:hAnsi="Arial" w:cs="Arial"/>
              </w:rPr>
            </w:pPr>
            <w:r>
              <w:rPr>
                <w:rFonts w:ascii="Arial" w:hAnsi="Arial" w:cs="Arial"/>
              </w:rPr>
              <w:t xml:space="preserve">17. No development shall commence until a detailed, final surface water sustainable drainage strategy for the site has been submitted to and approved in writing by the Local Planning Authority. </w:t>
            </w:r>
          </w:p>
          <w:p w14:paraId="6F196A93" w14:textId="77777777" w:rsidR="00075083" w:rsidRDefault="00075083">
            <w:pPr>
              <w:pStyle w:val="BodySingle"/>
              <w:rPr>
                <w:rFonts w:ascii="Arial" w:hAnsi="Arial" w:cs="Arial"/>
              </w:rPr>
            </w:pPr>
          </w:p>
          <w:p w14:paraId="6065A62E" w14:textId="77777777" w:rsidR="00075083" w:rsidRDefault="00075083">
            <w:pPr>
              <w:pStyle w:val="BodySingle"/>
              <w:rPr>
                <w:rFonts w:ascii="Arial" w:hAnsi="Arial" w:cs="Arial"/>
              </w:rPr>
            </w:pPr>
            <w:r>
              <w:rPr>
                <w:rFonts w:ascii="Arial" w:hAnsi="Arial" w:cs="Arial"/>
              </w:rPr>
              <w:t>The detailed surface water sustainable drainage strategy shall be based upon the sustainable drainage and principles and requirements set out in the National Planning Policy Framework, Planning Practice Guidance and Defra Technical Standards for Sustainable Drainage Systems. No surface water shall be allowed to discharge to the public foul sewer(s), directly or indirectly.</w:t>
            </w:r>
          </w:p>
          <w:p w14:paraId="77775104" w14:textId="77777777" w:rsidR="00075083" w:rsidRDefault="00075083">
            <w:pPr>
              <w:pStyle w:val="BodySingle"/>
              <w:rPr>
                <w:rFonts w:ascii="Arial" w:hAnsi="Arial" w:cs="Arial"/>
              </w:rPr>
            </w:pPr>
          </w:p>
          <w:p w14:paraId="47480131" w14:textId="77777777" w:rsidR="00075083" w:rsidRDefault="00075083">
            <w:pPr>
              <w:pStyle w:val="BodySingle"/>
              <w:rPr>
                <w:rFonts w:ascii="Arial" w:hAnsi="Arial" w:cs="Arial"/>
              </w:rPr>
            </w:pPr>
            <w:r>
              <w:rPr>
                <w:rFonts w:ascii="Arial" w:hAnsi="Arial" w:cs="Arial"/>
              </w:rPr>
              <w:t>The details of the drainage strategy to be submitted for approval should include, as a minimum:</w:t>
            </w:r>
          </w:p>
          <w:p w14:paraId="527C7EED" w14:textId="77777777" w:rsidR="00075083" w:rsidRDefault="00075083">
            <w:pPr>
              <w:pStyle w:val="BodySingle"/>
              <w:rPr>
                <w:rFonts w:ascii="Arial" w:hAnsi="Arial" w:cs="Arial"/>
              </w:rPr>
            </w:pPr>
          </w:p>
          <w:p w14:paraId="5AFEC135" w14:textId="77777777" w:rsidR="00075083" w:rsidRDefault="00075083">
            <w:pPr>
              <w:pStyle w:val="BodySingle"/>
              <w:rPr>
                <w:rFonts w:ascii="Arial" w:hAnsi="Arial" w:cs="Arial"/>
              </w:rPr>
            </w:pPr>
            <w:r>
              <w:rPr>
                <w:rFonts w:ascii="Arial" w:hAnsi="Arial" w:cs="Arial"/>
              </w:rPr>
              <w:t xml:space="preserve">Details of whether the site is greenfield or previously developed in terms of </w:t>
            </w:r>
            <w:proofErr w:type="gramStart"/>
            <w:r>
              <w:rPr>
                <w:rFonts w:ascii="Arial" w:hAnsi="Arial" w:cs="Arial"/>
              </w:rPr>
              <w:t>drainage</w:t>
            </w:r>
            <w:proofErr w:type="gramEnd"/>
          </w:p>
          <w:p w14:paraId="104DAF59" w14:textId="77777777" w:rsidR="00075083" w:rsidRDefault="00075083">
            <w:pPr>
              <w:pStyle w:val="BodySingle"/>
              <w:rPr>
                <w:rFonts w:ascii="Arial" w:hAnsi="Arial" w:cs="Arial"/>
              </w:rPr>
            </w:pPr>
          </w:p>
          <w:p w14:paraId="3D23D92E" w14:textId="77777777" w:rsidR="00075083" w:rsidRDefault="00075083">
            <w:pPr>
              <w:pStyle w:val="BodySingle"/>
              <w:rPr>
                <w:rFonts w:ascii="Arial" w:hAnsi="Arial" w:cs="Arial"/>
              </w:rPr>
            </w:pPr>
            <w:r>
              <w:rPr>
                <w:rFonts w:ascii="Arial" w:hAnsi="Arial" w:cs="Arial"/>
              </w:rPr>
              <w:t>Assessment of the hierarchy of drainage options</w:t>
            </w:r>
          </w:p>
          <w:p w14:paraId="3F6373D1" w14:textId="77777777" w:rsidR="00075083" w:rsidRDefault="00075083">
            <w:pPr>
              <w:pStyle w:val="BodySingle"/>
              <w:rPr>
                <w:rFonts w:ascii="Arial" w:hAnsi="Arial" w:cs="Arial"/>
              </w:rPr>
            </w:pPr>
          </w:p>
          <w:p w14:paraId="69757C17" w14:textId="77777777" w:rsidR="00075083" w:rsidRDefault="00075083">
            <w:pPr>
              <w:pStyle w:val="BodySingle"/>
              <w:rPr>
                <w:rFonts w:ascii="Arial" w:hAnsi="Arial" w:cs="Arial"/>
              </w:rPr>
            </w:pPr>
            <w:r>
              <w:rPr>
                <w:rFonts w:ascii="Arial" w:hAnsi="Arial" w:cs="Arial"/>
              </w:rPr>
              <w:t>- Details of the contributing area</w:t>
            </w:r>
          </w:p>
          <w:p w14:paraId="73A5E65A" w14:textId="77777777" w:rsidR="00075083" w:rsidRDefault="00075083">
            <w:pPr>
              <w:pStyle w:val="BodySingle"/>
              <w:rPr>
                <w:rFonts w:ascii="Arial" w:hAnsi="Arial" w:cs="Arial"/>
              </w:rPr>
            </w:pPr>
          </w:p>
          <w:p w14:paraId="5FFF6324" w14:textId="6A6B3851" w:rsidR="00075083" w:rsidRDefault="00075083">
            <w:pPr>
              <w:pStyle w:val="BodySingle"/>
              <w:rPr>
                <w:rFonts w:ascii="Arial" w:hAnsi="Arial" w:cs="Arial"/>
              </w:rPr>
            </w:pPr>
            <w:r>
              <w:rPr>
                <w:rFonts w:ascii="Arial" w:hAnsi="Arial" w:cs="Arial"/>
              </w:rPr>
              <w:t>- Restricted discharge rate</w:t>
            </w:r>
          </w:p>
          <w:p w14:paraId="43295808" w14:textId="77777777" w:rsidR="00075083" w:rsidRDefault="00075083">
            <w:pPr>
              <w:pStyle w:val="BodySingle"/>
              <w:rPr>
                <w:rFonts w:ascii="Arial" w:hAnsi="Arial" w:cs="Arial"/>
              </w:rPr>
            </w:pPr>
          </w:p>
          <w:p w14:paraId="71608A5B" w14:textId="27CF9CE9" w:rsidR="00075083" w:rsidRDefault="00075083">
            <w:pPr>
              <w:pStyle w:val="BodySingle"/>
              <w:rPr>
                <w:rFonts w:ascii="Arial" w:hAnsi="Arial" w:cs="Arial"/>
              </w:rPr>
            </w:pPr>
            <w:r>
              <w:rPr>
                <w:rFonts w:ascii="Arial" w:hAnsi="Arial" w:cs="Arial"/>
              </w:rPr>
              <w:t>- On-site surface water storage</w:t>
            </w:r>
          </w:p>
          <w:p w14:paraId="6C4F1E04" w14:textId="77777777" w:rsidR="00075083" w:rsidRDefault="00075083">
            <w:pPr>
              <w:pStyle w:val="BodySingle"/>
              <w:rPr>
                <w:rFonts w:ascii="Arial" w:hAnsi="Arial" w:cs="Arial"/>
              </w:rPr>
            </w:pPr>
          </w:p>
          <w:p w14:paraId="26BEA305" w14:textId="7C8BB010" w:rsidR="00075083" w:rsidRDefault="00075083">
            <w:pPr>
              <w:pStyle w:val="BodySingle"/>
              <w:rPr>
                <w:rFonts w:ascii="Arial" w:hAnsi="Arial" w:cs="Arial"/>
              </w:rPr>
            </w:pPr>
            <w:r>
              <w:rPr>
                <w:rFonts w:ascii="Arial" w:hAnsi="Arial" w:cs="Arial"/>
              </w:rPr>
              <w:t>- Allowances for climate change and urban creep</w:t>
            </w:r>
          </w:p>
          <w:p w14:paraId="47761432" w14:textId="77777777" w:rsidR="00075083" w:rsidRDefault="00075083">
            <w:pPr>
              <w:pStyle w:val="BodySingle"/>
              <w:rPr>
                <w:rFonts w:ascii="Arial" w:hAnsi="Arial" w:cs="Arial"/>
              </w:rPr>
            </w:pPr>
          </w:p>
          <w:p w14:paraId="37FA4F6C" w14:textId="2CFD2CE3" w:rsidR="00075083" w:rsidRDefault="00075083">
            <w:pPr>
              <w:pStyle w:val="BodySingle"/>
              <w:rPr>
                <w:rFonts w:ascii="Arial" w:hAnsi="Arial" w:cs="Arial"/>
              </w:rPr>
            </w:pPr>
            <w:r>
              <w:rPr>
                <w:rFonts w:ascii="Arial" w:hAnsi="Arial" w:cs="Arial"/>
              </w:rPr>
              <w:t xml:space="preserve">- Above ground, multifunctional </w:t>
            </w:r>
            <w:proofErr w:type="spellStart"/>
            <w:r>
              <w:rPr>
                <w:rFonts w:ascii="Arial" w:hAnsi="Arial" w:cs="Arial"/>
              </w:rPr>
              <w:t>SuDS</w:t>
            </w:r>
            <w:proofErr w:type="spellEnd"/>
            <w:r>
              <w:rPr>
                <w:rFonts w:ascii="Arial" w:hAnsi="Arial" w:cs="Arial"/>
              </w:rPr>
              <w:t xml:space="preserve"> components</w:t>
            </w:r>
          </w:p>
          <w:p w14:paraId="46B3B6CF" w14:textId="77777777" w:rsidR="00075083" w:rsidRDefault="00075083">
            <w:pPr>
              <w:pStyle w:val="BodySingle"/>
              <w:rPr>
                <w:rFonts w:ascii="Arial" w:hAnsi="Arial" w:cs="Arial"/>
              </w:rPr>
            </w:pPr>
          </w:p>
          <w:p w14:paraId="01C3D165" w14:textId="76FDA0E6" w:rsidR="00075083" w:rsidRDefault="00075083">
            <w:pPr>
              <w:pStyle w:val="BodySingle"/>
              <w:rPr>
                <w:rFonts w:ascii="Arial" w:hAnsi="Arial" w:cs="Arial"/>
              </w:rPr>
            </w:pPr>
            <w:r>
              <w:rPr>
                <w:rFonts w:ascii="Arial" w:hAnsi="Arial" w:cs="Arial"/>
              </w:rPr>
              <w:t>- Arrangements for management and maintenance</w:t>
            </w:r>
          </w:p>
          <w:p w14:paraId="7659B8D0" w14:textId="77777777" w:rsidR="00075083" w:rsidRDefault="00075083">
            <w:pPr>
              <w:pStyle w:val="BodySingle"/>
              <w:rPr>
                <w:rFonts w:ascii="Arial" w:hAnsi="Arial" w:cs="Arial"/>
              </w:rPr>
            </w:pPr>
          </w:p>
          <w:p w14:paraId="79882BE2" w14:textId="77777777" w:rsidR="00075083" w:rsidRDefault="00075083">
            <w:pPr>
              <w:pStyle w:val="BodySingle"/>
              <w:rPr>
                <w:rFonts w:ascii="Arial" w:hAnsi="Arial" w:cs="Arial"/>
              </w:rPr>
            </w:pPr>
            <w:r>
              <w:rPr>
                <w:rFonts w:ascii="Arial" w:hAnsi="Arial" w:cs="Arial"/>
              </w:rPr>
              <w:t xml:space="preserve">The sustainable drainage strategy shall be implemented in accordance with the approved details. </w:t>
            </w:r>
          </w:p>
          <w:p w14:paraId="3212E166" w14:textId="77777777" w:rsidR="00075083" w:rsidRDefault="00075083">
            <w:pPr>
              <w:pStyle w:val="BodySingle"/>
              <w:rPr>
                <w:rFonts w:ascii="Arial" w:hAnsi="Arial" w:cs="Arial"/>
              </w:rPr>
            </w:pPr>
          </w:p>
          <w:p w14:paraId="7C61437A" w14:textId="77777777" w:rsidR="00075083" w:rsidRDefault="00075083">
            <w:pPr>
              <w:pStyle w:val="BodySingle"/>
              <w:rPr>
                <w:rFonts w:ascii="Arial" w:hAnsi="Arial" w:cs="Arial"/>
              </w:rPr>
            </w:pPr>
            <w:r>
              <w:rPr>
                <w:rFonts w:ascii="Arial" w:hAnsi="Arial" w:cs="Arial"/>
              </w:rPr>
              <w:t>Reason: To ensure satisfactory sustainable drainage facilities are provided to serve the site in accordance with the Paragraphs 167 and 169 of the National Planning Policy Framework, Planning Practice Guidance and Defra Technical Standards for Sustainable Drainage Systems.</w:t>
            </w:r>
          </w:p>
          <w:p w14:paraId="0110B661" w14:textId="3F74BC1C" w:rsidR="00B52922" w:rsidRPr="00821390" w:rsidRDefault="00B52922">
            <w:pPr>
              <w:pStyle w:val="BodySingle"/>
              <w:rPr>
                <w:rFonts w:ascii="Arial" w:hAnsi="Arial" w:cs="Arial"/>
              </w:rPr>
            </w:pPr>
          </w:p>
        </w:tc>
      </w:tr>
      <w:tr w:rsidR="00B52922" w:rsidRPr="00821390" w14:paraId="38205F9F" w14:textId="77777777" w:rsidTr="00267A40">
        <w:trPr>
          <w:cantSplit/>
        </w:trPr>
        <w:tc>
          <w:tcPr>
            <w:tcW w:w="857" w:type="dxa"/>
          </w:tcPr>
          <w:p w14:paraId="735B4835" w14:textId="77777777" w:rsidR="00B52922" w:rsidRPr="00821390" w:rsidRDefault="00B52922">
            <w:pPr>
              <w:pStyle w:val="TableText"/>
              <w:rPr>
                <w:rFonts w:ascii="Arial" w:hAnsi="Arial" w:cs="Arial"/>
                <w:sz w:val="22"/>
              </w:rPr>
            </w:pPr>
          </w:p>
        </w:tc>
        <w:tc>
          <w:tcPr>
            <w:tcW w:w="9590" w:type="dxa"/>
            <w:gridSpan w:val="9"/>
          </w:tcPr>
          <w:p w14:paraId="0E1C8831" w14:textId="77B5BDA6" w:rsidR="00075083" w:rsidRDefault="00075083">
            <w:pPr>
              <w:pStyle w:val="BodySingle"/>
              <w:rPr>
                <w:rFonts w:ascii="Arial" w:hAnsi="Arial" w:cs="Arial"/>
              </w:rPr>
            </w:pPr>
            <w:r>
              <w:rPr>
                <w:rFonts w:ascii="Arial" w:hAnsi="Arial" w:cs="Arial"/>
              </w:rPr>
              <w:t>1</w:t>
            </w:r>
            <w:r w:rsidR="004E73AF">
              <w:rPr>
                <w:rFonts w:ascii="Arial" w:hAnsi="Arial" w:cs="Arial"/>
              </w:rPr>
              <w:t>8</w:t>
            </w:r>
            <w:r>
              <w:rPr>
                <w:rFonts w:ascii="Arial" w:hAnsi="Arial" w:cs="Arial"/>
              </w:rPr>
              <w:t>. The site shall be drained via separate systems for the disposal of foul and surface water.</w:t>
            </w:r>
          </w:p>
          <w:p w14:paraId="07EFDB0C" w14:textId="77777777" w:rsidR="00075083" w:rsidRDefault="00075083">
            <w:pPr>
              <w:pStyle w:val="BodySingle"/>
              <w:rPr>
                <w:rFonts w:ascii="Arial" w:hAnsi="Arial" w:cs="Arial"/>
              </w:rPr>
            </w:pPr>
          </w:p>
          <w:p w14:paraId="4A334616" w14:textId="77777777" w:rsidR="00075083" w:rsidRDefault="00075083">
            <w:pPr>
              <w:pStyle w:val="BodySingle"/>
              <w:rPr>
                <w:rFonts w:ascii="Arial" w:hAnsi="Arial" w:cs="Arial"/>
              </w:rPr>
            </w:pPr>
            <w:r>
              <w:rPr>
                <w:rFonts w:ascii="Arial" w:hAnsi="Arial" w:cs="Arial"/>
              </w:rPr>
              <w:t>Reason: To secure a satisfactory system of drainage and to prevent pollution of the water environment.</w:t>
            </w:r>
          </w:p>
          <w:p w14:paraId="0FEDFD70" w14:textId="17B3077F" w:rsidR="00B52922" w:rsidRPr="00821390" w:rsidRDefault="00B52922">
            <w:pPr>
              <w:pStyle w:val="BodySingle"/>
              <w:rPr>
                <w:rFonts w:ascii="Arial" w:hAnsi="Arial" w:cs="Arial"/>
              </w:rPr>
            </w:pPr>
          </w:p>
        </w:tc>
      </w:tr>
      <w:tr w:rsidR="00B52922" w:rsidRPr="00821390" w14:paraId="2366D66B" w14:textId="77777777" w:rsidTr="00267A40">
        <w:trPr>
          <w:cantSplit/>
        </w:trPr>
        <w:tc>
          <w:tcPr>
            <w:tcW w:w="857" w:type="dxa"/>
          </w:tcPr>
          <w:p w14:paraId="4D011780" w14:textId="77777777" w:rsidR="00B52922" w:rsidRPr="00821390" w:rsidRDefault="00B52922">
            <w:pPr>
              <w:pStyle w:val="TableText"/>
              <w:rPr>
                <w:rFonts w:ascii="Arial" w:hAnsi="Arial" w:cs="Arial"/>
                <w:sz w:val="22"/>
              </w:rPr>
            </w:pPr>
          </w:p>
        </w:tc>
        <w:tc>
          <w:tcPr>
            <w:tcW w:w="9590" w:type="dxa"/>
            <w:gridSpan w:val="9"/>
          </w:tcPr>
          <w:p w14:paraId="3DEF60F1" w14:textId="77777777" w:rsidR="00B52922" w:rsidRPr="00821390" w:rsidRDefault="00B52922">
            <w:pPr>
              <w:pStyle w:val="BodySingle"/>
              <w:rPr>
                <w:rFonts w:ascii="Arial" w:hAnsi="Arial" w:cs="Arial"/>
              </w:rPr>
            </w:pPr>
          </w:p>
        </w:tc>
      </w:tr>
      <w:tr w:rsidR="00B52922" w:rsidRPr="00821390" w14:paraId="6C017DEA" w14:textId="77777777" w:rsidTr="00267A40">
        <w:trPr>
          <w:cantSplit/>
        </w:trPr>
        <w:tc>
          <w:tcPr>
            <w:tcW w:w="857" w:type="dxa"/>
          </w:tcPr>
          <w:p w14:paraId="3B3C8AAF" w14:textId="77777777" w:rsidR="00B52922" w:rsidRPr="00821390" w:rsidRDefault="00B52922">
            <w:pPr>
              <w:pStyle w:val="TableText"/>
              <w:rPr>
                <w:rFonts w:ascii="Arial" w:hAnsi="Arial" w:cs="Arial"/>
                <w:sz w:val="22"/>
              </w:rPr>
            </w:pPr>
          </w:p>
        </w:tc>
        <w:tc>
          <w:tcPr>
            <w:tcW w:w="9590" w:type="dxa"/>
            <w:gridSpan w:val="9"/>
          </w:tcPr>
          <w:p w14:paraId="1CA11DD0" w14:textId="77777777" w:rsidR="00B52922" w:rsidRPr="00821390" w:rsidRDefault="00B52922">
            <w:pPr>
              <w:pStyle w:val="BodySingle"/>
              <w:rPr>
                <w:rFonts w:ascii="Arial" w:hAnsi="Arial" w:cs="Arial"/>
              </w:rPr>
            </w:pPr>
          </w:p>
        </w:tc>
      </w:tr>
      <w:tr w:rsidR="00075083" w:rsidRPr="00821390" w14:paraId="72277915" w14:textId="77777777" w:rsidTr="00267A40">
        <w:trPr>
          <w:cantSplit/>
        </w:trPr>
        <w:tc>
          <w:tcPr>
            <w:tcW w:w="857" w:type="dxa"/>
          </w:tcPr>
          <w:p w14:paraId="657D65C7" w14:textId="77777777" w:rsidR="00075083" w:rsidRPr="00821390" w:rsidRDefault="00075083">
            <w:pPr>
              <w:pStyle w:val="DefaultText"/>
              <w:rPr>
                <w:rFonts w:ascii="Arial" w:hAnsi="Arial" w:cs="Arial"/>
                <w:bCs/>
                <w:sz w:val="22"/>
              </w:rPr>
            </w:pPr>
          </w:p>
        </w:tc>
        <w:tc>
          <w:tcPr>
            <w:tcW w:w="9590" w:type="dxa"/>
            <w:gridSpan w:val="9"/>
          </w:tcPr>
          <w:p w14:paraId="16B67EB4" w14:textId="77777777" w:rsidR="00075083" w:rsidRPr="00821390" w:rsidRDefault="00075083">
            <w:pPr>
              <w:pStyle w:val="BodySingle"/>
              <w:rPr>
                <w:rFonts w:ascii="Arial" w:hAnsi="Arial" w:cs="Arial"/>
              </w:rPr>
            </w:pPr>
          </w:p>
        </w:tc>
      </w:tr>
    </w:tbl>
    <w:p w14:paraId="5C7455B5" w14:textId="77777777" w:rsidR="00E97283" w:rsidRDefault="00E97283" w:rsidP="00E97283">
      <w:pPr>
        <w:jc w:val="both"/>
        <w:rPr>
          <w:rFonts w:ascii="Arial" w:hAnsi="Arial" w:cs="Arial"/>
          <w:b/>
          <w:lang w:eastAsia="en-GB"/>
        </w:rPr>
      </w:pPr>
      <w:r>
        <w:rPr>
          <w:rFonts w:ascii="Brush Script MT" w:hAnsi="Brush Script MT"/>
          <w:sz w:val="44"/>
          <w:szCs w:val="44"/>
        </w:rPr>
        <w:t>Nicola Hopkins</w:t>
      </w:r>
    </w:p>
    <w:p w14:paraId="7608DB57" w14:textId="77777777" w:rsidR="00E97283" w:rsidRDefault="00E97283" w:rsidP="00E97283">
      <w:pPr>
        <w:jc w:val="both"/>
        <w:rPr>
          <w:rFonts w:ascii="Arial" w:hAnsi="Arial" w:cs="Arial"/>
        </w:rPr>
      </w:pPr>
    </w:p>
    <w:p w14:paraId="4CD38999" w14:textId="77777777" w:rsidR="00E97283" w:rsidRDefault="00E97283" w:rsidP="00E97283">
      <w:pPr>
        <w:jc w:val="both"/>
        <w:rPr>
          <w:rFonts w:ascii="Arial" w:hAnsi="Arial" w:cs="Arial"/>
        </w:rPr>
      </w:pPr>
    </w:p>
    <w:p w14:paraId="6A52891F" w14:textId="77777777" w:rsidR="00E97283" w:rsidRDefault="00E97283" w:rsidP="00E97283">
      <w:pPr>
        <w:jc w:val="both"/>
        <w:rPr>
          <w:rFonts w:ascii="Arial" w:hAnsi="Arial" w:cs="Arial"/>
        </w:rPr>
      </w:pPr>
      <w:r>
        <w:rPr>
          <w:rFonts w:ascii="Arial" w:hAnsi="Arial" w:cs="Arial"/>
        </w:rPr>
        <w:t>NICOLA HOPKINS</w:t>
      </w:r>
    </w:p>
    <w:p w14:paraId="7B636298" w14:textId="77777777" w:rsidR="00535A60" w:rsidRDefault="00E97283" w:rsidP="00E97283">
      <w:pPr>
        <w:pStyle w:val="TableText"/>
        <w:rPr>
          <w:b/>
        </w:rPr>
      </w:pPr>
      <w:r>
        <w:rPr>
          <w:rFonts w:ascii="Arial" w:hAnsi="Arial" w:cs="Arial"/>
        </w:rPr>
        <w:t>DIRECTOR OF ECONOMIC DEVELOPMENT AND PLANNING</w:t>
      </w:r>
    </w:p>
    <w:p w14:paraId="2ECA567C" w14:textId="77777777" w:rsidR="00821390" w:rsidRDefault="00821390">
      <w:pPr>
        <w:pStyle w:val="TableText"/>
        <w:rPr>
          <w:b/>
        </w:rPr>
      </w:pPr>
    </w:p>
    <w:p w14:paraId="236490DD" w14:textId="77777777" w:rsidR="00504C8E" w:rsidRDefault="00504C8E">
      <w:pPr>
        <w:pStyle w:val="TableText"/>
        <w:rPr>
          <w:b/>
        </w:rPr>
      </w:pPr>
    </w:p>
    <w:p w14:paraId="3B154B1C" w14:textId="77777777" w:rsidR="00267A40" w:rsidRDefault="00267A40">
      <w:pPr>
        <w:pStyle w:val="TableText"/>
        <w:rPr>
          <w:b/>
        </w:rPr>
      </w:pPr>
    </w:p>
    <w:p w14:paraId="0A87B378" w14:textId="77777777" w:rsidR="00267A40" w:rsidRDefault="00267A40">
      <w:pPr>
        <w:pStyle w:val="TableText"/>
        <w:rPr>
          <w:b/>
        </w:rPr>
      </w:pPr>
    </w:p>
    <w:p w14:paraId="067C8436" w14:textId="77777777" w:rsidR="00267A40" w:rsidRDefault="00267A40">
      <w:pPr>
        <w:pStyle w:val="TableText"/>
        <w:rPr>
          <w:b/>
        </w:rPr>
      </w:pPr>
    </w:p>
    <w:p w14:paraId="095988FF" w14:textId="77777777" w:rsidR="00267A40" w:rsidRDefault="00267A40">
      <w:pPr>
        <w:pStyle w:val="TableText"/>
        <w:rPr>
          <w:b/>
        </w:rPr>
      </w:pPr>
    </w:p>
    <w:p w14:paraId="75EE5DF6" w14:textId="77777777" w:rsidR="00267A40" w:rsidRDefault="00267A40">
      <w:pPr>
        <w:pStyle w:val="TableText"/>
        <w:rPr>
          <w:b/>
        </w:rPr>
      </w:pPr>
    </w:p>
    <w:p w14:paraId="560F611E" w14:textId="77777777" w:rsidR="00267A40" w:rsidRDefault="00267A40">
      <w:pPr>
        <w:pStyle w:val="TableText"/>
        <w:rPr>
          <w:b/>
        </w:rPr>
      </w:pPr>
    </w:p>
    <w:p w14:paraId="4F5BA3A6" w14:textId="77777777" w:rsidR="00267A40" w:rsidRDefault="00267A40">
      <w:pPr>
        <w:pStyle w:val="TableText"/>
        <w:rPr>
          <w:b/>
        </w:rPr>
      </w:pPr>
    </w:p>
    <w:p w14:paraId="2813E2EE" w14:textId="77777777" w:rsidR="00267A40" w:rsidRDefault="00267A40">
      <w:pPr>
        <w:pStyle w:val="TableText"/>
        <w:rPr>
          <w:b/>
        </w:rPr>
      </w:pPr>
    </w:p>
    <w:p w14:paraId="64164281" w14:textId="77777777" w:rsidR="00504C8E" w:rsidRPr="00876387" w:rsidRDefault="00504C8E">
      <w:pPr>
        <w:pStyle w:val="TableText"/>
        <w:rPr>
          <w:rFonts w:ascii="Calibri" w:hAnsi="Calibri" w:cs="Calibri"/>
          <w:b/>
          <w:sz w:val="22"/>
          <w:szCs w:val="22"/>
        </w:rPr>
      </w:pPr>
      <w:r w:rsidRPr="00876387">
        <w:rPr>
          <w:rFonts w:ascii="Calibri" w:hAnsi="Calibri" w:cs="Calibri"/>
          <w:b/>
          <w:sz w:val="22"/>
          <w:szCs w:val="22"/>
        </w:rPr>
        <w:lastRenderedPageBreak/>
        <w:t>Notes</w:t>
      </w:r>
    </w:p>
    <w:p w14:paraId="45022EFF" w14:textId="77777777" w:rsidR="00504C8E" w:rsidRPr="00876387" w:rsidRDefault="00504C8E" w:rsidP="00504C8E">
      <w:pPr>
        <w:rPr>
          <w:rFonts w:ascii="Calibri" w:hAnsi="Calibri" w:cs="Calibri"/>
          <w:b/>
          <w:bCs/>
          <w:sz w:val="22"/>
          <w:szCs w:val="22"/>
        </w:rPr>
      </w:pPr>
      <w:r w:rsidRPr="00876387">
        <w:rPr>
          <w:rFonts w:ascii="Calibri" w:hAnsi="Calibri" w:cs="Calibri"/>
          <w:b/>
          <w:bCs/>
          <w:sz w:val="22"/>
          <w:szCs w:val="22"/>
        </w:rPr>
        <w:t xml:space="preserve">Right of Appeal </w:t>
      </w:r>
    </w:p>
    <w:p w14:paraId="7FD1C832" w14:textId="77777777" w:rsidR="00504C8E" w:rsidRPr="00876387" w:rsidRDefault="00504C8E" w:rsidP="00504C8E">
      <w:pPr>
        <w:rPr>
          <w:rFonts w:ascii="Calibri" w:hAnsi="Calibri" w:cs="Calibri"/>
          <w:sz w:val="22"/>
          <w:szCs w:val="22"/>
        </w:rPr>
      </w:pPr>
      <w:r w:rsidRPr="00876387">
        <w:rPr>
          <w:rFonts w:ascii="Calibri" w:hAnsi="Calibri" w:cs="Calibri"/>
          <w:sz w:val="22"/>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DFA2505" w14:textId="77777777" w:rsidR="00504C8E" w:rsidRPr="00876387" w:rsidRDefault="00504C8E" w:rsidP="00504C8E">
      <w:pPr>
        <w:rPr>
          <w:rFonts w:ascii="Calibri" w:hAnsi="Calibri" w:cs="Calibri"/>
          <w:sz w:val="22"/>
          <w:szCs w:val="22"/>
        </w:rPr>
      </w:pPr>
      <w:r w:rsidRPr="00876387">
        <w:rPr>
          <w:rFonts w:ascii="Calibri" w:hAnsi="Calibri" w:cs="Calibri"/>
          <w:sz w:val="22"/>
          <w:szCs w:val="22"/>
        </w:rPr>
        <w:t xml:space="preserve"> If you want to appeal against your local planning authority’s decision then you must do so within 6 months of the date of this notice. </w:t>
      </w:r>
    </w:p>
    <w:p w14:paraId="706AF838" w14:textId="77777777" w:rsidR="00504C8E" w:rsidRPr="00876387" w:rsidRDefault="00504C8E" w:rsidP="00504C8E">
      <w:pPr>
        <w:rPr>
          <w:rFonts w:ascii="Calibri" w:hAnsi="Calibri" w:cs="Calibri"/>
          <w:sz w:val="22"/>
          <w:szCs w:val="22"/>
        </w:rPr>
      </w:pPr>
      <w:r w:rsidRPr="00876387">
        <w:rPr>
          <w:rFonts w:ascii="Calibri" w:hAnsi="Calibri" w:cs="Calibri"/>
          <w:sz w:val="22"/>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2C18084" w14:textId="77777777" w:rsidR="00504C8E" w:rsidRPr="00876387" w:rsidRDefault="00504C8E" w:rsidP="00504C8E">
      <w:pPr>
        <w:rPr>
          <w:rFonts w:ascii="Calibri" w:hAnsi="Calibri" w:cs="Calibri"/>
          <w:sz w:val="22"/>
          <w:szCs w:val="22"/>
        </w:rPr>
      </w:pPr>
      <w:r w:rsidRPr="00876387">
        <w:rPr>
          <w:rFonts w:ascii="Calibri" w:hAnsi="Calibri" w:cs="Calibri"/>
          <w:sz w:val="22"/>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46C31AD" w14:textId="77777777" w:rsidR="00504C8E" w:rsidRPr="00876387" w:rsidRDefault="00504C8E" w:rsidP="00504C8E">
      <w:pPr>
        <w:rPr>
          <w:rFonts w:ascii="Calibri" w:hAnsi="Calibri" w:cs="Calibri"/>
          <w:sz w:val="22"/>
          <w:szCs w:val="22"/>
        </w:rPr>
      </w:pPr>
    </w:p>
    <w:p w14:paraId="25BA9F01" w14:textId="77777777" w:rsidR="00504C8E" w:rsidRPr="00876387" w:rsidRDefault="00504C8E" w:rsidP="00504C8E">
      <w:pPr>
        <w:rPr>
          <w:rFonts w:ascii="Calibri" w:hAnsi="Calibri" w:cs="Calibri"/>
          <w:sz w:val="22"/>
          <w:szCs w:val="22"/>
        </w:rPr>
      </w:pPr>
      <w:r w:rsidRPr="00876387">
        <w:rPr>
          <w:rFonts w:ascii="Calibri" w:hAnsi="Calibri" w:cs="Calibri"/>
          <w:sz w:val="22"/>
          <w:szCs w:val="22"/>
        </w:rPr>
        <w:t xml:space="preserve">Appeals can be made online at: </w:t>
      </w:r>
      <w:hyperlink r:id="rId7" w:history="1">
        <w:r w:rsidRPr="00876387">
          <w:rPr>
            <w:rStyle w:val="Hyperlink"/>
            <w:rFonts w:ascii="Calibri" w:hAnsi="Calibri" w:cs="Calibri"/>
            <w:sz w:val="22"/>
            <w:szCs w:val="22"/>
          </w:rPr>
          <w:t>https://www.gov.uk/planning-inspectorate</w:t>
        </w:r>
      </w:hyperlink>
      <w:r w:rsidRPr="00876387">
        <w:rPr>
          <w:rFonts w:ascii="Calibri" w:hAnsi="Calibri" w:cs="Calibri"/>
          <w:sz w:val="22"/>
          <w:szCs w:val="22"/>
        </w:rPr>
        <w:t xml:space="preserve">. If you are unable to access the online appeal form, please contact the Planning Inspectorate to obtain a paper copy of the appeal form on </w:t>
      </w:r>
      <w:proofErr w:type="spellStart"/>
      <w:r w:rsidRPr="00876387">
        <w:rPr>
          <w:rFonts w:ascii="Calibri" w:hAnsi="Calibri" w:cs="Calibri"/>
          <w:sz w:val="22"/>
          <w:szCs w:val="22"/>
        </w:rPr>
        <w:t>tel</w:t>
      </w:r>
      <w:proofErr w:type="spellEnd"/>
      <w:r w:rsidRPr="00876387">
        <w:rPr>
          <w:rFonts w:ascii="Calibri" w:hAnsi="Calibri" w:cs="Calibri"/>
          <w:sz w:val="22"/>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372A516" w14:textId="77777777" w:rsidR="00504C8E" w:rsidRPr="00876387" w:rsidRDefault="00504C8E" w:rsidP="00504C8E">
      <w:pPr>
        <w:rPr>
          <w:rFonts w:ascii="Calibri" w:hAnsi="Calibri" w:cs="Calibri"/>
          <w:sz w:val="22"/>
          <w:szCs w:val="22"/>
        </w:rPr>
      </w:pPr>
    </w:p>
    <w:p w14:paraId="6033E78D" w14:textId="77777777" w:rsidR="00504C8E" w:rsidRPr="00876387" w:rsidRDefault="00504C8E" w:rsidP="00504C8E">
      <w:pPr>
        <w:rPr>
          <w:rFonts w:ascii="Calibri" w:hAnsi="Calibri" w:cs="Calibri"/>
          <w:b/>
          <w:bCs/>
          <w:sz w:val="22"/>
          <w:szCs w:val="22"/>
        </w:rPr>
      </w:pPr>
      <w:r w:rsidRPr="00876387">
        <w:rPr>
          <w:rFonts w:ascii="Calibri" w:hAnsi="Calibri" w:cs="Calibri"/>
          <w:b/>
          <w:bCs/>
          <w:sz w:val="22"/>
          <w:szCs w:val="22"/>
        </w:rPr>
        <w:t xml:space="preserve">Purchase Notices </w:t>
      </w:r>
    </w:p>
    <w:p w14:paraId="4246ECA8" w14:textId="77777777" w:rsidR="00504C8E" w:rsidRPr="00876387" w:rsidRDefault="00504C8E" w:rsidP="00504C8E">
      <w:pPr>
        <w:rPr>
          <w:rFonts w:ascii="Calibri" w:hAnsi="Calibri" w:cs="Calibri"/>
          <w:sz w:val="22"/>
          <w:szCs w:val="22"/>
        </w:rPr>
      </w:pPr>
      <w:r w:rsidRPr="00876387">
        <w:rPr>
          <w:rFonts w:ascii="Calibri" w:hAnsi="Calibri" w:cs="Calibri"/>
          <w:sz w:val="22"/>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5F1BA1B" w14:textId="77777777" w:rsidR="00504C8E" w:rsidRPr="00876387" w:rsidRDefault="00504C8E">
      <w:pPr>
        <w:pStyle w:val="TableText"/>
        <w:rPr>
          <w:rFonts w:ascii="Calibri" w:hAnsi="Calibri" w:cs="Calibri"/>
          <w:b/>
          <w:sz w:val="22"/>
          <w:szCs w:val="22"/>
        </w:rPr>
      </w:pPr>
    </w:p>
    <w:sectPr w:rsidR="00504C8E" w:rsidRPr="00876387" w:rsidSect="00075083">
      <w:headerReference w:type="default" r:id="rId8"/>
      <w:footerReference w:type="default" r:id="rId9"/>
      <w:footerReference w:type="first" r:id="rId10"/>
      <w:pgSz w:w="11908" w:h="16838"/>
      <w:pgMar w:top="1260" w:right="720" w:bottom="864"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DF2B2" w14:textId="77777777" w:rsidR="00075083" w:rsidRDefault="00075083">
      <w:r>
        <w:separator/>
      </w:r>
    </w:p>
  </w:endnote>
  <w:endnote w:type="continuationSeparator" w:id="0">
    <w:p w14:paraId="5B3F6FF0" w14:textId="77777777" w:rsidR="00075083" w:rsidRDefault="00075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F8E1C" w14:textId="77777777" w:rsidR="00535A60" w:rsidRDefault="00535A60">
    <w:pPr>
      <w:pStyle w:val="DefaultTex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3101B" w14:textId="77777777" w:rsidR="00573B3B" w:rsidRDefault="00573B3B" w:rsidP="00573B3B">
    <w:pPr>
      <w:pStyle w:val="Footer"/>
      <w:jc w:val="center"/>
    </w:pPr>
    <w:r w:rsidRPr="00573B3B">
      <w:rPr>
        <w:rFonts w:ascii="Arial" w:hAnsi="Arial" w:cs="Arial"/>
        <w:sz w:val="22"/>
        <w:szCs w:val="22"/>
      </w:rPr>
      <w:t xml:space="preserve">Page </w:t>
    </w:r>
    <w:r w:rsidRPr="00573B3B">
      <w:rPr>
        <w:rFonts w:ascii="Arial" w:hAnsi="Arial" w:cs="Arial"/>
        <w:b/>
        <w:bCs/>
        <w:sz w:val="22"/>
        <w:szCs w:val="22"/>
      </w:rPr>
      <w:fldChar w:fldCharType="begin"/>
    </w:r>
    <w:r w:rsidRPr="00573B3B">
      <w:rPr>
        <w:rFonts w:ascii="Arial" w:hAnsi="Arial" w:cs="Arial"/>
        <w:b/>
        <w:bCs/>
        <w:sz w:val="22"/>
        <w:szCs w:val="22"/>
      </w:rPr>
      <w:instrText xml:space="preserve"> PAGE </w:instrText>
    </w:r>
    <w:r w:rsidRPr="00573B3B">
      <w:rPr>
        <w:rFonts w:ascii="Arial" w:hAnsi="Arial" w:cs="Arial"/>
        <w:b/>
        <w:bCs/>
        <w:sz w:val="22"/>
        <w:szCs w:val="22"/>
      </w:rPr>
      <w:fldChar w:fldCharType="separate"/>
    </w:r>
    <w:r w:rsidR="005E7776">
      <w:rPr>
        <w:rFonts w:ascii="Arial" w:hAnsi="Arial" w:cs="Arial"/>
        <w:b/>
        <w:bCs/>
        <w:noProof/>
        <w:sz w:val="22"/>
        <w:szCs w:val="22"/>
      </w:rPr>
      <w:t>1</w:t>
    </w:r>
    <w:r w:rsidRPr="00573B3B">
      <w:rPr>
        <w:rFonts w:ascii="Arial" w:hAnsi="Arial" w:cs="Arial"/>
        <w:b/>
        <w:bCs/>
        <w:sz w:val="22"/>
        <w:szCs w:val="22"/>
      </w:rPr>
      <w:fldChar w:fldCharType="end"/>
    </w:r>
    <w:r w:rsidRPr="00573B3B">
      <w:rPr>
        <w:rFonts w:ascii="Arial" w:hAnsi="Arial" w:cs="Arial"/>
        <w:sz w:val="22"/>
        <w:szCs w:val="22"/>
      </w:rPr>
      <w:t xml:space="preserve"> of </w:t>
    </w:r>
    <w:r w:rsidRPr="00573B3B">
      <w:rPr>
        <w:rFonts w:ascii="Arial" w:hAnsi="Arial" w:cs="Arial"/>
        <w:b/>
        <w:bCs/>
        <w:sz w:val="22"/>
        <w:szCs w:val="22"/>
      </w:rPr>
      <w:fldChar w:fldCharType="begin"/>
    </w:r>
    <w:r w:rsidRPr="00573B3B">
      <w:rPr>
        <w:rFonts w:ascii="Arial" w:hAnsi="Arial" w:cs="Arial"/>
        <w:b/>
        <w:bCs/>
        <w:sz w:val="22"/>
        <w:szCs w:val="22"/>
      </w:rPr>
      <w:instrText xml:space="preserve"> NUMPAGES  </w:instrText>
    </w:r>
    <w:r w:rsidRPr="00573B3B">
      <w:rPr>
        <w:rFonts w:ascii="Arial" w:hAnsi="Arial" w:cs="Arial"/>
        <w:b/>
        <w:bCs/>
        <w:sz w:val="22"/>
        <w:szCs w:val="22"/>
      </w:rPr>
      <w:fldChar w:fldCharType="separate"/>
    </w:r>
    <w:r w:rsidR="005E7776">
      <w:rPr>
        <w:rFonts w:ascii="Arial" w:hAnsi="Arial" w:cs="Arial"/>
        <w:b/>
        <w:bCs/>
        <w:noProof/>
        <w:sz w:val="22"/>
        <w:szCs w:val="22"/>
      </w:rPr>
      <w:t>1</w:t>
    </w:r>
    <w:r w:rsidRPr="00573B3B">
      <w:rPr>
        <w:rFonts w:ascii="Arial" w:hAnsi="Arial" w:cs="Arial"/>
        <w:b/>
        <w:bCs/>
        <w:sz w:val="22"/>
        <w:szCs w:val="22"/>
      </w:rPr>
      <w:fldChar w:fldCharType="end"/>
    </w:r>
  </w:p>
  <w:p w14:paraId="775DD677" w14:textId="77777777" w:rsidR="00573B3B" w:rsidRDefault="00573B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09A3B" w14:textId="77777777" w:rsidR="00075083" w:rsidRDefault="00075083">
      <w:r>
        <w:separator/>
      </w:r>
    </w:p>
  </w:footnote>
  <w:footnote w:type="continuationSeparator" w:id="0">
    <w:p w14:paraId="551E8D66" w14:textId="77777777" w:rsidR="00075083" w:rsidRDefault="00075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21056" w14:textId="77777777" w:rsidR="00535A60" w:rsidRDefault="00AA7901">
    <w:pPr>
      <w:pStyle w:val="BodySingle"/>
      <w:rPr>
        <w:b/>
      </w:rPr>
    </w:pPr>
    <w:r>
      <w:rPr>
        <w:b/>
      </w:rPr>
      <w:t>RIBBLE VALLEY BOROUGH COUNCIL</w:t>
    </w:r>
  </w:p>
  <w:p w14:paraId="00B960BA" w14:textId="77777777" w:rsidR="00535A60" w:rsidRDefault="00AA7901">
    <w:pPr>
      <w:pStyle w:val="DefaultText"/>
      <w:rPr>
        <w:rFonts w:ascii="Times New Roman" w:hAnsi="Times New Roman"/>
        <w:b/>
        <w:sz w:val="22"/>
      </w:rPr>
    </w:pPr>
    <w:r>
      <w:rPr>
        <w:rFonts w:ascii="Times New Roman" w:hAnsi="Times New Roman"/>
        <w:b/>
        <w:sz w:val="22"/>
      </w:rPr>
      <w:t>OUTLINE PLANNING PERMISSION</w:t>
    </w:r>
  </w:p>
  <w:p w14:paraId="62C07CDC" w14:textId="77777777" w:rsidR="00535A60" w:rsidRDefault="00535A60">
    <w:pPr>
      <w:pStyle w:val="BodySingle"/>
    </w:pPr>
  </w:p>
  <w:p w14:paraId="0D82F418" w14:textId="7D1EBE87" w:rsidR="00535A60" w:rsidRDefault="00AA7901">
    <w:pPr>
      <w:pStyle w:val="DefaultText"/>
      <w:rPr>
        <w:rFonts w:ascii="Times New Roman" w:hAnsi="Times New Roman"/>
        <w:b/>
        <w:sz w:val="22"/>
      </w:rPr>
    </w:pPr>
    <w:r>
      <w:rPr>
        <w:rFonts w:ascii="Times New Roman" w:hAnsi="Times New Roman"/>
        <w:b/>
        <w:caps/>
        <w:sz w:val="22"/>
      </w:rPr>
      <w:t>Application No:</w:t>
    </w:r>
    <w:r>
      <w:rPr>
        <w:rFonts w:ascii="Times New Roman" w:hAnsi="Times New Roman"/>
        <w:b/>
        <w:sz w:val="22"/>
      </w:rPr>
      <w:t xml:space="preserve">   </w:t>
    </w:r>
    <w:r w:rsidR="00075083">
      <w:rPr>
        <w:rFonts w:ascii="Times New Roman" w:hAnsi="Times New Roman"/>
        <w:b/>
        <w:sz w:val="22"/>
      </w:rPr>
      <w:t>3/2023/0992</w:t>
    </w:r>
    <w:r>
      <w:rPr>
        <w:rFonts w:ascii="Times New Roman" w:hAnsi="Times New Roman"/>
        <w:b/>
        <w:sz w:val="22"/>
      </w:rPr>
      <w:t xml:space="preserve">                                                        DECISION DATE:   </w:t>
    </w:r>
    <w:r w:rsidR="00075083">
      <w:rPr>
        <w:rFonts w:ascii="Times New Roman" w:hAnsi="Times New Roman"/>
        <w:b/>
        <w:sz w:val="22"/>
      </w:rPr>
      <w:t>2</w:t>
    </w:r>
    <w:r w:rsidR="00267A40">
      <w:rPr>
        <w:rFonts w:ascii="Times New Roman" w:hAnsi="Times New Roman"/>
        <w:b/>
        <w:sz w:val="22"/>
      </w:rPr>
      <w:t>9</w:t>
    </w:r>
    <w:r w:rsidR="00075083">
      <w:rPr>
        <w:rFonts w:ascii="Times New Roman" w:hAnsi="Times New Roman"/>
        <w:b/>
        <w:sz w:val="22"/>
      </w:rPr>
      <w:t xml:space="preserve"> January 2024</w:t>
    </w:r>
    <w:r>
      <w:rPr>
        <w:rFonts w:ascii="Times New Roman" w:hAnsi="Times New Roman"/>
        <w:b/>
        <w:sz w:val="22"/>
      </w:rPr>
      <w:t xml:space="preserve">  </w:t>
    </w:r>
  </w:p>
  <w:p w14:paraId="73DAF86F" w14:textId="77777777" w:rsidR="00535A60" w:rsidRDefault="00AA7901">
    <w:pPr>
      <w:pStyle w:val="DefaultText"/>
      <w:rPr>
        <w:sz w:val="24"/>
        <w:u w:val="single"/>
      </w:rPr>
    </w:pPr>
    <w:r>
      <w:rPr>
        <w:rFonts w:ascii="Courier" w:hAnsi="Courier"/>
        <w:b/>
        <w:sz w:val="24"/>
        <w:u w:val="singl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083"/>
    <w:rsid w:val="00075083"/>
    <w:rsid w:val="000C216D"/>
    <w:rsid w:val="001B39D2"/>
    <w:rsid w:val="001B5611"/>
    <w:rsid w:val="001F2097"/>
    <w:rsid w:val="00252F7E"/>
    <w:rsid w:val="00267A40"/>
    <w:rsid w:val="002B6D1E"/>
    <w:rsid w:val="002D5E20"/>
    <w:rsid w:val="00304A1E"/>
    <w:rsid w:val="00315FE1"/>
    <w:rsid w:val="00325DCC"/>
    <w:rsid w:val="003B7D1A"/>
    <w:rsid w:val="00433770"/>
    <w:rsid w:val="004B3378"/>
    <w:rsid w:val="004E73AF"/>
    <w:rsid w:val="00504C8E"/>
    <w:rsid w:val="00526430"/>
    <w:rsid w:val="00535A60"/>
    <w:rsid w:val="00573B3B"/>
    <w:rsid w:val="00593251"/>
    <w:rsid w:val="005E7776"/>
    <w:rsid w:val="005F3186"/>
    <w:rsid w:val="00621032"/>
    <w:rsid w:val="00633D82"/>
    <w:rsid w:val="006424FC"/>
    <w:rsid w:val="006573E2"/>
    <w:rsid w:val="0068584D"/>
    <w:rsid w:val="007D4477"/>
    <w:rsid w:val="00821390"/>
    <w:rsid w:val="00867B4E"/>
    <w:rsid w:val="00876387"/>
    <w:rsid w:val="0091576F"/>
    <w:rsid w:val="00934B3C"/>
    <w:rsid w:val="009C1A42"/>
    <w:rsid w:val="009E2E95"/>
    <w:rsid w:val="00A414E0"/>
    <w:rsid w:val="00A45B3B"/>
    <w:rsid w:val="00A55650"/>
    <w:rsid w:val="00AA7901"/>
    <w:rsid w:val="00AD3DD6"/>
    <w:rsid w:val="00AD4D9A"/>
    <w:rsid w:val="00B00052"/>
    <w:rsid w:val="00B52922"/>
    <w:rsid w:val="00B541B6"/>
    <w:rsid w:val="00BF4098"/>
    <w:rsid w:val="00C21647"/>
    <w:rsid w:val="00C805AE"/>
    <w:rsid w:val="00D175F7"/>
    <w:rsid w:val="00D23F5E"/>
    <w:rsid w:val="00D92540"/>
    <w:rsid w:val="00E15C04"/>
    <w:rsid w:val="00E37898"/>
    <w:rsid w:val="00E97283"/>
    <w:rsid w:val="00ED18F8"/>
    <w:rsid w:val="00F00B26"/>
    <w:rsid w:val="00F17FFC"/>
    <w:rsid w:val="00F31F6D"/>
    <w:rsid w:val="00F36766"/>
    <w:rsid w:val="00F37088"/>
    <w:rsid w:val="00F97E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6E9AF0"/>
  <w15:chartTrackingRefBased/>
  <w15:docId w15:val="{A6FB2EF5-C62F-4351-88C8-A78957D4A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TableText">
    <w:name w:val="Table Text"/>
    <w:basedOn w:val="Normal"/>
    <w:pPr>
      <w:jc w:val="both"/>
    </w:pPr>
  </w:style>
  <w:style w:type="paragraph" w:customStyle="1" w:styleId="FirstIndent">
    <w:name w:val="First Indent"/>
    <w:basedOn w:val="Normal"/>
    <w:pPr>
      <w:pBdr>
        <w:top w:val="single" w:sz="6" w:space="0" w:color="auto"/>
      </w:pBdr>
      <w:ind w:left="2016" w:hanging="576"/>
    </w:pPr>
    <w:rPr>
      <w:rFonts w:ascii="Courier" w:hAnsi="Courier"/>
      <w:sz w:val="24"/>
    </w:rPr>
  </w:style>
  <w:style w:type="paragraph" w:customStyle="1" w:styleId="Indent1">
    <w:name w:val="Indent 1"/>
    <w:basedOn w:val="Normal"/>
    <w:pPr>
      <w:ind w:left="1368" w:hanging="1368"/>
    </w:pPr>
    <w:rPr>
      <w:rFonts w:ascii="Courier" w:hAnsi="Courier"/>
      <w:sz w:val="24"/>
    </w:rPr>
  </w:style>
  <w:style w:type="paragraph" w:customStyle="1" w:styleId="BodySingle">
    <w:name w:val="Body Single"/>
    <w:basedOn w:val="Normal"/>
    <w:pPr>
      <w:jc w:val="both"/>
    </w:pPr>
    <w:rPr>
      <w:sz w:val="22"/>
    </w:rPr>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sid w:val="00573B3B"/>
    <w:rPr>
      <w:lang w:eastAsia="en-US"/>
    </w:rPr>
  </w:style>
  <w:style w:type="character" w:styleId="Hyperlink">
    <w:name w:val="Hyperlink"/>
    <w:uiPriority w:val="99"/>
    <w:semiHidden/>
    <w:unhideWhenUsed/>
    <w:rsid w:val="00504C8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943027">
      <w:bodyDiv w:val="1"/>
      <w:marLeft w:val="0"/>
      <w:marRight w:val="0"/>
      <w:marTop w:val="0"/>
      <w:marBottom w:val="0"/>
      <w:divBdr>
        <w:top w:val="none" w:sz="0" w:space="0" w:color="auto"/>
        <w:left w:val="none" w:sz="0" w:space="0" w:color="auto"/>
        <w:bottom w:val="none" w:sz="0" w:space="0" w:color="auto"/>
        <w:right w:val="none" w:sz="0" w:space="0" w:color="auto"/>
      </w:divBdr>
    </w:div>
    <w:div w:id="1784879868">
      <w:bodyDiv w:val="1"/>
      <w:marLeft w:val="0"/>
      <w:marRight w:val="0"/>
      <w:marTop w:val="0"/>
      <w:marBottom w:val="0"/>
      <w:divBdr>
        <w:top w:val="none" w:sz="0" w:space="0" w:color="auto"/>
        <w:left w:val="none" w:sz="0" w:space="0" w:color="auto"/>
        <w:bottom w:val="none" w:sz="0" w:space="0" w:color="auto"/>
        <w:right w:val="none" w:sz="0" w:space="0" w:color="auto"/>
      </w:divBdr>
    </w:div>
    <w:div w:id="189041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planning-inspectorat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20CLASS%20Q%20%20PRIOR%20APPROVAL%20Agric%20to%20dwellinghou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 CLASS Q  PRIOR APPROVAL Agric to dwellinghouse</Template>
  <TotalTime>0</TotalTime>
  <Pages>7</Pages>
  <Words>2713</Words>
  <Characters>15095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17773</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2018-10-17T10:27:00Z</cp:lastPrinted>
  <dcterms:created xsi:type="dcterms:W3CDTF">2024-01-29T13:33:00Z</dcterms:created>
  <dcterms:modified xsi:type="dcterms:W3CDTF">2024-01-29T13:33:00Z</dcterms:modified>
</cp:coreProperties>
</file>