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4B854"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294928EE" w14:textId="77777777">
        <w:trPr>
          <w:cantSplit/>
        </w:trPr>
        <w:tc>
          <w:tcPr>
            <w:tcW w:w="6983" w:type="dxa"/>
            <w:gridSpan w:val="4"/>
          </w:tcPr>
          <w:p w14:paraId="539054CB"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6311C756" w14:textId="77777777" w:rsidR="00C10336" w:rsidRPr="001C71C5" w:rsidRDefault="00C10336">
            <w:pPr>
              <w:rPr>
                <w:rFonts w:ascii="Calibri" w:hAnsi="Calibri" w:cs="Calibri"/>
                <w:szCs w:val="22"/>
              </w:rPr>
            </w:pPr>
          </w:p>
        </w:tc>
        <w:tc>
          <w:tcPr>
            <w:tcW w:w="1713" w:type="dxa"/>
          </w:tcPr>
          <w:p w14:paraId="3C19150B" w14:textId="77777777" w:rsidR="00C10336" w:rsidRPr="001C71C5" w:rsidRDefault="00C10336">
            <w:pPr>
              <w:rPr>
                <w:rFonts w:ascii="Calibri" w:hAnsi="Calibri" w:cs="Calibri"/>
                <w:szCs w:val="22"/>
              </w:rPr>
            </w:pPr>
          </w:p>
        </w:tc>
      </w:tr>
      <w:tr w:rsidR="00C10336" w:rsidRPr="001C71C5" w14:paraId="1426E7EC" w14:textId="77777777">
        <w:trPr>
          <w:cantSplit/>
        </w:trPr>
        <w:tc>
          <w:tcPr>
            <w:tcW w:w="4123" w:type="dxa"/>
            <w:gridSpan w:val="2"/>
          </w:tcPr>
          <w:p w14:paraId="76B3F572"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70DBFF16" w14:textId="77777777" w:rsidR="00C10336" w:rsidRPr="001C71C5" w:rsidRDefault="00C10336">
            <w:pPr>
              <w:rPr>
                <w:rFonts w:ascii="Calibri" w:hAnsi="Calibri" w:cs="Calibri"/>
                <w:szCs w:val="22"/>
              </w:rPr>
            </w:pPr>
          </w:p>
        </w:tc>
        <w:tc>
          <w:tcPr>
            <w:tcW w:w="1404" w:type="dxa"/>
          </w:tcPr>
          <w:p w14:paraId="42D5E5C1" w14:textId="77777777" w:rsidR="00C10336" w:rsidRPr="001C71C5" w:rsidRDefault="00C10336">
            <w:pPr>
              <w:rPr>
                <w:rFonts w:ascii="Calibri" w:hAnsi="Calibri" w:cs="Calibri"/>
                <w:szCs w:val="22"/>
              </w:rPr>
            </w:pPr>
          </w:p>
        </w:tc>
        <w:tc>
          <w:tcPr>
            <w:tcW w:w="1713" w:type="dxa"/>
          </w:tcPr>
          <w:p w14:paraId="22DBF335" w14:textId="77777777" w:rsidR="00C10336" w:rsidRPr="001C71C5" w:rsidRDefault="00C10336">
            <w:pPr>
              <w:rPr>
                <w:rFonts w:ascii="Calibri" w:hAnsi="Calibri" w:cs="Calibri"/>
                <w:szCs w:val="22"/>
              </w:rPr>
            </w:pPr>
          </w:p>
        </w:tc>
        <w:tc>
          <w:tcPr>
            <w:tcW w:w="1713" w:type="dxa"/>
          </w:tcPr>
          <w:p w14:paraId="6B0E06C7" w14:textId="77777777" w:rsidR="00C10336" w:rsidRPr="001C71C5" w:rsidRDefault="00C10336">
            <w:pPr>
              <w:rPr>
                <w:rFonts w:ascii="Calibri" w:hAnsi="Calibri" w:cs="Calibri"/>
                <w:szCs w:val="22"/>
              </w:rPr>
            </w:pPr>
          </w:p>
        </w:tc>
      </w:tr>
      <w:tr w:rsidR="00C10336" w:rsidRPr="001C71C5" w14:paraId="02C1CCA4" w14:textId="77777777">
        <w:trPr>
          <w:cantSplit/>
        </w:trPr>
        <w:tc>
          <w:tcPr>
            <w:tcW w:w="5579" w:type="dxa"/>
            <w:gridSpan w:val="3"/>
          </w:tcPr>
          <w:p w14:paraId="339C044E"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035DE753" w14:textId="77777777" w:rsidR="00C10336" w:rsidRPr="001C71C5" w:rsidRDefault="00C10336">
            <w:pPr>
              <w:rPr>
                <w:rFonts w:ascii="Calibri" w:hAnsi="Calibri" w:cs="Calibri"/>
                <w:szCs w:val="22"/>
              </w:rPr>
            </w:pPr>
          </w:p>
        </w:tc>
        <w:tc>
          <w:tcPr>
            <w:tcW w:w="1713" w:type="dxa"/>
          </w:tcPr>
          <w:p w14:paraId="44801D77" w14:textId="77777777" w:rsidR="00C10336" w:rsidRPr="001C71C5" w:rsidRDefault="00C10336">
            <w:pPr>
              <w:rPr>
                <w:rFonts w:ascii="Calibri" w:hAnsi="Calibri" w:cs="Calibri"/>
                <w:szCs w:val="22"/>
              </w:rPr>
            </w:pPr>
          </w:p>
        </w:tc>
        <w:tc>
          <w:tcPr>
            <w:tcW w:w="1713" w:type="dxa"/>
          </w:tcPr>
          <w:p w14:paraId="01F72E8F" w14:textId="77777777" w:rsidR="00C10336" w:rsidRPr="001C71C5" w:rsidRDefault="00C10336">
            <w:pPr>
              <w:rPr>
                <w:rFonts w:ascii="Calibri" w:hAnsi="Calibri" w:cs="Calibri"/>
                <w:szCs w:val="22"/>
              </w:rPr>
            </w:pPr>
          </w:p>
        </w:tc>
      </w:tr>
      <w:tr w:rsidR="00002445" w:rsidRPr="001C71C5" w14:paraId="6FC9B132" w14:textId="77777777" w:rsidTr="00862B5F">
        <w:trPr>
          <w:cantSplit/>
        </w:trPr>
        <w:tc>
          <w:tcPr>
            <w:tcW w:w="10409" w:type="dxa"/>
            <w:gridSpan w:val="6"/>
            <w:tcBorders>
              <w:bottom w:val="single" w:sz="6" w:space="0" w:color="auto"/>
            </w:tcBorders>
          </w:tcPr>
          <w:p w14:paraId="5FD454E5"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Telephone: 01200 425111</w:t>
            </w:r>
            <w:r>
              <w:rPr>
                <w:rFonts w:ascii="Calibri" w:hAnsi="Calibri" w:cs="Calibri"/>
                <w:szCs w:val="22"/>
              </w:rPr>
              <w:t xml:space="preserve">  www.ribblevalley.gov.uk  planning@ribblevalley.gov.uk</w:t>
            </w:r>
          </w:p>
        </w:tc>
      </w:tr>
      <w:tr w:rsidR="00C10336" w:rsidRPr="001C71C5" w14:paraId="482A3756" w14:textId="77777777">
        <w:trPr>
          <w:cantSplit/>
        </w:trPr>
        <w:tc>
          <w:tcPr>
            <w:tcW w:w="5579" w:type="dxa"/>
            <w:gridSpan w:val="3"/>
          </w:tcPr>
          <w:p w14:paraId="279FC5D3"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3774F077" w14:textId="77777777" w:rsidR="00C10336" w:rsidRPr="001C71C5" w:rsidRDefault="00C10336">
            <w:pPr>
              <w:rPr>
                <w:rFonts w:ascii="Calibri" w:hAnsi="Calibri" w:cs="Calibri"/>
                <w:szCs w:val="22"/>
              </w:rPr>
            </w:pPr>
          </w:p>
        </w:tc>
        <w:tc>
          <w:tcPr>
            <w:tcW w:w="1713" w:type="dxa"/>
          </w:tcPr>
          <w:p w14:paraId="1C39E3A5" w14:textId="77777777" w:rsidR="00C10336" w:rsidRPr="001C71C5" w:rsidRDefault="00C10336">
            <w:pPr>
              <w:rPr>
                <w:rFonts w:ascii="Calibri" w:hAnsi="Calibri" w:cs="Calibri"/>
                <w:szCs w:val="22"/>
              </w:rPr>
            </w:pPr>
          </w:p>
        </w:tc>
        <w:tc>
          <w:tcPr>
            <w:tcW w:w="1713" w:type="dxa"/>
          </w:tcPr>
          <w:p w14:paraId="73DEDF52" w14:textId="77777777" w:rsidR="00C10336" w:rsidRPr="001C71C5" w:rsidRDefault="00C10336">
            <w:pPr>
              <w:rPr>
                <w:rFonts w:ascii="Calibri" w:hAnsi="Calibri" w:cs="Calibri"/>
                <w:szCs w:val="22"/>
              </w:rPr>
            </w:pPr>
          </w:p>
        </w:tc>
      </w:tr>
      <w:tr w:rsidR="00C10336" w:rsidRPr="001C71C5" w14:paraId="23ECBBA5" w14:textId="77777777">
        <w:trPr>
          <w:cantSplit/>
        </w:trPr>
        <w:tc>
          <w:tcPr>
            <w:tcW w:w="10409" w:type="dxa"/>
            <w:gridSpan w:val="6"/>
          </w:tcPr>
          <w:p w14:paraId="1699C379"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1D296E71" w14:textId="77777777">
        <w:trPr>
          <w:cantSplit/>
        </w:trPr>
        <w:tc>
          <w:tcPr>
            <w:tcW w:w="2410" w:type="dxa"/>
          </w:tcPr>
          <w:p w14:paraId="4BE775BE"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099CDAD6" w14:textId="51B7B0E6" w:rsidR="00C10336" w:rsidRPr="001C71C5" w:rsidRDefault="005451D1">
            <w:pPr>
              <w:pStyle w:val="addresses"/>
              <w:rPr>
                <w:rFonts w:ascii="Calibri" w:hAnsi="Calibri" w:cs="Calibri"/>
                <w:szCs w:val="22"/>
              </w:rPr>
            </w:pPr>
            <w:r>
              <w:rPr>
                <w:rFonts w:ascii="Calibri" w:hAnsi="Calibri" w:cs="Calibri"/>
                <w:szCs w:val="22"/>
              </w:rPr>
              <w:t>3/2023/1042</w:t>
            </w:r>
          </w:p>
        </w:tc>
        <w:tc>
          <w:tcPr>
            <w:tcW w:w="1404" w:type="dxa"/>
          </w:tcPr>
          <w:p w14:paraId="6183EAEE" w14:textId="77777777" w:rsidR="00C10336" w:rsidRPr="001C71C5" w:rsidRDefault="00C10336">
            <w:pPr>
              <w:rPr>
                <w:rFonts w:ascii="Calibri" w:hAnsi="Calibri" w:cs="Calibri"/>
                <w:szCs w:val="22"/>
              </w:rPr>
            </w:pPr>
          </w:p>
        </w:tc>
        <w:tc>
          <w:tcPr>
            <w:tcW w:w="1713" w:type="dxa"/>
          </w:tcPr>
          <w:p w14:paraId="1CD8863A" w14:textId="77777777" w:rsidR="00C10336" w:rsidRPr="001C71C5" w:rsidRDefault="00C10336">
            <w:pPr>
              <w:rPr>
                <w:rFonts w:ascii="Calibri" w:hAnsi="Calibri" w:cs="Calibri"/>
                <w:szCs w:val="22"/>
              </w:rPr>
            </w:pPr>
          </w:p>
        </w:tc>
        <w:tc>
          <w:tcPr>
            <w:tcW w:w="1713" w:type="dxa"/>
          </w:tcPr>
          <w:p w14:paraId="39A229C6" w14:textId="77777777" w:rsidR="00C10336" w:rsidRPr="001C71C5" w:rsidRDefault="00C10336">
            <w:pPr>
              <w:rPr>
                <w:rFonts w:ascii="Calibri" w:hAnsi="Calibri" w:cs="Calibri"/>
                <w:szCs w:val="22"/>
              </w:rPr>
            </w:pPr>
          </w:p>
        </w:tc>
      </w:tr>
      <w:tr w:rsidR="00C10336" w:rsidRPr="001C71C5" w14:paraId="1D36B6F2" w14:textId="77777777">
        <w:trPr>
          <w:cantSplit/>
        </w:trPr>
        <w:tc>
          <w:tcPr>
            <w:tcW w:w="2410" w:type="dxa"/>
          </w:tcPr>
          <w:p w14:paraId="597EB2E6"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6CA21731" w14:textId="6E100493" w:rsidR="00C10336" w:rsidRPr="001C71C5" w:rsidRDefault="00141728">
            <w:pPr>
              <w:rPr>
                <w:rFonts w:ascii="Calibri" w:hAnsi="Calibri" w:cs="Calibri"/>
                <w:szCs w:val="22"/>
              </w:rPr>
            </w:pPr>
            <w:r>
              <w:rPr>
                <w:rFonts w:ascii="Calibri" w:hAnsi="Calibri" w:cs="Calibri"/>
                <w:szCs w:val="22"/>
              </w:rPr>
              <w:t>1</w:t>
            </w:r>
            <w:r w:rsidR="000B6FAA">
              <w:rPr>
                <w:rFonts w:ascii="Calibri" w:hAnsi="Calibri" w:cs="Calibri"/>
                <w:szCs w:val="22"/>
              </w:rPr>
              <w:t>2</w:t>
            </w:r>
            <w:r w:rsidR="005451D1">
              <w:rPr>
                <w:rFonts w:ascii="Calibri" w:hAnsi="Calibri" w:cs="Calibri"/>
                <w:szCs w:val="22"/>
              </w:rPr>
              <w:t xml:space="preserve"> January 2024</w:t>
            </w:r>
          </w:p>
        </w:tc>
        <w:tc>
          <w:tcPr>
            <w:tcW w:w="1404" w:type="dxa"/>
          </w:tcPr>
          <w:p w14:paraId="21609363" w14:textId="77777777" w:rsidR="00C10336" w:rsidRPr="001C71C5" w:rsidRDefault="00C10336">
            <w:pPr>
              <w:rPr>
                <w:rFonts w:ascii="Calibri" w:hAnsi="Calibri" w:cs="Calibri"/>
                <w:szCs w:val="22"/>
              </w:rPr>
            </w:pPr>
          </w:p>
        </w:tc>
        <w:tc>
          <w:tcPr>
            <w:tcW w:w="1713" w:type="dxa"/>
          </w:tcPr>
          <w:p w14:paraId="1102F5B0" w14:textId="77777777" w:rsidR="00C10336" w:rsidRPr="001C71C5" w:rsidRDefault="00C10336">
            <w:pPr>
              <w:rPr>
                <w:rFonts w:ascii="Calibri" w:hAnsi="Calibri" w:cs="Calibri"/>
                <w:szCs w:val="22"/>
              </w:rPr>
            </w:pPr>
          </w:p>
        </w:tc>
        <w:tc>
          <w:tcPr>
            <w:tcW w:w="1713" w:type="dxa"/>
          </w:tcPr>
          <w:p w14:paraId="399827AC" w14:textId="77777777" w:rsidR="00C10336" w:rsidRPr="001C71C5" w:rsidRDefault="00C10336">
            <w:pPr>
              <w:rPr>
                <w:rFonts w:ascii="Calibri" w:hAnsi="Calibri" w:cs="Calibri"/>
                <w:szCs w:val="22"/>
              </w:rPr>
            </w:pPr>
          </w:p>
        </w:tc>
      </w:tr>
      <w:tr w:rsidR="00C10336" w:rsidRPr="001C71C5" w14:paraId="0B732958" w14:textId="77777777">
        <w:trPr>
          <w:cantSplit/>
        </w:trPr>
        <w:tc>
          <w:tcPr>
            <w:tcW w:w="2410" w:type="dxa"/>
          </w:tcPr>
          <w:p w14:paraId="57152400"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6112F5C8" w14:textId="6F222E5F" w:rsidR="00C10336" w:rsidRPr="001C71C5" w:rsidRDefault="005451D1">
            <w:pPr>
              <w:rPr>
                <w:rFonts w:ascii="Calibri" w:hAnsi="Calibri" w:cs="Calibri"/>
                <w:szCs w:val="22"/>
              </w:rPr>
            </w:pPr>
            <w:r>
              <w:rPr>
                <w:rFonts w:ascii="Calibri" w:hAnsi="Calibri" w:cs="Calibri"/>
                <w:szCs w:val="22"/>
              </w:rPr>
              <w:t>19/12/2023</w:t>
            </w:r>
          </w:p>
        </w:tc>
        <w:tc>
          <w:tcPr>
            <w:tcW w:w="1404" w:type="dxa"/>
          </w:tcPr>
          <w:p w14:paraId="2F6BD512" w14:textId="77777777" w:rsidR="00C10336" w:rsidRPr="001C71C5" w:rsidRDefault="00C10336">
            <w:pPr>
              <w:rPr>
                <w:rFonts w:ascii="Calibri" w:hAnsi="Calibri" w:cs="Calibri"/>
                <w:szCs w:val="22"/>
              </w:rPr>
            </w:pPr>
          </w:p>
        </w:tc>
        <w:tc>
          <w:tcPr>
            <w:tcW w:w="1713" w:type="dxa"/>
          </w:tcPr>
          <w:p w14:paraId="56D9DE17" w14:textId="77777777" w:rsidR="00C10336" w:rsidRPr="001C71C5" w:rsidRDefault="00C10336">
            <w:pPr>
              <w:rPr>
                <w:rFonts w:ascii="Calibri" w:hAnsi="Calibri" w:cs="Calibri"/>
                <w:szCs w:val="22"/>
              </w:rPr>
            </w:pPr>
          </w:p>
        </w:tc>
        <w:tc>
          <w:tcPr>
            <w:tcW w:w="1713" w:type="dxa"/>
          </w:tcPr>
          <w:p w14:paraId="7F2A0E4A" w14:textId="77777777" w:rsidR="00C10336" w:rsidRPr="001C71C5" w:rsidRDefault="00C10336">
            <w:pPr>
              <w:rPr>
                <w:rFonts w:ascii="Calibri" w:hAnsi="Calibri" w:cs="Calibri"/>
                <w:szCs w:val="22"/>
              </w:rPr>
            </w:pPr>
          </w:p>
        </w:tc>
      </w:tr>
      <w:tr w:rsidR="00C10336" w:rsidRPr="001C71C5" w14:paraId="46223769" w14:textId="77777777">
        <w:trPr>
          <w:cantSplit/>
        </w:trPr>
        <w:tc>
          <w:tcPr>
            <w:tcW w:w="6983" w:type="dxa"/>
            <w:gridSpan w:val="4"/>
          </w:tcPr>
          <w:p w14:paraId="5C05BD34" w14:textId="6C487AE0" w:rsidR="00C10336" w:rsidRPr="001C71C5" w:rsidRDefault="00C10336">
            <w:pPr>
              <w:rPr>
                <w:rFonts w:ascii="Calibri" w:hAnsi="Calibri" w:cs="Calibri"/>
                <w:szCs w:val="22"/>
              </w:rPr>
            </w:pPr>
            <w:r w:rsidRPr="001C71C5">
              <w:rPr>
                <w:rFonts w:ascii="Calibri" w:hAnsi="Calibri" w:cs="Calibri"/>
                <w:b/>
                <w:szCs w:val="22"/>
              </w:rPr>
              <w:t>TREE PRESERVATION ORDER:</w:t>
            </w:r>
            <w:r w:rsidR="005451D1">
              <w:rPr>
                <w:rFonts w:ascii="Calibri" w:hAnsi="Calibri" w:cs="Calibri"/>
                <w:b/>
                <w:szCs w:val="22"/>
              </w:rPr>
              <w:t xml:space="preserve"> BROCKHALL</w:t>
            </w:r>
          </w:p>
        </w:tc>
        <w:tc>
          <w:tcPr>
            <w:tcW w:w="1713" w:type="dxa"/>
          </w:tcPr>
          <w:p w14:paraId="6338627C" w14:textId="77777777" w:rsidR="00C10336" w:rsidRPr="001C71C5" w:rsidRDefault="00C10336">
            <w:pPr>
              <w:rPr>
                <w:rFonts w:ascii="Calibri" w:hAnsi="Calibri" w:cs="Calibri"/>
                <w:szCs w:val="22"/>
              </w:rPr>
            </w:pPr>
          </w:p>
        </w:tc>
        <w:tc>
          <w:tcPr>
            <w:tcW w:w="1713" w:type="dxa"/>
          </w:tcPr>
          <w:p w14:paraId="05270CC9" w14:textId="77777777" w:rsidR="00C10336" w:rsidRPr="001C71C5" w:rsidRDefault="00C10336">
            <w:pPr>
              <w:rPr>
                <w:rFonts w:ascii="Calibri" w:hAnsi="Calibri" w:cs="Calibri"/>
                <w:szCs w:val="22"/>
              </w:rPr>
            </w:pPr>
          </w:p>
        </w:tc>
      </w:tr>
      <w:tr w:rsidR="00C10336" w:rsidRPr="001C71C5" w14:paraId="117B0A95" w14:textId="77777777">
        <w:trPr>
          <w:cantSplit/>
        </w:trPr>
        <w:tc>
          <w:tcPr>
            <w:tcW w:w="10409" w:type="dxa"/>
            <w:gridSpan w:val="6"/>
          </w:tcPr>
          <w:p w14:paraId="29B4A06C" w14:textId="77777777" w:rsidR="00C10336" w:rsidRPr="001C71C5" w:rsidRDefault="00C10336">
            <w:pPr>
              <w:rPr>
                <w:rFonts w:ascii="Calibri" w:hAnsi="Calibri" w:cs="Calibri"/>
                <w:szCs w:val="22"/>
              </w:rPr>
            </w:pPr>
          </w:p>
        </w:tc>
      </w:tr>
      <w:tr w:rsidR="00C10336" w:rsidRPr="001C71C5" w14:paraId="094B7D44" w14:textId="77777777">
        <w:trPr>
          <w:cantSplit/>
        </w:trPr>
        <w:tc>
          <w:tcPr>
            <w:tcW w:w="2410" w:type="dxa"/>
          </w:tcPr>
          <w:p w14:paraId="3851A436"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2F157A4B" w14:textId="77777777" w:rsidR="00C10336" w:rsidRPr="001C71C5" w:rsidRDefault="00C10336">
            <w:pPr>
              <w:rPr>
                <w:rFonts w:ascii="Calibri" w:hAnsi="Calibri" w:cs="Calibri"/>
                <w:szCs w:val="22"/>
              </w:rPr>
            </w:pPr>
          </w:p>
        </w:tc>
        <w:tc>
          <w:tcPr>
            <w:tcW w:w="1456" w:type="dxa"/>
          </w:tcPr>
          <w:p w14:paraId="66015E71" w14:textId="77777777" w:rsidR="00C10336" w:rsidRPr="001C71C5" w:rsidRDefault="00C10336">
            <w:pPr>
              <w:rPr>
                <w:rFonts w:ascii="Calibri" w:hAnsi="Calibri" w:cs="Calibri"/>
                <w:szCs w:val="22"/>
              </w:rPr>
            </w:pPr>
          </w:p>
        </w:tc>
        <w:tc>
          <w:tcPr>
            <w:tcW w:w="1404" w:type="dxa"/>
          </w:tcPr>
          <w:p w14:paraId="5D911507"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21E090AD" w14:textId="77777777" w:rsidR="00C10336" w:rsidRPr="001C71C5" w:rsidRDefault="00C10336">
            <w:pPr>
              <w:rPr>
                <w:rFonts w:ascii="Calibri" w:hAnsi="Calibri" w:cs="Calibri"/>
                <w:szCs w:val="22"/>
              </w:rPr>
            </w:pPr>
          </w:p>
        </w:tc>
        <w:tc>
          <w:tcPr>
            <w:tcW w:w="1713" w:type="dxa"/>
          </w:tcPr>
          <w:p w14:paraId="3F1AFC3D" w14:textId="77777777" w:rsidR="00C10336" w:rsidRPr="001C71C5" w:rsidRDefault="00C10336">
            <w:pPr>
              <w:rPr>
                <w:rFonts w:ascii="Calibri" w:hAnsi="Calibri" w:cs="Calibri"/>
                <w:szCs w:val="22"/>
              </w:rPr>
            </w:pPr>
          </w:p>
        </w:tc>
      </w:tr>
      <w:tr w:rsidR="00C10336" w:rsidRPr="001C71C5" w14:paraId="6A8BE7FC" w14:textId="77777777">
        <w:trPr>
          <w:cantSplit/>
        </w:trPr>
        <w:tc>
          <w:tcPr>
            <w:tcW w:w="4123" w:type="dxa"/>
            <w:gridSpan w:val="2"/>
            <w:vMerge w:val="restart"/>
            <w:tcBorders>
              <w:bottom w:val="single" w:sz="4" w:space="0" w:color="auto"/>
            </w:tcBorders>
          </w:tcPr>
          <w:p w14:paraId="301149A9" w14:textId="15BB43D9" w:rsidR="00C10336" w:rsidRPr="001C71C5" w:rsidRDefault="005451D1">
            <w:pPr>
              <w:rPr>
                <w:rFonts w:ascii="Calibri" w:hAnsi="Calibri" w:cs="Calibri"/>
                <w:szCs w:val="22"/>
              </w:rPr>
            </w:pPr>
            <w:r>
              <w:rPr>
                <w:rFonts w:ascii="Calibri" w:hAnsi="Calibri" w:cs="Calibri"/>
                <w:szCs w:val="22"/>
              </w:rPr>
              <w:t>Lindsey Topping</w:t>
            </w:r>
          </w:p>
          <w:p w14:paraId="02F39818" w14:textId="77777777" w:rsidR="005451D1" w:rsidRDefault="005451D1">
            <w:pPr>
              <w:rPr>
                <w:rFonts w:ascii="Calibri" w:hAnsi="Calibri" w:cs="Calibri"/>
                <w:szCs w:val="22"/>
              </w:rPr>
            </w:pPr>
            <w:r>
              <w:rPr>
                <w:rFonts w:ascii="Calibri" w:hAnsi="Calibri" w:cs="Calibri"/>
                <w:szCs w:val="22"/>
              </w:rPr>
              <w:t>HDAK Property Consultants</w:t>
            </w:r>
          </w:p>
          <w:p w14:paraId="6C7FFB4D" w14:textId="77777777" w:rsidR="005451D1" w:rsidRDefault="005451D1">
            <w:pPr>
              <w:rPr>
                <w:rFonts w:ascii="Calibri" w:hAnsi="Calibri" w:cs="Calibri"/>
                <w:szCs w:val="22"/>
              </w:rPr>
            </w:pPr>
            <w:r>
              <w:rPr>
                <w:rFonts w:ascii="Calibri" w:hAnsi="Calibri" w:cs="Calibri"/>
                <w:szCs w:val="22"/>
              </w:rPr>
              <w:t>B2 Pittman Court</w:t>
            </w:r>
          </w:p>
          <w:p w14:paraId="06620669" w14:textId="77777777" w:rsidR="005451D1" w:rsidRDefault="005451D1">
            <w:pPr>
              <w:rPr>
                <w:rFonts w:ascii="Calibri" w:hAnsi="Calibri" w:cs="Calibri"/>
                <w:szCs w:val="22"/>
              </w:rPr>
            </w:pPr>
            <w:r>
              <w:rPr>
                <w:rFonts w:ascii="Calibri" w:hAnsi="Calibri" w:cs="Calibri"/>
                <w:szCs w:val="22"/>
              </w:rPr>
              <w:t>Pittman Way</w:t>
            </w:r>
          </w:p>
          <w:p w14:paraId="081B5127" w14:textId="77777777" w:rsidR="005451D1" w:rsidRDefault="005451D1">
            <w:pPr>
              <w:rPr>
                <w:rFonts w:ascii="Calibri" w:hAnsi="Calibri" w:cs="Calibri"/>
                <w:szCs w:val="22"/>
              </w:rPr>
            </w:pPr>
            <w:r>
              <w:rPr>
                <w:rFonts w:ascii="Calibri" w:hAnsi="Calibri" w:cs="Calibri"/>
                <w:szCs w:val="22"/>
              </w:rPr>
              <w:t>Fulwood</w:t>
            </w:r>
          </w:p>
          <w:p w14:paraId="2A2DD352" w14:textId="77777777" w:rsidR="005451D1" w:rsidRDefault="005451D1">
            <w:pPr>
              <w:rPr>
                <w:rFonts w:ascii="Calibri" w:hAnsi="Calibri" w:cs="Calibri"/>
                <w:szCs w:val="22"/>
              </w:rPr>
            </w:pPr>
            <w:r>
              <w:rPr>
                <w:rFonts w:ascii="Calibri" w:hAnsi="Calibri" w:cs="Calibri"/>
                <w:szCs w:val="22"/>
              </w:rPr>
              <w:t xml:space="preserve">Preston </w:t>
            </w:r>
          </w:p>
          <w:p w14:paraId="22439577" w14:textId="3B10B5A6" w:rsidR="00C10336" w:rsidRPr="001C71C5" w:rsidRDefault="005451D1">
            <w:pPr>
              <w:rPr>
                <w:rFonts w:ascii="Calibri" w:hAnsi="Calibri" w:cs="Calibri"/>
                <w:szCs w:val="22"/>
              </w:rPr>
            </w:pPr>
            <w:r>
              <w:rPr>
                <w:rFonts w:ascii="Calibri" w:hAnsi="Calibri" w:cs="Calibri"/>
                <w:szCs w:val="22"/>
              </w:rPr>
              <w:t>PR2 9ZG</w:t>
            </w:r>
          </w:p>
        </w:tc>
        <w:tc>
          <w:tcPr>
            <w:tcW w:w="1456" w:type="dxa"/>
          </w:tcPr>
          <w:p w14:paraId="15C9AB22"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74B6F3F7" w14:textId="04906B29" w:rsidR="00C10336" w:rsidRPr="001C71C5" w:rsidRDefault="005451D1">
            <w:pPr>
              <w:pStyle w:val="addresses"/>
              <w:rPr>
                <w:rFonts w:ascii="Calibri" w:hAnsi="Calibri" w:cs="Calibri"/>
                <w:szCs w:val="22"/>
              </w:rPr>
            </w:pPr>
            <w:r>
              <w:rPr>
                <w:rFonts w:ascii="Calibri" w:hAnsi="Calibri" w:cs="Calibri"/>
                <w:szCs w:val="22"/>
              </w:rPr>
              <w:t>Mr J Lambert</w:t>
            </w:r>
          </w:p>
          <w:p w14:paraId="52ABD7F8" w14:textId="77777777" w:rsidR="005451D1" w:rsidRDefault="005451D1">
            <w:pPr>
              <w:pStyle w:val="addresses"/>
              <w:rPr>
                <w:rFonts w:ascii="Calibri" w:hAnsi="Calibri" w:cs="Calibri"/>
                <w:szCs w:val="22"/>
              </w:rPr>
            </w:pPr>
            <w:r>
              <w:rPr>
                <w:rFonts w:ascii="Calibri" w:hAnsi="Calibri" w:cs="Calibri"/>
                <w:szCs w:val="22"/>
              </w:rPr>
              <w:t>Bowland Tree Consultancy</w:t>
            </w:r>
          </w:p>
          <w:p w14:paraId="19F2D74C" w14:textId="77777777" w:rsidR="005451D1" w:rsidRDefault="005451D1">
            <w:pPr>
              <w:pStyle w:val="addresses"/>
              <w:rPr>
                <w:rFonts w:ascii="Calibri" w:hAnsi="Calibri" w:cs="Calibri"/>
                <w:szCs w:val="22"/>
              </w:rPr>
            </w:pPr>
            <w:r>
              <w:rPr>
                <w:rFonts w:ascii="Calibri" w:hAnsi="Calibri" w:cs="Calibri"/>
                <w:szCs w:val="22"/>
              </w:rPr>
              <w:t>Ground Floor</w:t>
            </w:r>
          </w:p>
          <w:p w14:paraId="1BA8393D" w14:textId="77777777" w:rsidR="005451D1" w:rsidRDefault="005451D1">
            <w:pPr>
              <w:pStyle w:val="addresses"/>
              <w:rPr>
                <w:rFonts w:ascii="Calibri" w:hAnsi="Calibri" w:cs="Calibri"/>
                <w:szCs w:val="22"/>
              </w:rPr>
            </w:pPr>
            <w:r>
              <w:rPr>
                <w:rFonts w:ascii="Calibri" w:hAnsi="Calibri" w:cs="Calibri"/>
                <w:szCs w:val="22"/>
              </w:rPr>
              <w:t>14 Castlegate</w:t>
            </w:r>
          </w:p>
          <w:p w14:paraId="2297DED3" w14:textId="77777777" w:rsidR="005451D1" w:rsidRDefault="005451D1">
            <w:pPr>
              <w:pStyle w:val="addresses"/>
              <w:rPr>
                <w:rFonts w:ascii="Calibri" w:hAnsi="Calibri" w:cs="Calibri"/>
                <w:szCs w:val="22"/>
              </w:rPr>
            </w:pPr>
            <w:r>
              <w:rPr>
                <w:rFonts w:ascii="Calibri" w:hAnsi="Calibri" w:cs="Calibri"/>
                <w:szCs w:val="22"/>
              </w:rPr>
              <w:t>Penrith</w:t>
            </w:r>
          </w:p>
          <w:p w14:paraId="29BA48E9" w14:textId="374C1221" w:rsidR="00C10336" w:rsidRPr="001C71C5" w:rsidRDefault="005451D1">
            <w:pPr>
              <w:pStyle w:val="addresses"/>
              <w:rPr>
                <w:rFonts w:ascii="Calibri" w:hAnsi="Calibri" w:cs="Calibri"/>
                <w:szCs w:val="22"/>
              </w:rPr>
            </w:pPr>
            <w:r>
              <w:rPr>
                <w:rFonts w:ascii="Calibri" w:hAnsi="Calibri" w:cs="Calibri"/>
                <w:szCs w:val="22"/>
              </w:rPr>
              <w:t>CA11 7HZ</w:t>
            </w:r>
          </w:p>
        </w:tc>
      </w:tr>
      <w:tr w:rsidR="00C10336" w:rsidRPr="001C71C5" w14:paraId="4883C9CB" w14:textId="77777777">
        <w:trPr>
          <w:cantSplit/>
        </w:trPr>
        <w:tc>
          <w:tcPr>
            <w:tcW w:w="4123" w:type="dxa"/>
            <w:gridSpan w:val="2"/>
            <w:vMerge/>
            <w:tcBorders>
              <w:bottom w:val="single" w:sz="4" w:space="0" w:color="auto"/>
            </w:tcBorders>
          </w:tcPr>
          <w:p w14:paraId="144FAA7B" w14:textId="77777777" w:rsidR="00C10336" w:rsidRPr="001C71C5" w:rsidRDefault="00C10336">
            <w:pPr>
              <w:rPr>
                <w:rFonts w:ascii="Calibri" w:hAnsi="Calibri" w:cs="Calibri"/>
                <w:szCs w:val="22"/>
              </w:rPr>
            </w:pPr>
          </w:p>
        </w:tc>
        <w:tc>
          <w:tcPr>
            <w:tcW w:w="1456" w:type="dxa"/>
          </w:tcPr>
          <w:p w14:paraId="4F4BF4CB"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2FFAEDDB" w14:textId="77777777" w:rsidR="00C10336" w:rsidRPr="001C71C5" w:rsidRDefault="00C10336">
            <w:pPr>
              <w:rPr>
                <w:rFonts w:ascii="Calibri" w:hAnsi="Calibri" w:cs="Calibri"/>
                <w:szCs w:val="22"/>
              </w:rPr>
            </w:pPr>
          </w:p>
        </w:tc>
      </w:tr>
      <w:tr w:rsidR="00C10336" w:rsidRPr="001C71C5" w14:paraId="04E9598C" w14:textId="77777777">
        <w:trPr>
          <w:cantSplit/>
        </w:trPr>
        <w:tc>
          <w:tcPr>
            <w:tcW w:w="4123" w:type="dxa"/>
            <w:gridSpan w:val="2"/>
            <w:vMerge/>
            <w:tcBorders>
              <w:bottom w:val="single" w:sz="4" w:space="0" w:color="auto"/>
            </w:tcBorders>
          </w:tcPr>
          <w:p w14:paraId="02E1456B" w14:textId="77777777" w:rsidR="00C10336" w:rsidRPr="001C71C5" w:rsidRDefault="00C10336">
            <w:pPr>
              <w:rPr>
                <w:rFonts w:ascii="Calibri" w:hAnsi="Calibri" w:cs="Calibri"/>
                <w:szCs w:val="22"/>
              </w:rPr>
            </w:pPr>
          </w:p>
        </w:tc>
        <w:tc>
          <w:tcPr>
            <w:tcW w:w="1456" w:type="dxa"/>
          </w:tcPr>
          <w:p w14:paraId="1730D717"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7B85032" w14:textId="77777777" w:rsidR="00C10336" w:rsidRPr="001C71C5" w:rsidRDefault="00C10336">
            <w:pPr>
              <w:rPr>
                <w:rFonts w:ascii="Calibri" w:hAnsi="Calibri" w:cs="Calibri"/>
                <w:szCs w:val="22"/>
              </w:rPr>
            </w:pPr>
          </w:p>
        </w:tc>
      </w:tr>
      <w:tr w:rsidR="00C10336" w:rsidRPr="001C71C5" w14:paraId="25184060" w14:textId="77777777">
        <w:trPr>
          <w:cantSplit/>
        </w:trPr>
        <w:tc>
          <w:tcPr>
            <w:tcW w:w="4123" w:type="dxa"/>
            <w:gridSpan w:val="2"/>
            <w:vMerge/>
            <w:tcBorders>
              <w:bottom w:val="single" w:sz="4" w:space="0" w:color="auto"/>
            </w:tcBorders>
          </w:tcPr>
          <w:p w14:paraId="071CF900" w14:textId="77777777" w:rsidR="00C10336" w:rsidRPr="001C71C5" w:rsidRDefault="00C10336">
            <w:pPr>
              <w:rPr>
                <w:rFonts w:ascii="Calibri" w:hAnsi="Calibri" w:cs="Calibri"/>
                <w:szCs w:val="22"/>
              </w:rPr>
            </w:pPr>
          </w:p>
        </w:tc>
        <w:tc>
          <w:tcPr>
            <w:tcW w:w="1456" w:type="dxa"/>
          </w:tcPr>
          <w:p w14:paraId="7D891DC2"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1047947D" w14:textId="77777777" w:rsidR="00C10336" w:rsidRPr="001C71C5" w:rsidRDefault="00C10336">
            <w:pPr>
              <w:rPr>
                <w:rFonts w:ascii="Calibri" w:hAnsi="Calibri" w:cs="Calibri"/>
                <w:szCs w:val="22"/>
              </w:rPr>
            </w:pPr>
          </w:p>
        </w:tc>
      </w:tr>
      <w:tr w:rsidR="00C10336" w:rsidRPr="001C71C5" w14:paraId="64869D70" w14:textId="77777777">
        <w:trPr>
          <w:cantSplit/>
        </w:trPr>
        <w:tc>
          <w:tcPr>
            <w:tcW w:w="4123" w:type="dxa"/>
            <w:gridSpan w:val="2"/>
            <w:vMerge/>
            <w:tcBorders>
              <w:bottom w:val="single" w:sz="4" w:space="0" w:color="auto"/>
            </w:tcBorders>
          </w:tcPr>
          <w:p w14:paraId="2E6A68DC" w14:textId="77777777" w:rsidR="00C10336" w:rsidRPr="001C71C5" w:rsidRDefault="00C10336">
            <w:pPr>
              <w:rPr>
                <w:rFonts w:ascii="Calibri" w:hAnsi="Calibri" w:cs="Calibri"/>
                <w:szCs w:val="22"/>
              </w:rPr>
            </w:pPr>
          </w:p>
        </w:tc>
        <w:tc>
          <w:tcPr>
            <w:tcW w:w="1456" w:type="dxa"/>
            <w:tcBorders>
              <w:bottom w:val="single" w:sz="6" w:space="0" w:color="auto"/>
            </w:tcBorders>
          </w:tcPr>
          <w:p w14:paraId="43458C6C"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5E28F688" w14:textId="77777777" w:rsidR="00C10336" w:rsidRPr="001C71C5" w:rsidRDefault="00C10336">
            <w:pPr>
              <w:rPr>
                <w:rFonts w:ascii="Calibri" w:hAnsi="Calibri" w:cs="Calibri"/>
                <w:szCs w:val="22"/>
              </w:rPr>
            </w:pPr>
          </w:p>
        </w:tc>
      </w:tr>
    </w:tbl>
    <w:p w14:paraId="1B52D052"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7C6EE0CB" w14:textId="77777777">
        <w:trPr>
          <w:cantSplit/>
          <w:trHeight w:val="512"/>
        </w:trPr>
        <w:tc>
          <w:tcPr>
            <w:tcW w:w="1970" w:type="dxa"/>
            <w:gridSpan w:val="2"/>
          </w:tcPr>
          <w:p w14:paraId="530E8C37"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7025FD2F" w14:textId="5C30A376" w:rsidR="00C10336" w:rsidRPr="001C71C5" w:rsidRDefault="005451D1">
            <w:pPr>
              <w:pStyle w:val="TableText"/>
              <w:rPr>
                <w:rFonts w:ascii="Calibri" w:hAnsi="Calibri" w:cs="Calibri"/>
                <w:szCs w:val="22"/>
              </w:rPr>
            </w:pPr>
            <w:r>
              <w:rPr>
                <w:rFonts w:ascii="Calibri" w:hAnsi="Calibri" w:cs="Calibri"/>
                <w:szCs w:val="22"/>
              </w:rPr>
              <w:t>Remove broken branch from T1 Oak; prune T2 Ash to 7m high standing stem; fell T4 Beech; prune T6 Crack Willow to 8m high stem; fell T7 Leyland Cypress; prune T8 Horse Chestnut to attain 2m clearance to building; fell T9 Whitebeam; prune T13 Sycamore to 10m high standing dead stem; prune T15 Sycamore to remove basal growth; prune T16 Common Ash to 4-5m high standing dead stem; prune T19 beech to reduce height by 8-10m; fell T21 Common Ash; prune G2 to attain 2m clearance to building, 0.5m clearance to overhead telephone lines and 5m clearance over The Drive; prune G3 Beech to attain 4m clearance over driveway; prune G4 Holly to attain 1.5m clearance to adjacent garage; prune G5 (one Oak one Beech) to approx 6m high standing stems; Prune G9 (three Beech Trees) to attain 2m canopy over shed roof; fell approx 25 Ash/Willow Trees, 2 Alder Trees and in W1 and prune 3 Crack Willow stems to 4m high standing stems; Fell 20 Ash trees in W2; fell 8 Ash trees in W4; prune trees in W5 to attain clearance to adjacent fencing.</w:t>
            </w:r>
          </w:p>
        </w:tc>
      </w:tr>
      <w:tr w:rsidR="00C10336" w:rsidRPr="001C71C5" w14:paraId="327C4E08" w14:textId="77777777">
        <w:trPr>
          <w:cantSplit/>
          <w:trHeight w:val="264"/>
        </w:trPr>
        <w:tc>
          <w:tcPr>
            <w:tcW w:w="988" w:type="dxa"/>
          </w:tcPr>
          <w:p w14:paraId="44B2BB2A"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17C317FF" w14:textId="692F23CC" w:rsidR="00C10336" w:rsidRPr="001C71C5" w:rsidRDefault="005451D1">
            <w:pPr>
              <w:pStyle w:val="TableText"/>
              <w:rPr>
                <w:rFonts w:ascii="Calibri" w:hAnsi="Calibri" w:cs="Calibri"/>
                <w:szCs w:val="22"/>
              </w:rPr>
            </w:pPr>
            <w:r>
              <w:rPr>
                <w:rFonts w:ascii="Calibri" w:hAnsi="Calibri" w:cs="Calibri"/>
                <w:szCs w:val="22"/>
              </w:rPr>
              <w:t>Brockhall Village Gleneagles Drive Old Langho BB6 8BS</w:t>
            </w:r>
          </w:p>
        </w:tc>
      </w:tr>
      <w:tr w:rsidR="00C10336" w:rsidRPr="001C71C5" w14:paraId="43F9854C" w14:textId="77777777">
        <w:trPr>
          <w:cantSplit/>
          <w:trHeight w:val="868"/>
        </w:trPr>
        <w:tc>
          <w:tcPr>
            <w:tcW w:w="10353" w:type="dxa"/>
            <w:gridSpan w:val="3"/>
          </w:tcPr>
          <w:p w14:paraId="65CA4BD1"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1CCB72A2" w14:textId="77777777" w:rsidR="00C10336" w:rsidRPr="001C71C5" w:rsidRDefault="00C10336">
            <w:pPr>
              <w:jc w:val="both"/>
              <w:rPr>
                <w:rFonts w:ascii="Calibri" w:hAnsi="Calibri" w:cs="Calibri"/>
                <w:szCs w:val="22"/>
              </w:rPr>
            </w:pPr>
          </w:p>
        </w:tc>
      </w:tr>
      <w:tr w:rsidR="00C10336" w:rsidRPr="001C71C5" w14:paraId="0C005890" w14:textId="77777777">
        <w:trPr>
          <w:cantSplit/>
          <w:trHeight w:val="527"/>
        </w:trPr>
        <w:tc>
          <w:tcPr>
            <w:tcW w:w="988" w:type="dxa"/>
          </w:tcPr>
          <w:p w14:paraId="567B8348"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5B6856B8"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4CD3AA75" w14:textId="77777777" w:rsidR="001F3A75" w:rsidRPr="001C71C5" w:rsidRDefault="001F3A75">
            <w:pPr>
              <w:pStyle w:val="TableText"/>
              <w:rPr>
                <w:rFonts w:ascii="Calibri" w:hAnsi="Calibri" w:cs="Calibri"/>
                <w:szCs w:val="22"/>
              </w:rPr>
            </w:pPr>
          </w:p>
          <w:p w14:paraId="6F3F2DA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65C6859A" w14:textId="77777777" w:rsidR="001F3A75" w:rsidRPr="001C71C5" w:rsidRDefault="001F3A75">
            <w:pPr>
              <w:pStyle w:val="TableText"/>
              <w:rPr>
                <w:rFonts w:ascii="Calibri" w:hAnsi="Calibri" w:cs="Calibri"/>
                <w:szCs w:val="22"/>
              </w:rPr>
            </w:pPr>
          </w:p>
        </w:tc>
      </w:tr>
      <w:tr w:rsidR="001F3A75" w:rsidRPr="001C71C5" w14:paraId="26B998E7" w14:textId="77777777">
        <w:trPr>
          <w:cantSplit/>
          <w:trHeight w:val="527"/>
        </w:trPr>
        <w:tc>
          <w:tcPr>
            <w:tcW w:w="988" w:type="dxa"/>
          </w:tcPr>
          <w:p w14:paraId="04524A35"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63F58814"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5D724347" w14:textId="77777777" w:rsidR="001F3A75" w:rsidRPr="001C71C5" w:rsidRDefault="001F3A75">
            <w:pPr>
              <w:pStyle w:val="TableText"/>
              <w:rPr>
                <w:rFonts w:ascii="Calibri" w:hAnsi="Calibri" w:cs="Calibri"/>
                <w:szCs w:val="22"/>
              </w:rPr>
            </w:pPr>
          </w:p>
          <w:p w14:paraId="038BD6BC" w14:textId="77777777" w:rsidR="001F3A75" w:rsidRPr="001C71C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Preservation)(England) Regulations 2012.</w:t>
            </w:r>
          </w:p>
        </w:tc>
      </w:tr>
      <w:tr w:rsidR="001F3A75" w:rsidRPr="001C71C5" w14:paraId="16E1A34A" w14:textId="77777777">
        <w:trPr>
          <w:cantSplit/>
          <w:trHeight w:val="527"/>
        </w:trPr>
        <w:tc>
          <w:tcPr>
            <w:tcW w:w="988" w:type="dxa"/>
          </w:tcPr>
          <w:p w14:paraId="392BAF02" w14:textId="77777777" w:rsidR="001F3A75" w:rsidRPr="001C71C5" w:rsidRDefault="001F3A75" w:rsidP="005451D1">
            <w:pPr>
              <w:pStyle w:val="TableText"/>
              <w:ind w:left="360"/>
              <w:rPr>
                <w:rFonts w:ascii="Calibri" w:hAnsi="Calibri" w:cs="Calibri"/>
                <w:szCs w:val="22"/>
              </w:rPr>
            </w:pPr>
          </w:p>
        </w:tc>
        <w:tc>
          <w:tcPr>
            <w:tcW w:w="9365" w:type="dxa"/>
            <w:gridSpan w:val="2"/>
          </w:tcPr>
          <w:p w14:paraId="5BE5B871" w14:textId="0D59F737" w:rsidR="001F3A75" w:rsidRPr="001C71C5" w:rsidRDefault="001F3A75">
            <w:pPr>
              <w:pStyle w:val="TableText"/>
              <w:rPr>
                <w:rFonts w:ascii="Calibri" w:hAnsi="Calibri" w:cs="Calibri"/>
                <w:szCs w:val="22"/>
              </w:rPr>
            </w:pPr>
          </w:p>
        </w:tc>
      </w:tr>
      <w:bookmarkEnd w:id="0"/>
    </w:tbl>
    <w:p w14:paraId="6942185C" w14:textId="77777777" w:rsidR="00C10336" w:rsidRDefault="00C10336">
      <w:pPr>
        <w:pStyle w:val="TableText"/>
        <w:rPr>
          <w:rFonts w:ascii="Calibri" w:hAnsi="Calibri" w:cs="Calibri"/>
          <w:szCs w:val="22"/>
        </w:rPr>
      </w:pPr>
    </w:p>
    <w:p w14:paraId="27AD7064" w14:textId="77777777" w:rsidR="003303C4" w:rsidRDefault="003303C4" w:rsidP="003303C4">
      <w:pPr>
        <w:rPr>
          <w:b/>
          <w:bCs/>
          <w:lang w:val="en-US"/>
        </w:rPr>
      </w:pPr>
      <w:r>
        <w:rPr>
          <w:b/>
          <w:bCs/>
          <w:lang w:val="en-US"/>
        </w:rPr>
        <w:t>Informative</w:t>
      </w:r>
    </w:p>
    <w:p w14:paraId="43BD868B" w14:textId="77777777" w:rsidR="003303C4" w:rsidRDefault="003303C4" w:rsidP="003303C4">
      <w:pPr>
        <w:rPr>
          <w:b/>
          <w:bCs/>
          <w:lang w:val="en-US"/>
        </w:rPr>
      </w:pPr>
    </w:p>
    <w:p w14:paraId="58DF50A5" w14:textId="77777777" w:rsidR="003303C4" w:rsidRDefault="003303C4" w:rsidP="003303C4">
      <w:pPr>
        <w:pStyle w:val="PlainText"/>
      </w:pPr>
      <w:r>
        <w:t>Removal of vegetation within the nesting bird season and vegetation with the potential to support other Protected Species should be preceded by a pre-clearance check as outlined in BS3998 :2010 Tree Work - Recommendation 5.3 Habitat &amp; Wildlife in respect of the preliminary surveys and checks necessary.</w:t>
      </w:r>
    </w:p>
    <w:p w14:paraId="0A25B518" w14:textId="77777777" w:rsidR="003303C4" w:rsidRDefault="003303C4" w:rsidP="003303C4"/>
    <w:p w14:paraId="48920D58" w14:textId="66322DCD" w:rsidR="003303C4" w:rsidRPr="00B17DFD" w:rsidRDefault="003303C4" w:rsidP="003303C4">
      <w:pPr>
        <w:rPr>
          <w:rFonts w:ascii="Calibri" w:hAnsi="Calibri" w:cs="Calibri"/>
        </w:rPr>
      </w:pPr>
      <w:r w:rsidRPr="00B17DFD">
        <w:rPr>
          <w:rFonts w:ascii="Calibri" w:hAnsi="Calibri" w:cs="Calibri"/>
        </w:rPr>
        <w:t>The granting of this consent does not infer the right nor grant consent for works to trees outside of the applicants ownership. As such the applicant is advised to seek the independent consent of relevant landowner(s) where approved works will affect trees in third-party ownership.</w:t>
      </w:r>
    </w:p>
    <w:p w14:paraId="2616D338" w14:textId="77777777" w:rsidR="003303C4" w:rsidRDefault="003303C4" w:rsidP="003303C4"/>
    <w:p w14:paraId="3642E081" w14:textId="77777777" w:rsidR="004F510D" w:rsidRDefault="004F510D">
      <w:pPr>
        <w:pStyle w:val="TableText"/>
        <w:rPr>
          <w:rFonts w:ascii="Calibri" w:hAnsi="Calibri" w:cs="Calibri"/>
          <w:b/>
          <w:szCs w:val="22"/>
          <w:u w:val="single"/>
        </w:rPr>
      </w:pPr>
    </w:p>
    <w:p w14:paraId="3EAB8F4D" w14:textId="77777777" w:rsidR="00C10336" w:rsidRDefault="00C10336">
      <w:pPr>
        <w:pStyle w:val="TableText"/>
        <w:rPr>
          <w:rFonts w:ascii="Calibri" w:hAnsi="Calibri" w:cs="Calibri"/>
          <w:b/>
          <w:szCs w:val="22"/>
          <w:u w:val="single"/>
        </w:rPr>
      </w:pPr>
      <w:r w:rsidRPr="001C71C5">
        <w:rPr>
          <w:rFonts w:ascii="Calibri" w:hAnsi="Calibri" w:cs="Calibri"/>
          <w:b/>
          <w:szCs w:val="22"/>
          <w:u w:val="single"/>
        </w:rPr>
        <w:t>Note(s)</w:t>
      </w:r>
    </w:p>
    <w:p w14:paraId="56A56007" w14:textId="77777777" w:rsidR="004F510D" w:rsidRDefault="004F510D">
      <w:pPr>
        <w:pStyle w:val="TableText"/>
        <w:rPr>
          <w:rFonts w:ascii="Calibri" w:hAnsi="Calibri" w:cs="Calibri"/>
          <w:b/>
          <w:szCs w:val="22"/>
          <w:u w:val="single"/>
        </w:rPr>
      </w:pPr>
    </w:p>
    <w:p w14:paraId="2161CB54" w14:textId="77777777" w:rsidR="004F510D" w:rsidRPr="0098531B" w:rsidRDefault="004F510D" w:rsidP="004F510D">
      <w:pPr>
        <w:numPr>
          <w:ilvl w:val="0"/>
          <w:numId w:val="1"/>
        </w:numPr>
        <w:jc w:val="both"/>
        <w:rPr>
          <w:rFonts w:ascii="Calibri" w:hAnsi="Calibri" w:cs="Calibri"/>
          <w:szCs w:val="22"/>
        </w:rPr>
      </w:pPr>
      <w:r>
        <w:rPr>
          <w:rFonts w:ascii="Calibri" w:hAnsi="Calibri"/>
          <w:szCs w:val="22"/>
        </w:rPr>
        <w:t>This Decision Notice should be read in conjunction with the officer’s tree work report which is available to view on the website.</w:t>
      </w:r>
    </w:p>
    <w:p w14:paraId="3FC226BD" w14:textId="77777777" w:rsidR="00C10336" w:rsidRPr="001C71C5" w:rsidRDefault="00C10336">
      <w:pPr>
        <w:pStyle w:val="TableText"/>
        <w:rPr>
          <w:rFonts w:ascii="Calibri" w:hAnsi="Calibri" w:cs="Calibri"/>
          <w:b/>
          <w:szCs w:val="22"/>
          <w:u w:val="single"/>
        </w:rPr>
      </w:pPr>
    </w:p>
    <w:tbl>
      <w:tblPr>
        <w:tblW w:w="0" w:type="auto"/>
        <w:tblInd w:w="108" w:type="dxa"/>
        <w:tblLook w:val="01E0" w:firstRow="1" w:lastRow="1" w:firstColumn="1" w:lastColumn="1" w:noHBand="0" w:noVBand="0"/>
      </w:tblPr>
      <w:tblGrid>
        <w:gridCol w:w="977"/>
        <w:gridCol w:w="9383"/>
      </w:tblGrid>
      <w:tr w:rsidR="00C10336" w:rsidRPr="001C71C5" w14:paraId="1AB03910" w14:textId="77777777">
        <w:tc>
          <w:tcPr>
            <w:tcW w:w="993" w:type="dxa"/>
          </w:tcPr>
          <w:p w14:paraId="1654F69B" w14:textId="77777777" w:rsidR="00C10336" w:rsidRPr="001C71C5" w:rsidRDefault="00C10336" w:rsidP="005451D1">
            <w:pPr>
              <w:pStyle w:val="TableText"/>
              <w:ind w:left="360"/>
              <w:rPr>
                <w:rFonts w:ascii="Calibri" w:hAnsi="Calibri" w:cs="Calibri"/>
                <w:szCs w:val="22"/>
              </w:rPr>
            </w:pPr>
          </w:p>
        </w:tc>
        <w:tc>
          <w:tcPr>
            <w:tcW w:w="9583" w:type="dxa"/>
          </w:tcPr>
          <w:p w14:paraId="548558E5" w14:textId="35DA922E" w:rsidR="00C10336" w:rsidRPr="001C71C5" w:rsidRDefault="00C10336">
            <w:pPr>
              <w:pStyle w:val="TableText"/>
              <w:rPr>
                <w:rFonts w:ascii="Calibri" w:hAnsi="Calibri" w:cs="Calibri"/>
                <w:szCs w:val="22"/>
              </w:rPr>
            </w:pPr>
          </w:p>
        </w:tc>
      </w:tr>
    </w:tbl>
    <w:p w14:paraId="7589D58E" w14:textId="77777777" w:rsidR="00C10336" w:rsidRDefault="00C10336">
      <w:pPr>
        <w:pStyle w:val="TableText"/>
      </w:pPr>
    </w:p>
    <w:p w14:paraId="43D29203"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6DFB7EFA" w14:textId="77777777" w:rsidTr="00927E7F">
        <w:trPr>
          <w:cantSplit/>
        </w:trPr>
        <w:tc>
          <w:tcPr>
            <w:tcW w:w="10403" w:type="dxa"/>
          </w:tcPr>
          <w:p w14:paraId="00384673" w14:textId="77777777" w:rsidR="00BE1B52" w:rsidRDefault="00BE1B52" w:rsidP="00BE1B52">
            <w:pPr>
              <w:jc w:val="both"/>
              <w:rPr>
                <w:rFonts w:ascii="Arial" w:hAnsi="Arial" w:cs="Arial"/>
                <w:b/>
                <w:sz w:val="20"/>
                <w:lang w:eastAsia="en-GB"/>
              </w:rPr>
            </w:pPr>
            <w:r>
              <w:rPr>
                <w:rFonts w:ascii="Brush Script MT" w:hAnsi="Brush Script MT"/>
                <w:sz w:val="44"/>
                <w:szCs w:val="44"/>
              </w:rPr>
              <w:t>Nicola Hopkins</w:t>
            </w:r>
          </w:p>
          <w:p w14:paraId="09F35697" w14:textId="77777777" w:rsidR="00BE1B52" w:rsidRDefault="00BE1B52" w:rsidP="00BE1B52">
            <w:pPr>
              <w:jc w:val="both"/>
              <w:rPr>
                <w:rFonts w:ascii="Arial" w:hAnsi="Arial" w:cs="Arial"/>
              </w:rPr>
            </w:pPr>
          </w:p>
          <w:p w14:paraId="574D83CC" w14:textId="77777777" w:rsidR="00BE1B52" w:rsidRDefault="00BE1B52" w:rsidP="00BE1B52">
            <w:pPr>
              <w:jc w:val="both"/>
              <w:rPr>
                <w:rFonts w:ascii="Arial" w:hAnsi="Arial" w:cs="Arial"/>
              </w:rPr>
            </w:pPr>
            <w:r>
              <w:rPr>
                <w:rFonts w:ascii="Arial" w:hAnsi="Arial" w:cs="Arial"/>
              </w:rPr>
              <w:t>NICOLA HOPKINS</w:t>
            </w:r>
          </w:p>
          <w:p w14:paraId="53C60004" w14:textId="77777777" w:rsidR="00673DEB" w:rsidRPr="00641E0F" w:rsidRDefault="00BE1B52" w:rsidP="00BE1B52">
            <w:pPr>
              <w:rPr>
                <w:rFonts w:ascii="Calibri" w:hAnsi="Calibri"/>
                <w:b/>
                <w:bCs/>
                <w:sz w:val="24"/>
                <w:szCs w:val="24"/>
              </w:rPr>
            </w:pPr>
            <w:r>
              <w:rPr>
                <w:rFonts w:ascii="Arial" w:hAnsi="Arial" w:cs="Arial"/>
              </w:rPr>
              <w:t>DIRECTOR OF ECONOMIC DEVELOPMENT AND PLANNING</w:t>
            </w:r>
          </w:p>
        </w:tc>
      </w:tr>
    </w:tbl>
    <w:p w14:paraId="644341BE" w14:textId="77777777" w:rsidR="00673DEB" w:rsidRDefault="00673DEB" w:rsidP="00673DEB">
      <w:pPr>
        <w:pStyle w:val="TableText"/>
      </w:pPr>
    </w:p>
    <w:sectPr w:rsidR="00673DEB">
      <w:headerReference w:type="even" r:id="rId7"/>
      <w:headerReference w:type="default" r:id="rId8"/>
      <w:footerReference w:type="even" r:id="rId9"/>
      <w:footerReference w:type="default" r:id="rId10"/>
      <w:headerReference w:type="first" r:id="rId11"/>
      <w:foot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04B93" w14:textId="77777777" w:rsidR="004E2BA1" w:rsidRDefault="004E2BA1">
      <w:r>
        <w:separator/>
      </w:r>
    </w:p>
  </w:endnote>
  <w:endnote w:type="continuationSeparator" w:id="0">
    <w:p w14:paraId="4BD9C085" w14:textId="77777777" w:rsidR="004E2BA1" w:rsidRDefault="004E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5F1B" w14:textId="77777777" w:rsidR="000B6FAA" w:rsidRDefault="000B6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D790"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737E" w14:textId="77777777" w:rsidR="000B6FAA" w:rsidRDefault="000B6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ED02" w14:textId="77777777" w:rsidR="004E2BA1" w:rsidRDefault="004E2BA1">
      <w:r>
        <w:separator/>
      </w:r>
    </w:p>
  </w:footnote>
  <w:footnote w:type="continuationSeparator" w:id="0">
    <w:p w14:paraId="4220E29F" w14:textId="77777777" w:rsidR="004E2BA1" w:rsidRDefault="004E2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A429" w14:textId="77777777" w:rsidR="000B6FAA" w:rsidRDefault="000B6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598A"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1E70FB18" w14:textId="77777777" w:rsidR="00C10336" w:rsidRPr="001C71C5" w:rsidRDefault="00C10336">
    <w:pPr>
      <w:pStyle w:val="addresses"/>
      <w:rPr>
        <w:rFonts w:ascii="Calibri" w:hAnsi="Calibri" w:cs="Calibri"/>
      </w:rPr>
    </w:pPr>
  </w:p>
  <w:p w14:paraId="6F5D9A23" w14:textId="50429698" w:rsidR="00C10336" w:rsidRPr="001C71C5" w:rsidRDefault="00C10336">
    <w:pPr>
      <w:rPr>
        <w:rFonts w:ascii="Calibri" w:hAnsi="Calibri" w:cs="Calibri"/>
        <w:b/>
        <w:bCs/>
      </w:rPr>
    </w:pPr>
    <w:r w:rsidRPr="001C71C5">
      <w:rPr>
        <w:rFonts w:ascii="Calibri" w:hAnsi="Calibri" w:cs="Calibri"/>
        <w:b/>
        <w:bCs/>
      </w:rPr>
      <w:t xml:space="preserve">APPLICATION NO.     </w:t>
    </w:r>
    <w:r w:rsidR="000B6FAA">
      <w:rPr>
        <w:rFonts w:ascii="Calibri" w:hAnsi="Calibri" w:cs="Calibri"/>
        <w:b/>
        <w:bCs/>
      </w:rPr>
      <w:t>12 January 2024</w:t>
    </w:r>
    <w:r w:rsidRPr="001C71C5">
      <w:rPr>
        <w:rFonts w:ascii="Calibri" w:hAnsi="Calibri" w:cs="Calibri"/>
        <w:b/>
        <w:bCs/>
      </w:rPr>
      <w:t xml:space="preserve">                               DECISION DATE: </w:t>
    </w:r>
    <w:r w:rsidR="000B6FAA">
      <w:rPr>
        <w:rFonts w:ascii="Calibri" w:hAnsi="Calibri" w:cs="Calibri"/>
        <w:b/>
        <w:bCs/>
      </w:rPr>
      <w:t>12</w:t>
    </w:r>
    <w:r w:rsidR="005451D1">
      <w:rPr>
        <w:rFonts w:ascii="Calibri" w:hAnsi="Calibri" w:cs="Calibri"/>
        <w:b/>
        <w:bCs/>
      </w:rPr>
      <w:t xml:space="preserve"> January 2024</w:t>
    </w:r>
  </w:p>
  <w:p w14:paraId="74EF296C" w14:textId="77777777" w:rsidR="00C10336" w:rsidRDefault="00C10336">
    <w:pPr>
      <w:pBdr>
        <w:bottom w:val="single" w:sz="4" w:space="1" w:color="auto"/>
      </w:pBdr>
    </w:pPr>
  </w:p>
  <w:p w14:paraId="1615060E" w14:textId="77777777"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F95A" w14:textId="77777777" w:rsidR="000B6FAA" w:rsidRDefault="000B6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DD2"/>
    <w:multiLevelType w:val="hybridMultilevel"/>
    <w:tmpl w:val="A5202A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2792721">
    <w:abstractNumId w:val="4"/>
  </w:num>
  <w:num w:numId="2" w16cid:durableId="416946833">
    <w:abstractNumId w:val="3"/>
  </w:num>
  <w:num w:numId="3" w16cid:durableId="1397167583">
    <w:abstractNumId w:val="1"/>
  </w:num>
  <w:num w:numId="4" w16cid:durableId="934558376">
    <w:abstractNumId w:val="2"/>
  </w:num>
  <w:num w:numId="5" w16cid:durableId="283120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D1"/>
    <w:rsid w:val="00002445"/>
    <w:rsid w:val="000B6FAA"/>
    <w:rsid w:val="00141728"/>
    <w:rsid w:val="001C71C5"/>
    <w:rsid w:val="001E27D5"/>
    <w:rsid w:val="001F3A75"/>
    <w:rsid w:val="002D4C9C"/>
    <w:rsid w:val="003303C4"/>
    <w:rsid w:val="004E2BA1"/>
    <w:rsid w:val="004F510D"/>
    <w:rsid w:val="005451D1"/>
    <w:rsid w:val="00673DEB"/>
    <w:rsid w:val="00681CF4"/>
    <w:rsid w:val="006B5729"/>
    <w:rsid w:val="007109B6"/>
    <w:rsid w:val="0076212B"/>
    <w:rsid w:val="00862B5F"/>
    <w:rsid w:val="008C10F0"/>
    <w:rsid w:val="00927E7F"/>
    <w:rsid w:val="00B94718"/>
    <w:rsid w:val="00BA03C3"/>
    <w:rsid w:val="00BE1B52"/>
    <w:rsid w:val="00C10336"/>
    <w:rsid w:val="00C276CD"/>
    <w:rsid w:val="00C62389"/>
    <w:rsid w:val="00CE7220"/>
    <w:rsid w:val="00E75EC9"/>
    <w:rsid w:val="00EA4B12"/>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A601"/>
  <w15:chartTrackingRefBased/>
  <w15:docId w15:val="{7986D5F7-D19E-4274-87CE-B5ED6EBB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 w:type="paragraph" w:styleId="PlainText">
    <w:name w:val="Plain Text"/>
    <w:basedOn w:val="Normal"/>
    <w:link w:val="PlainTextChar"/>
    <w:uiPriority w:val="99"/>
    <w:semiHidden/>
    <w:unhideWhenUsed/>
    <w:rsid w:val="003303C4"/>
    <w:pPr>
      <w:overflowPunct/>
      <w:autoSpaceDE/>
      <w:autoSpaceDN/>
      <w:adjustRightInd/>
      <w:textAlignment w:val="auto"/>
    </w:pPr>
    <w:rPr>
      <w:rFonts w:ascii="Calibri" w:eastAsia="Calibri" w:hAnsi="Calibri" w:cs="Calibri"/>
      <w:szCs w:val="22"/>
    </w:rPr>
  </w:style>
  <w:style w:type="character" w:customStyle="1" w:styleId="PlainTextChar">
    <w:name w:val="Plain Text Char"/>
    <w:link w:val="PlainText"/>
    <w:uiPriority w:val="99"/>
    <w:semiHidden/>
    <w:rsid w:val="003303C4"/>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7167">
      <w:bodyDiv w:val="1"/>
      <w:marLeft w:val="0"/>
      <w:marRight w:val="0"/>
      <w:marTop w:val="0"/>
      <w:marBottom w:val="0"/>
      <w:divBdr>
        <w:top w:val="none" w:sz="0" w:space="0" w:color="auto"/>
        <w:left w:val="none" w:sz="0" w:space="0" w:color="auto"/>
        <w:bottom w:val="none" w:sz="0" w:space="0" w:color="auto"/>
        <w:right w:val="none" w:sz="0" w:space="0" w:color="auto"/>
      </w:divBdr>
    </w:div>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484</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3094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keywords/>
  <cp:lastModifiedBy>Lesley Lund</cp:lastModifiedBy>
  <cp:revision>2</cp:revision>
  <cp:lastPrinted>2008-10-31T11:25:00Z</cp:lastPrinted>
  <dcterms:created xsi:type="dcterms:W3CDTF">2024-01-12T14:59:00Z</dcterms:created>
  <dcterms:modified xsi:type="dcterms:W3CDTF">2024-01-12T14:59:00Z</dcterms:modified>
</cp:coreProperties>
</file>