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25"/>
        <w:gridCol w:w="1025"/>
        <w:gridCol w:w="138"/>
        <w:gridCol w:w="36"/>
        <w:gridCol w:w="655"/>
        <w:gridCol w:w="196"/>
        <w:gridCol w:w="305"/>
        <w:gridCol w:w="720"/>
        <w:gridCol w:w="695"/>
        <w:gridCol w:w="603"/>
        <w:gridCol w:w="520"/>
        <w:gridCol w:w="578"/>
        <w:gridCol w:w="1025"/>
        <w:gridCol w:w="1025"/>
        <w:gridCol w:w="1027"/>
      </w:tblGrid>
      <w:tr w:rsidR="004A5EA9" w:rsidRPr="00D2449B" w14:paraId="230E00AF" w14:textId="77777777" w:rsidTr="00A242ED">
        <w:trPr>
          <w:trHeight w:val="182"/>
          <w:jc w:val="center"/>
        </w:trPr>
        <w:tc>
          <w:tcPr>
            <w:tcW w:w="9573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4790DAA" w14:textId="77777777" w:rsidR="004A5EA9" w:rsidRPr="00D2449B" w:rsidRDefault="00D2449B" w:rsidP="00F40BBB">
            <w:pPr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</w:t>
            </w:r>
            <w:r w:rsidR="004A5EA9" w:rsidRPr="00D2449B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837F4F" w:rsidRPr="00D2449B" w14:paraId="10F7DD32" w14:textId="77777777" w:rsidTr="00A242ED">
        <w:trPr>
          <w:trHeight w:val="182"/>
          <w:jc w:val="center"/>
        </w:trPr>
        <w:tc>
          <w:tcPr>
            <w:tcW w:w="1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F6CCD5B" w14:textId="24D16389" w:rsidR="00837F4F" w:rsidRPr="00D2449B" w:rsidRDefault="00837F4F" w:rsidP="00F40BBB">
            <w:pPr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Signed:</w:t>
            </w:r>
          </w:p>
        </w:tc>
        <w:tc>
          <w:tcPr>
            <w:tcW w:w="1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0F2BA0" w14:textId="686BD889" w:rsidR="00837F4F" w:rsidRPr="00D2449B" w:rsidRDefault="00837F4F" w:rsidP="00F40BBB">
            <w:pPr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2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094D80" w14:textId="6B2C8C7B" w:rsidR="00837F4F" w:rsidRPr="00D2449B" w:rsidRDefault="00566680" w:rsidP="00F40BBB">
            <w:pPr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KH</w:t>
            </w:r>
          </w:p>
        </w:tc>
        <w:tc>
          <w:tcPr>
            <w:tcW w:w="102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EF0011" w14:textId="3279FCDC" w:rsidR="00837F4F" w:rsidRPr="00D2449B" w:rsidRDefault="00837F4F" w:rsidP="00F40BBB">
            <w:pPr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2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E25A79" w14:textId="13709F5B" w:rsidR="00837F4F" w:rsidRPr="00D2449B" w:rsidRDefault="000D27B5" w:rsidP="00F40BBB">
            <w:pPr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26</w:t>
            </w:r>
            <w:r w:rsidR="00A534C3">
              <w:rPr>
                <w:rFonts w:ascii="Calibri" w:hAnsi="Calibri"/>
                <w:b/>
                <w:szCs w:val="22"/>
              </w:rPr>
              <w:t>/</w:t>
            </w:r>
            <w:r w:rsidR="00566680">
              <w:rPr>
                <w:rFonts w:ascii="Calibri" w:hAnsi="Calibri"/>
                <w:b/>
                <w:szCs w:val="22"/>
              </w:rPr>
              <w:t>0</w:t>
            </w:r>
            <w:r w:rsidR="00AE10E0">
              <w:rPr>
                <w:rFonts w:ascii="Calibri" w:hAnsi="Calibri"/>
                <w:b/>
                <w:szCs w:val="22"/>
              </w:rPr>
              <w:t>3</w:t>
            </w:r>
            <w:r w:rsidR="00566680">
              <w:rPr>
                <w:rFonts w:ascii="Calibri" w:hAnsi="Calibri"/>
                <w:b/>
                <w:szCs w:val="22"/>
              </w:rPr>
              <w:t>/</w:t>
            </w:r>
            <w:r w:rsidR="00A534C3">
              <w:rPr>
                <w:rFonts w:ascii="Calibri" w:hAnsi="Calibri"/>
                <w:b/>
                <w:szCs w:val="22"/>
              </w:rPr>
              <w:t>202</w:t>
            </w:r>
            <w:r>
              <w:rPr>
                <w:rFonts w:ascii="Calibri" w:hAnsi="Calibri"/>
                <w:b/>
                <w:szCs w:val="22"/>
              </w:rPr>
              <w:t>4</w:t>
            </w:r>
          </w:p>
        </w:tc>
        <w:tc>
          <w:tcPr>
            <w:tcW w:w="1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B5CD0A" w14:textId="1B25DF37" w:rsidR="00837F4F" w:rsidRPr="00D2449B" w:rsidRDefault="00837F4F" w:rsidP="00F40BBB">
            <w:pPr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1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87E6DA" w14:textId="37EDD98E" w:rsidR="00837F4F" w:rsidRPr="00D2449B" w:rsidRDefault="00781631" w:rsidP="00F40BBB">
            <w:pPr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LH</w:t>
            </w:r>
          </w:p>
        </w:tc>
        <w:tc>
          <w:tcPr>
            <w:tcW w:w="1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B01A74" w14:textId="14837D95" w:rsidR="00837F4F" w:rsidRPr="00D2449B" w:rsidRDefault="00837F4F" w:rsidP="00F40BBB">
            <w:pPr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C27B11" w14:textId="7DF12B91" w:rsidR="00837F4F" w:rsidRPr="00D2449B" w:rsidRDefault="00781631" w:rsidP="00F40BBB">
            <w:pPr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2/4/24</w:t>
            </w:r>
          </w:p>
        </w:tc>
      </w:tr>
      <w:tr w:rsidR="004A5EA9" w:rsidRPr="00D2449B" w14:paraId="2094A164" w14:textId="77777777" w:rsidTr="00A242ED">
        <w:trPr>
          <w:trHeight w:val="192"/>
          <w:jc w:val="center"/>
        </w:trPr>
        <w:tc>
          <w:tcPr>
            <w:tcW w:w="9573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6B3D0FD0" w14:textId="77777777" w:rsidR="004A5EA9" w:rsidRPr="00D2449B" w:rsidRDefault="004A5EA9" w:rsidP="00F40BBB">
            <w:pPr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4A5EA9" w:rsidRPr="00D2449B" w14:paraId="0EA0E6A7" w14:textId="77777777" w:rsidTr="00A242ED">
        <w:trPr>
          <w:trHeight w:val="182"/>
          <w:jc w:val="center"/>
        </w:trPr>
        <w:tc>
          <w:tcPr>
            <w:tcW w:w="222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1003281" w14:textId="77777777" w:rsidR="004A5EA9" w:rsidRPr="00D2449B" w:rsidRDefault="004A5EA9" w:rsidP="00F40BBB">
            <w:pPr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694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9E22AD" w14:textId="72071254" w:rsidR="004A5EA9" w:rsidRPr="00250879" w:rsidRDefault="00A534C3" w:rsidP="00F40BBB">
            <w:pPr>
              <w:jc w:val="both"/>
              <w:rPr>
                <w:rFonts w:ascii="Calibri" w:hAnsi="Calibri"/>
                <w:color w:val="548DD4" w:themeColor="text2" w:themeTint="99"/>
                <w:szCs w:val="22"/>
              </w:rPr>
            </w:pPr>
            <w:r>
              <w:rPr>
                <w:rFonts w:ascii="Calibri" w:hAnsi="Calibri"/>
                <w:szCs w:val="22"/>
              </w:rPr>
              <w:t>3/202</w:t>
            </w:r>
            <w:r w:rsidR="00AE10E0">
              <w:rPr>
                <w:rFonts w:ascii="Calibri" w:hAnsi="Calibri"/>
                <w:szCs w:val="22"/>
              </w:rPr>
              <w:t>4/0064</w:t>
            </w:r>
          </w:p>
        </w:tc>
        <w:tc>
          <w:tcPr>
            <w:tcW w:w="3655" w:type="dxa"/>
            <w:gridSpan w:val="4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0A5404E" w14:textId="77777777" w:rsidR="004A5EA9" w:rsidRPr="00D2449B" w:rsidRDefault="004A5EA9" w:rsidP="00F40BBB">
            <w:pPr>
              <w:jc w:val="both"/>
              <w:rPr>
                <w:rFonts w:ascii="Calibri" w:hAnsi="Calibri"/>
                <w:szCs w:val="22"/>
              </w:rPr>
            </w:pPr>
            <w:r w:rsidRPr="00D2449B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4195B61" wp14:editId="2BD346C5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24DB6" w:rsidRPr="00D2449B" w14:paraId="311D78EF" w14:textId="77777777" w:rsidTr="00A242ED">
        <w:trPr>
          <w:trHeight w:val="182"/>
          <w:jc w:val="center"/>
        </w:trPr>
        <w:tc>
          <w:tcPr>
            <w:tcW w:w="222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DBD40F3" w14:textId="77777777" w:rsidR="00824DB6" w:rsidRPr="00C0704D" w:rsidRDefault="00824DB6" w:rsidP="00F40BBB">
            <w:pPr>
              <w:jc w:val="both"/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115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6557F4" w14:textId="05EB2290" w:rsidR="00824DB6" w:rsidRPr="00C0704D" w:rsidRDefault="00041853" w:rsidP="00F40BBB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141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EE7732" w14:textId="5155C647" w:rsidR="00824DB6" w:rsidRPr="00824DB6" w:rsidRDefault="00824DB6" w:rsidP="00F40BBB">
            <w:pPr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24DB6">
              <w:rPr>
                <w:rFonts w:ascii="Calibri" w:hAnsi="Calibri"/>
                <w:b/>
                <w:bCs/>
                <w:szCs w:val="22"/>
              </w:rPr>
              <w:t>Site Notice:</w:t>
            </w:r>
          </w:p>
        </w:tc>
        <w:tc>
          <w:tcPr>
            <w:tcW w:w="11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19187" w14:textId="3011E1E7" w:rsidR="00824DB6" w:rsidRPr="00C0704D" w:rsidRDefault="00566680" w:rsidP="00F40BBB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3655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FE8CD6C" w14:textId="77777777" w:rsidR="00824DB6" w:rsidRPr="00D2449B" w:rsidRDefault="00824DB6" w:rsidP="00F40BBB">
            <w:pPr>
              <w:jc w:val="both"/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03FA8232" w14:textId="77777777" w:rsidTr="00A242ED">
        <w:trPr>
          <w:trHeight w:val="182"/>
          <w:jc w:val="center"/>
        </w:trPr>
        <w:tc>
          <w:tcPr>
            <w:tcW w:w="222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2B5345A" w14:textId="77777777" w:rsidR="004A5EA9" w:rsidRPr="00A534C3" w:rsidRDefault="00D2449B" w:rsidP="00F40BBB">
            <w:pPr>
              <w:jc w:val="both"/>
              <w:rPr>
                <w:rFonts w:ascii="Calibri" w:hAnsi="Calibri"/>
                <w:b/>
                <w:szCs w:val="22"/>
              </w:rPr>
            </w:pPr>
            <w:r w:rsidRPr="00A534C3">
              <w:rPr>
                <w:rFonts w:ascii="Calibri" w:hAnsi="Calibri"/>
                <w:b/>
                <w:szCs w:val="22"/>
              </w:rPr>
              <w:t>Officer</w:t>
            </w:r>
            <w:r w:rsidR="004A5EA9" w:rsidRPr="00A534C3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694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A63E22" w14:textId="62C4458B" w:rsidR="004A5EA9" w:rsidRPr="00A534C3" w:rsidRDefault="00566680" w:rsidP="00F40BBB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KH</w:t>
            </w:r>
          </w:p>
        </w:tc>
        <w:tc>
          <w:tcPr>
            <w:tcW w:w="3655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0AA653B" w14:textId="77777777" w:rsidR="004A5EA9" w:rsidRPr="00D2449B" w:rsidRDefault="004A5EA9" w:rsidP="00F40BBB">
            <w:pPr>
              <w:jc w:val="both"/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4B874D58" w14:textId="77777777" w:rsidTr="00A242ED">
        <w:trPr>
          <w:trHeight w:val="182"/>
          <w:jc w:val="center"/>
        </w:trPr>
        <w:tc>
          <w:tcPr>
            <w:tcW w:w="5918" w:type="dxa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C617202" w14:textId="77777777" w:rsidR="004A5EA9" w:rsidRPr="00D2449B" w:rsidRDefault="004A5EA9" w:rsidP="00F40BBB">
            <w:pPr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36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5F9943" w14:textId="5194D92C" w:rsidR="004A5EA9" w:rsidRPr="00D2449B" w:rsidRDefault="00C97B64" w:rsidP="00F40BBB">
            <w:pPr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REFUSAL</w:t>
            </w:r>
          </w:p>
        </w:tc>
      </w:tr>
      <w:tr w:rsidR="004A5EA9" w:rsidRPr="00D2449B" w14:paraId="7813B96A" w14:textId="77777777" w:rsidTr="00A242ED">
        <w:trPr>
          <w:trHeight w:hRule="exact" w:val="114"/>
          <w:jc w:val="center"/>
        </w:trPr>
        <w:tc>
          <w:tcPr>
            <w:tcW w:w="9573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20AF170B" w14:textId="77777777" w:rsidR="004A5EA9" w:rsidRPr="00D2449B" w:rsidRDefault="007E0D23" w:rsidP="00F40BBB">
            <w:pPr>
              <w:tabs>
                <w:tab w:val="left" w:pos="4007"/>
              </w:tabs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4A5EA9" w:rsidRPr="00D2449B" w14:paraId="58F5F758" w14:textId="77777777" w:rsidTr="00A242ED">
        <w:trPr>
          <w:trHeight w:val="730"/>
          <w:jc w:val="center"/>
        </w:trPr>
        <w:tc>
          <w:tcPr>
            <w:tcW w:w="287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7BD0F18" w14:textId="77777777" w:rsidR="004A5EA9" w:rsidRPr="00D2449B" w:rsidRDefault="004A5EA9" w:rsidP="00F40BBB">
            <w:pPr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>
              <w:rPr>
                <w:rFonts w:ascii="Calibri" w:hAnsi="Calibri"/>
                <w:b/>
                <w:szCs w:val="22"/>
              </w:rPr>
              <w:t>Description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694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54B4AD" w14:textId="4EDE1577" w:rsidR="006770BC" w:rsidRDefault="00A534C3" w:rsidP="000D27B5">
            <w:pPr>
              <w:jc w:val="both"/>
              <w:rPr>
                <w:rFonts w:ascii="Calibri" w:hAnsi="Calibri"/>
                <w:szCs w:val="22"/>
              </w:rPr>
            </w:pPr>
            <w:r w:rsidRPr="00A534C3">
              <w:rPr>
                <w:rFonts w:ascii="Calibri" w:hAnsi="Calibri"/>
                <w:szCs w:val="22"/>
              </w:rPr>
              <w:t>Certificate of Lawful</w:t>
            </w:r>
            <w:r w:rsidR="00F92E81">
              <w:rPr>
                <w:rFonts w:ascii="Calibri" w:hAnsi="Calibri"/>
                <w:szCs w:val="22"/>
              </w:rPr>
              <w:t xml:space="preserve">ness </w:t>
            </w:r>
            <w:r w:rsidR="000D27B5">
              <w:rPr>
                <w:rFonts w:ascii="Calibri" w:hAnsi="Calibri"/>
                <w:szCs w:val="22"/>
              </w:rPr>
              <w:t>f</w:t>
            </w:r>
            <w:r w:rsidR="008B3915">
              <w:rPr>
                <w:rFonts w:ascii="Calibri" w:hAnsi="Calibri"/>
                <w:szCs w:val="22"/>
              </w:rPr>
              <w:t>o</w:t>
            </w:r>
            <w:r w:rsidR="000D27B5">
              <w:rPr>
                <w:rFonts w:ascii="Calibri" w:hAnsi="Calibri"/>
                <w:szCs w:val="22"/>
              </w:rPr>
              <w:t>r</w:t>
            </w:r>
            <w:r w:rsidR="008B3915">
              <w:rPr>
                <w:rFonts w:ascii="Calibri" w:hAnsi="Calibri"/>
                <w:szCs w:val="22"/>
              </w:rPr>
              <w:t xml:space="preserve"> </w:t>
            </w:r>
            <w:r w:rsidR="000D27B5">
              <w:rPr>
                <w:rFonts w:ascii="Calibri" w:hAnsi="Calibri"/>
                <w:szCs w:val="22"/>
              </w:rPr>
              <w:t>e</w:t>
            </w:r>
            <w:r w:rsidR="00574AA1">
              <w:rPr>
                <w:rFonts w:ascii="Calibri" w:hAnsi="Calibri"/>
                <w:szCs w:val="22"/>
              </w:rPr>
              <w:t xml:space="preserve">xisting development to establish whether a material start has been made on planning permission </w:t>
            </w:r>
            <w:r w:rsidR="009F2E67">
              <w:rPr>
                <w:rFonts w:ascii="Calibri" w:hAnsi="Calibri"/>
                <w:szCs w:val="22"/>
              </w:rPr>
              <w:t>3/2020/1059 through the digging of a trench</w:t>
            </w:r>
            <w:r w:rsidR="000D27B5">
              <w:rPr>
                <w:rFonts w:ascii="Calibri" w:hAnsi="Calibri"/>
                <w:szCs w:val="22"/>
              </w:rPr>
              <w:t>.</w:t>
            </w:r>
          </w:p>
          <w:p w14:paraId="1AF8E1AA" w14:textId="66414193" w:rsidR="000D27B5" w:rsidRPr="002C6277" w:rsidRDefault="000D27B5" w:rsidP="000D27B5">
            <w:pPr>
              <w:jc w:val="both"/>
              <w:rPr>
                <w:rFonts w:ascii="Calibri" w:hAnsi="Calibri"/>
                <w:szCs w:val="22"/>
              </w:rPr>
            </w:pPr>
          </w:p>
        </w:tc>
      </w:tr>
      <w:tr w:rsidR="002A01CF" w:rsidRPr="00D2449B" w14:paraId="52988241" w14:textId="77777777" w:rsidTr="00A242ED">
        <w:trPr>
          <w:trHeight w:val="182"/>
          <w:jc w:val="center"/>
        </w:trPr>
        <w:tc>
          <w:tcPr>
            <w:tcW w:w="287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F1EDAD6" w14:textId="77777777" w:rsidR="002A01CF" w:rsidRPr="00D2449B" w:rsidRDefault="002A01CF" w:rsidP="00F40BBB">
            <w:pPr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Site Address</w:t>
            </w:r>
            <w:r w:rsidR="00A95D89">
              <w:rPr>
                <w:rFonts w:ascii="Calibri" w:hAnsi="Calibri"/>
                <w:b/>
                <w:szCs w:val="22"/>
              </w:rPr>
              <w:t>/Location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694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BE24DA" w14:textId="0E21F748" w:rsidR="002A01CF" w:rsidRPr="00A534C3" w:rsidRDefault="009F2E67" w:rsidP="00F40BBB">
            <w:pPr>
              <w:jc w:val="both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Stanley House Preston new Road Mellor</w:t>
            </w:r>
            <w:r w:rsidR="000D27B5">
              <w:rPr>
                <w:rFonts w:ascii="Calibri" w:hAnsi="Calibri"/>
                <w:b/>
                <w:bCs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szCs w:val="22"/>
              </w:rPr>
              <w:t>BB2 7NP</w:t>
            </w:r>
          </w:p>
        </w:tc>
      </w:tr>
      <w:tr w:rsidR="00A95D89" w:rsidRPr="00D2449B" w14:paraId="3FB99B2E" w14:textId="77777777" w:rsidTr="00A242ED">
        <w:trPr>
          <w:trHeight w:hRule="exact" w:val="114"/>
          <w:jc w:val="center"/>
        </w:trPr>
        <w:tc>
          <w:tcPr>
            <w:tcW w:w="9573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3FC9E742" w14:textId="77777777" w:rsidR="00A95D89" w:rsidRPr="00D2449B" w:rsidRDefault="007E0D23" w:rsidP="00F40BBB">
            <w:pPr>
              <w:tabs>
                <w:tab w:val="left" w:pos="2667"/>
              </w:tabs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C618DB" w:rsidRPr="00D2449B" w14:paraId="38B2CAC8" w14:textId="77777777" w:rsidTr="00A242ED">
        <w:trPr>
          <w:trHeight w:val="182"/>
          <w:jc w:val="center"/>
        </w:trPr>
        <w:tc>
          <w:tcPr>
            <w:tcW w:w="287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E830322" w14:textId="77777777" w:rsidR="00C618DB" w:rsidRPr="00D2449B" w:rsidRDefault="00C618DB" w:rsidP="00F40BBB">
            <w:pPr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694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1C1DE0" w14:textId="77777777" w:rsidR="00C618DB" w:rsidRPr="00D2449B" w:rsidRDefault="00C618DB" w:rsidP="00F40BBB">
            <w:pPr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2A01CF" w:rsidRPr="00D2449B" w14:paraId="0A912986" w14:textId="77777777" w:rsidTr="00A242ED">
        <w:trPr>
          <w:trHeight w:val="182"/>
          <w:jc w:val="center"/>
        </w:trPr>
        <w:tc>
          <w:tcPr>
            <w:tcW w:w="9573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E1A1B2C" w14:textId="3D3E6F9E" w:rsidR="002A01CF" w:rsidRPr="0035641C" w:rsidRDefault="00832411" w:rsidP="00F40BBB">
            <w:pPr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 </w:t>
            </w:r>
            <w:r w:rsidR="00750EA4">
              <w:rPr>
                <w:rFonts w:ascii="Calibri" w:hAnsi="Calibri"/>
                <w:bCs/>
                <w:szCs w:val="22"/>
              </w:rPr>
              <w:t>N/A</w:t>
            </w:r>
          </w:p>
        </w:tc>
      </w:tr>
      <w:tr w:rsidR="00C618DB" w:rsidRPr="00D2449B" w14:paraId="639E958B" w14:textId="77777777" w:rsidTr="00A242ED">
        <w:trPr>
          <w:trHeight w:hRule="exact" w:val="114"/>
          <w:jc w:val="center"/>
        </w:trPr>
        <w:tc>
          <w:tcPr>
            <w:tcW w:w="9573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7DF2B88B" w14:textId="77777777" w:rsidR="00C618DB" w:rsidRPr="00D2449B" w:rsidRDefault="00C618DB" w:rsidP="00F40BBB">
            <w:pPr>
              <w:jc w:val="both"/>
              <w:rPr>
                <w:rFonts w:ascii="Calibri" w:hAnsi="Calibri"/>
                <w:bCs/>
                <w:szCs w:val="22"/>
              </w:rPr>
            </w:pPr>
          </w:p>
        </w:tc>
      </w:tr>
      <w:tr w:rsidR="00C618DB" w:rsidRPr="00D2449B" w14:paraId="5C2B7839" w14:textId="77777777" w:rsidTr="00A242ED">
        <w:trPr>
          <w:trHeight w:val="182"/>
          <w:jc w:val="center"/>
        </w:trPr>
        <w:tc>
          <w:tcPr>
            <w:tcW w:w="287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5DBE8CF" w14:textId="77777777" w:rsidR="00C618DB" w:rsidRPr="00D2449B" w:rsidRDefault="00C618DB" w:rsidP="00F40BBB">
            <w:pPr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694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F3BF1" w14:textId="77777777" w:rsidR="00C618DB" w:rsidRPr="00D2449B" w:rsidRDefault="00C618DB" w:rsidP="00F40BBB">
            <w:pPr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Highway</w:t>
            </w:r>
            <w:r>
              <w:rPr>
                <w:rFonts w:ascii="Calibri" w:hAnsi="Calibri"/>
                <w:b/>
                <w:szCs w:val="22"/>
              </w:rPr>
              <w:t>s</w:t>
            </w:r>
            <w:r w:rsidRPr="00D2449B">
              <w:rPr>
                <w:rFonts w:ascii="Calibri" w:hAnsi="Calibri"/>
                <w:b/>
                <w:szCs w:val="22"/>
              </w:rPr>
              <w:t>/Water Authority/Other Bodies</w:t>
            </w:r>
          </w:p>
        </w:tc>
      </w:tr>
      <w:tr w:rsidR="0035641C" w:rsidRPr="00D2449B" w14:paraId="1EA955B4" w14:textId="77777777" w:rsidTr="00A242ED">
        <w:trPr>
          <w:trHeight w:val="182"/>
          <w:jc w:val="center"/>
        </w:trPr>
        <w:tc>
          <w:tcPr>
            <w:tcW w:w="9573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C95173E" w14:textId="42D0A373" w:rsidR="0035641C" w:rsidRPr="0035641C" w:rsidRDefault="0035641C" w:rsidP="00F40BBB">
            <w:pPr>
              <w:jc w:val="both"/>
              <w:rPr>
                <w:rFonts w:ascii="Calibri" w:hAnsi="Calibri"/>
                <w:bCs/>
                <w:szCs w:val="22"/>
              </w:rPr>
            </w:pPr>
            <w:r w:rsidRPr="0035641C">
              <w:rPr>
                <w:rFonts w:ascii="Calibri" w:hAnsi="Calibri"/>
                <w:bCs/>
                <w:szCs w:val="22"/>
              </w:rPr>
              <w:t>N/A.</w:t>
            </w:r>
          </w:p>
        </w:tc>
      </w:tr>
      <w:tr w:rsidR="00C0704D" w:rsidRPr="00D2449B" w14:paraId="62663AAF" w14:textId="77777777" w:rsidTr="00A242ED">
        <w:trPr>
          <w:trHeight w:val="182"/>
          <w:jc w:val="center"/>
        </w:trPr>
        <w:tc>
          <w:tcPr>
            <w:tcW w:w="9573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6149AC5C" w14:textId="0B20A6D1" w:rsidR="00C0704D" w:rsidRPr="00C0704D" w:rsidRDefault="00C0704D" w:rsidP="00F40BBB">
            <w:pPr>
              <w:jc w:val="both"/>
              <w:rPr>
                <w:rFonts w:ascii="Calibri" w:hAnsi="Calibri"/>
                <w:szCs w:val="22"/>
              </w:rPr>
            </w:pPr>
          </w:p>
        </w:tc>
      </w:tr>
      <w:tr w:rsidR="00C0704D" w:rsidRPr="00D2449B" w14:paraId="29EBDA1F" w14:textId="77777777" w:rsidTr="00A242ED">
        <w:trPr>
          <w:trHeight w:val="192"/>
          <w:jc w:val="center"/>
        </w:trPr>
        <w:tc>
          <w:tcPr>
            <w:tcW w:w="287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6E62FAF" w14:textId="77777777" w:rsidR="00C0704D" w:rsidRPr="00C0704D" w:rsidRDefault="00C0704D" w:rsidP="00F40BBB">
            <w:pPr>
              <w:jc w:val="both"/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694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BFF376" w14:textId="77777777" w:rsidR="00C0704D" w:rsidRPr="00C0704D" w:rsidRDefault="00C0704D" w:rsidP="00F40BBB">
            <w:pPr>
              <w:jc w:val="both"/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C0704D" w:rsidRPr="00D2449B" w14:paraId="3999C1CA" w14:textId="77777777" w:rsidTr="00A242ED">
        <w:trPr>
          <w:trHeight w:val="365"/>
          <w:jc w:val="center"/>
        </w:trPr>
        <w:tc>
          <w:tcPr>
            <w:tcW w:w="9573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7134F28" w14:textId="579AAF78" w:rsidR="008B3915" w:rsidRDefault="008B3915" w:rsidP="008B3915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</w:t>
            </w:r>
            <w:r w:rsidR="00CF2DD3">
              <w:rPr>
                <w:rFonts w:ascii="Calibri" w:hAnsi="Calibri"/>
                <w:szCs w:val="22"/>
              </w:rPr>
              <w:t>o</w:t>
            </w:r>
            <w:r>
              <w:rPr>
                <w:rFonts w:ascii="Calibri" w:hAnsi="Calibri"/>
                <w:szCs w:val="22"/>
              </w:rPr>
              <w:t xml:space="preserve">t applicable. </w:t>
            </w:r>
          </w:p>
          <w:p w14:paraId="581BB273" w14:textId="60AE4EB1" w:rsidR="00A96F90" w:rsidRPr="008B3915" w:rsidRDefault="00A96F90" w:rsidP="008B3915">
            <w:pPr>
              <w:jc w:val="both"/>
              <w:rPr>
                <w:rFonts w:ascii="Calibri" w:hAnsi="Calibri"/>
                <w:szCs w:val="22"/>
              </w:rPr>
            </w:pPr>
          </w:p>
        </w:tc>
      </w:tr>
      <w:tr w:rsidR="00C0704D" w:rsidRPr="00D2449B" w14:paraId="1CDFA4C3" w14:textId="77777777" w:rsidTr="00A242ED">
        <w:trPr>
          <w:trHeight w:hRule="exact" w:val="114"/>
          <w:jc w:val="center"/>
        </w:trPr>
        <w:tc>
          <w:tcPr>
            <w:tcW w:w="9573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5AAC3E52" w14:textId="77777777" w:rsidR="00C0704D" w:rsidRPr="00D2449B" w:rsidRDefault="00C0704D" w:rsidP="00F40BBB">
            <w:pPr>
              <w:jc w:val="both"/>
              <w:rPr>
                <w:rFonts w:ascii="Calibri" w:hAnsi="Calibri"/>
                <w:color w:val="FF0000"/>
                <w:szCs w:val="22"/>
              </w:rPr>
            </w:pPr>
          </w:p>
        </w:tc>
      </w:tr>
      <w:tr w:rsidR="00C0704D" w:rsidRPr="00D2449B" w14:paraId="55EAB664" w14:textId="77777777" w:rsidTr="00A242ED">
        <w:trPr>
          <w:trHeight w:val="182"/>
          <w:jc w:val="center"/>
        </w:trPr>
        <w:tc>
          <w:tcPr>
            <w:tcW w:w="9573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AC07F91" w14:textId="4952FAA2" w:rsidR="00C0704D" w:rsidRPr="00D2449B" w:rsidRDefault="00C0704D" w:rsidP="00F40BBB">
            <w:pPr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RELEVANT </w:t>
            </w:r>
            <w:r w:rsidR="006F5904">
              <w:rPr>
                <w:rFonts w:ascii="Calibri" w:hAnsi="Calibri"/>
                <w:b/>
                <w:szCs w:val="22"/>
              </w:rPr>
              <w:t>LEGISLATION</w:t>
            </w:r>
            <w:r>
              <w:rPr>
                <w:rFonts w:ascii="Calibri" w:hAnsi="Calibri"/>
                <w:b/>
                <w:szCs w:val="22"/>
              </w:rPr>
              <w:t xml:space="preserve"> AND SITE PLANNING HISTORY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</w:tr>
      <w:tr w:rsidR="00C0704D" w:rsidRPr="00D2449B" w14:paraId="421609D9" w14:textId="77777777" w:rsidTr="00A242ED">
        <w:trPr>
          <w:trHeight w:val="4007"/>
          <w:jc w:val="center"/>
        </w:trPr>
        <w:tc>
          <w:tcPr>
            <w:tcW w:w="9573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C683459" w14:textId="77777777" w:rsidR="003D72D7" w:rsidRDefault="003D72D7" w:rsidP="003D72D7">
            <w:pPr>
              <w:rPr>
                <w:rFonts w:ascii="Calibri" w:hAnsi="Calibri"/>
                <w:szCs w:val="22"/>
              </w:rPr>
            </w:pPr>
          </w:p>
          <w:p w14:paraId="7096A809" w14:textId="0C38CB82" w:rsidR="00DC6C0C" w:rsidRPr="007634FB" w:rsidRDefault="007634FB" w:rsidP="003D72D7">
            <w:pPr>
              <w:rPr>
                <w:rFonts w:ascii="Calibri" w:hAnsi="Calibri"/>
                <w:b/>
                <w:bCs/>
                <w:szCs w:val="22"/>
              </w:rPr>
            </w:pPr>
            <w:r w:rsidRPr="007634FB">
              <w:rPr>
                <w:rFonts w:ascii="Calibri" w:hAnsi="Calibri"/>
                <w:b/>
                <w:bCs/>
                <w:szCs w:val="22"/>
              </w:rPr>
              <w:t>Town and Country Planning Act 1990</w:t>
            </w:r>
          </w:p>
          <w:p w14:paraId="41CCCBBA" w14:textId="77777777" w:rsidR="007634FB" w:rsidRDefault="007634FB" w:rsidP="003D72D7">
            <w:pPr>
              <w:rPr>
                <w:rFonts w:ascii="Calibri" w:hAnsi="Calibri"/>
                <w:szCs w:val="22"/>
              </w:rPr>
            </w:pPr>
          </w:p>
          <w:p w14:paraId="061CF078" w14:textId="7A63A8D7" w:rsidR="00DC6C0C" w:rsidRDefault="007634FB" w:rsidP="003D72D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Section 56 </w:t>
            </w:r>
            <w:r w:rsidR="00282D03">
              <w:rPr>
                <w:rFonts w:ascii="Calibri" w:hAnsi="Calibri"/>
                <w:szCs w:val="22"/>
              </w:rPr>
              <w:t xml:space="preserve">sets out the provisions </w:t>
            </w:r>
            <w:r w:rsidR="00151EFA">
              <w:rPr>
                <w:rFonts w:ascii="Calibri" w:hAnsi="Calibri"/>
                <w:szCs w:val="22"/>
              </w:rPr>
              <w:t>for development of land to be initiated</w:t>
            </w:r>
            <w:r w:rsidR="001852CF">
              <w:rPr>
                <w:rFonts w:ascii="Calibri" w:hAnsi="Calibri"/>
                <w:szCs w:val="22"/>
              </w:rPr>
              <w:t xml:space="preserve"> –</w:t>
            </w:r>
          </w:p>
          <w:p w14:paraId="429CBCD8" w14:textId="77777777" w:rsidR="001852CF" w:rsidRDefault="001852CF" w:rsidP="003D72D7">
            <w:pPr>
              <w:rPr>
                <w:rFonts w:ascii="Calibri" w:hAnsi="Calibri"/>
                <w:szCs w:val="22"/>
              </w:rPr>
            </w:pPr>
          </w:p>
          <w:p w14:paraId="32C6D7C3" w14:textId="7AA8F3ED" w:rsidR="001852CF" w:rsidRDefault="001852CF" w:rsidP="001852CF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If the development consists of the carrying out of operations, at the time when those operat</w:t>
            </w:r>
            <w:r w:rsidR="0097736E">
              <w:rPr>
                <w:rFonts w:ascii="Calibri" w:hAnsi="Calibri"/>
                <w:szCs w:val="22"/>
              </w:rPr>
              <w:t>ions are begun;</w:t>
            </w:r>
          </w:p>
          <w:p w14:paraId="07B14B76" w14:textId="16FFCB8B" w:rsidR="0097736E" w:rsidRDefault="007525DE" w:rsidP="001852CF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If the development consists of a change in use, at the time when the new use is instituted;</w:t>
            </w:r>
          </w:p>
          <w:p w14:paraId="4FA37329" w14:textId="78336DC0" w:rsidR="007525DE" w:rsidRDefault="007525DE" w:rsidP="001852CF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If the development consists of both of the carrying out of operations and a change in use, at the earlier of the times mentioned in paragraphs (a) and (b)</w:t>
            </w:r>
            <w:r w:rsidR="009D079B">
              <w:rPr>
                <w:rFonts w:ascii="Calibri" w:hAnsi="Calibri"/>
                <w:szCs w:val="22"/>
              </w:rPr>
              <w:t>.</w:t>
            </w:r>
          </w:p>
          <w:p w14:paraId="578F6726" w14:textId="77777777" w:rsidR="009D079B" w:rsidRPr="001852CF" w:rsidRDefault="009D079B" w:rsidP="009D079B">
            <w:pPr>
              <w:pStyle w:val="ListParagraph"/>
              <w:rPr>
                <w:rFonts w:ascii="Calibri" w:hAnsi="Calibri"/>
                <w:szCs w:val="22"/>
              </w:rPr>
            </w:pPr>
          </w:p>
          <w:p w14:paraId="3AC385CD" w14:textId="652C1B66" w:rsidR="007634FB" w:rsidRDefault="00554FB9" w:rsidP="006770BC">
            <w:p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Development shall be taken to be begun on the earliest date on which any material operations comprised in the development beg</w:t>
            </w:r>
            <w:r w:rsidR="00505B0C">
              <w:rPr>
                <w:rFonts w:ascii="Calibri" w:hAnsi="Calibri"/>
                <w:bCs/>
                <w:szCs w:val="22"/>
              </w:rPr>
              <w:t>i</w:t>
            </w:r>
            <w:r>
              <w:rPr>
                <w:rFonts w:ascii="Calibri" w:hAnsi="Calibri"/>
                <w:bCs/>
                <w:szCs w:val="22"/>
              </w:rPr>
              <w:t xml:space="preserve">ns to </w:t>
            </w:r>
            <w:r w:rsidR="00505B0C">
              <w:rPr>
                <w:rFonts w:ascii="Calibri" w:hAnsi="Calibri"/>
                <w:bCs/>
                <w:szCs w:val="22"/>
              </w:rPr>
              <w:t>b</w:t>
            </w:r>
            <w:r>
              <w:rPr>
                <w:rFonts w:ascii="Calibri" w:hAnsi="Calibri"/>
                <w:bCs/>
                <w:szCs w:val="22"/>
              </w:rPr>
              <w:t>e carried out.</w:t>
            </w:r>
          </w:p>
          <w:p w14:paraId="1C120DFE" w14:textId="77777777" w:rsidR="00554FB9" w:rsidRDefault="00554FB9" w:rsidP="006770BC">
            <w:pPr>
              <w:rPr>
                <w:rFonts w:ascii="Calibri" w:hAnsi="Calibri"/>
                <w:bCs/>
                <w:szCs w:val="22"/>
              </w:rPr>
            </w:pPr>
          </w:p>
          <w:p w14:paraId="461AAED4" w14:textId="6D1A921E" w:rsidR="00505B0C" w:rsidRDefault="00505B0C" w:rsidP="006770BC">
            <w:p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Material operation means –</w:t>
            </w:r>
          </w:p>
          <w:p w14:paraId="58FEA774" w14:textId="77777777" w:rsidR="00505B0C" w:rsidRDefault="00505B0C" w:rsidP="006770BC">
            <w:pPr>
              <w:rPr>
                <w:rFonts w:ascii="Calibri" w:hAnsi="Calibri"/>
                <w:bCs/>
                <w:szCs w:val="22"/>
              </w:rPr>
            </w:pPr>
          </w:p>
          <w:p w14:paraId="3F56D755" w14:textId="642C52A7" w:rsidR="00505B0C" w:rsidRDefault="00505B0C" w:rsidP="00505B0C">
            <w:pPr>
              <w:pStyle w:val="ListParagraph"/>
              <w:numPr>
                <w:ilvl w:val="0"/>
                <w:numId w:val="14"/>
              </w:num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Any work of construction </w:t>
            </w:r>
            <w:r w:rsidR="00E97C3D">
              <w:rPr>
                <w:rFonts w:ascii="Calibri" w:hAnsi="Calibri"/>
                <w:bCs/>
                <w:szCs w:val="22"/>
              </w:rPr>
              <w:t>in the course of the erection of a building;</w:t>
            </w:r>
          </w:p>
          <w:p w14:paraId="2678B7E1" w14:textId="01897884" w:rsidR="00E97C3D" w:rsidRDefault="00E97C3D" w:rsidP="00505B0C">
            <w:pPr>
              <w:pStyle w:val="ListParagraph"/>
              <w:numPr>
                <w:ilvl w:val="0"/>
                <w:numId w:val="14"/>
              </w:num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The digging of a tr</w:t>
            </w:r>
            <w:r w:rsidR="002C6337">
              <w:rPr>
                <w:rFonts w:ascii="Calibri" w:hAnsi="Calibri"/>
                <w:bCs/>
                <w:szCs w:val="22"/>
              </w:rPr>
              <w:t>e</w:t>
            </w:r>
            <w:r>
              <w:rPr>
                <w:rFonts w:ascii="Calibri" w:hAnsi="Calibri"/>
                <w:bCs/>
                <w:szCs w:val="22"/>
              </w:rPr>
              <w:t>nch which is to contain the foundatio</w:t>
            </w:r>
            <w:r w:rsidR="002C6337">
              <w:rPr>
                <w:rFonts w:ascii="Calibri" w:hAnsi="Calibri"/>
                <w:bCs/>
                <w:szCs w:val="22"/>
              </w:rPr>
              <w:t>n</w:t>
            </w:r>
            <w:r>
              <w:rPr>
                <w:rFonts w:ascii="Calibri" w:hAnsi="Calibri"/>
                <w:bCs/>
                <w:szCs w:val="22"/>
              </w:rPr>
              <w:t>s, or part of the foundations, of a building;</w:t>
            </w:r>
          </w:p>
          <w:p w14:paraId="397F5770" w14:textId="50B38296" w:rsidR="00E97C3D" w:rsidRDefault="00E97C3D" w:rsidP="00505B0C">
            <w:pPr>
              <w:pStyle w:val="ListParagraph"/>
              <w:numPr>
                <w:ilvl w:val="0"/>
                <w:numId w:val="14"/>
              </w:num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The laying of any underground main or pipe to t</w:t>
            </w:r>
            <w:r w:rsidR="002C6337">
              <w:rPr>
                <w:rFonts w:ascii="Calibri" w:hAnsi="Calibri"/>
                <w:bCs/>
                <w:szCs w:val="22"/>
              </w:rPr>
              <w:t>he foundations or part of the foundations, of a building or to any such trench as is mentioned in (b) above.</w:t>
            </w:r>
          </w:p>
          <w:p w14:paraId="4AA4C434" w14:textId="77777777" w:rsidR="00F654E1" w:rsidRDefault="00F654E1" w:rsidP="00505B0C">
            <w:pPr>
              <w:pStyle w:val="ListParagraph"/>
              <w:numPr>
                <w:ilvl w:val="0"/>
                <w:numId w:val="14"/>
              </w:num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Any operation in the course of laying out or constructing a road or part of a road;</w:t>
            </w:r>
          </w:p>
          <w:p w14:paraId="3A3FC77D" w14:textId="6B5E6E7A" w:rsidR="00F654E1" w:rsidRPr="00505B0C" w:rsidRDefault="00F654E1" w:rsidP="00505B0C">
            <w:pPr>
              <w:pStyle w:val="ListParagraph"/>
              <w:numPr>
                <w:ilvl w:val="0"/>
                <w:numId w:val="14"/>
              </w:num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Any change in the use of the land which constitutes materials development</w:t>
            </w:r>
            <w:r w:rsidR="00F3513A">
              <w:rPr>
                <w:rFonts w:ascii="Calibri" w:hAnsi="Calibri"/>
                <w:bCs/>
                <w:szCs w:val="22"/>
              </w:rPr>
              <w:t>.</w:t>
            </w:r>
            <w:r>
              <w:rPr>
                <w:rFonts w:ascii="Calibri" w:hAnsi="Calibri"/>
                <w:bCs/>
                <w:szCs w:val="22"/>
              </w:rPr>
              <w:t xml:space="preserve"> </w:t>
            </w:r>
          </w:p>
          <w:p w14:paraId="1596CBD5" w14:textId="77777777" w:rsidR="00554FB9" w:rsidRDefault="00554FB9" w:rsidP="006770BC">
            <w:pPr>
              <w:rPr>
                <w:rFonts w:ascii="Calibri" w:hAnsi="Calibri"/>
                <w:bCs/>
                <w:szCs w:val="22"/>
              </w:rPr>
            </w:pPr>
          </w:p>
          <w:p w14:paraId="3ADA3D84" w14:textId="0B2D0D97" w:rsidR="00473C59" w:rsidRDefault="006626E1" w:rsidP="006770BC">
            <w:p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Section 191 (i) </w:t>
            </w:r>
            <w:r w:rsidR="006F5904">
              <w:rPr>
                <w:rFonts w:ascii="Calibri" w:hAnsi="Calibri"/>
                <w:bCs/>
                <w:szCs w:val="22"/>
              </w:rPr>
              <w:t xml:space="preserve">enables a person to </w:t>
            </w:r>
            <w:r w:rsidR="00492979">
              <w:rPr>
                <w:rFonts w:ascii="Calibri" w:hAnsi="Calibri"/>
                <w:bCs/>
                <w:szCs w:val="22"/>
              </w:rPr>
              <w:t xml:space="preserve">ascertain </w:t>
            </w:r>
            <w:r w:rsidR="00473C59">
              <w:rPr>
                <w:rFonts w:ascii="Calibri" w:hAnsi="Calibri"/>
                <w:bCs/>
                <w:szCs w:val="22"/>
              </w:rPr>
              <w:t>whether –</w:t>
            </w:r>
          </w:p>
          <w:p w14:paraId="35BBC671" w14:textId="77777777" w:rsidR="00EE0770" w:rsidRDefault="00EE0770" w:rsidP="006770BC">
            <w:pPr>
              <w:rPr>
                <w:rFonts w:ascii="Calibri" w:hAnsi="Calibri"/>
                <w:bCs/>
                <w:szCs w:val="22"/>
              </w:rPr>
            </w:pPr>
          </w:p>
          <w:p w14:paraId="32D046A6" w14:textId="77777777" w:rsidR="00473C59" w:rsidRDefault="00FF6C09" w:rsidP="00473C59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bCs/>
                <w:szCs w:val="22"/>
              </w:rPr>
            </w:pPr>
            <w:r w:rsidRPr="00473C59">
              <w:rPr>
                <w:rFonts w:ascii="Calibri" w:hAnsi="Calibri"/>
                <w:bCs/>
                <w:szCs w:val="22"/>
              </w:rPr>
              <w:t xml:space="preserve">an existing use of the buildings or </w:t>
            </w:r>
            <w:r w:rsidR="00473C59">
              <w:rPr>
                <w:rFonts w:ascii="Calibri" w:hAnsi="Calibri"/>
                <w:bCs/>
                <w:szCs w:val="22"/>
              </w:rPr>
              <w:t xml:space="preserve">other </w:t>
            </w:r>
            <w:r w:rsidRPr="00473C59">
              <w:rPr>
                <w:rFonts w:ascii="Calibri" w:hAnsi="Calibri"/>
                <w:bCs/>
                <w:szCs w:val="22"/>
              </w:rPr>
              <w:t>land is lawful</w:t>
            </w:r>
            <w:r w:rsidR="00473C59">
              <w:rPr>
                <w:rFonts w:ascii="Calibri" w:hAnsi="Calibri"/>
                <w:bCs/>
                <w:szCs w:val="22"/>
              </w:rPr>
              <w:t>;</w:t>
            </w:r>
            <w:r w:rsidRPr="00473C59">
              <w:rPr>
                <w:rFonts w:ascii="Calibri" w:hAnsi="Calibri"/>
                <w:bCs/>
                <w:szCs w:val="22"/>
              </w:rPr>
              <w:t xml:space="preserve">. </w:t>
            </w:r>
          </w:p>
          <w:p w14:paraId="3D63899B" w14:textId="04A89869" w:rsidR="006626E1" w:rsidRDefault="00054088" w:rsidP="00473C59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a</w:t>
            </w:r>
            <w:r w:rsidR="00473C59">
              <w:rPr>
                <w:rFonts w:ascii="Calibri" w:hAnsi="Calibri"/>
                <w:bCs/>
                <w:szCs w:val="22"/>
              </w:rPr>
              <w:t xml:space="preserve">ny </w:t>
            </w:r>
            <w:r w:rsidR="001A17D6" w:rsidRPr="00473C59">
              <w:rPr>
                <w:rFonts w:ascii="Calibri" w:hAnsi="Calibri"/>
                <w:bCs/>
                <w:szCs w:val="22"/>
              </w:rPr>
              <w:t>operations</w:t>
            </w:r>
            <w:r w:rsidR="00FF6C09" w:rsidRPr="00473C59">
              <w:rPr>
                <w:rFonts w:ascii="Calibri" w:hAnsi="Calibri"/>
                <w:bCs/>
                <w:szCs w:val="22"/>
              </w:rPr>
              <w:t xml:space="preserve"> </w:t>
            </w:r>
            <w:r>
              <w:rPr>
                <w:rFonts w:ascii="Calibri" w:hAnsi="Calibri"/>
                <w:bCs/>
                <w:szCs w:val="22"/>
              </w:rPr>
              <w:t xml:space="preserve">which </w:t>
            </w:r>
            <w:r w:rsidR="00FF6C09" w:rsidRPr="00473C59">
              <w:rPr>
                <w:rFonts w:ascii="Calibri" w:hAnsi="Calibri"/>
                <w:bCs/>
                <w:szCs w:val="22"/>
              </w:rPr>
              <w:t>have been carried out in, on</w:t>
            </w:r>
            <w:r w:rsidR="001A17D6" w:rsidRPr="00473C59">
              <w:rPr>
                <w:rFonts w:ascii="Calibri" w:hAnsi="Calibri"/>
                <w:bCs/>
                <w:szCs w:val="22"/>
              </w:rPr>
              <w:t>, over or under the land are lawful</w:t>
            </w:r>
            <w:r>
              <w:rPr>
                <w:rFonts w:ascii="Calibri" w:hAnsi="Calibri"/>
                <w:bCs/>
                <w:szCs w:val="22"/>
              </w:rPr>
              <w:t>; or</w:t>
            </w:r>
          </w:p>
          <w:p w14:paraId="34368C53" w14:textId="77777777" w:rsidR="00FE5433" w:rsidRDefault="00EE0770" w:rsidP="00FE5433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any other matter constituting </w:t>
            </w:r>
            <w:r w:rsidR="007A3BB3">
              <w:rPr>
                <w:rFonts w:ascii="Calibri" w:hAnsi="Calibri"/>
                <w:bCs/>
                <w:szCs w:val="22"/>
              </w:rPr>
              <w:t xml:space="preserve">a failure to comply with any condition </w:t>
            </w:r>
            <w:r w:rsidR="000438C5">
              <w:rPr>
                <w:rFonts w:ascii="Calibri" w:hAnsi="Calibri"/>
                <w:bCs/>
                <w:szCs w:val="22"/>
              </w:rPr>
              <w:t>or limitation subject to which planning permission has been granted is lawful</w:t>
            </w:r>
            <w:r w:rsidR="006F5904">
              <w:rPr>
                <w:rFonts w:ascii="Calibri" w:hAnsi="Calibri"/>
                <w:bCs/>
                <w:szCs w:val="22"/>
              </w:rPr>
              <w:t>,</w:t>
            </w:r>
          </w:p>
          <w:p w14:paraId="17EDC2E0" w14:textId="77777777" w:rsidR="006F5904" w:rsidRDefault="006F5904" w:rsidP="006F5904">
            <w:pPr>
              <w:rPr>
                <w:rFonts w:ascii="Calibri" w:hAnsi="Calibri"/>
                <w:bCs/>
                <w:szCs w:val="22"/>
              </w:rPr>
            </w:pPr>
          </w:p>
          <w:p w14:paraId="6C4C318E" w14:textId="7651535B" w:rsidR="006F5904" w:rsidRPr="006F5904" w:rsidRDefault="006F5904" w:rsidP="006F5904">
            <w:p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by making an application to the local planning authority.</w:t>
            </w:r>
          </w:p>
        </w:tc>
      </w:tr>
      <w:tr w:rsidR="00C0704D" w:rsidRPr="00D2449B" w14:paraId="08181FD6" w14:textId="77777777" w:rsidTr="00A242ED">
        <w:trPr>
          <w:trHeight w:val="2202"/>
          <w:jc w:val="center"/>
        </w:trPr>
        <w:tc>
          <w:tcPr>
            <w:tcW w:w="9573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284AE02" w14:textId="47F6C096" w:rsidR="00C0704D" w:rsidRPr="00F22F9E" w:rsidRDefault="00FE5433" w:rsidP="00F40BBB">
            <w:pPr>
              <w:pStyle w:val="PLANNING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lastRenderedPageBreak/>
              <w:t>Rele</w:t>
            </w:r>
            <w:r w:rsidR="00C0704D" w:rsidRPr="00F22F9E">
              <w:rPr>
                <w:rFonts w:asciiTheme="minorHAnsi" w:hAnsiTheme="minorHAnsi" w:cstheme="minorHAnsi"/>
                <w:b/>
                <w:bCs/>
                <w:szCs w:val="22"/>
              </w:rPr>
              <w:t>vant Planning History:</w:t>
            </w:r>
          </w:p>
          <w:p w14:paraId="1D356246" w14:textId="77777777" w:rsidR="00C0704D" w:rsidRPr="00F22F9E" w:rsidRDefault="00C0704D" w:rsidP="00F40BBB">
            <w:pPr>
              <w:pStyle w:val="PLANNING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23ED3307" w14:textId="4A95ABD9" w:rsidR="0046548C" w:rsidRPr="006F5904" w:rsidRDefault="00C97B64" w:rsidP="003071B3">
            <w:pPr>
              <w:pStyle w:val="PLANNING"/>
              <w:rPr>
                <w:rFonts w:asciiTheme="minorHAnsi" w:hAnsiTheme="minorHAnsi" w:cstheme="minorHAnsi"/>
                <w:szCs w:val="22"/>
              </w:rPr>
            </w:pPr>
            <w:r w:rsidRPr="002774B9">
              <w:rPr>
                <w:rFonts w:asciiTheme="minorHAnsi" w:hAnsiTheme="minorHAnsi" w:cstheme="minorHAnsi"/>
                <w:szCs w:val="22"/>
              </w:rPr>
              <w:t>3</w:t>
            </w:r>
            <w:r w:rsidRPr="006F5904">
              <w:rPr>
                <w:rFonts w:asciiTheme="minorHAnsi" w:hAnsiTheme="minorHAnsi" w:cstheme="minorHAnsi"/>
                <w:szCs w:val="22"/>
              </w:rPr>
              <w:t>/202</w:t>
            </w:r>
            <w:r w:rsidR="0073343B" w:rsidRPr="006F5904">
              <w:rPr>
                <w:rFonts w:asciiTheme="minorHAnsi" w:hAnsiTheme="minorHAnsi" w:cstheme="minorHAnsi"/>
                <w:szCs w:val="22"/>
              </w:rPr>
              <w:t>0</w:t>
            </w:r>
            <w:r w:rsidRPr="006F5904">
              <w:rPr>
                <w:rFonts w:asciiTheme="minorHAnsi" w:hAnsiTheme="minorHAnsi" w:cstheme="minorHAnsi"/>
                <w:szCs w:val="22"/>
              </w:rPr>
              <w:t>/</w:t>
            </w:r>
            <w:r w:rsidR="0073343B" w:rsidRPr="006F5904">
              <w:rPr>
                <w:rFonts w:asciiTheme="minorHAnsi" w:hAnsiTheme="minorHAnsi" w:cstheme="minorHAnsi"/>
                <w:szCs w:val="22"/>
              </w:rPr>
              <w:t>1</w:t>
            </w:r>
            <w:r w:rsidRPr="006F5904">
              <w:rPr>
                <w:rFonts w:asciiTheme="minorHAnsi" w:hAnsiTheme="minorHAnsi" w:cstheme="minorHAnsi"/>
                <w:szCs w:val="22"/>
              </w:rPr>
              <w:t>0</w:t>
            </w:r>
            <w:r w:rsidR="00F157E4" w:rsidRPr="006F5904">
              <w:rPr>
                <w:rFonts w:asciiTheme="minorHAnsi" w:hAnsiTheme="minorHAnsi" w:cstheme="minorHAnsi"/>
                <w:szCs w:val="22"/>
              </w:rPr>
              <w:t>60</w:t>
            </w:r>
            <w:r w:rsidRPr="006F5904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="006770BC" w:rsidRPr="006F5904">
              <w:rPr>
                <w:rFonts w:asciiTheme="minorHAnsi" w:hAnsiTheme="minorHAnsi" w:cstheme="minorHAnsi"/>
                <w:szCs w:val="22"/>
              </w:rPr>
              <w:t>–</w:t>
            </w:r>
            <w:r w:rsidR="00247B5D" w:rsidRPr="006F5904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F157E4" w:rsidRPr="006F5904">
              <w:rPr>
                <w:rFonts w:asciiTheme="minorHAnsi" w:hAnsiTheme="minorHAnsi" w:cstheme="minorHAnsi"/>
                <w:szCs w:val="22"/>
              </w:rPr>
              <w:t>LBC</w:t>
            </w:r>
            <w:r w:rsidR="00BC1D39" w:rsidRPr="006F5904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4407FE" w:rsidRPr="006F5904">
              <w:rPr>
                <w:rFonts w:asciiTheme="minorHAnsi" w:hAnsiTheme="minorHAnsi" w:cstheme="minorHAnsi"/>
                <w:szCs w:val="22"/>
              </w:rPr>
              <w:t xml:space="preserve">New </w:t>
            </w:r>
            <w:r w:rsidR="003071B3" w:rsidRPr="006F5904">
              <w:rPr>
                <w:rFonts w:asciiTheme="minorHAnsi" w:hAnsiTheme="minorHAnsi" w:cstheme="minorHAnsi"/>
                <w:szCs w:val="22"/>
              </w:rPr>
              <w:t>development</w:t>
            </w:r>
            <w:r w:rsidR="004407FE" w:rsidRPr="006F5904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A90860" w:rsidRPr="006F5904">
              <w:rPr>
                <w:rFonts w:asciiTheme="minorHAnsi" w:hAnsiTheme="minorHAnsi" w:cstheme="minorHAnsi"/>
                <w:szCs w:val="22"/>
              </w:rPr>
              <w:t>(</w:t>
            </w:r>
            <w:r w:rsidR="004407FE" w:rsidRPr="006F5904">
              <w:rPr>
                <w:rFonts w:asciiTheme="minorHAnsi" w:hAnsiTheme="minorHAnsi" w:cstheme="minorHAnsi"/>
                <w:szCs w:val="22"/>
              </w:rPr>
              <w:t>to</w:t>
            </w:r>
            <w:r w:rsidR="002E0A58" w:rsidRPr="006F5904">
              <w:rPr>
                <w:rFonts w:asciiTheme="minorHAnsi" w:hAnsiTheme="minorHAnsi" w:cstheme="minorHAnsi"/>
                <w:szCs w:val="22"/>
              </w:rPr>
              <w:t xml:space="preserve"> replace approved but unbuilt development from 2008 planning consent) including: New Spa and Leisure Complex, Banquet Hall, Extensions to Existing Hotel Entrance and Restaurant, New Bedroom Block, Extended C</w:t>
            </w:r>
            <w:r w:rsidR="00DA241B" w:rsidRPr="006F5904">
              <w:rPr>
                <w:rFonts w:asciiTheme="minorHAnsi" w:hAnsiTheme="minorHAnsi" w:cstheme="minorHAnsi"/>
                <w:szCs w:val="22"/>
              </w:rPr>
              <w:t>ar Park, Amendment of Internal Access Road, Rerouting of P</w:t>
            </w:r>
            <w:r w:rsidR="00F4173E" w:rsidRPr="006F5904">
              <w:rPr>
                <w:rFonts w:asciiTheme="minorHAnsi" w:hAnsiTheme="minorHAnsi" w:cstheme="minorHAnsi"/>
                <w:szCs w:val="22"/>
              </w:rPr>
              <w:t>ark</w:t>
            </w:r>
            <w:r w:rsidR="00DA241B" w:rsidRPr="006F5904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F4173E" w:rsidRPr="006F5904">
              <w:rPr>
                <w:rFonts w:asciiTheme="minorHAnsi" w:hAnsiTheme="minorHAnsi" w:cstheme="minorHAnsi"/>
                <w:szCs w:val="22"/>
              </w:rPr>
              <w:t>P</w:t>
            </w:r>
            <w:r w:rsidR="00DA241B" w:rsidRPr="006F5904">
              <w:rPr>
                <w:rFonts w:asciiTheme="minorHAnsi" w:hAnsiTheme="minorHAnsi" w:cstheme="minorHAnsi"/>
                <w:szCs w:val="22"/>
              </w:rPr>
              <w:t xml:space="preserve">ublic Right </w:t>
            </w:r>
            <w:r w:rsidR="003071B3" w:rsidRPr="006F5904">
              <w:rPr>
                <w:rFonts w:asciiTheme="minorHAnsi" w:hAnsiTheme="minorHAnsi" w:cstheme="minorHAnsi"/>
                <w:szCs w:val="22"/>
              </w:rPr>
              <w:t>of</w:t>
            </w:r>
            <w:r w:rsidR="00DA241B" w:rsidRPr="006F5904">
              <w:rPr>
                <w:rFonts w:asciiTheme="minorHAnsi" w:hAnsiTheme="minorHAnsi" w:cstheme="minorHAnsi"/>
                <w:szCs w:val="22"/>
              </w:rPr>
              <w:t xml:space="preserve"> Way and enhancement of </w:t>
            </w:r>
            <w:r w:rsidR="003071B3" w:rsidRPr="006F5904">
              <w:rPr>
                <w:rFonts w:asciiTheme="minorHAnsi" w:hAnsiTheme="minorHAnsi" w:cstheme="minorHAnsi"/>
                <w:szCs w:val="22"/>
              </w:rPr>
              <w:t>Existing</w:t>
            </w:r>
            <w:r w:rsidR="00DA241B" w:rsidRPr="006F5904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3071B3" w:rsidRPr="006F5904">
              <w:rPr>
                <w:rFonts w:asciiTheme="minorHAnsi" w:hAnsiTheme="minorHAnsi" w:cstheme="minorHAnsi"/>
                <w:szCs w:val="22"/>
              </w:rPr>
              <w:t>Section</w:t>
            </w:r>
            <w:r w:rsidR="00DA241B" w:rsidRPr="006F5904">
              <w:rPr>
                <w:rFonts w:asciiTheme="minorHAnsi" w:hAnsiTheme="minorHAnsi" w:cstheme="minorHAnsi"/>
                <w:szCs w:val="22"/>
              </w:rPr>
              <w:t xml:space="preserve"> of Right of Way, New Har</w:t>
            </w:r>
            <w:r w:rsidR="003071B3" w:rsidRPr="006F5904">
              <w:rPr>
                <w:rFonts w:asciiTheme="minorHAnsi" w:hAnsiTheme="minorHAnsi" w:cstheme="minorHAnsi"/>
                <w:szCs w:val="22"/>
              </w:rPr>
              <w:t>d and Soft Landscaping and Tree Planting – Approved.</w:t>
            </w:r>
          </w:p>
          <w:p w14:paraId="5DF6F3E1" w14:textId="77777777" w:rsidR="003071B3" w:rsidRPr="006F5904" w:rsidRDefault="003071B3" w:rsidP="003071B3">
            <w:pPr>
              <w:pStyle w:val="PLANNING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794476A4" w14:textId="40C7CCAA" w:rsidR="003071B3" w:rsidRPr="006F5904" w:rsidRDefault="003071B3" w:rsidP="003071B3">
            <w:pPr>
              <w:pStyle w:val="PLANNING"/>
              <w:rPr>
                <w:rFonts w:asciiTheme="minorHAnsi" w:hAnsiTheme="minorHAnsi" w:cstheme="minorHAnsi"/>
                <w:szCs w:val="22"/>
              </w:rPr>
            </w:pPr>
            <w:r w:rsidRPr="006F5904">
              <w:rPr>
                <w:rFonts w:asciiTheme="minorHAnsi" w:hAnsiTheme="minorHAnsi" w:cstheme="minorHAnsi"/>
                <w:szCs w:val="22"/>
              </w:rPr>
              <w:t>3/2020/1</w:t>
            </w:r>
            <w:r w:rsidR="00F157E4" w:rsidRPr="006F5904">
              <w:rPr>
                <w:rFonts w:asciiTheme="minorHAnsi" w:hAnsiTheme="minorHAnsi" w:cstheme="minorHAnsi"/>
                <w:szCs w:val="22"/>
              </w:rPr>
              <w:t>059</w:t>
            </w:r>
            <w:r w:rsidRPr="006F5904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Pr="006F5904">
              <w:rPr>
                <w:rFonts w:asciiTheme="minorHAnsi" w:hAnsiTheme="minorHAnsi" w:cstheme="minorHAnsi"/>
                <w:szCs w:val="22"/>
              </w:rPr>
              <w:t xml:space="preserve">– </w:t>
            </w:r>
            <w:r w:rsidR="00F157E4" w:rsidRPr="006F5904">
              <w:rPr>
                <w:rFonts w:asciiTheme="minorHAnsi" w:hAnsiTheme="minorHAnsi" w:cstheme="minorHAnsi"/>
                <w:szCs w:val="22"/>
              </w:rPr>
              <w:t>PP</w:t>
            </w:r>
            <w:r w:rsidR="00BC1D39" w:rsidRPr="006F5904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6F5904">
              <w:rPr>
                <w:rFonts w:asciiTheme="minorHAnsi" w:hAnsiTheme="minorHAnsi" w:cstheme="minorHAnsi"/>
                <w:szCs w:val="22"/>
              </w:rPr>
              <w:t xml:space="preserve">New </w:t>
            </w:r>
            <w:r w:rsidR="00923410" w:rsidRPr="006F5904">
              <w:rPr>
                <w:rFonts w:asciiTheme="minorHAnsi" w:hAnsiTheme="minorHAnsi" w:cstheme="minorHAnsi"/>
                <w:szCs w:val="22"/>
              </w:rPr>
              <w:t>development</w:t>
            </w:r>
            <w:r w:rsidRPr="006F5904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A90860" w:rsidRPr="006F5904">
              <w:rPr>
                <w:rFonts w:asciiTheme="minorHAnsi" w:hAnsiTheme="minorHAnsi" w:cstheme="minorHAnsi"/>
                <w:szCs w:val="22"/>
              </w:rPr>
              <w:t>(</w:t>
            </w:r>
            <w:r w:rsidRPr="006F5904">
              <w:rPr>
                <w:rFonts w:asciiTheme="minorHAnsi" w:hAnsiTheme="minorHAnsi" w:cstheme="minorHAnsi"/>
                <w:szCs w:val="22"/>
              </w:rPr>
              <w:t>to replace approved but unbuilt development from 2008 planning consent) including: New Spa and Leisure Complex, Banquet Hall, Extensions to Existing Hotel Entrance and Restaurant, New Bedroom Block, Extended Car Park, Amendment of Internal Access Road, Rerouting of P</w:t>
            </w:r>
            <w:r w:rsidR="00923410" w:rsidRPr="006F5904">
              <w:rPr>
                <w:rFonts w:asciiTheme="minorHAnsi" w:hAnsiTheme="minorHAnsi" w:cstheme="minorHAnsi"/>
                <w:szCs w:val="22"/>
              </w:rPr>
              <w:t>ark</w:t>
            </w:r>
            <w:r w:rsidRPr="006F5904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923410" w:rsidRPr="006F5904">
              <w:rPr>
                <w:rFonts w:asciiTheme="minorHAnsi" w:hAnsiTheme="minorHAnsi" w:cstheme="minorHAnsi"/>
                <w:szCs w:val="22"/>
              </w:rPr>
              <w:t>P</w:t>
            </w:r>
            <w:r w:rsidRPr="006F5904">
              <w:rPr>
                <w:rFonts w:asciiTheme="minorHAnsi" w:hAnsiTheme="minorHAnsi" w:cstheme="minorHAnsi"/>
                <w:szCs w:val="22"/>
              </w:rPr>
              <w:t xml:space="preserve">ublic Right </w:t>
            </w:r>
            <w:r w:rsidR="00923410" w:rsidRPr="006F5904">
              <w:rPr>
                <w:rFonts w:asciiTheme="minorHAnsi" w:hAnsiTheme="minorHAnsi" w:cstheme="minorHAnsi"/>
                <w:szCs w:val="22"/>
              </w:rPr>
              <w:t>of</w:t>
            </w:r>
            <w:r w:rsidRPr="006F5904">
              <w:rPr>
                <w:rFonts w:asciiTheme="minorHAnsi" w:hAnsiTheme="minorHAnsi" w:cstheme="minorHAnsi"/>
                <w:szCs w:val="22"/>
              </w:rPr>
              <w:t xml:space="preserve"> Way and enhancement of </w:t>
            </w:r>
            <w:r w:rsidR="00923410" w:rsidRPr="006F5904">
              <w:rPr>
                <w:rFonts w:asciiTheme="minorHAnsi" w:hAnsiTheme="minorHAnsi" w:cstheme="minorHAnsi"/>
                <w:szCs w:val="22"/>
              </w:rPr>
              <w:t>Existing</w:t>
            </w:r>
            <w:r w:rsidRPr="006F5904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923410" w:rsidRPr="006F5904">
              <w:rPr>
                <w:rFonts w:asciiTheme="minorHAnsi" w:hAnsiTheme="minorHAnsi" w:cstheme="minorHAnsi"/>
                <w:szCs w:val="22"/>
              </w:rPr>
              <w:t>Section</w:t>
            </w:r>
            <w:r w:rsidRPr="006F5904">
              <w:rPr>
                <w:rFonts w:asciiTheme="minorHAnsi" w:hAnsiTheme="minorHAnsi" w:cstheme="minorHAnsi"/>
                <w:szCs w:val="22"/>
              </w:rPr>
              <w:t xml:space="preserve"> of Right of Way, New Hard and Soft Landscaping and Tree Planting – Approved.</w:t>
            </w:r>
          </w:p>
          <w:p w14:paraId="69305234" w14:textId="77777777" w:rsidR="00E5469B" w:rsidRPr="006F5904" w:rsidRDefault="00E5469B" w:rsidP="003071B3">
            <w:pPr>
              <w:pStyle w:val="PLANNING"/>
              <w:rPr>
                <w:rFonts w:asciiTheme="minorHAnsi" w:hAnsiTheme="minorHAnsi" w:cstheme="minorHAnsi"/>
                <w:szCs w:val="22"/>
              </w:rPr>
            </w:pPr>
          </w:p>
          <w:p w14:paraId="6C062774" w14:textId="77777777" w:rsidR="00E5469B" w:rsidRPr="006F5904" w:rsidRDefault="00E5469B" w:rsidP="00E5469B">
            <w:pPr>
              <w:pStyle w:val="PLANNING"/>
              <w:rPr>
                <w:rFonts w:asciiTheme="minorHAnsi" w:hAnsiTheme="minorHAnsi" w:cstheme="minorHAnsi"/>
              </w:rPr>
            </w:pPr>
            <w:r w:rsidRPr="006F5904">
              <w:rPr>
                <w:rFonts w:asciiTheme="minorHAnsi" w:hAnsiTheme="minorHAnsi" w:cstheme="minorHAnsi"/>
              </w:rPr>
              <w:t>3/2011/0845 - Material amendment to approved hotel extension project (3/2008/0548P) to form additional kitchen and administrative office accommodation (contained within planned footprint of already approved scheme). Approved with conditions.</w:t>
            </w:r>
          </w:p>
          <w:p w14:paraId="43248EB1" w14:textId="77777777" w:rsidR="00E5469B" w:rsidRPr="006F5904" w:rsidRDefault="00E5469B" w:rsidP="00E5469B">
            <w:pPr>
              <w:pStyle w:val="PLANNING"/>
              <w:rPr>
                <w:rFonts w:asciiTheme="minorHAnsi" w:hAnsiTheme="minorHAnsi" w:cstheme="minorHAnsi"/>
              </w:rPr>
            </w:pPr>
          </w:p>
          <w:p w14:paraId="6C82F863" w14:textId="77777777" w:rsidR="00E5469B" w:rsidRPr="006F5904" w:rsidRDefault="00E5469B" w:rsidP="00E5469B">
            <w:pPr>
              <w:pStyle w:val="PLANNING"/>
              <w:rPr>
                <w:rFonts w:asciiTheme="minorHAnsi" w:hAnsiTheme="minorHAnsi" w:cstheme="minorHAnsi"/>
              </w:rPr>
            </w:pPr>
            <w:r w:rsidRPr="006F5904">
              <w:rPr>
                <w:rFonts w:asciiTheme="minorHAnsi" w:hAnsiTheme="minorHAnsi" w:cstheme="minorHAnsi"/>
              </w:rPr>
              <w:t xml:space="preserve">3/2011/0843 - Material amendment to approved hotel extension project (3/2008/0548P and 3/2011/0265P) to form additional gymnasium accommodation and extended bar area, (mostly contained within planned footprint of already approved scheme). Approved with conditions. </w:t>
            </w:r>
          </w:p>
          <w:p w14:paraId="771B43D5" w14:textId="77777777" w:rsidR="00E5469B" w:rsidRPr="006F5904" w:rsidRDefault="00E5469B" w:rsidP="003071B3">
            <w:pPr>
              <w:pStyle w:val="PLANNING"/>
              <w:rPr>
                <w:rFonts w:asciiTheme="minorHAnsi" w:hAnsiTheme="minorHAnsi" w:cstheme="minorHAnsi"/>
                <w:szCs w:val="22"/>
              </w:rPr>
            </w:pPr>
          </w:p>
          <w:p w14:paraId="50225FBA" w14:textId="77777777" w:rsidR="00C43D3B" w:rsidRPr="006F5904" w:rsidRDefault="00C43D3B" w:rsidP="00C43D3B">
            <w:pPr>
              <w:pStyle w:val="PLANNING"/>
              <w:rPr>
                <w:rFonts w:asciiTheme="minorHAnsi" w:hAnsiTheme="minorHAnsi" w:cstheme="minorHAnsi"/>
              </w:rPr>
            </w:pPr>
            <w:r w:rsidRPr="006F5904">
              <w:rPr>
                <w:rFonts w:asciiTheme="minorHAnsi" w:hAnsiTheme="minorHAnsi" w:cstheme="minorHAnsi"/>
              </w:rPr>
              <w:t>3/2009/1025 - Application for a non-material amendment to planning consent 3/2008/0548P, by the addition of a small conservatory (approx. 25 sq.m.) to side elevation of converted former farm buildings which are currently used as a meeting/function space. Approved with conditions.</w:t>
            </w:r>
          </w:p>
          <w:p w14:paraId="77C80986" w14:textId="77777777" w:rsidR="00C43D3B" w:rsidRPr="006F5904" w:rsidRDefault="00C43D3B" w:rsidP="003071B3">
            <w:pPr>
              <w:pStyle w:val="PLANNING"/>
              <w:rPr>
                <w:rFonts w:asciiTheme="minorHAnsi" w:hAnsiTheme="minorHAnsi" w:cstheme="minorHAnsi"/>
                <w:szCs w:val="22"/>
              </w:rPr>
            </w:pPr>
          </w:p>
          <w:p w14:paraId="471A7726" w14:textId="77777777" w:rsidR="00C43D3B" w:rsidRPr="006F5904" w:rsidRDefault="00C43D3B" w:rsidP="00C43D3B">
            <w:pPr>
              <w:pStyle w:val="PLANNING"/>
              <w:rPr>
                <w:rFonts w:asciiTheme="minorHAnsi" w:hAnsiTheme="minorHAnsi" w:cstheme="minorHAnsi"/>
              </w:rPr>
            </w:pPr>
            <w:r w:rsidRPr="006F5904">
              <w:rPr>
                <w:rFonts w:asciiTheme="minorHAnsi" w:hAnsiTheme="minorHAnsi" w:cstheme="minorHAnsi"/>
              </w:rPr>
              <w:t>3/2009/0864 - Alterations to proposed extension to Mr Fred's Bar. Revised glazing/roof detail and revised position to external wall (but no revision to maximum wall projection). Materials and general appearance to follow previous scheme principles. Amendment to 3/2008/0548P. Approved with conditions.</w:t>
            </w:r>
          </w:p>
          <w:p w14:paraId="6E58EB4D" w14:textId="77777777" w:rsidR="003071B3" w:rsidRPr="006F5904" w:rsidRDefault="003071B3" w:rsidP="003071B3">
            <w:pPr>
              <w:pStyle w:val="PLANNING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08B78AA5" w14:textId="530D3CC6" w:rsidR="004735F8" w:rsidRPr="006F5904" w:rsidRDefault="004735F8" w:rsidP="004735F8">
            <w:pPr>
              <w:pStyle w:val="PLANNING"/>
              <w:rPr>
                <w:rFonts w:asciiTheme="minorHAnsi" w:hAnsiTheme="minorHAnsi" w:cstheme="minorHAnsi"/>
              </w:rPr>
            </w:pPr>
            <w:r w:rsidRPr="006F5904">
              <w:rPr>
                <w:rFonts w:asciiTheme="minorHAnsi" w:hAnsiTheme="minorHAnsi" w:cstheme="minorHAnsi"/>
              </w:rPr>
              <w:t>3/2008/054</w:t>
            </w:r>
            <w:r w:rsidR="00160A7E" w:rsidRPr="006F5904">
              <w:rPr>
                <w:rFonts w:asciiTheme="minorHAnsi" w:hAnsiTheme="minorHAnsi" w:cstheme="minorHAnsi"/>
              </w:rPr>
              <w:t>8</w:t>
            </w:r>
            <w:r w:rsidRPr="006F5904">
              <w:rPr>
                <w:rFonts w:asciiTheme="minorHAnsi" w:hAnsiTheme="minorHAnsi" w:cstheme="minorHAnsi"/>
              </w:rPr>
              <w:t xml:space="preserve"> - Extensions and alterations to create 38 No additional bedrooms, health spa/leisure facilities, new brasserie, revised access/parking areas, ancillary buildings and ancillary landscaping. Approved with conditions.</w:t>
            </w:r>
          </w:p>
          <w:p w14:paraId="044E88C1" w14:textId="77777777" w:rsidR="004735F8" w:rsidRPr="006F5904" w:rsidRDefault="004735F8" w:rsidP="004735F8">
            <w:pPr>
              <w:pStyle w:val="PLANNING"/>
              <w:rPr>
                <w:rFonts w:asciiTheme="minorHAnsi" w:hAnsiTheme="minorHAnsi" w:cstheme="minorHAnsi"/>
              </w:rPr>
            </w:pPr>
          </w:p>
          <w:p w14:paraId="53E0F90D" w14:textId="0769CB7C" w:rsidR="004735F8" w:rsidRPr="006F5904" w:rsidRDefault="004735F8" w:rsidP="004735F8">
            <w:pPr>
              <w:pStyle w:val="PLANNING"/>
              <w:rPr>
                <w:rFonts w:asciiTheme="minorHAnsi" w:hAnsiTheme="minorHAnsi" w:cstheme="minorHAnsi"/>
              </w:rPr>
            </w:pPr>
            <w:r w:rsidRPr="006F5904">
              <w:rPr>
                <w:rFonts w:asciiTheme="minorHAnsi" w:hAnsiTheme="minorHAnsi" w:cstheme="minorHAnsi"/>
              </w:rPr>
              <w:t>3/2008/054</w:t>
            </w:r>
            <w:r w:rsidR="00160A7E" w:rsidRPr="006F5904">
              <w:rPr>
                <w:rFonts w:asciiTheme="minorHAnsi" w:hAnsiTheme="minorHAnsi" w:cstheme="minorHAnsi"/>
              </w:rPr>
              <w:t>7</w:t>
            </w:r>
            <w:r w:rsidRPr="006F5904">
              <w:rPr>
                <w:rFonts w:asciiTheme="minorHAnsi" w:hAnsiTheme="minorHAnsi" w:cstheme="minorHAnsi"/>
              </w:rPr>
              <w:t xml:space="preserve"> - Extensions and alterations to create 38 No additional bedrooms, health spa/leisure facilities, new brasserie, revised access/parking areas, ancillary buildings and ancillary landscaping. Approved with conditions.</w:t>
            </w:r>
          </w:p>
          <w:p w14:paraId="0DD552E4" w14:textId="77777777" w:rsidR="00C43D3B" w:rsidRDefault="00C43D3B" w:rsidP="003071B3">
            <w:pPr>
              <w:pStyle w:val="PLANNING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6B8A776C" w14:textId="77777777" w:rsidR="004735F8" w:rsidRPr="006F5904" w:rsidRDefault="004735F8" w:rsidP="004735F8">
            <w:pPr>
              <w:pStyle w:val="PLANNING"/>
              <w:rPr>
                <w:rFonts w:asciiTheme="minorHAnsi" w:hAnsiTheme="minorHAnsi" w:cstheme="minorHAnsi"/>
              </w:rPr>
            </w:pPr>
            <w:r w:rsidRPr="006F5904">
              <w:rPr>
                <w:rFonts w:asciiTheme="minorHAnsi" w:hAnsiTheme="minorHAnsi" w:cstheme="minorHAnsi"/>
              </w:rPr>
              <w:lastRenderedPageBreak/>
              <w:t>3/2004/0638 - Permanent access road (and junction detail with Further Lane) in connection with approved permissions 3/2002/0492 and 3/2002/0493. Approved with conditions.</w:t>
            </w:r>
          </w:p>
          <w:p w14:paraId="0E3CA1DE" w14:textId="77777777" w:rsidR="00C43D3B" w:rsidRPr="006F5904" w:rsidRDefault="00C43D3B" w:rsidP="003071B3">
            <w:pPr>
              <w:pStyle w:val="PLANNING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1EACD1ED" w14:textId="556B3D95" w:rsidR="00900839" w:rsidRPr="006F5904" w:rsidRDefault="00900839" w:rsidP="00900839">
            <w:pPr>
              <w:pStyle w:val="PLANNING"/>
              <w:rPr>
                <w:rFonts w:asciiTheme="minorHAnsi" w:hAnsiTheme="minorHAnsi" w:cstheme="minorHAnsi"/>
              </w:rPr>
            </w:pPr>
            <w:r w:rsidRPr="006F5904">
              <w:rPr>
                <w:rFonts w:asciiTheme="minorHAnsi" w:hAnsiTheme="minorHAnsi" w:cstheme="minorHAnsi"/>
              </w:rPr>
              <w:t>3/2002/049</w:t>
            </w:r>
            <w:r w:rsidR="004735F8" w:rsidRPr="006F5904">
              <w:rPr>
                <w:rFonts w:asciiTheme="minorHAnsi" w:hAnsiTheme="minorHAnsi" w:cstheme="minorHAnsi"/>
              </w:rPr>
              <w:t>3</w:t>
            </w:r>
            <w:r w:rsidRPr="006F5904">
              <w:rPr>
                <w:rFonts w:asciiTheme="minorHAnsi" w:hAnsiTheme="minorHAnsi" w:cstheme="minorHAnsi"/>
              </w:rPr>
              <w:t xml:space="preserve"> - Alterations and extensions to existing buildings to form restaurant with function rooms and bedrooms – Approved with conditions.</w:t>
            </w:r>
          </w:p>
          <w:p w14:paraId="66FE2F5C" w14:textId="77777777" w:rsidR="00900839" w:rsidRPr="006F5904" w:rsidRDefault="00900839" w:rsidP="00900839">
            <w:pPr>
              <w:pStyle w:val="PLANNING"/>
              <w:rPr>
                <w:rFonts w:asciiTheme="minorHAnsi" w:hAnsiTheme="minorHAnsi" w:cstheme="minorHAnsi"/>
              </w:rPr>
            </w:pPr>
          </w:p>
          <w:p w14:paraId="406BDA74" w14:textId="734192F7" w:rsidR="00900839" w:rsidRPr="006F5904" w:rsidRDefault="00900839" w:rsidP="00900839">
            <w:pPr>
              <w:pStyle w:val="PLANNING"/>
              <w:rPr>
                <w:rFonts w:asciiTheme="minorHAnsi" w:hAnsiTheme="minorHAnsi" w:cstheme="minorHAnsi"/>
              </w:rPr>
            </w:pPr>
            <w:r w:rsidRPr="006F5904">
              <w:rPr>
                <w:rFonts w:asciiTheme="minorHAnsi" w:hAnsiTheme="minorHAnsi" w:cstheme="minorHAnsi"/>
              </w:rPr>
              <w:t>3/2002/049</w:t>
            </w:r>
            <w:r w:rsidR="004735F8" w:rsidRPr="006F5904">
              <w:rPr>
                <w:rFonts w:asciiTheme="minorHAnsi" w:hAnsiTheme="minorHAnsi" w:cstheme="minorHAnsi"/>
              </w:rPr>
              <w:t>2</w:t>
            </w:r>
            <w:r w:rsidRPr="006F5904">
              <w:rPr>
                <w:rFonts w:asciiTheme="minorHAnsi" w:hAnsiTheme="minorHAnsi" w:cstheme="minorHAnsi"/>
              </w:rPr>
              <w:t xml:space="preserve"> - Alterations and extensions to existing buildings to form restaurant with function rooms and bedrooms (listed building consent). Approved with conditions.</w:t>
            </w:r>
          </w:p>
          <w:p w14:paraId="17147D50" w14:textId="3B0FB993" w:rsidR="00900839" w:rsidRPr="00F22F9E" w:rsidRDefault="00900839" w:rsidP="00E5469B">
            <w:pPr>
              <w:pStyle w:val="PLANNING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C0704D" w:rsidRPr="00D2449B" w14:paraId="6AAC3B0A" w14:textId="77777777" w:rsidTr="00A242ED">
        <w:trPr>
          <w:trHeight w:hRule="exact" w:val="114"/>
          <w:jc w:val="center"/>
        </w:trPr>
        <w:tc>
          <w:tcPr>
            <w:tcW w:w="9573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208A09F2" w14:textId="77777777" w:rsidR="00C0704D" w:rsidRPr="00F22F9E" w:rsidRDefault="00C0704D" w:rsidP="00F40BBB">
            <w:pPr>
              <w:pStyle w:val="PLANNING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C0704D" w:rsidRPr="00D2449B" w14:paraId="014E595D" w14:textId="77777777" w:rsidTr="00A242ED">
        <w:trPr>
          <w:trHeight w:val="97"/>
          <w:jc w:val="center"/>
        </w:trPr>
        <w:tc>
          <w:tcPr>
            <w:tcW w:w="9573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C61DC53" w14:textId="77777777" w:rsidR="00C0704D" w:rsidRPr="00F22F9E" w:rsidRDefault="00C0704D" w:rsidP="00F40BBB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F22F9E">
              <w:rPr>
                <w:rFonts w:asciiTheme="minorHAnsi" w:hAnsiTheme="minorHAnsi" w:cstheme="minorHAnsi"/>
                <w:b/>
                <w:bCs/>
                <w:szCs w:val="22"/>
              </w:rPr>
              <w:t>ASSESSMENT OF PROPOSED DEVELOPMENT:</w:t>
            </w:r>
          </w:p>
        </w:tc>
      </w:tr>
      <w:tr w:rsidR="00C0704D" w:rsidRPr="00D2449B" w14:paraId="7538C7A5" w14:textId="77777777" w:rsidTr="00A242ED">
        <w:trPr>
          <w:trHeight w:val="97"/>
          <w:jc w:val="center"/>
        </w:trPr>
        <w:tc>
          <w:tcPr>
            <w:tcW w:w="9573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5C6E5FB" w14:textId="77777777" w:rsidR="00C0704D" w:rsidRPr="00F22F9E" w:rsidRDefault="00C0704D" w:rsidP="00F40BBB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F22F9E">
              <w:rPr>
                <w:rFonts w:asciiTheme="minorHAnsi" w:hAnsiTheme="minorHAnsi" w:cstheme="minorHAnsi"/>
                <w:b/>
                <w:szCs w:val="22"/>
              </w:rPr>
              <w:t>Site Description and Surrounding Area:</w:t>
            </w:r>
          </w:p>
          <w:p w14:paraId="2A719392" w14:textId="1D79C9B9" w:rsidR="00C0704D" w:rsidRPr="00F22F9E" w:rsidRDefault="00C0704D" w:rsidP="00F40BBB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  <w:p w14:paraId="3EAEEDE1" w14:textId="67296D13" w:rsidR="00D75139" w:rsidRDefault="008A205C" w:rsidP="00205AC3">
            <w:pPr>
              <w:spacing w:line="239" w:lineRule="auto"/>
              <w:ind w:right="94"/>
              <w:rPr>
                <w:rFonts w:asciiTheme="minorHAnsi" w:hAnsiTheme="minorHAnsi" w:cstheme="minorHAnsi"/>
              </w:rPr>
            </w:pPr>
            <w:r w:rsidRPr="00F22F9E">
              <w:rPr>
                <w:rFonts w:asciiTheme="minorHAnsi" w:hAnsiTheme="minorHAnsi" w:cstheme="minorHAnsi"/>
              </w:rPr>
              <w:t xml:space="preserve">The application relates to </w:t>
            </w:r>
            <w:r w:rsidR="005215BE">
              <w:rPr>
                <w:rFonts w:asciiTheme="minorHAnsi" w:hAnsiTheme="minorHAnsi" w:cstheme="minorHAnsi"/>
              </w:rPr>
              <w:t xml:space="preserve">Stanley House </w:t>
            </w:r>
            <w:r w:rsidR="00642D94">
              <w:rPr>
                <w:rFonts w:asciiTheme="minorHAnsi" w:hAnsiTheme="minorHAnsi" w:cstheme="minorHAnsi"/>
              </w:rPr>
              <w:t>Grade II</w:t>
            </w:r>
            <w:r w:rsidR="00487377">
              <w:rPr>
                <w:rFonts w:asciiTheme="minorHAnsi" w:hAnsiTheme="minorHAnsi" w:cstheme="minorHAnsi"/>
              </w:rPr>
              <w:t>*</w:t>
            </w:r>
            <w:r w:rsidR="00642D94">
              <w:rPr>
                <w:rFonts w:asciiTheme="minorHAnsi" w:hAnsiTheme="minorHAnsi" w:cstheme="minorHAnsi"/>
              </w:rPr>
              <w:t xml:space="preserve"> Listed </w:t>
            </w:r>
            <w:r w:rsidR="005215BE">
              <w:rPr>
                <w:rFonts w:asciiTheme="minorHAnsi" w:hAnsiTheme="minorHAnsi" w:cstheme="minorHAnsi"/>
              </w:rPr>
              <w:t>and its associated hotel and leisure complex</w:t>
            </w:r>
            <w:r w:rsidRPr="00F22F9E">
              <w:rPr>
                <w:rFonts w:asciiTheme="minorHAnsi" w:hAnsiTheme="minorHAnsi" w:cstheme="minorHAnsi"/>
              </w:rPr>
              <w:t xml:space="preserve">.  The application site is located </w:t>
            </w:r>
            <w:r w:rsidR="00642D94">
              <w:rPr>
                <w:rFonts w:asciiTheme="minorHAnsi" w:hAnsiTheme="minorHAnsi" w:cstheme="minorHAnsi"/>
              </w:rPr>
              <w:t xml:space="preserve">within </w:t>
            </w:r>
            <w:r w:rsidR="00F31F0A">
              <w:rPr>
                <w:rFonts w:asciiTheme="minorHAnsi" w:hAnsiTheme="minorHAnsi" w:cstheme="minorHAnsi"/>
              </w:rPr>
              <w:t>Green Belt a</w:t>
            </w:r>
            <w:r w:rsidR="00205AC3">
              <w:rPr>
                <w:rFonts w:asciiTheme="minorHAnsi" w:hAnsiTheme="minorHAnsi" w:cstheme="minorHAnsi"/>
              </w:rPr>
              <w:t xml:space="preserve">nd in extensive grounds to the south of A677 </w:t>
            </w:r>
            <w:r w:rsidR="00C967E6">
              <w:rPr>
                <w:rFonts w:asciiTheme="minorHAnsi" w:hAnsiTheme="minorHAnsi" w:cstheme="minorHAnsi"/>
              </w:rPr>
              <w:t xml:space="preserve">and approximately </w:t>
            </w:r>
            <w:r w:rsidR="00205AC3">
              <w:rPr>
                <w:rFonts w:asciiTheme="minorHAnsi" w:hAnsiTheme="minorHAnsi" w:cstheme="minorHAnsi"/>
              </w:rPr>
              <w:t>3 miles t</w:t>
            </w:r>
            <w:r w:rsidR="00D75139">
              <w:rPr>
                <w:rFonts w:asciiTheme="minorHAnsi" w:hAnsiTheme="minorHAnsi" w:cstheme="minorHAnsi"/>
              </w:rPr>
              <w:t>o</w:t>
            </w:r>
            <w:r w:rsidR="00205AC3">
              <w:rPr>
                <w:rFonts w:asciiTheme="minorHAnsi" w:hAnsiTheme="minorHAnsi" w:cstheme="minorHAnsi"/>
              </w:rPr>
              <w:t xml:space="preserve"> the </w:t>
            </w:r>
            <w:r w:rsidR="0087374B">
              <w:rPr>
                <w:rFonts w:asciiTheme="minorHAnsi" w:hAnsiTheme="minorHAnsi" w:cstheme="minorHAnsi"/>
              </w:rPr>
              <w:t>northwest</w:t>
            </w:r>
            <w:r w:rsidR="00205AC3">
              <w:rPr>
                <w:rFonts w:asciiTheme="minorHAnsi" w:hAnsiTheme="minorHAnsi" w:cstheme="minorHAnsi"/>
              </w:rPr>
              <w:t xml:space="preserve"> of Blackburn</w:t>
            </w:r>
            <w:r w:rsidR="00D75139">
              <w:rPr>
                <w:rFonts w:asciiTheme="minorHAnsi" w:hAnsiTheme="minorHAnsi" w:cstheme="minorHAnsi"/>
              </w:rPr>
              <w:t>.</w:t>
            </w:r>
          </w:p>
          <w:p w14:paraId="62370E9F" w14:textId="24E6A0AE" w:rsidR="00487377" w:rsidRPr="00F22F9E" w:rsidRDefault="006C561E" w:rsidP="00205AC3">
            <w:pPr>
              <w:spacing w:line="239" w:lineRule="auto"/>
              <w:ind w:right="94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C0704D" w:rsidRPr="00D2449B" w14:paraId="408C6380" w14:textId="77777777" w:rsidTr="00A242ED">
        <w:trPr>
          <w:trHeight w:val="97"/>
          <w:jc w:val="center"/>
        </w:trPr>
        <w:tc>
          <w:tcPr>
            <w:tcW w:w="9573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E4FF5A3" w14:textId="77777777" w:rsidR="00C0704D" w:rsidRPr="00F22F9E" w:rsidRDefault="00C0704D" w:rsidP="00F40BB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F22F9E">
              <w:rPr>
                <w:rFonts w:asciiTheme="minorHAnsi" w:hAnsiTheme="minorHAnsi" w:cstheme="minorHAnsi"/>
                <w:b/>
                <w:szCs w:val="22"/>
              </w:rPr>
              <w:t>Proposed Development for which consent is sought:</w:t>
            </w:r>
          </w:p>
          <w:p w14:paraId="7C8F28E1" w14:textId="77777777" w:rsidR="00C0704D" w:rsidRPr="00F22F9E" w:rsidRDefault="00C0704D" w:rsidP="00F40BB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  <w:p w14:paraId="17273FEF" w14:textId="1BBF9E96" w:rsidR="006770BC" w:rsidRDefault="00EA6BB5" w:rsidP="00087135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F22F9E">
              <w:rPr>
                <w:rFonts w:asciiTheme="minorHAnsi" w:hAnsiTheme="minorHAnsi" w:cstheme="minorHAnsi"/>
                <w:szCs w:val="22"/>
              </w:rPr>
              <w:t xml:space="preserve">The application seeks </w:t>
            </w:r>
            <w:r w:rsidR="006770BC" w:rsidRPr="00F22F9E">
              <w:rPr>
                <w:rFonts w:asciiTheme="minorHAnsi" w:hAnsiTheme="minorHAnsi" w:cstheme="minorHAnsi"/>
                <w:szCs w:val="22"/>
              </w:rPr>
              <w:t xml:space="preserve">to establish the </w:t>
            </w:r>
            <w:r w:rsidRPr="00F22F9E">
              <w:rPr>
                <w:rFonts w:asciiTheme="minorHAnsi" w:hAnsiTheme="minorHAnsi" w:cstheme="minorHAnsi"/>
                <w:szCs w:val="22"/>
              </w:rPr>
              <w:t>lawful</w:t>
            </w:r>
            <w:r w:rsidR="00087135">
              <w:rPr>
                <w:rFonts w:asciiTheme="minorHAnsi" w:hAnsiTheme="minorHAnsi" w:cstheme="minorHAnsi"/>
                <w:szCs w:val="22"/>
              </w:rPr>
              <w:t xml:space="preserve">ness of a </w:t>
            </w:r>
            <w:r w:rsidR="003B14D7">
              <w:rPr>
                <w:rFonts w:asciiTheme="minorHAnsi" w:hAnsiTheme="minorHAnsi" w:cstheme="minorHAnsi"/>
                <w:szCs w:val="22"/>
              </w:rPr>
              <w:t>material start on the planning permission 3/2020/1059 through the digging of a trench</w:t>
            </w:r>
            <w:r w:rsidR="00087135">
              <w:rPr>
                <w:rFonts w:asciiTheme="minorHAnsi" w:hAnsiTheme="minorHAnsi" w:cstheme="minorHAnsi"/>
                <w:szCs w:val="22"/>
              </w:rPr>
              <w:t>.</w:t>
            </w:r>
          </w:p>
          <w:p w14:paraId="1B20488F" w14:textId="0584B661" w:rsidR="00087135" w:rsidRPr="00F22F9E" w:rsidRDefault="00087135" w:rsidP="00087135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46548C" w:rsidRPr="00D2449B" w14:paraId="06BBE02F" w14:textId="77777777" w:rsidTr="00A242ED">
        <w:trPr>
          <w:trHeight w:val="97"/>
          <w:jc w:val="center"/>
        </w:trPr>
        <w:tc>
          <w:tcPr>
            <w:tcW w:w="9573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D481A2F" w14:textId="77777777" w:rsidR="0046548C" w:rsidRDefault="0046548C" w:rsidP="00F40BBB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Principle of Development:</w:t>
            </w:r>
          </w:p>
          <w:p w14:paraId="0809965F" w14:textId="6C8B30AF" w:rsidR="0046548C" w:rsidRDefault="0046548C" w:rsidP="00F40BBB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1374DF58" w14:textId="27E67400" w:rsidR="00E732B7" w:rsidRDefault="00A0006D" w:rsidP="00F22F9E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This application seeks determination </w:t>
            </w:r>
            <w:r w:rsidR="006F5904">
              <w:rPr>
                <w:rFonts w:ascii="Calibri" w:hAnsi="Calibri"/>
                <w:szCs w:val="22"/>
              </w:rPr>
              <w:t xml:space="preserve">under Section 191 of the Town and Country Planning Act </w:t>
            </w:r>
            <w:r w:rsidR="00087135">
              <w:rPr>
                <w:rFonts w:ascii="Calibri" w:hAnsi="Calibri"/>
                <w:szCs w:val="22"/>
              </w:rPr>
              <w:t xml:space="preserve">if the works carried out </w:t>
            </w:r>
            <w:r w:rsidR="00D75139">
              <w:rPr>
                <w:rFonts w:ascii="Calibri" w:hAnsi="Calibri"/>
                <w:szCs w:val="22"/>
              </w:rPr>
              <w:t xml:space="preserve">through the digging of a trench is </w:t>
            </w:r>
            <w:r w:rsidR="00BC6EE7">
              <w:rPr>
                <w:rFonts w:ascii="Calibri" w:hAnsi="Calibri"/>
                <w:szCs w:val="22"/>
              </w:rPr>
              <w:t>sufficient</w:t>
            </w:r>
            <w:r w:rsidR="00D75139">
              <w:rPr>
                <w:rFonts w:ascii="Calibri" w:hAnsi="Calibri"/>
                <w:szCs w:val="22"/>
              </w:rPr>
              <w:t xml:space="preserve"> to</w:t>
            </w:r>
            <w:r w:rsidR="00BC6EE7">
              <w:rPr>
                <w:rFonts w:ascii="Calibri" w:hAnsi="Calibri"/>
                <w:szCs w:val="22"/>
              </w:rPr>
              <w:t xml:space="preserve"> confirm a material start of the planning permission 3/2020/10</w:t>
            </w:r>
            <w:r w:rsidR="00C91F53">
              <w:rPr>
                <w:rFonts w:ascii="Calibri" w:hAnsi="Calibri"/>
                <w:szCs w:val="22"/>
              </w:rPr>
              <w:t>5</w:t>
            </w:r>
            <w:r w:rsidR="00BC6EE7">
              <w:rPr>
                <w:rFonts w:ascii="Calibri" w:hAnsi="Calibri"/>
                <w:szCs w:val="22"/>
              </w:rPr>
              <w:t>9</w:t>
            </w:r>
            <w:r w:rsidR="00E732B7">
              <w:rPr>
                <w:rFonts w:ascii="Calibri" w:hAnsi="Calibri"/>
                <w:szCs w:val="22"/>
              </w:rPr>
              <w:t xml:space="preserve"> (granted on 11</w:t>
            </w:r>
            <w:r w:rsidR="00E732B7" w:rsidRPr="00E732B7">
              <w:rPr>
                <w:rFonts w:ascii="Calibri" w:hAnsi="Calibri"/>
                <w:szCs w:val="22"/>
                <w:vertAlign w:val="superscript"/>
              </w:rPr>
              <w:t>th</w:t>
            </w:r>
            <w:r w:rsidR="00E732B7">
              <w:rPr>
                <w:rFonts w:ascii="Calibri" w:hAnsi="Calibri"/>
                <w:szCs w:val="22"/>
              </w:rPr>
              <w:t xml:space="preserve"> August 2021, with a three year timescale for implementation)</w:t>
            </w:r>
            <w:r w:rsidR="00087135">
              <w:rPr>
                <w:rFonts w:ascii="Calibri" w:hAnsi="Calibri"/>
                <w:szCs w:val="22"/>
              </w:rPr>
              <w:t>.</w:t>
            </w:r>
          </w:p>
          <w:p w14:paraId="07A958AF" w14:textId="355ECD4B" w:rsidR="00F22F9E" w:rsidRDefault="00F22F9E" w:rsidP="00E732B7">
            <w:pPr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146247" w:rsidRPr="00D2449B" w14:paraId="617768FF" w14:textId="77777777" w:rsidTr="00A242ED">
        <w:trPr>
          <w:trHeight w:val="2911"/>
          <w:jc w:val="center"/>
        </w:trPr>
        <w:tc>
          <w:tcPr>
            <w:tcW w:w="9573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CDBA76A" w14:textId="355013B5" w:rsidR="0086795F" w:rsidRDefault="003D72D7" w:rsidP="00F40BBB">
            <w:pPr>
              <w:contextualSpacing/>
              <w:jc w:val="both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85238C">
              <w:rPr>
                <w:rFonts w:ascii="Calibri" w:hAnsi="Calibri"/>
                <w:b/>
                <w:bCs/>
                <w:color w:val="000000"/>
                <w:szCs w:val="22"/>
              </w:rPr>
              <w:t>Observations/Consideration of Matters Raised/Conclusion:</w:t>
            </w:r>
          </w:p>
          <w:p w14:paraId="5C10CCCF" w14:textId="77777777" w:rsidR="003D72D7" w:rsidRDefault="003D72D7" w:rsidP="00F40BBB">
            <w:pPr>
              <w:contextualSpacing/>
              <w:jc w:val="both"/>
              <w:rPr>
                <w:rFonts w:ascii="Calibri" w:hAnsi="Calibri"/>
                <w:color w:val="000000"/>
                <w:szCs w:val="22"/>
              </w:rPr>
            </w:pPr>
          </w:p>
          <w:p w14:paraId="6B679FFE" w14:textId="1E88C2B2" w:rsidR="00866282" w:rsidRDefault="002B599A" w:rsidP="009C317D">
            <w:pPr>
              <w:contextualSpacing/>
              <w:jc w:val="both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In terms of the planning history t</w:t>
            </w:r>
            <w:r w:rsidR="0087374B">
              <w:rPr>
                <w:rFonts w:ascii="Calibri" w:hAnsi="Calibri" w:cs="Calibri"/>
                <w:szCs w:val="22"/>
              </w:rPr>
              <w:t xml:space="preserve">his is extensive and includes permissions and Listed Building Consents for various developments </w:t>
            </w:r>
            <w:r w:rsidR="007C508B">
              <w:rPr>
                <w:rFonts w:ascii="Calibri" w:hAnsi="Calibri" w:cs="Calibri"/>
                <w:szCs w:val="22"/>
              </w:rPr>
              <w:t>which have not been implemented and thereafter revised.</w:t>
            </w:r>
          </w:p>
          <w:p w14:paraId="7FD2C1E4" w14:textId="77777777" w:rsidR="007C508B" w:rsidRDefault="007C508B" w:rsidP="009C317D">
            <w:pPr>
              <w:contextualSpacing/>
              <w:jc w:val="both"/>
              <w:rPr>
                <w:rFonts w:ascii="Calibri" w:hAnsi="Calibri" w:cs="Calibri"/>
                <w:szCs w:val="22"/>
              </w:rPr>
            </w:pPr>
          </w:p>
          <w:p w14:paraId="713E18FE" w14:textId="3CBBD6C8" w:rsidR="007C508B" w:rsidRDefault="0030168B" w:rsidP="009C317D">
            <w:pPr>
              <w:contextualSpacing/>
              <w:jc w:val="both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The 2020 permission that this Certificate relates to is a replacement for an approved and unbuilt 2009 permission for a similar scheme.</w:t>
            </w:r>
          </w:p>
          <w:p w14:paraId="0F6EA588" w14:textId="77777777" w:rsidR="009C317D" w:rsidRDefault="009C317D" w:rsidP="006770BC">
            <w:pPr>
              <w:contextualSpacing/>
              <w:jc w:val="both"/>
              <w:rPr>
                <w:rFonts w:ascii="Calibri" w:hAnsi="Calibri" w:cs="Calibri"/>
                <w:szCs w:val="22"/>
              </w:rPr>
            </w:pPr>
          </w:p>
          <w:p w14:paraId="103429FC" w14:textId="139F6359" w:rsidR="006770BC" w:rsidRDefault="002B599A" w:rsidP="006770BC">
            <w:pPr>
              <w:contextualSpacing/>
              <w:jc w:val="both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No supporting evidence such as </w:t>
            </w:r>
            <w:r w:rsidR="00A97712">
              <w:rPr>
                <w:rFonts w:ascii="Calibri" w:hAnsi="Calibri" w:cs="Calibri"/>
                <w:szCs w:val="22"/>
              </w:rPr>
              <w:t xml:space="preserve">timescales and exact location of the works stated to have been carried out </w:t>
            </w:r>
            <w:r>
              <w:rPr>
                <w:rFonts w:ascii="Calibri" w:hAnsi="Calibri" w:cs="Calibri"/>
                <w:szCs w:val="22"/>
              </w:rPr>
              <w:t>have been submitted.</w:t>
            </w:r>
          </w:p>
          <w:p w14:paraId="43B125AC" w14:textId="77777777" w:rsidR="00A97712" w:rsidRDefault="00A97712" w:rsidP="006770BC">
            <w:pPr>
              <w:contextualSpacing/>
              <w:jc w:val="both"/>
              <w:rPr>
                <w:rFonts w:ascii="Calibri" w:hAnsi="Calibri" w:cs="Calibri"/>
                <w:szCs w:val="22"/>
              </w:rPr>
            </w:pPr>
          </w:p>
          <w:p w14:paraId="3B90A29D" w14:textId="55FA29AC" w:rsidR="00A97712" w:rsidRDefault="00A97712" w:rsidP="006770BC">
            <w:pPr>
              <w:contextualSpacing/>
              <w:jc w:val="both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A copy of the appro</w:t>
            </w:r>
            <w:r w:rsidR="00115BF2">
              <w:rPr>
                <w:rFonts w:ascii="Calibri" w:hAnsi="Calibri" w:cs="Calibri"/>
                <w:szCs w:val="22"/>
              </w:rPr>
              <w:t>v</w:t>
            </w:r>
            <w:r>
              <w:rPr>
                <w:rFonts w:ascii="Calibri" w:hAnsi="Calibri" w:cs="Calibri"/>
                <w:szCs w:val="22"/>
              </w:rPr>
              <w:t xml:space="preserve">ed </w:t>
            </w:r>
            <w:r w:rsidR="00115BF2">
              <w:rPr>
                <w:rFonts w:ascii="Calibri" w:hAnsi="Calibri" w:cs="Calibri"/>
                <w:szCs w:val="22"/>
              </w:rPr>
              <w:t>proposed site plan 20.105 003 E has been submitted with the covering letter which has a large red edge marked on it. This may represent</w:t>
            </w:r>
            <w:r w:rsidR="00300EBE">
              <w:rPr>
                <w:rFonts w:ascii="Calibri" w:hAnsi="Calibri" w:cs="Calibri"/>
                <w:szCs w:val="22"/>
              </w:rPr>
              <w:t xml:space="preserve"> where the trench has been dug but there </w:t>
            </w:r>
            <w:r w:rsidR="00E732B7">
              <w:rPr>
                <w:rFonts w:ascii="Calibri" w:hAnsi="Calibri" w:cs="Calibri"/>
                <w:szCs w:val="22"/>
              </w:rPr>
              <w:t xml:space="preserve">is </w:t>
            </w:r>
            <w:r w:rsidR="00300EBE">
              <w:rPr>
                <w:rFonts w:ascii="Calibri" w:hAnsi="Calibri" w:cs="Calibri"/>
                <w:szCs w:val="22"/>
              </w:rPr>
              <w:t xml:space="preserve">no key to indicate this and the plan </w:t>
            </w:r>
            <w:r w:rsidR="00AA1767">
              <w:rPr>
                <w:rFonts w:ascii="Calibri" w:hAnsi="Calibri" w:cs="Calibri"/>
                <w:szCs w:val="22"/>
              </w:rPr>
              <w:t>is not detailed enough to show any precise locations.  The accompanying photos do show a trench and trees but again no details of the location of this have been submitted</w:t>
            </w:r>
            <w:r w:rsidR="00E732B7">
              <w:rPr>
                <w:rFonts w:ascii="Calibri" w:hAnsi="Calibri" w:cs="Calibri"/>
                <w:szCs w:val="22"/>
              </w:rPr>
              <w:t xml:space="preserve"> nor how the trench correlates to the approved development</w:t>
            </w:r>
            <w:r w:rsidR="00AA1767">
              <w:rPr>
                <w:rFonts w:ascii="Calibri" w:hAnsi="Calibri" w:cs="Calibri"/>
                <w:szCs w:val="22"/>
              </w:rPr>
              <w:t>.</w:t>
            </w:r>
          </w:p>
          <w:p w14:paraId="4296AC38" w14:textId="77777777" w:rsidR="00E67186" w:rsidRDefault="00E67186" w:rsidP="006770BC">
            <w:pPr>
              <w:contextualSpacing/>
              <w:jc w:val="both"/>
              <w:rPr>
                <w:rFonts w:ascii="Calibri" w:hAnsi="Calibri" w:cs="Calibri"/>
                <w:szCs w:val="22"/>
              </w:rPr>
            </w:pPr>
          </w:p>
          <w:p w14:paraId="744817B9" w14:textId="0CAC72F2" w:rsidR="00E67186" w:rsidRDefault="00E67186" w:rsidP="006770BC">
            <w:pPr>
              <w:contextualSpacing/>
              <w:jc w:val="both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The covering letter does not refer to any timeframe for the carrying out of the works</w:t>
            </w:r>
            <w:r w:rsidR="00E732B7">
              <w:rPr>
                <w:rFonts w:ascii="Calibri" w:hAnsi="Calibri" w:cs="Calibri"/>
                <w:szCs w:val="22"/>
              </w:rPr>
              <w:t>. Nor has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  <w:r w:rsidR="00A242ED">
              <w:rPr>
                <w:rFonts w:ascii="Calibri" w:hAnsi="Calibri" w:cs="Calibri"/>
                <w:szCs w:val="22"/>
              </w:rPr>
              <w:t>notification of the c</w:t>
            </w:r>
            <w:r w:rsidR="00CF1699">
              <w:rPr>
                <w:rFonts w:ascii="Calibri" w:hAnsi="Calibri" w:cs="Calibri"/>
                <w:szCs w:val="22"/>
              </w:rPr>
              <w:t xml:space="preserve">ommencement of works been submitted under building regulations </w:t>
            </w:r>
            <w:r w:rsidR="00A242ED">
              <w:rPr>
                <w:rFonts w:ascii="Calibri" w:hAnsi="Calibri" w:cs="Calibri"/>
                <w:szCs w:val="22"/>
              </w:rPr>
              <w:t>or via an Approved Inspector.</w:t>
            </w:r>
          </w:p>
          <w:p w14:paraId="6427F7D6" w14:textId="77777777" w:rsidR="00F27B16" w:rsidRDefault="00F27B16" w:rsidP="006770BC">
            <w:pPr>
              <w:contextualSpacing/>
              <w:jc w:val="both"/>
              <w:rPr>
                <w:rFonts w:ascii="Calibri" w:hAnsi="Calibri" w:cs="Calibri"/>
                <w:szCs w:val="22"/>
              </w:rPr>
            </w:pPr>
          </w:p>
          <w:p w14:paraId="777ACBB4" w14:textId="5C46498E" w:rsidR="006770BC" w:rsidRDefault="006770BC" w:rsidP="006770BC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As such, t</w:t>
            </w:r>
            <w:r w:rsidRPr="00F9711E">
              <w:rPr>
                <w:rFonts w:ascii="Calibri" w:hAnsi="Calibri"/>
                <w:bCs/>
                <w:szCs w:val="22"/>
              </w:rPr>
              <w:t xml:space="preserve">aking into account the submitted supporting information and in the absence of any other evidence to suggest otherwise, </w:t>
            </w:r>
            <w:r w:rsidRPr="000367D8">
              <w:rPr>
                <w:rFonts w:ascii="Calibri" w:hAnsi="Calibri"/>
                <w:bCs/>
                <w:szCs w:val="22"/>
              </w:rPr>
              <w:t xml:space="preserve">it is considered that </w:t>
            </w:r>
            <w:r w:rsidR="00D724ED">
              <w:rPr>
                <w:rFonts w:ascii="Calibri" w:hAnsi="Calibri"/>
                <w:bCs/>
                <w:szCs w:val="22"/>
              </w:rPr>
              <w:t xml:space="preserve">insufficient evidence has been submitted to establish that </w:t>
            </w:r>
            <w:r w:rsidR="001B0E8B">
              <w:rPr>
                <w:rFonts w:ascii="Calibri" w:hAnsi="Calibri"/>
                <w:bCs/>
                <w:szCs w:val="22"/>
              </w:rPr>
              <w:t xml:space="preserve">works </w:t>
            </w:r>
            <w:r w:rsidR="00781631">
              <w:rPr>
                <w:rFonts w:ascii="Calibri" w:hAnsi="Calibri"/>
                <w:bCs/>
                <w:szCs w:val="22"/>
              </w:rPr>
              <w:t xml:space="preserve">have commenced to implement planning permission 3/2020/1059. </w:t>
            </w:r>
          </w:p>
          <w:p w14:paraId="0DB485A3" w14:textId="06CE3842" w:rsidR="005B7400" w:rsidRPr="00146B87" w:rsidRDefault="005B7400" w:rsidP="003F7B65">
            <w:pPr>
              <w:jc w:val="both"/>
              <w:rPr>
                <w:rFonts w:ascii="Calibri" w:hAnsi="Calibri"/>
                <w:szCs w:val="22"/>
              </w:rPr>
            </w:pPr>
          </w:p>
        </w:tc>
      </w:tr>
      <w:tr w:rsidR="00C0704D" w:rsidRPr="00D2449B" w14:paraId="507FC89B" w14:textId="77777777" w:rsidTr="00A242ED">
        <w:trPr>
          <w:trHeight w:val="97"/>
          <w:jc w:val="center"/>
        </w:trPr>
        <w:tc>
          <w:tcPr>
            <w:tcW w:w="218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47D6F7C" w14:textId="77777777" w:rsidR="00C0704D" w:rsidRPr="00D2449B" w:rsidRDefault="00C0704D" w:rsidP="00CD2CEF">
            <w:pPr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lastRenderedPageBreak/>
              <w:t>RECOMMENDATION</w:t>
            </w:r>
            <w:r w:rsidRPr="00D2449B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7385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2AB573" w14:textId="7999918C" w:rsidR="00C0704D" w:rsidRPr="00D2449B" w:rsidRDefault="009F4443" w:rsidP="00CD2CEF">
            <w:pPr>
              <w:rPr>
                <w:rFonts w:ascii="Calibri" w:hAnsi="Calibri"/>
                <w:bCs/>
                <w:szCs w:val="22"/>
              </w:rPr>
            </w:pPr>
            <w:r w:rsidRPr="009F4443">
              <w:rPr>
                <w:rFonts w:asciiTheme="minorHAnsi" w:hAnsiTheme="minorHAnsi"/>
                <w:bCs/>
                <w:szCs w:val="22"/>
              </w:rPr>
              <w:t xml:space="preserve">That </w:t>
            </w:r>
            <w:r w:rsidR="001A4E7B">
              <w:rPr>
                <w:rFonts w:asciiTheme="minorHAnsi" w:hAnsiTheme="minorHAnsi"/>
                <w:bCs/>
                <w:szCs w:val="22"/>
              </w:rPr>
              <w:t xml:space="preserve">the Certificate of Lawfulness </w:t>
            </w:r>
            <w:r w:rsidR="006770BC">
              <w:rPr>
                <w:rFonts w:asciiTheme="minorHAnsi" w:hAnsiTheme="minorHAnsi"/>
                <w:bCs/>
                <w:szCs w:val="22"/>
              </w:rPr>
              <w:t>be</w:t>
            </w:r>
            <w:r w:rsidR="00146247">
              <w:rPr>
                <w:rFonts w:asciiTheme="minorHAnsi" w:hAnsiTheme="minorHAnsi"/>
                <w:bCs/>
                <w:szCs w:val="22"/>
              </w:rPr>
              <w:t xml:space="preserve"> re</w:t>
            </w:r>
            <w:r w:rsidR="001A4E7B">
              <w:rPr>
                <w:rFonts w:asciiTheme="minorHAnsi" w:hAnsiTheme="minorHAnsi"/>
                <w:bCs/>
                <w:szCs w:val="22"/>
              </w:rPr>
              <w:t xml:space="preserve">fused </w:t>
            </w:r>
            <w:r w:rsidR="006770BC">
              <w:rPr>
                <w:rFonts w:asciiTheme="minorHAnsi" w:hAnsiTheme="minorHAnsi"/>
                <w:bCs/>
                <w:szCs w:val="22"/>
              </w:rPr>
              <w:t>for the following reasons.</w:t>
            </w:r>
          </w:p>
        </w:tc>
      </w:tr>
      <w:tr w:rsidR="006770BC" w:rsidRPr="00D2449B" w14:paraId="26C59B1D" w14:textId="77777777" w:rsidTr="00A242ED">
        <w:trPr>
          <w:trHeight w:val="1278"/>
          <w:jc w:val="center"/>
        </w:trPr>
        <w:tc>
          <w:tcPr>
            <w:tcW w:w="218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9E95C36" w14:textId="77777777" w:rsidR="006770BC" w:rsidRDefault="006770BC" w:rsidP="00CD2CEF">
            <w:pPr>
              <w:rPr>
                <w:rFonts w:ascii="Calibri" w:hAnsi="Calibri"/>
                <w:b/>
                <w:szCs w:val="22"/>
              </w:rPr>
            </w:pPr>
          </w:p>
          <w:p w14:paraId="109F8FD2" w14:textId="77777777" w:rsidR="00BA79C7" w:rsidRDefault="00BA79C7" w:rsidP="00CD2CEF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1.</w:t>
            </w:r>
          </w:p>
          <w:p w14:paraId="1571BFDC" w14:textId="77777777" w:rsidR="00BA79C7" w:rsidRDefault="00BA79C7" w:rsidP="00CD2CEF">
            <w:pPr>
              <w:rPr>
                <w:rFonts w:ascii="Calibri" w:hAnsi="Calibri"/>
                <w:b/>
                <w:szCs w:val="22"/>
              </w:rPr>
            </w:pPr>
          </w:p>
          <w:p w14:paraId="12A3B986" w14:textId="77777777" w:rsidR="00BA79C7" w:rsidRDefault="00BA79C7" w:rsidP="00CD2CEF">
            <w:pPr>
              <w:rPr>
                <w:rFonts w:ascii="Calibri" w:hAnsi="Calibri"/>
                <w:b/>
                <w:szCs w:val="22"/>
              </w:rPr>
            </w:pPr>
          </w:p>
          <w:p w14:paraId="5E7BE5CD" w14:textId="77777777" w:rsidR="00BA79C7" w:rsidRDefault="00BA79C7" w:rsidP="00CD2CEF">
            <w:pPr>
              <w:rPr>
                <w:rFonts w:ascii="Calibri" w:hAnsi="Calibri"/>
                <w:b/>
                <w:szCs w:val="22"/>
              </w:rPr>
            </w:pPr>
          </w:p>
          <w:p w14:paraId="78F86BCB" w14:textId="77777777" w:rsidR="00BA79C7" w:rsidRDefault="00BA79C7" w:rsidP="00CD2CEF">
            <w:pPr>
              <w:rPr>
                <w:rFonts w:ascii="Calibri" w:hAnsi="Calibri"/>
                <w:b/>
                <w:szCs w:val="22"/>
              </w:rPr>
            </w:pPr>
          </w:p>
          <w:p w14:paraId="40DE0990" w14:textId="79EE1864" w:rsidR="00BA79C7" w:rsidRPr="00D2449B" w:rsidRDefault="00BA79C7" w:rsidP="00CD2CEF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7385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05D56C" w14:textId="77777777" w:rsidR="006770BC" w:rsidRDefault="006770BC" w:rsidP="00CD2CEF">
            <w:pPr>
              <w:rPr>
                <w:rFonts w:asciiTheme="minorHAnsi" w:hAnsiTheme="minorHAnsi"/>
                <w:bCs/>
                <w:szCs w:val="22"/>
              </w:rPr>
            </w:pPr>
          </w:p>
          <w:p w14:paraId="2121BFBE" w14:textId="4DD1F184" w:rsidR="006770BC" w:rsidRPr="009F4443" w:rsidRDefault="006770BC" w:rsidP="001E50EB">
            <w:pPr>
              <w:rPr>
                <w:rFonts w:asciiTheme="minorHAnsi" w:hAnsiTheme="minorHAnsi"/>
                <w:bCs/>
                <w:szCs w:val="22"/>
              </w:rPr>
            </w:pPr>
            <w:r>
              <w:rPr>
                <w:rFonts w:asciiTheme="minorHAnsi" w:hAnsiTheme="minorHAnsi"/>
                <w:bCs/>
                <w:szCs w:val="22"/>
              </w:rPr>
              <w:t>The applicant has failed to demonstrate that the</w:t>
            </w:r>
            <w:r w:rsidR="005F6B4A">
              <w:rPr>
                <w:rFonts w:asciiTheme="minorHAnsi" w:hAnsiTheme="minorHAnsi"/>
                <w:bCs/>
                <w:szCs w:val="22"/>
              </w:rPr>
              <w:t xml:space="preserve"> </w:t>
            </w:r>
            <w:r w:rsidR="00470AE1">
              <w:rPr>
                <w:rFonts w:asciiTheme="minorHAnsi" w:hAnsiTheme="minorHAnsi"/>
                <w:bCs/>
                <w:szCs w:val="22"/>
              </w:rPr>
              <w:t>works</w:t>
            </w:r>
            <w:r w:rsidR="005F6B4A">
              <w:rPr>
                <w:rFonts w:asciiTheme="minorHAnsi" w:hAnsiTheme="minorHAnsi"/>
                <w:bCs/>
                <w:szCs w:val="22"/>
              </w:rPr>
              <w:t xml:space="preserve"> as indicated ha</w:t>
            </w:r>
            <w:r w:rsidR="00330AF7">
              <w:rPr>
                <w:rFonts w:asciiTheme="minorHAnsi" w:hAnsiTheme="minorHAnsi"/>
                <w:bCs/>
                <w:szCs w:val="22"/>
              </w:rPr>
              <w:t>ve</w:t>
            </w:r>
            <w:r w:rsidR="005F6B4A">
              <w:rPr>
                <w:rFonts w:asciiTheme="minorHAnsi" w:hAnsiTheme="minorHAnsi"/>
                <w:bCs/>
                <w:szCs w:val="22"/>
              </w:rPr>
              <w:t xml:space="preserve"> been </w:t>
            </w:r>
            <w:r w:rsidR="00470AE1">
              <w:rPr>
                <w:rFonts w:asciiTheme="minorHAnsi" w:hAnsiTheme="minorHAnsi"/>
                <w:bCs/>
                <w:szCs w:val="22"/>
              </w:rPr>
              <w:t xml:space="preserve">carried </w:t>
            </w:r>
            <w:r w:rsidR="00781631">
              <w:rPr>
                <w:rFonts w:asciiTheme="minorHAnsi" w:hAnsiTheme="minorHAnsi"/>
                <w:bCs/>
                <w:szCs w:val="22"/>
              </w:rPr>
              <w:t xml:space="preserve">out </w:t>
            </w:r>
            <w:r w:rsidR="008356D8">
              <w:rPr>
                <w:rFonts w:asciiTheme="minorHAnsi" w:hAnsiTheme="minorHAnsi"/>
                <w:bCs/>
                <w:szCs w:val="22"/>
              </w:rPr>
              <w:t>as part of the material start on planning application 3/2020/1059</w:t>
            </w:r>
            <w:r w:rsidR="00DD33A4">
              <w:rPr>
                <w:rFonts w:asciiTheme="minorHAnsi" w:hAnsiTheme="minorHAnsi"/>
                <w:bCs/>
                <w:szCs w:val="22"/>
              </w:rPr>
              <w:t xml:space="preserve"> </w:t>
            </w:r>
            <w:r w:rsidR="008045C5">
              <w:rPr>
                <w:rFonts w:asciiTheme="minorHAnsi" w:hAnsiTheme="minorHAnsi"/>
                <w:bCs/>
                <w:szCs w:val="22"/>
              </w:rPr>
              <w:t xml:space="preserve">and therefore it </w:t>
            </w:r>
            <w:r w:rsidRPr="00352F9A">
              <w:rPr>
                <w:rFonts w:asciiTheme="minorHAnsi" w:hAnsiTheme="minorHAnsi"/>
                <w:bCs/>
                <w:szCs w:val="22"/>
              </w:rPr>
              <w:t xml:space="preserve">is not considered </w:t>
            </w:r>
            <w:r w:rsidR="00DD33A4">
              <w:rPr>
                <w:rFonts w:asciiTheme="minorHAnsi" w:hAnsiTheme="minorHAnsi"/>
                <w:bCs/>
                <w:szCs w:val="22"/>
              </w:rPr>
              <w:t xml:space="preserve">that </w:t>
            </w:r>
            <w:r w:rsidR="001E50EB">
              <w:rPr>
                <w:rFonts w:asciiTheme="minorHAnsi" w:hAnsiTheme="minorHAnsi"/>
                <w:bCs/>
                <w:szCs w:val="22"/>
              </w:rPr>
              <w:t xml:space="preserve">the </w:t>
            </w:r>
            <w:r w:rsidR="0020011A">
              <w:rPr>
                <w:rFonts w:asciiTheme="minorHAnsi" w:hAnsiTheme="minorHAnsi"/>
                <w:bCs/>
                <w:szCs w:val="22"/>
              </w:rPr>
              <w:t xml:space="preserve">commencement of the </w:t>
            </w:r>
            <w:r w:rsidR="001E50EB">
              <w:rPr>
                <w:rFonts w:asciiTheme="minorHAnsi" w:hAnsiTheme="minorHAnsi"/>
                <w:bCs/>
                <w:szCs w:val="22"/>
              </w:rPr>
              <w:t>development</w:t>
            </w:r>
            <w:r w:rsidR="0020011A">
              <w:rPr>
                <w:rFonts w:asciiTheme="minorHAnsi" w:hAnsiTheme="minorHAnsi"/>
                <w:bCs/>
                <w:szCs w:val="22"/>
              </w:rPr>
              <w:t xml:space="preserve"> meets the requirements of Section 56 in order to be lawful by virtue of </w:t>
            </w:r>
            <w:r w:rsidR="001E50EB" w:rsidRPr="00352F9A">
              <w:rPr>
                <w:rFonts w:asciiTheme="minorHAnsi" w:hAnsiTheme="minorHAnsi"/>
                <w:bCs/>
                <w:szCs w:val="22"/>
              </w:rPr>
              <w:t>Section</w:t>
            </w:r>
            <w:r w:rsidR="008045C5">
              <w:rPr>
                <w:rFonts w:asciiTheme="minorHAnsi" w:hAnsiTheme="minorHAnsi"/>
                <w:bCs/>
                <w:szCs w:val="22"/>
              </w:rPr>
              <w:t xml:space="preserve"> </w:t>
            </w:r>
            <w:r w:rsidRPr="00352F9A">
              <w:rPr>
                <w:rFonts w:asciiTheme="minorHAnsi" w:hAnsiTheme="minorHAnsi"/>
                <w:bCs/>
                <w:szCs w:val="22"/>
              </w:rPr>
              <w:t>1</w:t>
            </w:r>
            <w:r w:rsidR="008045C5">
              <w:rPr>
                <w:rFonts w:asciiTheme="minorHAnsi" w:hAnsiTheme="minorHAnsi"/>
                <w:bCs/>
                <w:szCs w:val="22"/>
              </w:rPr>
              <w:t>9</w:t>
            </w:r>
            <w:r w:rsidRPr="00352F9A">
              <w:rPr>
                <w:rFonts w:asciiTheme="minorHAnsi" w:hAnsiTheme="minorHAnsi"/>
                <w:bCs/>
                <w:szCs w:val="22"/>
              </w:rPr>
              <w:t>1 of the Town and Country Planning Act 1990.</w:t>
            </w:r>
          </w:p>
        </w:tc>
      </w:tr>
    </w:tbl>
    <w:p w14:paraId="513FB541" w14:textId="77777777" w:rsidR="00EE2349" w:rsidRPr="00D2449B" w:rsidRDefault="00EE2349">
      <w:pPr>
        <w:rPr>
          <w:rFonts w:ascii="Calibri" w:hAnsi="Calibri"/>
          <w:szCs w:val="22"/>
        </w:rPr>
      </w:pPr>
    </w:p>
    <w:sectPr w:rsidR="00EE2349" w:rsidRPr="00D2449B" w:rsidSect="00D2449B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771F6"/>
    <w:multiLevelType w:val="hybridMultilevel"/>
    <w:tmpl w:val="4962B3C0"/>
    <w:lvl w:ilvl="0" w:tplc="9BE06A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47A46"/>
    <w:multiLevelType w:val="hybridMultilevel"/>
    <w:tmpl w:val="363E711A"/>
    <w:lvl w:ilvl="0" w:tplc="E954F43C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F12AF"/>
    <w:multiLevelType w:val="multilevel"/>
    <w:tmpl w:val="08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3" w15:restartNumberingAfterBreak="0">
    <w:nsid w:val="1A1D709C"/>
    <w:multiLevelType w:val="hybridMultilevel"/>
    <w:tmpl w:val="5E9866C2"/>
    <w:lvl w:ilvl="0" w:tplc="C262DD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83CDF"/>
    <w:multiLevelType w:val="hybridMultilevel"/>
    <w:tmpl w:val="107019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05161"/>
    <w:multiLevelType w:val="hybridMultilevel"/>
    <w:tmpl w:val="57FCCC24"/>
    <w:lvl w:ilvl="0" w:tplc="C09826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617A2"/>
    <w:multiLevelType w:val="hybridMultilevel"/>
    <w:tmpl w:val="6A2ECA5C"/>
    <w:lvl w:ilvl="0" w:tplc="AF2CB39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C5E6D41"/>
    <w:multiLevelType w:val="hybridMultilevel"/>
    <w:tmpl w:val="582CF37A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1CB78C6"/>
    <w:multiLevelType w:val="hybridMultilevel"/>
    <w:tmpl w:val="1728AC16"/>
    <w:lvl w:ilvl="0" w:tplc="1FDCBB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D3DB3"/>
    <w:multiLevelType w:val="hybridMultilevel"/>
    <w:tmpl w:val="9AAC5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E0361"/>
    <w:multiLevelType w:val="hybridMultilevel"/>
    <w:tmpl w:val="6DDC153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D946F2"/>
    <w:multiLevelType w:val="hybridMultilevel"/>
    <w:tmpl w:val="47CE1A54"/>
    <w:lvl w:ilvl="0" w:tplc="0AD4D0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766F6"/>
    <w:multiLevelType w:val="hybridMultilevel"/>
    <w:tmpl w:val="6DDC153E"/>
    <w:lvl w:ilvl="0" w:tplc="EBEC6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460F4F"/>
    <w:multiLevelType w:val="hybridMultilevel"/>
    <w:tmpl w:val="5D54C554"/>
    <w:lvl w:ilvl="0" w:tplc="41D605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025905">
    <w:abstractNumId w:val="13"/>
  </w:num>
  <w:num w:numId="2" w16cid:durableId="901713953">
    <w:abstractNumId w:val="1"/>
  </w:num>
  <w:num w:numId="3" w16cid:durableId="780566082">
    <w:abstractNumId w:val="8"/>
  </w:num>
  <w:num w:numId="4" w16cid:durableId="225997923">
    <w:abstractNumId w:val="0"/>
  </w:num>
  <w:num w:numId="5" w16cid:durableId="897086013">
    <w:abstractNumId w:val="6"/>
  </w:num>
  <w:num w:numId="6" w16cid:durableId="2053767982">
    <w:abstractNumId w:val="2"/>
  </w:num>
  <w:num w:numId="7" w16cid:durableId="900024518">
    <w:abstractNumId w:val="11"/>
  </w:num>
  <w:num w:numId="8" w16cid:durableId="2091924109">
    <w:abstractNumId w:val="12"/>
  </w:num>
  <w:num w:numId="9" w16cid:durableId="1024788028">
    <w:abstractNumId w:val="10"/>
  </w:num>
  <w:num w:numId="10" w16cid:durableId="510920383">
    <w:abstractNumId w:val="9"/>
  </w:num>
  <w:num w:numId="11" w16cid:durableId="137769434">
    <w:abstractNumId w:val="4"/>
  </w:num>
  <w:num w:numId="12" w16cid:durableId="942345404">
    <w:abstractNumId w:val="7"/>
  </w:num>
  <w:num w:numId="13" w16cid:durableId="25833537">
    <w:abstractNumId w:val="3"/>
  </w:num>
  <w:num w:numId="14" w16cid:durableId="1368797185">
    <w:abstractNumId w:val="5"/>
  </w:num>
  <w:num w:numId="15" w16cid:durableId="9154317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220CB"/>
    <w:rsid w:val="000377C7"/>
    <w:rsid w:val="00041853"/>
    <w:rsid w:val="000438C5"/>
    <w:rsid w:val="00054088"/>
    <w:rsid w:val="00067B2D"/>
    <w:rsid w:val="00087135"/>
    <w:rsid w:val="000B5CB5"/>
    <w:rsid w:val="000D27B5"/>
    <w:rsid w:val="000E56B6"/>
    <w:rsid w:val="000F03D1"/>
    <w:rsid w:val="00115BF2"/>
    <w:rsid w:val="00130035"/>
    <w:rsid w:val="00146247"/>
    <w:rsid w:val="00146B87"/>
    <w:rsid w:val="00151EFA"/>
    <w:rsid w:val="00160A7E"/>
    <w:rsid w:val="001852CF"/>
    <w:rsid w:val="001A17D6"/>
    <w:rsid w:val="001A4E7B"/>
    <w:rsid w:val="001B0E8B"/>
    <w:rsid w:val="001D4F7A"/>
    <w:rsid w:val="001E50EB"/>
    <w:rsid w:val="001F1BF4"/>
    <w:rsid w:val="0020011A"/>
    <w:rsid w:val="00205AC3"/>
    <w:rsid w:val="00221F8C"/>
    <w:rsid w:val="00224872"/>
    <w:rsid w:val="00242D64"/>
    <w:rsid w:val="00247B5D"/>
    <w:rsid w:val="00250879"/>
    <w:rsid w:val="00265005"/>
    <w:rsid w:val="002774B9"/>
    <w:rsid w:val="00282D03"/>
    <w:rsid w:val="0029334A"/>
    <w:rsid w:val="002A01CF"/>
    <w:rsid w:val="002B599A"/>
    <w:rsid w:val="002C6277"/>
    <w:rsid w:val="002C6337"/>
    <w:rsid w:val="002E0A58"/>
    <w:rsid w:val="002E7BB3"/>
    <w:rsid w:val="002F2580"/>
    <w:rsid w:val="00300EBE"/>
    <w:rsid w:val="0030168B"/>
    <w:rsid w:val="003071B3"/>
    <w:rsid w:val="003072F5"/>
    <w:rsid w:val="003214B2"/>
    <w:rsid w:val="00321B6E"/>
    <w:rsid w:val="00330AF7"/>
    <w:rsid w:val="0035641C"/>
    <w:rsid w:val="003B14D7"/>
    <w:rsid w:val="003D72D7"/>
    <w:rsid w:val="003F7B65"/>
    <w:rsid w:val="00407BB3"/>
    <w:rsid w:val="0042681D"/>
    <w:rsid w:val="004407FE"/>
    <w:rsid w:val="00440CB6"/>
    <w:rsid w:val="00443008"/>
    <w:rsid w:val="0046548C"/>
    <w:rsid w:val="00470AE1"/>
    <w:rsid w:val="004735F8"/>
    <w:rsid w:val="00473C59"/>
    <w:rsid w:val="00480992"/>
    <w:rsid w:val="00487377"/>
    <w:rsid w:val="00492979"/>
    <w:rsid w:val="004947BB"/>
    <w:rsid w:val="004A5EA9"/>
    <w:rsid w:val="004B359E"/>
    <w:rsid w:val="004C2434"/>
    <w:rsid w:val="004D0324"/>
    <w:rsid w:val="004F0649"/>
    <w:rsid w:val="00505B0C"/>
    <w:rsid w:val="00510FA2"/>
    <w:rsid w:val="005215BE"/>
    <w:rsid w:val="00537218"/>
    <w:rsid w:val="005451F1"/>
    <w:rsid w:val="00554FB9"/>
    <w:rsid w:val="00556ECD"/>
    <w:rsid w:val="00566680"/>
    <w:rsid w:val="00574AA1"/>
    <w:rsid w:val="005B7400"/>
    <w:rsid w:val="005E1C6C"/>
    <w:rsid w:val="005E65DF"/>
    <w:rsid w:val="005F6B4A"/>
    <w:rsid w:val="00642D94"/>
    <w:rsid w:val="006626E1"/>
    <w:rsid w:val="006770BC"/>
    <w:rsid w:val="00692B60"/>
    <w:rsid w:val="00697828"/>
    <w:rsid w:val="006A71AD"/>
    <w:rsid w:val="006C2BFA"/>
    <w:rsid w:val="006C561E"/>
    <w:rsid w:val="006D2448"/>
    <w:rsid w:val="006E4217"/>
    <w:rsid w:val="006F5904"/>
    <w:rsid w:val="006F5F4A"/>
    <w:rsid w:val="006F6849"/>
    <w:rsid w:val="0070054B"/>
    <w:rsid w:val="0073343B"/>
    <w:rsid w:val="00744A13"/>
    <w:rsid w:val="00750EA4"/>
    <w:rsid w:val="007525DE"/>
    <w:rsid w:val="007634FB"/>
    <w:rsid w:val="00776AE2"/>
    <w:rsid w:val="00781631"/>
    <w:rsid w:val="007A3BB3"/>
    <w:rsid w:val="007C508B"/>
    <w:rsid w:val="007C791C"/>
    <w:rsid w:val="007D7DF4"/>
    <w:rsid w:val="007E0D23"/>
    <w:rsid w:val="007F16D6"/>
    <w:rsid w:val="007F6F1C"/>
    <w:rsid w:val="008045C5"/>
    <w:rsid w:val="00811771"/>
    <w:rsid w:val="00824DB6"/>
    <w:rsid w:val="00832411"/>
    <w:rsid w:val="008356D8"/>
    <w:rsid w:val="00837F4F"/>
    <w:rsid w:val="008542DE"/>
    <w:rsid w:val="00856439"/>
    <w:rsid w:val="00866282"/>
    <w:rsid w:val="0086795F"/>
    <w:rsid w:val="0087374B"/>
    <w:rsid w:val="008A205C"/>
    <w:rsid w:val="008A28C8"/>
    <w:rsid w:val="008B3915"/>
    <w:rsid w:val="008C313E"/>
    <w:rsid w:val="008D74D9"/>
    <w:rsid w:val="00900839"/>
    <w:rsid w:val="00923410"/>
    <w:rsid w:val="0094498E"/>
    <w:rsid w:val="0097736E"/>
    <w:rsid w:val="009B474B"/>
    <w:rsid w:val="009C317D"/>
    <w:rsid w:val="009C50EB"/>
    <w:rsid w:val="009D079B"/>
    <w:rsid w:val="009F2E67"/>
    <w:rsid w:val="009F4443"/>
    <w:rsid w:val="00A0006D"/>
    <w:rsid w:val="00A13DFB"/>
    <w:rsid w:val="00A173F1"/>
    <w:rsid w:val="00A242ED"/>
    <w:rsid w:val="00A42C9E"/>
    <w:rsid w:val="00A42E82"/>
    <w:rsid w:val="00A534C3"/>
    <w:rsid w:val="00A579BB"/>
    <w:rsid w:val="00A63D55"/>
    <w:rsid w:val="00A90860"/>
    <w:rsid w:val="00A947A7"/>
    <w:rsid w:val="00A95D89"/>
    <w:rsid w:val="00A9668C"/>
    <w:rsid w:val="00A96F90"/>
    <w:rsid w:val="00A97712"/>
    <w:rsid w:val="00AA1767"/>
    <w:rsid w:val="00AE10E0"/>
    <w:rsid w:val="00B47B2D"/>
    <w:rsid w:val="00B6740A"/>
    <w:rsid w:val="00B752DB"/>
    <w:rsid w:val="00B93EB5"/>
    <w:rsid w:val="00B97C39"/>
    <w:rsid w:val="00BA79C7"/>
    <w:rsid w:val="00BB5A6A"/>
    <w:rsid w:val="00BB68FC"/>
    <w:rsid w:val="00BB6EA8"/>
    <w:rsid w:val="00BB6FFC"/>
    <w:rsid w:val="00BC1D39"/>
    <w:rsid w:val="00BC570F"/>
    <w:rsid w:val="00BC6EE7"/>
    <w:rsid w:val="00BD3F03"/>
    <w:rsid w:val="00BF6767"/>
    <w:rsid w:val="00C0704D"/>
    <w:rsid w:val="00C118CE"/>
    <w:rsid w:val="00C25722"/>
    <w:rsid w:val="00C43D3B"/>
    <w:rsid w:val="00C618DB"/>
    <w:rsid w:val="00C8699D"/>
    <w:rsid w:val="00C91F53"/>
    <w:rsid w:val="00C967E6"/>
    <w:rsid w:val="00C97B64"/>
    <w:rsid w:val="00CC4C10"/>
    <w:rsid w:val="00CE1A60"/>
    <w:rsid w:val="00CF1699"/>
    <w:rsid w:val="00CF2DD3"/>
    <w:rsid w:val="00CF44BC"/>
    <w:rsid w:val="00D11007"/>
    <w:rsid w:val="00D17EB1"/>
    <w:rsid w:val="00D2449B"/>
    <w:rsid w:val="00D5060F"/>
    <w:rsid w:val="00D54E67"/>
    <w:rsid w:val="00D724ED"/>
    <w:rsid w:val="00D75139"/>
    <w:rsid w:val="00DA241B"/>
    <w:rsid w:val="00DC6C0C"/>
    <w:rsid w:val="00DD33A4"/>
    <w:rsid w:val="00DD62F6"/>
    <w:rsid w:val="00DE393F"/>
    <w:rsid w:val="00E46243"/>
    <w:rsid w:val="00E5469B"/>
    <w:rsid w:val="00E66534"/>
    <w:rsid w:val="00E67186"/>
    <w:rsid w:val="00E72F6C"/>
    <w:rsid w:val="00E732B7"/>
    <w:rsid w:val="00E93084"/>
    <w:rsid w:val="00E97C3D"/>
    <w:rsid w:val="00EA09F9"/>
    <w:rsid w:val="00EA6BB5"/>
    <w:rsid w:val="00EC23C7"/>
    <w:rsid w:val="00ED00B7"/>
    <w:rsid w:val="00EE0770"/>
    <w:rsid w:val="00EE2349"/>
    <w:rsid w:val="00EF44E6"/>
    <w:rsid w:val="00F12213"/>
    <w:rsid w:val="00F157E4"/>
    <w:rsid w:val="00F22F9E"/>
    <w:rsid w:val="00F27B16"/>
    <w:rsid w:val="00F31F0A"/>
    <w:rsid w:val="00F3513A"/>
    <w:rsid w:val="00F40BBB"/>
    <w:rsid w:val="00F4173E"/>
    <w:rsid w:val="00F64575"/>
    <w:rsid w:val="00F654E1"/>
    <w:rsid w:val="00F92E81"/>
    <w:rsid w:val="00F97F92"/>
    <w:rsid w:val="00FA0DEC"/>
    <w:rsid w:val="00FD6AE3"/>
    <w:rsid w:val="00FE4772"/>
    <w:rsid w:val="00FE5433"/>
    <w:rsid w:val="00FF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2CDC6"/>
  <w15:docId w15:val="{D7554104-FCE6-44E2-B299-AD0BF422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semiHidden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9A150-0EBF-465C-AD7B-B647EDDD9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Stephen Kilmartin</dc:creator>
  <cp:lastModifiedBy>Lesley Lund</cp:lastModifiedBy>
  <cp:revision>2</cp:revision>
  <cp:lastPrinted>2024-04-02T12:54:00Z</cp:lastPrinted>
  <dcterms:created xsi:type="dcterms:W3CDTF">2024-04-02T12:54:00Z</dcterms:created>
  <dcterms:modified xsi:type="dcterms:W3CDTF">2024-04-02T12:54:00Z</dcterms:modified>
</cp:coreProperties>
</file>