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jc w:val="cente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30"/>
        <w:gridCol w:w="1030"/>
        <w:gridCol w:w="139"/>
        <w:gridCol w:w="36"/>
        <w:gridCol w:w="658"/>
        <w:gridCol w:w="197"/>
        <w:gridCol w:w="475"/>
        <w:gridCol w:w="723"/>
        <w:gridCol w:w="577"/>
        <w:gridCol w:w="498"/>
        <w:gridCol w:w="699"/>
        <w:gridCol w:w="579"/>
        <w:gridCol w:w="1030"/>
        <w:gridCol w:w="1030"/>
        <w:gridCol w:w="1075"/>
      </w:tblGrid>
      <w:tr w:rsidR="004A5EA9" w:rsidRPr="00D2449B" w14:paraId="230E00AF" w14:textId="77777777" w:rsidTr="00065833">
        <w:trPr>
          <w:jc w:val="center"/>
        </w:trPr>
        <w:tc>
          <w:tcPr>
            <w:tcW w:w="9687"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4790DAA" w14:textId="77777777" w:rsidR="004A5EA9" w:rsidRPr="00D2449B" w:rsidRDefault="00D2449B" w:rsidP="00D2449B">
            <w:pPr>
              <w:jc w:val="center"/>
              <w:rPr>
                <w:rFonts w:ascii="Calibri" w:hAnsi="Calibri"/>
                <w:b/>
                <w:szCs w:val="22"/>
              </w:rPr>
            </w:pPr>
            <w:r w:rsidRPr="00D2449B">
              <w:rPr>
                <w:rFonts w:ascii="Calibri" w:hAnsi="Calibri"/>
                <w:b/>
                <w:szCs w:val="22"/>
              </w:rPr>
              <w:t>R</w:t>
            </w:r>
            <w:r w:rsidR="004A5EA9" w:rsidRPr="00D2449B">
              <w:rPr>
                <w:rFonts w:ascii="Calibri" w:hAnsi="Calibri"/>
                <w:b/>
                <w:szCs w:val="22"/>
              </w:rPr>
              <w:t>eport to be read in conjunction with the Decision Notice.</w:t>
            </w:r>
          </w:p>
        </w:tc>
      </w:tr>
      <w:tr w:rsidR="00837F4F" w:rsidRPr="00D2449B" w14:paraId="10F7DD32" w14:textId="77777777" w:rsidTr="00065833">
        <w:trPr>
          <w:jc w:val="center"/>
        </w:trPr>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F6CCD5B" w14:textId="24D16389" w:rsidR="00837F4F" w:rsidRPr="00D2449B" w:rsidRDefault="00837F4F" w:rsidP="00D2449B">
            <w:pPr>
              <w:jc w:val="center"/>
              <w:rPr>
                <w:rFonts w:ascii="Calibri" w:hAnsi="Calibri"/>
                <w:b/>
                <w:szCs w:val="22"/>
              </w:rPr>
            </w:pPr>
            <w:r>
              <w:rPr>
                <w:rFonts w:ascii="Calibri" w:hAnsi="Calibri"/>
                <w:b/>
                <w:szCs w:val="22"/>
              </w:rPr>
              <w:t>Signed:</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0F2BA0" w14:textId="686BD889" w:rsidR="00837F4F" w:rsidRPr="00D2449B" w:rsidRDefault="00837F4F" w:rsidP="00D2449B">
            <w:pPr>
              <w:jc w:val="center"/>
              <w:rPr>
                <w:rFonts w:ascii="Calibri" w:hAnsi="Calibri"/>
                <w:b/>
                <w:szCs w:val="22"/>
              </w:rPr>
            </w:pPr>
            <w:r>
              <w:rPr>
                <w:rFonts w:ascii="Calibri" w:hAnsi="Calibri"/>
                <w:b/>
                <w:szCs w:val="22"/>
              </w:rPr>
              <w:t>Officer:</w:t>
            </w:r>
          </w:p>
        </w:tc>
        <w:tc>
          <w:tcPr>
            <w:tcW w:w="1030"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094D80" w14:textId="1BC9F2BB" w:rsidR="00837F4F" w:rsidRPr="00D2449B" w:rsidRDefault="0037238E" w:rsidP="00D2449B">
            <w:pPr>
              <w:jc w:val="center"/>
              <w:rPr>
                <w:rFonts w:ascii="Calibri" w:hAnsi="Calibri"/>
                <w:b/>
                <w:szCs w:val="22"/>
              </w:rPr>
            </w:pPr>
            <w:r>
              <w:rPr>
                <w:rFonts w:ascii="Calibri" w:hAnsi="Calibri"/>
                <w:b/>
                <w:szCs w:val="22"/>
              </w:rPr>
              <w:t>LW</w:t>
            </w:r>
          </w:p>
        </w:tc>
        <w:tc>
          <w:tcPr>
            <w:tcW w:w="119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EF0011" w14:textId="3279FCDC" w:rsidR="00837F4F" w:rsidRPr="00D2449B" w:rsidRDefault="00837F4F" w:rsidP="00D2449B">
            <w:pPr>
              <w:jc w:val="center"/>
              <w:rPr>
                <w:rFonts w:ascii="Calibri" w:hAnsi="Calibri"/>
                <w:b/>
                <w:szCs w:val="22"/>
              </w:rPr>
            </w:pPr>
            <w:r>
              <w:rPr>
                <w:rFonts w:ascii="Calibri" w:hAnsi="Calibri"/>
                <w:b/>
                <w:szCs w:val="22"/>
              </w:rPr>
              <w:t>Date:</w:t>
            </w:r>
          </w:p>
        </w:tc>
        <w:tc>
          <w:tcPr>
            <w:tcW w:w="103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E25A79" w14:textId="33F2B1D4" w:rsidR="00837F4F" w:rsidRPr="00D2449B" w:rsidRDefault="00067B12" w:rsidP="00D2449B">
            <w:pPr>
              <w:jc w:val="center"/>
              <w:rPr>
                <w:rFonts w:ascii="Calibri" w:hAnsi="Calibri"/>
                <w:b/>
                <w:szCs w:val="22"/>
              </w:rPr>
            </w:pPr>
            <w:r>
              <w:rPr>
                <w:rFonts w:ascii="Calibri" w:hAnsi="Calibri"/>
                <w:b/>
                <w:szCs w:val="22"/>
              </w:rPr>
              <w:t>30/09/24</w:t>
            </w:r>
          </w:p>
        </w:tc>
        <w:tc>
          <w:tcPr>
            <w:tcW w:w="127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B5CD0A" w14:textId="1B25DF37" w:rsidR="00837F4F" w:rsidRPr="00D2449B" w:rsidRDefault="00837F4F" w:rsidP="00D2449B">
            <w:pPr>
              <w:jc w:val="center"/>
              <w:rPr>
                <w:rFonts w:ascii="Calibri" w:hAnsi="Calibri"/>
                <w:b/>
                <w:szCs w:val="22"/>
              </w:rPr>
            </w:pPr>
            <w:r>
              <w:rPr>
                <w:rFonts w:ascii="Calibri" w:hAnsi="Calibri"/>
                <w:b/>
                <w:szCs w:val="22"/>
              </w:rPr>
              <w:t>Manager:</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87E6DA" w14:textId="41EE8FD5" w:rsidR="00837F4F" w:rsidRPr="00D2449B" w:rsidRDefault="00D769D4" w:rsidP="00D2449B">
            <w:pPr>
              <w:jc w:val="center"/>
              <w:rPr>
                <w:rFonts w:ascii="Calibri" w:hAnsi="Calibri"/>
                <w:b/>
                <w:szCs w:val="22"/>
              </w:rPr>
            </w:pPr>
            <w:r>
              <w:rPr>
                <w:rFonts w:ascii="Calibri" w:hAnsi="Calibri"/>
                <w:b/>
                <w:szCs w:val="22"/>
              </w:rPr>
              <w:t>LH</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B01A74" w14:textId="14837D95" w:rsidR="00837F4F" w:rsidRPr="00D2449B" w:rsidRDefault="00837F4F" w:rsidP="00D2449B">
            <w:pPr>
              <w:jc w:val="center"/>
              <w:rPr>
                <w:rFonts w:ascii="Calibri" w:hAnsi="Calibri"/>
                <w:b/>
                <w:szCs w:val="22"/>
              </w:rPr>
            </w:pPr>
            <w:r>
              <w:rPr>
                <w:rFonts w:ascii="Calibri" w:hAnsi="Calibri"/>
                <w:b/>
                <w:szCs w:val="22"/>
              </w:rPr>
              <w:t>Date:</w:t>
            </w:r>
          </w:p>
        </w:tc>
        <w:tc>
          <w:tcPr>
            <w:tcW w:w="10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C27B11" w14:textId="40FEAF68" w:rsidR="00837F4F" w:rsidRPr="00D2449B" w:rsidRDefault="00D769D4" w:rsidP="00D2449B">
            <w:pPr>
              <w:jc w:val="center"/>
              <w:rPr>
                <w:rFonts w:ascii="Calibri" w:hAnsi="Calibri"/>
                <w:b/>
                <w:szCs w:val="22"/>
              </w:rPr>
            </w:pPr>
            <w:r>
              <w:rPr>
                <w:rFonts w:ascii="Calibri" w:hAnsi="Calibri"/>
                <w:b/>
                <w:szCs w:val="22"/>
              </w:rPr>
              <w:t>01/10/24</w:t>
            </w:r>
          </w:p>
        </w:tc>
      </w:tr>
      <w:tr w:rsidR="004A5EA9" w:rsidRPr="00D2449B" w14:paraId="2094A164" w14:textId="77777777" w:rsidTr="00065833">
        <w:trPr>
          <w:jc w:val="center"/>
        </w:trPr>
        <w:tc>
          <w:tcPr>
            <w:tcW w:w="9687"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6B3D0FD0" w14:textId="77777777" w:rsidR="004A5EA9" w:rsidRPr="00D2449B" w:rsidRDefault="004A5EA9" w:rsidP="004A5EA9">
            <w:pPr>
              <w:jc w:val="center"/>
              <w:rPr>
                <w:rFonts w:ascii="Calibri" w:hAnsi="Calibri"/>
                <w:b/>
                <w:szCs w:val="22"/>
              </w:rPr>
            </w:pPr>
          </w:p>
        </w:tc>
      </w:tr>
      <w:tr w:rsidR="004A5EA9" w:rsidRPr="00D2449B" w14:paraId="0EA0E6A7" w14:textId="77777777" w:rsidTr="00065833">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1003281" w14:textId="77777777" w:rsidR="004A5EA9" w:rsidRPr="00D2449B" w:rsidRDefault="004A5EA9">
            <w:pPr>
              <w:rPr>
                <w:rFonts w:ascii="Calibri" w:hAnsi="Calibri"/>
                <w:b/>
                <w:szCs w:val="22"/>
              </w:rPr>
            </w:pPr>
            <w:r w:rsidRPr="00D2449B">
              <w:rPr>
                <w:rFonts w:ascii="Calibri" w:hAnsi="Calibri"/>
                <w:b/>
                <w:szCs w:val="22"/>
              </w:rPr>
              <w:t>Application Ref:</w:t>
            </w:r>
          </w:p>
        </w:tc>
        <w:tc>
          <w:tcPr>
            <w:tcW w:w="3782"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9E22AD" w14:textId="305F6B56" w:rsidR="004A5EA9" w:rsidRPr="00406EBD" w:rsidRDefault="0037238E" w:rsidP="008542DE">
            <w:pPr>
              <w:rPr>
                <w:rFonts w:ascii="Calibri" w:hAnsi="Calibri"/>
                <w:color w:val="FF0000"/>
                <w:szCs w:val="22"/>
              </w:rPr>
            </w:pPr>
            <w:r w:rsidRPr="0037238E">
              <w:rPr>
                <w:rFonts w:ascii="Calibri" w:hAnsi="Calibri"/>
                <w:szCs w:val="22"/>
              </w:rPr>
              <w:t>3/2024/0089</w:t>
            </w:r>
          </w:p>
        </w:tc>
        <w:tc>
          <w:tcPr>
            <w:tcW w:w="3670" w:type="dxa"/>
            <w:gridSpan w:val="4"/>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0A5404E" w14:textId="77777777" w:rsidR="004A5EA9" w:rsidRPr="00D2449B" w:rsidRDefault="004A5EA9">
            <w:pPr>
              <w:rPr>
                <w:rFonts w:ascii="Calibri" w:hAnsi="Calibri"/>
                <w:szCs w:val="22"/>
              </w:rPr>
            </w:pPr>
            <w:r w:rsidRPr="00D2449B">
              <w:rPr>
                <w:rFonts w:ascii="Calibri" w:hAnsi="Calibri"/>
                <w:noProof/>
                <w:szCs w:val="22"/>
                <w:lang w:eastAsia="en-GB"/>
              </w:rPr>
              <w:drawing>
                <wp:anchor distT="0" distB="0" distL="114300" distR="114300" simplePos="0" relativeHeight="251658240" behindDoc="0" locked="0" layoutInCell="1" allowOverlap="1" wp14:anchorId="14195B61" wp14:editId="2BD346C5">
                  <wp:simplePos x="0" y="0"/>
                  <wp:positionH relativeFrom="column">
                    <wp:posOffset>17720</wp:posOffset>
                  </wp:positionH>
                  <wp:positionV relativeFrom="paragraph">
                    <wp:posOffset>10171</wp:posOffset>
                  </wp:positionV>
                  <wp:extent cx="2156604" cy="64996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_RVBC_logo.jpg"/>
                          <pic:cNvPicPr/>
                        </pic:nvPicPr>
                        <pic:blipFill rotWithShape="1">
                          <a:blip r:embed="rId6" cstate="print">
                            <a:extLst>
                              <a:ext uri="{28A0092B-C50C-407E-A947-70E740481C1C}">
                                <a14:useLocalDpi xmlns:a14="http://schemas.microsoft.com/office/drawing/2010/main" val="0"/>
                              </a:ext>
                            </a:extLst>
                          </a:blip>
                          <a:srcRect l="4936" t="23260" r="5152" b="25828"/>
                          <a:stretch/>
                        </pic:blipFill>
                        <pic:spPr bwMode="auto">
                          <a:xfrm>
                            <a:off x="0" y="0"/>
                            <a:ext cx="2156460" cy="649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824DB6" w:rsidRPr="00D2449B" w14:paraId="311D78EF" w14:textId="77777777" w:rsidTr="00065833">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DBD40F3" w14:textId="77777777" w:rsidR="00824DB6" w:rsidRPr="00C0704D" w:rsidRDefault="00824DB6">
            <w:pPr>
              <w:rPr>
                <w:rFonts w:ascii="Calibri" w:hAnsi="Calibri"/>
                <w:b/>
                <w:szCs w:val="22"/>
              </w:rPr>
            </w:pPr>
            <w:r w:rsidRPr="00C0704D">
              <w:rPr>
                <w:rFonts w:ascii="Calibri" w:hAnsi="Calibri"/>
                <w:b/>
                <w:szCs w:val="22"/>
              </w:rPr>
              <w:t>Date Inspected:</w:t>
            </w:r>
          </w:p>
        </w:tc>
        <w:tc>
          <w:tcPr>
            <w:tcW w:w="1330"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6557F4" w14:textId="247BB2EB" w:rsidR="00824DB6" w:rsidRPr="00C0704D" w:rsidRDefault="0037238E" w:rsidP="002C6277">
            <w:pPr>
              <w:rPr>
                <w:rFonts w:ascii="Calibri" w:hAnsi="Calibri"/>
                <w:szCs w:val="22"/>
              </w:rPr>
            </w:pPr>
            <w:r>
              <w:rPr>
                <w:rFonts w:ascii="Calibri" w:hAnsi="Calibri"/>
                <w:szCs w:val="22"/>
              </w:rPr>
              <w:t>24/04/24</w:t>
            </w:r>
          </w:p>
        </w:tc>
        <w:tc>
          <w:tcPr>
            <w:tcW w:w="1276"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EE7732" w14:textId="5155C647" w:rsidR="00824DB6" w:rsidRPr="00824DB6" w:rsidRDefault="00824DB6" w:rsidP="002C6277">
            <w:pPr>
              <w:rPr>
                <w:rFonts w:ascii="Calibri" w:hAnsi="Calibri"/>
                <w:b/>
                <w:bCs/>
                <w:szCs w:val="22"/>
              </w:rPr>
            </w:pPr>
            <w:r w:rsidRPr="00824DB6">
              <w:rPr>
                <w:rFonts w:ascii="Calibri" w:hAnsi="Calibri"/>
                <w:b/>
                <w:bCs/>
                <w:szCs w:val="22"/>
              </w:rPr>
              <w:t>Site Notice:</w:t>
            </w:r>
          </w:p>
        </w:tc>
        <w:tc>
          <w:tcPr>
            <w:tcW w:w="1176"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719187" w14:textId="7496F556" w:rsidR="00824DB6" w:rsidRPr="00C0704D" w:rsidRDefault="0037238E" w:rsidP="002C6277">
            <w:pPr>
              <w:rPr>
                <w:rFonts w:ascii="Calibri" w:hAnsi="Calibri"/>
                <w:szCs w:val="22"/>
              </w:rPr>
            </w:pPr>
            <w:r>
              <w:rPr>
                <w:rFonts w:ascii="Calibri" w:hAnsi="Calibri"/>
                <w:szCs w:val="22"/>
              </w:rPr>
              <w:t>24/04/24</w:t>
            </w:r>
          </w:p>
        </w:tc>
        <w:tc>
          <w:tcPr>
            <w:tcW w:w="3670" w:type="dxa"/>
            <w:gridSpan w:val="4"/>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FE8CD6C" w14:textId="77777777" w:rsidR="00824DB6" w:rsidRPr="00D2449B" w:rsidRDefault="00824DB6">
            <w:pPr>
              <w:rPr>
                <w:rFonts w:ascii="Calibri" w:hAnsi="Calibri"/>
                <w:szCs w:val="22"/>
              </w:rPr>
            </w:pPr>
          </w:p>
        </w:tc>
      </w:tr>
      <w:tr w:rsidR="004A5EA9" w:rsidRPr="00D2449B" w14:paraId="03FA8232" w14:textId="77777777" w:rsidTr="00065833">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2B5345A" w14:textId="77777777" w:rsidR="004A5EA9" w:rsidRPr="00D2449B" w:rsidRDefault="00D2449B">
            <w:pPr>
              <w:rPr>
                <w:rFonts w:ascii="Calibri" w:hAnsi="Calibri"/>
                <w:b/>
                <w:szCs w:val="22"/>
              </w:rPr>
            </w:pPr>
            <w:r>
              <w:rPr>
                <w:rFonts w:ascii="Calibri" w:hAnsi="Calibri"/>
                <w:b/>
                <w:szCs w:val="22"/>
              </w:rPr>
              <w:t>Officer</w:t>
            </w:r>
            <w:r w:rsidR="004A5EA9" w:rsidRPr="00D2449B">
              <w:rPr>
                <w:rFonts w:ascii="Calibri" w:hAnsi="Calibri"/>
                <w:b/>
                <w:szCs w:val="22"/>
              </w:rPr>
              <w:t>:</w:t>
            </w:r>
          </w:p>
        </w:tc>
        <w:tc>
          <w:tcPr>
            <w:tcW w:w="3782"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A63E22" w14:textId="3A8890CB" w:rsidR="004A5EA9" w:rsidRPr="00250879" w:rsidRDefault="0037238E" w:rsidP="00811771">
            <w:pPr>
              <w:rPr>
                <w:rFonts w:ascii="Calibri" w:hAnsi="Calibri"/>
                <w:color w:val="548DD4" w:themeColor="text2" w:themeTint="99"/>
                <w:szCs w:val="22"/>
              </w:rPr>
            </w:pPr>
            <w:r w:rsidRPr="0037238E">
              <w:rPr>
                <w:rFonts w:ascii="Calibri" w:hAnsi="Calibri"/>
                <w:szCs w:val="22"/>
              </w:rPr>
              <w:t>LW</w:t>
            </w:r>
          </w:p>
        </w:tc>
        <w:tc>
          <w:tcPr>
            <w:tcW w:w="3670" w:type="dxa"/>
            <w:gridSpan w:val="4"/>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0AA653B" w14:textId="77777777" w:rsidR="004A5EA9" w:rsidRPr="00D2449B" w:rsidRDefault="004A5EA9">
            <w:pPr>
              <w:rPr>
                <w:rFonts w:ascii="Calibri" w:hAnsi="Calibri"/>
                <w:szCs w:val="22"/>
              </w:rPr>
            </w:pPr>
          </w:p>
        </w:tc>
      </w:tr>
      <w:tr w:rsidR="004A5EA9" w:rsidRPr="00D2449B" w14:paraId="4B874D58" w14:textId="77777777" w:rsidTr="00065833">
        <w:trPr>
          <w:jc w:val="center"/>
        </w:trPr>
        <w:tc>
          <w:tcPr>
            <w:tcW w:w="6017" w:type="dxa"/>
            <w:gridSpan w:val="11"/>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C617202" w14:textId="77777777" w:rsidR="004A5EA9" w:rsidRPr="00D2449B" w:rsidRDefault="004A5EA9" w:rsidP="004A5EA9">
            <w:pPr>
              <w:rPr>
                <w:rFonts w:ascii="Calibri" w:hAnsi="Calibri"/>
                <w:b/>
                <w:szCs w:val="22"/>
              </w:rPr>
            </w:pPr>
            <w:r w:rsidRPr="00D2449B">
              <w:rPr>
                <w:rFonts w:ascii="Calibri" w:hAnsi="Calibri"/>
                <w:b/>
                <w:szCs w:val="22"/>
              </w:rPr>
              <w:t xml:space="preserve">DELEGATED ITEM FILE REPORT: </w:t>
            </w:r>
          </w:p>
        </w:tc>
        <w:tc>
          <w:tcPr>
            <w:tcW w:w="3670"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5F9943" w14:textId="59619BD1" w:rsidR="004A5EA9" w:rsidRPr="00D2449B" w:rsidRDefault="00761D2C" w:rsidP="002A01CF">
            <w:pPr>
              <w:jc w:val="center"/>
              <w:rPr>
                <w:rFonts w:ascii="Calibri" w:hAnsi="Calibri"/>
                <w:b/>
                <w:szCs w:val="22"/>
              </w:rPr>
            </w:pPr>
            <w:r>
              <w:rPr>
                <w:rFonts w:ascii="Calibri" w:hAnsi="Calibri"/>
                <w:b/>
                <w:szCs w:val="22"/>
              </w:rPr>
              <w:t>APPROVAL</w:t>
            </w:r>
          </w:p>
        </w:tc>
      </w:tr>
      <w:tr w:rsidR="004A5EA9" w:rsidRPr="00D2449B" w14:paraId="7813B96A" w14:textId="77777777" w:rsidTr="00065833">
        <w:trPr>
          <w:trHeight w:hRule="exact" w:val="170"/>
          <w:jc w:val="center"/>
        </w:trPr>
        <w:tc>
          <w:tcPr>
            <w:tcW w:w="9687"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20AF170B" w14:textId="77777777" w:rsidR="004A5EA9" w:rsidRPr="00D2449B" w:rsidRDefault="007E0D23" w:rsidP="007E0D23">
            <w:pPr>
              <w:tabs>
                <w:tab w:val="left" w:pos="4007"/>
              </w:tabs>
              <w:rPr>
                <w:rFonts w:ascii="Calibri" w:hAnsi="Calibri"/>
                <w:b/>
                <w:szCs w:val="22"/>
              </w:rPr>
            </w:pPr>
            <w:r>
              <w:rPr>
                <w:rFonts w:ascii="Calibri" w:hAnsi="Calibri"/>
                <w:b/>
                <w:szCs w:val="22"/>
              </w:rPr>
              <w:tab/>
            </w:r>
          </w:p>
        </w:tc>
      </w:tr>
      <w:tr w:rsidR="004A5EA9" w:rsidRPr="00D2449B" w14:paraId="58F5F758" w14:textId="77777777" w:rsidTr="00065833">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7BD0F18" w14:textId="77777777" w:rsidR="004A5EA9" w:rsidRPr="00D2449B" w:rsidRDefault="004A5EA9" w:rsidP="00A95D89">
            <w:pPr>
              <w:rPr>
                <w:rFonts w:ascii="Calibri" w:hAnsi="Calibri"/>
                <w:b/>
                <w:szCs w:val="22"/>
              </w:rPr>
            </w:pPr>
            <w:r w:rsidRPr="00D2449B">
              <w:rPr>
                <w:rFonts w:ascii="Calibri" w:hAnsi="Calibri"/>
                <w:b/>
                <w:szCs w:val="22"/>
              </w:rPr>
              <w:t xml:space="preserve">Development </w:t>
            </w:r>
            <w:r w:rsidR="00A95D89">
              <w:rPr>
                <w:rFonts w:ascii="Calibri" w:hAnsi="Calibri"/>
                <w:b/>
                <w:szCs w:val="22"/>
              </w:rPr>
              <w:t>Description</w:t>
            </w:r>
            <w:r w:rsidRPr="00D2449B">
              <w:rPr>
                <w:rFonts w:ascii="Calibri" w:hAnsi="Calibri"/>
                <w:b/>
                <w:szCs w:val="22"/>
              </w:rPr>
              <w:t>:</w:t>
            </w:r>
          </w:p>
        </w:tc>
        <w:tc>
          <w:tcPr>
            <w:tcW w:w="6794"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F8E1AA" w14:textId="71C9B643" w:rsidR="004A5EA9" w:rsidRPr="002C6277" w:rsidRDefault="0037238E">
            <w:pPr>
              <w:rPr>
                <w:rFonts w:ascii="Calibri" w:hAnsi="Calibri"/>
                <w:szCs w:val="22"/>
              </w:rPr>
            </w:pPr>
            <w:r>
              <w:rPr>
                <w:rFonts w:ascii="Calibri" w:hAnsi="Calibri"/>
                <w:szCs w:val="22"/>
              </w:rPr>
              <w:t xml:space="preserve">Proposed demolition of part of existing pigsty and construction of single storey extension to side and rear. </w:t>
            </w:r>
          </w:p>
        </w:tc>
      </w:tr>
      <w:tr w:rsidR="002A01CF" w:rsidRPr="00D2449B" w14:paraId="52988241" w14:textId="77777777" w:rsidTr="00065833">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F1EDAD6" w14:textId="77777777" w:rsidR="002A01CF" w:rsidRPr="00D2449B" w:rsidRDefault="002A01CF">
            <w:pPr>
              <w:rPr>
                <w:rFonts w:ascii="Calibri" w:hAnsi="Calibri"/>
                <w:b/>
                <w:szCs w:val="22"/>
              </w:rPr>
            </w:pPr>
            <w:r w:rsidRPr="00D2449B">
              <w:rPr>
                <w:rFonts w:ascii="Calibri" w:hAnsi="Calibri"/>
                <w:b/>
                <w:szCs w:val="22"/>
              </w:rPr>
              <w:t>Site Address</w:t>
            </w:r>
            <w:r w:rsidR="00A95D89">
              <w:rPr>
                <w:rFonts w:ascii="Calibri" w:hAnsi="Calibri"/>
                <w:b/>
                <w:szCs w:val="22"/>
              </w:rPr>
              <w:t>/Location</w:t>
            </w:r>
            <w:r w:rsidRPr="00D2449B">
              <w:rPr>
                <w:rFonts w:ascii="Calibri" w:hAnsi="Calibri"/>
                <w:b/>
                <w:szCs w:val="22"/>
              </w:rPr>
              <w:t>:</w:t>
            </w:r>
          </w:p>
        </w:tc>
        <w:tc>
          <w:tcPr>
            <w:tcW w:w="6794"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BE24DA" w14:textId="6FBD3286" w:rsidR="002A01CF" w:rsidRPr="002C6277" w:rsidRDefault="0037238E" w:rsidP="00A42E82">
            <w:pPr>
              <w:rPr>
                <w:rFonts w:ascii="Calibri" w:hAnsi="Calibri"/>
                <w:szCs w:val="22"/>
              </w:rPr>
            </w:pPr>
            <w:r>
              <w:rPr>
                <w:rFonts w:ascii="Calibri" w:hAnsi="Calibri"/>
                <w:szCs w:val="22"/>
              </w:rPr>
              <w:t>23 Smithy Row Hurst Green BB7 9QA</w:t>
            </w:r>
          </w:p>
        </w:tc>
      </w:tr>
      <w:tr w:rsidR="00A95D89" w:rsidRPr="00D2449B" w14:paraId="3FB99B2E" w14:textId="77777777" w:rsidTr="00065833">
        <w:trPr>
          <w:trHeight w:hRule="exact" w:val="170"/>
          <w:jc w:val="center"/>
        </w:trPr>
        <w:tc>
          <w:tcPr>
            <w:tcW w:w="9687"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3FC9E742" w14:textId="77777777" w:rsidR="00A95D89" w:rsidRPr="00D2449B" w:rsidRDefault="007E0D23" w:rsidP="007E0D23">
            <w:pPr>
              <w:tabs>
                <w:tab w:val="left" w:pos="2667"/>
              </w:tabs>
              <w:rPr>
                <w:rFonts w:ascii="Calibri" w:hAnsi="Calibri"/>
                <w:b/>
                <w:szCs w:val="22"/>
              </w:rPr>
            </w:pPr>
            <w:r>
              <w:rPr>
                <w:rFonts w:ascii="Calibri" w:hAnsi="Calibri"/>
                <w:b/>
                <w:szCs w:val="22"/>
              </w:rPr>
              <w:tab/>
            </w:r>
          </w:p>
        </w:tc>
      </w:tr>
      <w:tr w:rsidR="00C618DB" w:rsidRPr="00D2449B" w14:paraId="38B2CAC8" w14:textId="77777777" w:rsidTr="00065833">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E830322" w14:textId="77777777" w:rsidR="00C618DB" w:rsidRPr="00D2449B" w:rsidRDefault="00C618DB">
            <w:pPr>
              <w:rPr>
                <w:rFonts w:ascii="Calibri" w:hAnsi="Calibri"/>
                <w:b/>
                <w:szCs w:val="22"/>
              </w:rPr>
            </w:pPr>
            <w:r w:rsidRPr="00D2449B">
              <w:rPr>
                <w:rFonts w:ascii="Calibri" w:hAnsi="Calibri"/>
                <w:b/>
                <w:szCs w:val="22"/>
              </w:rPr>
              <w:t xml:space="preserve">CONSULTATIONS: </w:t>
            </w:r>
          </w:p>
        </w:tc>
        <w:tc>
          <w:tcPr>
            <w:tcW w:w="6794"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1C1DE0" w14:textId="77777777" w:rsidR="00C618DB" w:rsidRPr="00D2449B" w:rsidRDefault="00C618DB">
            <w:pPr>
              <w:rPr>
                <w:rFonts w:ascii="Calibri" w:hAnsi="Calibri"/>
                <w:b/>
                <w:szCs w:val="22"/>
              </w:rPr>
            </w:pPr>
            <w:r w:rsidRPr="00D2449B">
              <w:rPr>
                <w:rFonts w:ascii="Calibri" w:hAnsi="Calibri"/>
                <w:b/>
                <w:szCs w:val="22"/>
              </w:rPr>
              <w:t>Parish/Town Council</w:t>
            </w:r>
          </w:p>
        </w:tc>
      </w:tr>
      <w:tr w:rsidR="002A01CF" w:rsidRPr="00D2449B" w14:paraId="0A912986" w14:textId="77777777" w:rsidTr="00065833">
        <w:trPr>
          <w:jc w:val="center"/>
        </w:trPr>
        <w:tc>
          <w:tcPr>
            <w:tcW w:w="9687"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E1A1B2C" w14:textId="0366F6C3" w:rsidR="002A01CF" w:rsidRPr="00295A61" w:rsidRDefault="0037238E">
            <w:pPr>
              <w:rPr>
                <w:rFonts w:ascii="Calibri" w:hAnsi="Calibri"/>
                <w:bCs/>
                <w:szCs w:val="22"/>
              </w:rPr>
            </w:pPr>
            <w:r>
              <w:rPr>
                <w:rFonts w:ascii="Calibri" w:hAnsi="Calibri"/>
                <w:bCs/>
                <w:szCs w:val="22"/>
              </w:rPr>
              <w:t xml:space="preserve">No comments received in respect of the proposed development. </w:t>
            </w:r>
          </w:p>
        </w:tc>
      </w:tr>
      <w:tr w:rsidR="00C618DB" w:rsidRPr="00D2449B" w14:paraId="639E958B" w14:textId="77777777" w:rsidTr="00065833">
        <w:trPr>
          <w:trHeight w:hRule="exact" w:val="170"/>
          <w:jc w:val="center"/>
        </w:trPr>
        <w:tc>
          <w:tcPr>
            <w:tcW w:w="9687"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7DF2B88B" w14:textId="77777777" w:rsidR="00C618DB" w:rsidRPr="00D2449B" w:rsidRDefault="00C618DB">
            <w:pPr>
              <w:rPr>
                <w:rFonts w:ascii="Calibri" w:hAnsi="Calibri"/>
                <w:bCs/>
                <w:szCs w:val="22"/>
              </w:rPr>
            </w:pPr>
          </w:p>
        </w:tc>
      </w:tr>
      <w:tr w:rsidR="00C618DB" w:rsidRPr="00D2449B" w14:paraId="5C2B7839" w14:textId="77777777" w:rsidTr="00065833">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5DBE8CF" w14:textId="77777777" w:rsidR="00C618DB" w:rsidRPr="00D2449B" w:rsidRDefault="00C618DB" w:rsidP="00C618DB">
            <w:pPr>
              <w:rPr>
                <w:rFonts w:ascii="Calibri" w:hAnsi="Calibri"/>
                <w:b/>
                <w:szCs w:val="22"/>
              </w:rPr>
            </w:pPr>
            <w:r w:rsidRPr="00D2449B">
              <w:rPr>
                <w:rFonts w:ascii="Calibri" w:hAnsi="Calibri"/>
                <w:b/>
                <w:szCs w:val="22"/>
              </w:rPr>
              <w:t xml:space="preserve">CONSULTATIONS: </w:t>
            </w:r>
          </w:p>
        </w:tc>
        <w:tc>
          <w:tcPr>
            <w:tcW w:w="6794"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7F3BF1" w14:textId="77777777" w:rsidR="00C618DB" w:rsidRPr="00D2449B" w:rsidRDefault="00C618DB" w:rsidP="00C618DB">
            <w:pPr>
              <w:rPr>
                <w:rFonts w:ascii="Calibri" w:hAnsi="Calibri"/>
                <w:b/>
                <w:szCs w:val="22"/>
              </w:rPr>
            </w:pPr>
            <w:r w:rsidRPr="00D2449B">
              <w:rPr>
                <w:rFonts w:ascii="Calibri" w:hAnsi="Calibri"/>
                <w:b/>
                <w:szCs w:val="22"/>
              </w:rPr>
              <w:t>Highway</w:t>
            </w:r>
            <w:r>
              <w:rPr>
                <w:rFonts w:ascii="Calibri" w:hAnsi="Calibri"/>
                <w:b/>
                <w:szCs w:val="22"/>
              </w:rPr>
              <w:t>s</w:t>
            </w:r>
            <w:r w:rsidRPr="00D2449B">
              <w:rPr>
                <w:rFonts w:ascii="Calibri" w:hAnsi="Calibri"/>
                <w:b/>
                <w:szCs w:val="22"/>
              </w:rPr>
              <w:t>/Water Authority/Other Bodies</w:t>
            </w:r>
          </w:p>
        </w:tc>
      </w:tr>
      <w:tr w:rsidR="002A01CF" w:rsidRPr="00D2449B" w14:paraId="1EA955B4" w14:textId="77777777" w:rsidTr="00065833">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AAFFD4D" w14:textId="77777777" w:rsidR="002A01CF" w:rsidRPr="00D2449B" w:rsidRDefault="002A01CF">
            <w:pPr>
              <w:rPr>
                <w:rFonts w:ascii="Calibri" w:hAnsi="Calibri"/>
                <w:b/>
                <w:szCs w:val="22"/>
              </w:rPr>
            </w:pPr>
            <w:r w:rsidRPr="00D2449B">
              <w:rPr>
                <w:rFonts w:ascii="Calibri" w:hAnsi="Calibri"/>
                <w:b/>
                <w:szCs w:val="22"/>
              </w:rPr>
              <w:t>LCC Highways:</w:t>
            </w:r>
          </w:p>
        </w:tc>
        <w:tc>
          <w:tcPr>
            <w:tcW w:w="6794"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95173E" w14:textId="2D29AE6F" w:rsidR="002A01CF" w:rsidRPr="0037238E" w:rsidRDefault="0037238E">
            <w:pPr>
              <w:rPr>
                <w:rFonts w:ascii="Calibri" w:hAnsi="Calibri"/>
                <w:bCs/>
                <w:szCs w:val="22"/>
              </w:rPr>
            </w:pPr>
            <w:r>
              <w:rPr>
                <w:rFonts w:ascii="Calibri" w:hAnsi="Calibri"/>
                <w:bCs/>
                <w:szCs w:val="22"/>
              </w:rPr>
              <w:t xml:space="preserve">No objection. </w:t>
            </w:r>
          </w:p>
        </w:tc>
      </w:tr>
      <w:tr w:rsidR="00C0704D" w:rsidRPr="00D2449B" w14:paraId="62663AAF" w14:textId="77777777" w:rsidTr="00065833">
        <w:trPr>
          <w:jc w:val="center"/>
        </w:trPr>
        <w:tc>
          <w:tcPr>
            <w:tcW w:w="9687"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149AC5C" w14:textId="0B20A6D1" w:rsidR="00C0704D" w:rsidRPr="00C0704D" w:rsidRDefault="00C0704D" w:rsidP="00D74711">
            <w:pPr>
              <w:rPr>
                <w:rFonts w:ascii="Calibri" w:hAnsi="Calibri"/>
                <w:szCs w:val="22"/>
              </w:rPr>
            </w:pPr>
          </w:p>
        </w:tc>
      </w:tr>
      <w:tr w:rsidR="00C0704D" w:rsidRPr="00D2449B" w14:paraId="29EBDA1F" w14:textId="77777777" w:rsidTr="00065833">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6E62FAF" w14:textId="77777777" w:rsidR="00C0704D" w:rsidRPr="00C0704D" w:rsidRDefault="00C0704D" w:rsidP="00C618DB">
            <w:pPr>
              <w:rPr>
                <w:rFonts w:ascii="Calibri" w:hAnsi="Calibri"/>
                <w:b/>
                <w:szCs w:val="22"/>
              </w:rPr>
            </w:pPr>
            <w:r w:rsidRPr="00C0704D">
              <w:rPr>
                <w:rFonts w:ascii="Calibri" w:hAnsi="Calibri"/>
                <w:b/>
                <w:szCs w:val="22"/>
              </w:rPr>
              <w:t xml:space="preserve">CONSULTATIONS: </w:t>
            </w:r>
          </w:p>
        </w:tc>
        <w:tc>
          <w:tcPr>
            <w:tcW w:w="6794"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BFF376" w14:textId="77777777" w:rsidR="00C0704D" w:rsidRPr="00C0704D" w:rsidRDefault="00C0704D" w:rsidP="00C618DB">
            <w:pPr>
              <w:rPr>
                <w:rFonts w:ascii="Calibri" w:hAnsi="Calibri"/>
                <w:b/>
                <w:szCs w:val="22"/>
              </w:rPr>
            </w:pPr>
            <w:r w:rsidRPr="00C0704D">
              <w:rPr>
                <w:rFonts w:ascii="Calibri" w:hAnsi="Calibri"/>
                <w:b/>
                <w:szCs w:val="22"/>
              </w:rPr>
              <w:t>Additional Representations.</w:t>
            </w:r>
          </w:p>
        </w:tc>
      </w:tr>
      <w:tr w:rsidR="00C0704D" w:rsidRPr="00D2449B" w14:paraId="3999C1CA" w14:textId="77777777" w:rsidTr="00065833">
        <w:trPr>
          <w:jc w:val="center"/>
        </w:trPr>
        <w:tc>
          <w:tcPr>
            <w:tcW w:w="9687"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81BB273" w14:textId="579C2489" w:rsidR="00C0704D" w:rsidRPr="00C0704D" w:rsidRDefault="0037238E" w:rsidP="00692B60">
            <w:pPr>
              <w:rPr>
                <w:rFonts w:ascii="Calibri" w:hAnsi="Calibri"/>
                <w:szCs w:val="22"/>
              </w:rPr>
            </w:pPr>
            <w:r>
              <w:rPr>
                <w:rFonts w:ascii="Calibri" w:hAnsi="Calibri"/>
                <w:szCs w:val="22"/>
              </w:rPr>
              <w:t xml:space="preserve">No representations received. </w:t>
            </w:r>
          </w:p>
        </w:tc>
      </w:tr>
      <w:tr w:rsidR="00C0704D" w:rsidRPr="00D2449B" w14:paraId="1CDFA4C3" w14:textId="77777777" w:rsidTr="00065833">
        <w:trPr>
          <w:trHeight w:hRule="exact" w:val="170"/>
          <w:jc w:val="center"/>
        </w:trPr>
        <w:tc>
          <w:tcPr>
            <w:tcW w:w="9687"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5AAC3E52" w14:textId="77777777" w:rsidR="00C0704D" w:rsidRPr="00D2449B" w:rsidRDefault="00C0704D">
            <w:pPr>
              <w:rPr>
                <w:rFonts w:ascii="Calibri" w:hAnsi="Calibri"/>
                <w:color w:val="FF0000"/>
                <w:szCs w:val="22"/>
              </w:rPr>
            </w:pPr>
          </w:p>
        </w:tc>
      </w:tr>
      <w:tr w:rsidR="00C0704D" w:rsidRPr="00D2449B" w14:paraId="55EAB664" w14:textId="77777777" w:rsidTr="00065833">
        <w:trPr>
          <w:jc w:val="center"/>
        </w:trPr>
        <w:tc>
          <w:tcPr>
            <w:tcW w:w="9687"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AC07F91" w14:textId="77777777" w:rsidR="00C0704D" w:rsidRPr="00D2449B" w:rsidRDefault="00C0704D">
            <w:pPr>
              <w:rPr>
                <w:rFonts w:ascii="Calibri" w:hAnsi="Calibri"/>
                <w:b/>
                <w:szCs w:val="22"/>
              </w:rPr>
            </w:pPr>
            <w:r w:rsidRPr="00D2449B">
              <w:rPr>
                <w:rFonts w:ascii="Calibri" w:hAnsi="Calibri"/>
                <w:b/>
                <w:szCs w:val="22"/>
              </w:rPr>
              <w:t>RELEVANT POLICIES</w:t>
            </w:r>
            <w:r>
              <w:rPr>
                <w:rFonts w:ascii="Calibri" w:hAnsi="Calibri"/>
                <w:b/>
                <w:szCs w:val="22"/>
              </w:rPr>
              <w:t xml:space="preserve"> AND SITE PLANNING HISTORY</w:t>
            </w:r>
            <w:r w:rsidRPr="00D2449B">
              <w:rPr>
                <w:rFonts w:ascii="Calibri" w:hAnsi="Calibri"/>
                <w:b/>
                <w:szCs w:val="22"/>
              </w:rPr>
              <w:t>:</w:t>
            </w:r>
          </w:p>
        </w:tc>
      </w:tr>
      <w:tr w:rsidR="00C0704D" w:rsidRPr="00D2449B" w14:paraId="421609D9" w14:textId="77777777" w:rsidTr="00065833">
        <w:trPr>
          <w:jc w:val="center"/>
        </w:trPr>
        <w:tc>
          <w:tcPr>
            <w:tcW w:w="9687"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863F691" w14:textId="77777777" w:rsidR="00C0704D" w:rsidRPr="00D2449B" w:rsidRDefault="00C0704D" w:rsidP="00A63D55">
            <w:pPr>
              <w:pStyle w:val="PLANNING"/>
              <w:rPr>
                <w:rFonts w:ascii="Calibri" w:hAnsi="Calibri"/>
                <w:b/>
                <w:bCs/>
                <w:szCs w:val="22"/>
              </w:rPr>
            </w:pPr>
            <w:r w:rsidRPr="00D2449B">
              <w:rPr>
                <w:rFonts w:ascii="Calibri" w:hAnsi="Calibri"/>
                <w:b/>
                <w:bCs/>
                <w:szCs w:val="22"/>
              </w:rPr>
              <w:t>Ribble</w:t>
            </w:r>
            <w:r>
              <w:rPr>
                <w:rFonts w:ascii="Calibri" w:hAnsi="Calibri"/>
                <w:b/>
                <w:bCs/>
                <w:szCs w:val="22"/>
              </w:rPr>
              <w:t xml:space="preserve"> Valley Core Strategy:</w:t>
            </w:r>
          </w:p>
          <w:p w14:paraId="1DF6E328" w14:textId="77777777" w:rsidR="00C0704D" w:rsidRDefault="00C0704D" w:rsidP="00C0704D">
            <w:pPr>
              <w:rPr>
                <w:rFonts w:ascii="Calibri" w:hAnsi="Calibri"/>
                <w:b/>
                <w:szCs w:val="22"/>
              </w:rPr>
            </w:pPr>
          </w:p>
          <w:p w14:paraId="13AB6DA5" w14:textId="77777777" w:rsidR="00406EBD" w:rsidRPr="00C618DB" w:rsidRDefault="00406EBD" w:rsidP="00406EBD">
            <w:pPr>
              <w:pStyle w:val="PLANNING"/>
              <w:rPr>
                <w:rFonts w:ascii="Calibri" w:hAnsi="Calibri"/>
                <w:szCs w:val="22"/>
              </w:rPr>
            </w:pPr>
            <w:r w:rsidRPr="00C618DB">
              <w:rPr>
                <w:rFonts w:ascii="Calibri" w:hAnsi="Calibri"/>
                <w:szCs w:val="22"/>
              </w:rPr>
              <w:t>Key Statement DS1</w:t>
            </w:r>
            <w:r>
              <w:rPr>
                <w:rFonts w:ascii="Calibri" w:hAnsi="Calibri"/>
                <w:szCs w:val="22"/>
              </w:rPr>
              <w:t>:</w:t>
            </w:r>
            <w:r>
              <w:rPr>
                <w:rFonts w:ascii="Calibri" w:hAnsi="Calibri"/>
                <w:szCs w:val="22"/>
              </w:rPr>
              <w:tab/>
            </w:r>
            <w:r w:rsidRPr="00C618DB">
              <w:rPr>
                <w:rFonts w:ascii="Calibri" w:hAnsi="Calibri"/>
                <w:szCs w:val="22"/>
              </w:rPr>
              <w:t>Development Strategy</w:t>
            </w:r>
          </w:p>
          <w:p w14:paraId="329A1674" w14:textId="77777777" w:rsidR="00406EBD" w:rsidRDefault="00406EBD" w:rsidP="00406EBD">
            <w:pPr>
              <w:pStyle w:val="PLANNING"/>
              <w:rPr>
                <w:rFonts w:ascii="Calibri" w:hAnsi="Calibri"/>
                <w:szCs w:val="22"/>
              </w:rPr>
            </w:pPr>
            <w:r w:rsidRPr="00C618DB">
              <w:rPr>
                <w:rFonts w:ascii="Calibri" w:hAnsi="Calibri"/>
                <w:szCs w:val="22"/>
              </w:rPr>
              <w:t>Key Statement DS2</w:t>
            </w:r>
            <w:r>
              <w:rPr>
                <w:rFonts w:ascii="Calibri" w:hAnsi="Calibri"/>
                <w:szCs w:val="22"/>
              </w:rPr>
              <w:t xml:space="preserve">: </w:t>
            </w:r>
            <w:r>
              <w:rPr>
                <w:rFonts w:ascii="Calibri" w:hAnsi="Calibri"/>
                <w:szCs w:val="22"/>
              </w:rPr>
              <w:tab/>
            </w:r>
            <w:r w:rsidRPr="00C618DB">
              <w:rPr>
                <w:rFonts w:ascii="Calibri" w:hAnsi="Calibri"/>
                <w:szCs w:val="22"/>
              </w:rPr>
              <w:t>Sustainable Development</w:t>
            </w:r>
          </w:p>
          <w:p w14:paraId="57321A7D" w14:textId="77777777" w:rsidR="00406EBD" w:rsidRDefault="00406EBD" w:rsidP="00406EBD">
            <w:pPr>
              <w:pStyle w:val="PLANNING"/>
              <w:rPr>
                <w:rFonts w:ascii="Calibri" w:hAnsi="Calibri"/>
                <w:szCs w:val="22"/>
              </w:rPr>
            </w:pPr>
            <w:r>
              <w:rPr>
                <w:rFonts w:ascii="Calibri" w:hAnsi="Calibri"/>
                <w:szCs w:val="22"/>
              </w:rPr>
              <w:t>Key Statement EN2:</w:t>
            </w:r>
            <w:r>
              <w:rPr>
                <w:rFonts w:ascii="Calibri" w:hAnsi="Calibri"/>
                <w:szCs w:val="22"/>
              </w:rPr>
              <w:tab/>
              <w:t>Landscape</w:t>
            </w:r>
          </w:p>
          <w:p w14:paraId="5FE0680A" w14:textId="77777777" w:rsidR="00406EBD" w:rsidRDefault="00406EBD" w:rsidP="00406EBD">
            <w:pPr>
              <w:pStyle w:val="PLANNING"/>
              <w:rPr>
                <w:rFonts w:ascii="Calibri" w:hAnsi="Calibri"/>
                <w:szCs w:val="22"/>
              </w:rPr>
            </w:pPr>
            <w:r>
              <w:rPr>
                <w:rFonts w:ascii="Calibri" w:hAnsi="Calibri"/>
                <w:szCs w:val="22"/>
              </w:rPr>
              <w:t>Key Statement EN5:</w:t>
            </w:r>
            <w:r>
              <w:rPr>
                <w:rFonts w:ascii="Calibri" w:hAnsi="Calibri"/>
                <w:szCs w:val="22"/>
              </w:rPr>
              <w:tab/>
              <w:t>Heritage Assets</w:t>
            </w:r>
          </w:p>
          <w:p w14:paraId="2B85C005" w14:textId="77777777" w:rsidR="00406EBD" w:rsidRDefault="00406EBD" w:rsidP="00406EBD">
            <w:pPr>
              <w:pStyle w:val="PLANNING"/>
              <w:rPr>
                <w:rFonts w:ascii="Calibri" w:hAnsi="Calibri"/>
                <w:szCs w:val="22"/>
              </w:rPr>
            </w:pPr>
            <w:r>
              <w:rPr>
                <w:rFonts w:ascii="Calibri" w:hAnsi="Calibri"/>
                <w:szCs w:val="22"/>
              </w:rPr>
              <w:t>Key Statement DMI2:</w:t>
            </w:r>
            <w:r>
              <w:rPr>
                <w:rFonts w:ascii="Calibri" w:hAnsi="Calibri"/>
                <w:szCs w:val="22"/>
              </w:rPr>
              <w:tab/>
              <w:t>Transport Considerations</w:t>
            </w:r>
          </w:p>
          <w:p w14:paraId="45244ECA" w14:textId="77777777" w:rsidR="00406EBD" w:rsidRPr="00C618DB" w:rsidRDefault="00406EBD" w:rsidP="00406EBD">
            <w:pPr>
              <w:pStyle w:val="PLANNING"/>
              <w:rPr>
                <w:rFonts w:ascii="Calibri" w:hAnsi="Calibri"/>
                <w:szCs w:val="22"/>
              </w:rPr>
            </w:pPr>
          </w:p>
          <w:p w14:paraId="1CEF8675" w14:textId="77777777" w:rsidR="00406EBD" w:rsidRPr="00C618DB" w:rsidRDefault="00406EBD" w:rsidP="00406EBD">
            <w:pPr>
              <w:pStyle w:val="PLANNING"/>
              <w:rPr>
                <w:rFonts w:ascii="Calibri" w:hAnsi="Calibri"/>
                <w:szCs w:val="22"/>
              </w:rPr>
            </w:pPr>
            <w:r w:rsidRPr="00C618DB">
              <w:rPr>
                <w:rFonts w:ascii="Calibri" w:hAnsi="Calibri"/>
                <w:szCs w:val="22"/>
              </w:rPr>
              <w:t>Policy DMG1</w:t>
            </w:r>
            <w:r>
              <w:rPr>
                <w:rFonts w:ascii="Calibri" w:hAnsi="Calibri"/>
                <w:szCs w:val="22"/>
              </w:rPr>
              <w:t>:</w:t>
            </w:r>
            <w:r>
              <w:rPr>
                <w:rFonts w:ascii="Calibri" w:hAnsi="Calibri"/>
                <w:szCs w:val="22"/>
              </w:rPr>
              <w:tab/>
            </w:r>
            <w:r w:rsidRPr="00C618DB">
              <w:rPr>
                <w:rFonts w:ascii="Calibri" w:hAnsi="Calibri"/>
                <w:szCs w:val="22"/>
              </w:rPr>
              <w:t>General Considerations</w:t>
            </w:r>
          </w:p>
          <w:p w14:paraId="2C05FFA3" w14:textId="77777777" w:rsidR="00406EBD" w:rsidRPr="00C618DB" w:rsidRDefault="00406EBD" w:rsidP="00406EBD">
            <w:pPr>
              <w:pStyle w:val="PLANNING"/>
              <w:rPr>
                <w:rFonts w:ascii="Calibri" w:hAnsi="Calibri"/>
                <w:szCs w:val="22"/>
              </w:rPr>
            </w:pPr>
            <w:r w:rsidRPr="00C618DB">
              <w:rPr>
                <w:rFonts w:ascii="Calibri" w:hAnsi="Calibri"/>
                <w:szCs w:val="22"/>
              </w:rPr>
              <w:t>Policy DMG2</w:t>
            </w:r>
            <w:r>
              <w:rPr>
                <w:rFonts w:ascii="Calibri" w:hAnsi="Calibri"/>
                <w:szCs w:val="22"/>
              </w:rPr>
              <w:t>:</w:t>
            </w:r>
            <w:r>
              <w:rPr>
                <w:rFonts w:ascii="Calibri" w:hAnsi="Calibri"/>
                <w:szCs w:val="22"/>
              </w:rPr>
              <w:tab/>
            </w:r>
            <w:r w:rsidRPr="00C618DB">
              <w:rPr>
                <w:rFonts w:ascii="Calibri" w:hAnsi="Calibri"/>
                <w:szCs w:val="22"/>
              </w:rPr>
              <w:t>Strategic Considerations</w:t>
            </w:r>
          </w:p>
          <w:p w14:paraId="7D2CCE7A" w14:textId="77777777" w:rsidR="00406EBD" w:rsidRPr="00C618DB" w:rsidRDefault="00406EBD" w:rsidP="00406EBD">
            <w:pPr>
              <w:pStyle w:val="PLANNING"/>
              <w:rPr>
                <w:rFonts w:ascii="Calibri" w:hAnsi="Calibri"/>
                <w:szCs w:val="22"/>
              </w:rPr>
            </w:pPr>
            <w:r w:rsidRPr="00C618DB">
              <w:rPr>
                <w:rFonts w:ascii="Calibri" w:hAnsi="Calibri"/>
                <w:szCs w:val="22"/>
              </w:rPr>
              <w:t>Policy DMG3</w:t>
            </w:r>
            <w:r>
              <w:rPr>
                <w:rFonts w:ascii="Calibri" w:hAnsi="Calibri"/>
                <w:szCs w:val="22"/>
              </w:rPr>
              <w:t>:</w:t>
            </w:r>
            <w:r>
              <w:rPr>
                <w:rFonts w:ascii="Calibri" w:hAnsi="Calibri"/>
                <w:szCs w:val="22"/>
              </w:rPr>
              <w:tab/>
            </w:r>
            <w:r w:rsidRPr="00C618DB">
              <w:rPr>
                <w:rFonts w:ascii="Calibri" w:hAnsi="Calibri"/>
                <w:szCs w:val="22"/>
              </w:rPr>
              <w:t>Transport &amp; Mobility</w:t>
            </w:r>
          </w:p>
          <w:p w14:paraId="432BD87E" w14:textId="77777777" w:rsidR="00406EBD" w:rsidRDefault="00406EBD" w:rsidP="00406EBD">
            <w:pPr>
              <w:pStyle w:val="PLANNING"/>
              <w:rPr>
                <w:rFonts w:ascii="Calibri" w:hAnsi="Calibri"/>
                <w:szCs w:val="22"/>
              </w:rPr>
            </w:pPr>
            <w:r w:rsidRPr="00C618DB">
              <w:rPr>
                <w:rFonts w:ascii="Calibri" w:hAnsi="Calibri"/>
                <w:szCs w:val="22"/>
              </w:rPr>
              <w:t>Policy DME</w:t>
            </w:r>
            <w:r>
              <w:rPr>
                <w:rFonts w:ascii="Calibri" w:hAnsi="Calibri"/>
                <w:szCs w:val="22"/>
              </w:rPr>
              <w:t>3:</w:t>
            </w:r>
            <w:r>
              <w:rPr>
                <w:rFonts w:ascii="Calibri" w:hAnsi="Calibri"/>
                <w:szCs w:val="22"/>
              </w:rPr>
              <w:tab/>
              <w:t>Site and Species Protection and Conservation</w:t>
            </w:r>
          </w:p>
          <w:p w14:paraId="640AF993" w14:textId="57C268BD" w:rsidR="00406EBD" w:rsidRDefault="00406EBD" w:rsidP="00406EBD">
            <w:pPr>
              <w:pStyle w:val="PLANNING"/>
              <w:rPr>
                <w:rFonts w:ascii="Calibri" w:hAnsi="Calibri"/>
                <w:szCs w:val="22"/>
              </w:rPr>
            </w:pPr>
            <w:r w:rsidRPr="00C618DB">
              <w:rPr>
                <w:rFonts w:ascii="Calibri" w:hAnsi="Calibri"/>
                <w:szCs w:val="22"/>
              </w:rPr>
              <w:t>Policy DME</w:t>
            </w:r>
            <w:r>
              <w:rPr>
                <w:rFonts w:ascii="Calibri" w:hAnsi="Calibri"/>
                <w:szCs w:val="22"/>
              </w:rPr>
              <w:t>4:</w:t>
            </w:r>
            <w:r>
              <w:rPr>
                <w:rFonts w:ascii="Calibri" w:hAnsi="Calibri"/>
                <w:szCs w:val="22"/>
              </w:rPr>
              <w:tab/>
              <w:t>Protecting Heritage Assets</w:t>
            </w:r>
          </w:p>
          <w:p w14:paraId="55AB0DE4" w14:textId="5838FB64" w:rsidR="00406EBD" w:rsidRPr="00C618DB" w:rsidRDefault="00406EBD" w:rsidP="00406EBD">
            <w:pPr>
              <w:pStyle w:val="PLANNING"/>
              <w:rPr>
                <w:rFonts w:ascii="Calibri" w:hAnsi="Calibri"/>
                <w:szCs w:val="22"/>
              </w:rPr>
            </w:pPr>
            <w:r w:rsidRPr="00C618DB">
              <w:rPr>
                <w:rFonts w:ascii="Calibri" w:hAnsi="Calibri"/>
                <w:szCs w:val="22"/>
              </w:rPr>
              <w:t>Policy DM</w:t>
            </w:r>
            <w:r>
              <w:rPr>
                <w:rFonts w:ascii="Calibri" w:hAnsi="Calibri"/>
                <w:szCs w:val="22"/>
              </w:rPr>
              <w:t>H5:</w:t>
            </w:r>
            <w:r>
              <w:rPr>
                <w:rFonts w:ascii="Calibri" w:hAnsi="Calibri"/>
                <w:szCs w:val="22"/>
              </w:rPr>
              <w:tab/>
              <w:t>Residential and Curtilage Extensions</w:t>
            </w:r>
          </w:p>
          <w:p w14:paraId="1E40D07A" w14:textId="77777777" w:rsidR="00406EBD" w:rsidRDefault="00406EBD" w:rsidP="00406EBD">
            <w:pPr>
              <w:pStyle w:val="PLANNING"/>
              <w:rPr>
                <w:rFonts w:ascii="Calibri" w:hAnsi="Calibri"/>
                <w:szCs w:val="22"/>
              </w:rPr>
            </w:pPr>
          </w:p>
          <w:p w14:paraId="378A9A55" w14:textId="77777777" w:rsidR="00406EBD" w:rsidRPr="00C618DB" w:rsidRDefault="00406EBD" w:rsidP="00406EBD">
            <w:pPr>
              <w:pStyle w:val="PLANNING"/>
              <w:rPr>
                <w:rFonts w:ascii="Calibri" w:hAnsi="Calibri"/>
                <w:szCs w:val="22"/>
              </w:rPr>
            </w:pPr>
            <w:r w:rsidRPr="00D11007">
              <w:rPr>
                <w:rFonts w:ascii="Calibri" w:hAnsi="Calibri"/>
                <w:szCs w:val="22"/>
              </w:rPr>
              <w:t>Planning (Listed Buildings and Conservation Areas) Act</w:t>
            </w:r>
          </w:p>
          <w:p w14:paraId="5B4F89B1" w14:textId="77777777" w:rsidR="00406EBD" w:rsidRDefault="00406EBD" w:rsidP="00406EBD">
            <w:pPr>
              <w:rPr>
                <w:rFonts w:ascii="Calibri" w:hAnsi="Calibri"/>
                <w:szCs w:val="22"/>
              </w:rPr>
            </w:pPr>
            <w:r w:rsidRPr="00C618DB">
              <w:rPr>
                <w:rFonts w:ascii="Calibri" w:hAnsi="Calibri"/>
                <w:szCs w:val="22"/>
              </w:rPr>
              <w:t>National Planning Policy Framework (NPPF)</w:t>
            </w:r>
          </w:p>
          <w:p w14:paraId="6C4C318E" w14:textId="77777777" w:rsidR="008542DE" w:rsidRPr="00D2449B" w:rsidRDefault="008542DE" w:rsidP="00C0704D">
            <w:pPr>
              <w:rPr>
                <w:rFonts w:ascii="Calibri" w:hAnsi="Calibri"/>
                <w:b/>
                <w:szCs w:val="22"/>
              </w:rPr>
            </w:pPr>
          </w:p>
        </w:tc>
      </w:tr>
      <w:tr w:rsidR="00C0704D" w:rsidRPr="00D2449B" w14:paraId="08181FD6" w14:textId="77777777" w:rsidTr="00065833">
        <w:trPr>
          <w:jc w:val="center"/>
        </w:trPr>
        <w:tc>
          <w:tcPr>
            <w:tcW w:w="9687"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284AE02" w14:textId="77777777" w:rsidR="00C0704D" w:rsidRPr="006A71AD" w:rsidRDefault="00C0704D" w:rsidP="006A71AD">
            <w:pPr>
              <w:pStyle w:val="PLANNING"/>
              <w:rPr>
                <w:rFonts w:ascii="Calibri" w:hAnsi="Calibri"/>
                <w:b/>
                <w:bCs/>
                <w:szCs w:val="22"/>
              </w:rPr>
            </w:pPr>
            <w:r w:rsidRPr="006A71AD">
              <w:rPr>
                <w:rFonts w:ascii="Calibri" w:hAnsi="Calibri"/>
                <w:b/>
                <w:bCs/>
                <w:szCs w:val="22"/>
              </w:rPr>
              <w:t>Relevant Planning History:</w:t>
            </w:r>
          </w:p>
          <w:p w14:paraId="0E12E4A3" w14:textId="4D22C37D" w:rsidR="0046548C" w:rsidRPr="007D0CEC" w:rsidRDefault="0046548C" w:rsidP="00C0704D">
            <w:pPr>
              <w:pStyle w:val="PLANNING"/>
              <w:rPr>
                <w:rFonts w:ascii="Calibri" w:hAnsi="Calibri"/>
                <w:szCs w:val="22"/>
              </w:rPr>
            </w:pPr>
          </w:p>
          <w:p w14:paraId="1C5DCD3C" w14:textId="47342D93" w:rsidR="0046548C" w:rsidRPr="0037238E" w:rsidRDefault="0037238E" w:rsidP="00C0704D">
            <w:pPr>
              <w:pStyle w:val="PLANNING"/>
              <w:rPr>
                <w:rFonts w:ascii="Calibri" w:hAnsi="Calibri"/>
                <w:szCs w:val="22"/>
              </w:rPr>
            </w:pPr>
            <w:r>
              <w:rPr>
                <w:rFonts w:ascii="Calibri" w:hAnsi="Calibri"/>
                <w:szCs w:val="22"/>
              </w:rPr>
              <w:t xml:space="preserve">No relevant planning history. </w:t>
            </w:r>
          </w:p>
          <w:p w14:paraId="17147D50" w14:textId="230BFDE5" w:rsidR="00406EBD" w:rsidRPr="00D2449B" w:rsidRDefault="00406EBD" w:rsidP="00C0704D">
            <w:pPr>
              <w:pStyle w:val="PLANNING"/>
              <w:rPr>
                <w:rFonts w:ascii="Calibri" w:hAnsi="Calibri"/>
                <w:b/>
                <w:bCs/>
                <w:szCs w:val="22"/>
              </w:rPr>
            </w:pPr>
          </w:p>
        </w:tc>
      </w:tr>
      <w:tr w:rsidR="00C0704D" w:rsidRPr="00D2449B" w14:paraId="6AAC3B0A" w14:textId="77777777" w:rsidTr="00065833">
        <w:trPr>
          <w:trHeight w:hRule="exact" w:val="170"/>
          <w:jc w:val="center"/>
        </w:trPr>
        <w:tc>
          <w:tcPr>
            <w:tcW w:w="9687"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208A09F2" w14:textId="77777777" w:rsidR="00C0704D" w:rsidRPr="006A71AD" w:rsidRDefault="00C0704D" w:rsidP="006A71AD">
            <w:pPr>
              <w:pStyle w:val="PLANNING"/>
              <w:rPr>
                <w:rFonts w:ascii="Calibri" w:hAnsi="Calibri"/>
                <w:b/>
                <w:bCs/>
                <w:szCs w:val="22"/>
              </w:rPr>
            </w:pPr>
          </w:p>
        </w:tc>
      </w:tr>
      <w:tr w:rsidR="00C0704D" w:rsidRPr="00D2449B" w14:paraId="014E595D" w14:textId="77777777" w:rsidTr="00065833">
        <w:trPr>
          <w:jc w:val="center"/>
        </w:trPr>
        <w:tc>
          <w:tcPr>
            <w:tcW w:w="9687"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C61DC53" w14:textId="77777777" w:rsidR="00C0704D" w:rsidRPr="00D2449B" w:rsidRDefault="00C0704D" w:rsidP="006C2BFA">
            <w:pPr>
              <w:rPr>
                <w:rFonts w:ascii="Calibri" w:hAnsi="Calibri"/>
                <w:b/>
                <w:szCs w:val="22"/>
              </w:rPr>
            </w:pPr>
            <w:r>
              <w:rPr>
                <w:rFonts w:ascii="Calibri" w:hAnsi="Calibri"/>
                <w:b/>
                <w:bCs/>
                <w:szCs w:val="22"/>
              </w:rPr>
              <w:t>ASSESSMENT OF PROPOSED DEVELOPMENT:</w:t>
            </w:r>
          </w:p>
        </w:tc>
      </w:tr>
      <w:tr w:rsidR="00C0704D" w:rsidRPr="00D2449B" w14:paraId="7538C7A5" w14:textId="77777777" w:rsidTr="00065833">
        <w:trPr>
          <w:jc w:val="center"/>
        </w:trPr>
        <w:tc>
          <w:tcPr>
            <w:tcW w:w="9687"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5C6E5FB" w14:textId="77777777" w:rsidR="00C0704D" w:rsidRDefault="00C0704D" w:rsidP="00440CB6">
            <w:pPr>
              <w:pStyle w:val="Header"/>
              <w:tabs>
                <w:tab w:val="clear" w:pos="4153"/>
                <w:tab w:val="clear" w:pos="8306"/>
              </w:tabs>
              <w:contextualSpacing/>
              <w:jc w:val="both"/>
              <w:rPr>
                <w:rFonts w:ascii="Calibri" w:hAnsi="Calibri"/>
                <w:b/>
                <w:szCs w:val="22"/>
              </w:rPr>
            </w:pPr>
            <w:r w:rsidRPr="00D2449B">
              <w:rPr>
                <w:rFonts w:ascii="Calibri" w:hAnsi="Calibri"/>
                <w:b/>
                <w:szCs w:val="22"/>
              </w:rPr>
              <w:lastRenderedPageBreak/>
              <w:t xml:space="preserve">Site </w:t>
            </w:r>
            <w:r>
              <w:rPr>
                <w:rFonts w:ascii="Calibri" w:hAnsi="Calibri"/>
                <w:b/>
                <w:szCs w:val="22"/>
              </w:rPr>
              <w:t>Description and Surrounding Area</w:t>
            </w:r>
            <w:r w:rsidRPr="00D2449B">
              <w:rPr>
                <w:rFonts w:ascii="Calibri" w:hAnsi="Calibri"/>
                <w:b/>
                <w:szCs w:val="22"/>
              </w:rPr>
              <w:t>:</w:t>
            </w:r>
          </w:p>
          <w:p w14:paraId="5AED1C12" w14:textId="77777777" w:rsidR="007D0CEC" w:rsidRDefault="007D0CEC" w:rsidP="00406EBD">
            <w:pPr>
              <w:pStyle w:val="Header"/>
              <w:tabs>
                <w:tab w:val="clear" w:pos="4153"/>
                <w:tab w:val="clear" w:pos="8306"/>
              </w:tabs>
              <w:contextualSpacing/>
              <w:jc w:val="both"/>
              <w:rPr>
                <w:rFonts w:ascii="Calibri" w:hAnsi="Calibri"/>
                <w:bCs/>
                <w:szCs w:val="22"/>
              </w:rPr>
            </w:pPr>
          </w:p>
          <w:p w14:paraId="1E9F53C6" w14:textId="5EA076EE" w:rsidR="00434591" w:rsidRDefault="006B7EB4" w:rsidP="00406EBD">
            <w:pPr>
              <w:pStyle w:val="Header"/>
              <w:tabs>
                <w:tab w:val="clear" w:pos="4153"/>
                <w:tab w:val="clear" w:pos="8306"/>
              </w:tabs>
              <w:contextualSpacing/>
              <w:jc w:val="both"/>
              <w:rPr>
                <w:rFonts w:ascii="Calibri" w:hAnsi="Calibri"/>
                <w:bCs/>
                <w:szCs w:val="22"/>
              </w:rPr>
            </w:pPr>
            <w:r>
              <w:rPr>
                <w:rFonts w:ascii="Calibri" w:hAnsi="Calibri"/>
                <w:bCs/>
                <w:szCs w:val="22"/>
              </w:rPr>
              <w:t>The application relates to an end-terraced</w:t>
            </w:r>
            <w:r w:rsidR="007970AC">
              <w:rPr>
                <w:rFonts w:ascii="Calibri" w:hAnsi="Calibri"/>
                <w:bCs/>
                <w:szCs w:val="22"/>
              </w:rPr>
              <w:t xml:space="preserve"> two-storey</w:t>
            </w:r>
            <w:r>
              <w:rPr>
                <w:rFonts w:ascii="Calibri" w:hAnsi="Calibri"/>
                <w:bCs/>
                <w:szCs w:val="22"/>
              </w:rPr>
              <w:t xml:space="preserve"> property </w:t>
            </w:r>
            <w:r w:rsidR="00DA774E">
              <w:rPr>
                <w:rFonts w:ascii="Calibri" w:hAnsi="Calibri"/>
                <w:bCs/>
                <w:szCs w:val="22"/>
              </w:rPr>
              <w:t>at no.23 Smithy Row. The property comprises stone to the external elevations, natur</w:t>
            </w:r>
            <w:r w:rsidR="00F00F25">
              <w:rPr>
                <w:rFonts w:ascii="Calibri" w:hAnsi="Calibri"/>
                <w:bCs/>
                <w:szCs w:val="22"/>
              </w:rPr>
              <w:t>al</w:t>
            </w:r>
            <w:r w:rsidR="00DA774E">
              <w:rPr>
                <w:rFonts w:ascii="Calibri" w:hAnsi="Calibri"/>
                <w:bCs/>
                <w:szCs w:val="22"/>
              </w:rPr>
              <w:t xml:space="preserve"> slate roof tiles and uPVC windows. The site to which the proposal relates is located within the defined settlement area of Hurst Green, as well as the designated Hurst Green Conservation Area and Forest of Bowland National Landscape. </w:t>
            </w:r>
          </w:p>
          <w:p w14:paraId="00140B7D" w14:textId="77777777" w:rsidR="00434591" w:rsidRDefault="00434591" w:rsidP="00406EBD">
            <w:pPr>
              <w:pStyle w:val="Header"/>
              <w:tabs>
                <w:tab w:val="clear" w:pos="4153"/>
                <w:tab w:val="clear" w:pos="8306"/>
              </w:tabs>
              <w:contextualSpacing/>
              <w:jc w:val="both"/>
              <w:rPr>
                <w:rFonts w:ascii="Calibri" w:hAnsi="Calibri"/>
                <w:bCs/>
                <w:szCs w:val="22"/>
              </w:rPr>
            </w:pPr>
          </w:p>
          <w:p w14:paraId="309B7135" w14:textId="2525CD00" w:rsidR="00434591" w:rsidRDefault="00434591" w:rsidP="00406EBD">
            <w:pPr>
              <w:pStyle w:val="Header"/>
              <w:tabs>
                <w:tab w:val="clear" w:pos="4153"/>
                <w:tab w:val="clear" w:pos="8306"/>
              </w:tabs>
              <w:contextualSpacing/>
              <w:jc w:val="both"/>
              <w:rPr>
                <w:rFonts w:ascii="Calibri" w:hAnsi="Calibri"/>
                <w:bCs/>
                <w:szCs w:val="22"/>
              </w:rPr>
            </w:pPr>
            <w:r>
              <w:rPr>
                <w:rFonts w:ascii="Calibri" w:hAnsi="Calibri"/>
                <w:bCs/>
                <w:szCs w:val="22"/>
              </w:rPr>
              <w:t xml:space="preserve">The building is not statutorily listed but is listed as a Building of Townscape Merit, along with various other properties along Smithy Row. </w:t>
            </w:r>
          </w:p>
          <w:p w14:paraId="62370E9F" w14:textId="7649164F" w:rsidR="00DA774E" w:rsidRPr="006C2BFA" w:rsidRDefault="00DA774E" w:rsidP="00406EBD">
            <w:pPr>
              <w:pStyle w:val="Header"/>
              <w:tabs>
                <w:tab w:val="clear" w:pos="4153"/>
                <w:tab w:val="clear" w:pos="8306"/>
              </w:tabs>
              <w:contextualSpacing/>
              <w:jc w:val="both"/>
              <w:rPr>
                <w:rFonts w:ascii="Calibri" w:hAnsi="Calibri"/>
                <w:bCs/>
                <w:szCs w:val="22"/>
              </w:rPr>
            </w:pPr>
          </w:p>
        </w:tc>
      </w:tr>
      <w:tr w:rsidR="00C0704D" w:rsidRPr="00D2449B" w14:paraId="408C6380" w14:textId="77777777" w:rsidTr="00065833">
        <w:trPr>
          <w:jc w:val="center"/>
        </w:trPr>
        <w:tc>
          <w:tcPr>
            <w:tcW w:w="9687"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E4FF5A3" w14:textId="77777777" w:rsidR="00C0704D" w:rsidRDefault="00C0704D" w:rsidP="00440CB6">
            <w:pPr>
              <w:pStyle w:val="Header"/>
              <w:tabs>
                <w:tab w:val="clear" w:pos="4153"/>
                <w:tab w:val="clear" w:pos="8306"/>
              </w:tabs>
              <w:jc w:val="both"/>
              <w:rPr>
                <w:rFonts w:ascii="Calibri" w:hAnsi="Calibri"/>
                <w:b/>
                <w:szCs w:val="22"/>
              </w:rPr>
            </w:pPr>
            <w:r>
              <w:rPr>
                <w:rFonts w:ascii="Calibri" w:hAnsi="Calibri"/>
                <w:b/>
                <w:szCs w:val="22"/>
              </w:rPr>
              <w:t>Proposed Development for which consent is sought</w:t>
            </w:r>
            <w:r w:rsidRPr="00D2449B">
              <w:rPr>
                <w:rFonts w:ascii="Calibri" w:hAnsi="Calibri"/>
                <w:b/>
                <w:szCs w:val="22"/>
              </w:rPr>
              <w:t>:</w:t>
            </w:r>
          </w:p>
          <w:p w14:paraId="7C8F28E1" w14:textId="77777777" w:rsidR="00C0704D" w:rsidRDefault="00C0704D" w:rsidP="00440CB6">
            <w:pPr>
              <w:pStyle w:val="Header"/>
              <w:tabs>
                <w:tab w:val="clear" w:pos="4153"/>
                <w:tab w:val="clear" w:pos="8306"/>
              </w:tabs>
              <w:jc w:val="both"/>
              <w:rPr>
                <w:rFonts w:ascii="Calibri" w:hAnsi="Calibri"/>
                <w:b/>
                <w:szCs w:val="22"/>
              </w:rPr>
            </w:pPr>
          </w:p>
          <w:p w14:paraId="7FBD4361" w14:textId="1C61FFFB" w:rsidR="00DA774E" w:rsidRDefault="00DA774E" w:rsidP="00440CB6">
            <w:pPr>
              <w:pStyle w:val="Header"/>
              <w:tabs>
                <w:tab w:val="clear" w:pos="4153"/>
                <w:tab w:val="clear" w:pos="8306"/>
              </w:tabs>
              <w:jc w:val="both"/>
              <w:rPr>
                <w:rFonts w:ascii="Calibri" w:hAnsi="Calibri"/>
                <w:bCs/>
                <w:szCs w:val="22"/>
              </w:rPr>
            </w:pPr>
            <w:r>
              <w:rPr>
                <w:rFonts w:ascii="Calibri" w:hAnsi="Calibri"/>
                <w:bCs/>
                <w:szCs w:val="22"/>
              </w:rPr>
              <w:t>Consent is sought for the partial demolition of the existing ‘pig</w:t>
            </w:r>
            <w:r w:rsidR="006411A7">
              <w:rPr>
                <w:rFonts w:ascii="Calibri" w:hAnsi="Calibri"/>
                <w:bCs/>
                <w:szCs w:val="22"/>
              </w:rPr>
              <w:t>gery</w:t>
            </w:r>
            <w:r>
              <w:rPr>
                <w:rFonts w:ascii="Calibri" w:hAnsi="Calibri"/>
                <w:bCs/>
                <w:szCs w:val="22"/>
              </w:rPr>
              <w:t xml:space="preserve">’ outbuilding and construction of a single storey side and rear extension. </w:t>
            </w:r>
            <w:r w:rsidR="006411A7">
              <w:rPr>
                <w:rFonts w:ascii="Calibri" w:hAnsi="Calibri"/>
                <w:bCs/>
                <w:szCs w:val="22"/>
              </w:rPr>
              <w:t xml:space="preserve">The scheme has been amended since initial submission, including a reduction in footprint. </w:t>
            </w:r>
          </w:p>
          <w:p w14:paraId="248D1B02" w14:textId="77777777" w:rsidR="00DA774E" w:rsidRDefault="00DA774E" w:rsidP="00440CB6">
            <w:pPr>
              <w:pStyle w:val="Header"/>
              <w:tabs>
                <w:tab w:val="clear" w:pos="4153"/>
                <w:tab w:val="clear" w:pos="8306"/>
              </w:tabs>
              <w:jc w:val="both"/>
              <w:rPr>
                <w:rFonts w:ascii="Calibri" w:hAnsi="Calibri"/>
                <w:bCs/>
                <w:szCs w:val="22"/>
              </w:rPr>
            </w:pPr>
          </w:p>
          <w:p w14:paraId="64D4AA8F" w14:textId="76A6117A" w:rsidR="001E7422" w:rsidRDefault="00DA774E" w:rsidP="00440CB6">
            <w:pPr>
              <w:pStyle w:val="Header"/>
              <w:tabs>
                <w:tab w:val="clear" w:pos="4153"/>
                <w:tab w:val="clear" w:pos="8306"/>
              </w:tabs>
              <w:jc w:val="both"/>
              <w:rPr>
                <w:rFonts w:ascii="Calibri" w:hAnsi="Calibri"/>
                <w:bCs/>
                <w:szCs w:val="22"/>
              </w:rPr>
            </w:pPr>
            <w:r>
              <w:rPr>
                <w:rFonts w:ascii="Calibri" w:hAnsi="Calibri"/>
                <w:bCs/>
                <w:szCs w:val="22"/>
              </w:rPr>
              <w:t xml:space="preserve">The proposed extension would project 4.5m from the rear elevation of the application property and 3.6m from the eastern gable elevation, with a maximum width and depth of 8.7m and 4.9m respectively. </w:t>
            </w:r>
            <w:r w:rsidR="00515DFB">
              <w:rPr>
                <w:rFonts w:ascii="Calibri" w:hAnsi="Calibri"/>
                <w:bCs/>
                <w:szCs w:val="22"/>
              </w:rPr>
              <w:t xml:space="preserve">A pitched roof form would be incorporated measuring 2.5m to the eaves and 3.9m to the ridge. A large element of glazing would </w:t>
            </w:r>
            <w:r w:rsidR="00F00F25">
              <w:rPr>
                <w:rFonts w:ascii="Calibri" w:hAnsi="Calibri"/>
                <w:bCs/>
                <w:szCs w:val="22"/>
              </w:rPr>
              <w:t>be featured to the eastern side elevation of the development, along with a 1no. window opening to both the front and rea</w:t>
            </w:r>
            <w:r w:rsidR="006411A7">
              <w:rPr>
                <w:rFonts w:ascii="Calibri" w:hAnsi="Calibri"/>
                <w:bCs/>
                <w:szCs w:val="22"/>
              </w:rPr>
              <w:t>r</w:t>
            </w:r>
            <w:r w:rsidR="00F00F25">
              <w:rPr>
                <w:rFonts w:ascii="Calibri" w:hAnsi="Calibri"/>
                <w:bCs/>
                <w:szCs w:val="22"/>
              </w:rPr>
              <w:t xml:space="preserve">. To the western facing side elevation, 2no. windows and a personnel door would be included. </w:t>
            </w:r>
          </w:p>
          <w:p w14:paraId="6DA9C088" w14:textId="77777777" w:rsidR="00F00F25" w:rsidRDefault="00F00F25" w:rsidP="00440CB6">
            <w:pPr>
              <w:pStyle w:val="Header"/>
              <w:tabs>
                <w:tab w:val="clear" w:pos="4153"/>
                <w:tab w:val="clear" w:pos="8306"/>
              </w:tabs>
              <w:jc w:val="both"/>
              <w:rPr>
                <w:rFonts w:ascii="Calibri" w:hAnsi="Calibri"/>
                <w:bCs/>
                <w:szCs w:val="22"/>
              </w:rPr>
            </w:pPr>
          </w:p>
          <w:p w14:paraId="161CE1BB" w14:textId="0757B952" w:rsidR="00F00F25" w:rsidRDefault="00F00F25" w:rsidP="00440CB6">
            <w:pPr>
              <w:pStyle w:val="Header"/>
              <w:tabs>
                <w:tab w:val="clear" w:pos="4153"/>
                <w:tab w:val="clear" w:pos="8306"/>
              </w:tabs>
              <w:jc w:val="both"/>
              <w:rPr>
                <w:rFonts w:ascii="Calibri" w:hAnsi="Calibri"/>
                <w:bCs/>
                <w:szCs w:val="22"/>
              </w:rPr>
            </w:pPr>
            <w:r>
              <w:rPr>
                <w:rFonts w:ascii="Calibri" w:hAnsi="Calibri"/>
                <w:bCs/>
                <w:szCs w:val="22"/>
              </w:rPr>
              <w:t xml:space="preserve">In respect to materiality, the proposed development would be finished in stone, slate roof tiles and uPVC windows to match that of the existing. </w:t>
            </w:r>
          </w:p>
          <w:p w14:paraId="3E363574" w14:textId="77777777" w:rsidR="001E7422" w:rsidRDefault="001E7422" w:rsidP="00440CB6">
            <w:pPr>
              <w:pStyle w:val="Header"/>
              <w:tabs>
                <w:tab w:val="clear" w:pos="4153"/>
                <w:tab w:val="clear" w:pos="8306"/>
              </w:tabs>
              <w:jc w:val="both"/>
              <w:rPr>
                <w:rFonts w:ascii="Calibri" w:hAnsi="Calibri"/>
                <w:bCs/>
                <w:szCs w:val="22"/>
              </w:rPr>
            </w:pPr>
          </w:p>
          <w:p w14:paraId="58EB8E83" w14:textId="5FCCFB72" w:rsidR="001E7422" w:rsidRPr="00DA774E" w:rsidRDefault="001E7422" w:rsidP="00440CB6">
            <w:pPr>
              <w:pStyle w:val="Header"/>
              <w:tabs>
                <w:tab w:val="clear" w:pos="4153"/>
                <w:tab w:val="clear" w:pos="8306"/>
              </w:tabs>
              <w:jc w:val="both"/>
              <w:rPr>
                <w:rFonts w:ascii="Calibri" w:hAnsi="Calibri"/>
                <w:bCs/>
                <w:szCs w:val="22"/>
              </w:rPr>
            </w:pPr>
            <w:r>
              <w:rPr>
                <w:rFonts w:ascii="Calibri" w:hAnsi="Calibri"/>
                <w:bCs/>
                <w:szCs w:val="22"/>
              </w:rPr>
              <w:t xml:space="preserve">As part of the overall development, a new stone wall would also be constructed to create a courtyard area to the eastern side elevation of the property. </w:t>
            </w:r>
          </w:p>
          <w:p w14:paraId="1B20488F" w14:textId="77777777" w:rsidR="00C0704D" w:rsidRPr="00D54E67" w:rsidRDefault="00C0704D" w:rsidP="00406EBD">
            <w:pPr>
              <w:pStyle w:val="Header"/>
              <w:tabs>
                <w:tab w:val="clear" w:pos="4153"/>
                <w:tab w:val="clear" w:pos="8306"/>
              </w:tabs>
              <w:jc w:val="both"/>
              <w:rPr>
                <w:rFonts w:ascii="Calibri" w:hAnsi="Calibri"/>
                <w:szCs w:val="22"/>
              </w:rPr>
            </w:pPr>
          </w:p>
        </w:tc>
      </w:tr>
      <w:tr w:rsidR="00406EBD" w:rsidRPr="00D2449B" w14:paraId="42CE6274" w14:textId="77777777" w:rsidTr="00065833">
        <w:trPr>
          <w:jc w:val="center"/>
        </w:trPr>
        <w:tc>
          <w:tcPr>
            <w:tcW w:w="9687"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BB6852E" w14:textId="46D0E330" w:rsidR="00406EBD" w:rsidRDefault="00406EBD" w:rsidP="00440CB6">
            <w:pPr>
              <w:pStyle w:val="Header"/>
              <w:tabs>
                <w:tab w:val="clear" w:pos="4153"/>
                <w:tab w:val="clear" w:pos="8306"/>
              </w:tabs>
              <w:jc w:val="both"/>
              <w:rPr>
                <w:rFonts w:ascii="Calibri" w:hAnsi="Calibri"/>
                <w:b/>
                <w:szCs w:val="22"/>
              </w:rPr>
            </w:pPr>
            <w:r>
              <w:rPr>
                <w:rFonts w:ascii="Calibri" w:hAnsi="Calibri"/>
                <w:b/>
                <w:szCs w:val="22"/>
              </w:rPr>
              <w:t xml:space="preserve">Principle of Development: </w:t>
            </w:r>
          </w:p>
          <w:p w14:paraId="6DA25EBA" w14:textId="77777777" w:rsidR="00406EBD" w:rsidRDefault="00406EBD" w:rsidP="00440CB6">
            <w:pPr>
              <w:pStyle w:val="Header"/>
              <w:tabs>
                <w:tab w:val="clear" w:pos="4153"/>
                <w:tab w:val="clear" w:pos="8306"/>
              </w:tabs>
              <w:jc w:val="both"/>
              <w:rPr>
                <w:rFonts w:ascii="Calibri" w:hAnsi="Calibri"/>
                <w:b/>
                <w:szCs w:val="22"/>
              </w:rPr>
            </w:pPr>
          </w:p>
          <w:p w14:paraId="23B6D6A2" w14:textId="77777777" w:rsidR="00406EBD" w:rsidRDefault="006B7EB4" w:rsidP="00440CB6">
            <w:pPr>
              <w:pStyle w:val="Header"/>
              <w:tabs>
                <w:tab w:val="clear" w:pos="4153"/>
                <w:tab w:val="clear" w:pos="8306"/>
              </w:tabs>
              <w:jc w:val="both"/>
              <w:rPr>
                <w:rFonts w:ascii="Calibri" w:hAnsi="Calibri"/>
                <w:bCs/>
                <w:szCs w:val="22"/>
              </w:rPr>
            </w:pPr>
            <w:r>
              <w:rPr>
                <w:rFonts w:ascii="Calibri" w:hAnsi="Calibri"/>
                <w:bCs/>
                <w:szCs w:val="22"/>
              </w:rPr>
              <w:t xml:space="preserve">The proposal relates to a domestic extension and alterations to an established residential property and is therefore acceptable in principle subject to an assessment of the material planning considerations. </w:t>
            </w:r>
          </w:p>
          <w:p w14:paraId="27720632" w14:textId="77777777" w:rsidR="006B7EB4" w:rsidRDefault="006B7EB4" w:rsidP="00440CB6">
            <w:pPr>
              <w:pStyle w:val="Header"/>
              <w:tabs>
                <w:tab w:val="clear" w:pos="4153"/>
                <w:tab w:val="clear" w:pos="8306"/>
              </w:tabs>
              <w:jc w:val="both"/>
              <w:rPr>
                <w:rFonts w:ascii="Calibri" w:hAnsi="Calibri"/>
                <w:bCs/>
                <w:szCs w:val="22"/>
              </w:rPr>
            </w:pPr>
          </w:p>
          <w:p w14:paraId="28767CDA" w14:textId="7AFCF15F" w:rsidR="006B7EB4" w:rsidRDefault="006B7EB4" w:rsidP="00440CB6">
            <w:pPr>
              <w:pStyle w:val="Header"/>
              <w:tabs>
                <w:tab w:val="clear" w:pos="4153"/>
                <w:tab w:val="clear" w:pos="8306"/>
              </w:tabs>
              <w:jc w:val="both"/>
              <w:rPr>
                <w:rFonts w:ascii="Calibri" w:hAnsi="Calibri"/>
                <w:bCs/>
                <w:szCs w:val="22"/>
              </w:rPr>
            </w:pPr>
            <w:r>
              <w:rPr>
                <w:rFonts w:ascii="Calibri" w:hAnsi="Calibri"/>
                <w:bCs/>
                <w:szCs w:val="22"/>
              </w:rPr>
              <w:t xml:space="preserve">The property is also situated within the Hurst Green Conservation Area and Forest of Bowland National Landscape and therefore additional consideration will also be given to the impact of the development upon the historic importance and visual amenities of the surrounding area. </w:t>
            </w:r>
          </w:p>
          <w:p w14:paraId="2D0563B2" w14:textId="56FDF858" w:rsidR="006B7EB4" w:rsidRPr="006B7EB4" w:rsidRDefault="006B7EB4" w:rsidP="00440CB6">
            <w:pPr>
              <w:pStyle w:val="Header"/>
              <w:tabs>
                <w:tab w:val="clear" w:pos="4153"/>
                <w:tab w:val="clear" w:pos="8306"/>
              </w:tabs>
              <w:jc w:val="both"/>
              <w:rPr>
                <w:rFonts w:ascii="Calibri" w:hAnsi="Calibri"/>
                <w:bCs/>
                <w:szCs w:val="22"/>
              </w:rPr>
            </w:pPr>
          </w:p>
        </w:tc>
      </w:tr>
      <w:tr w:rsidR="00406EBD" w:rsidRPr="00D2449B" w14:paraId="215FEC94" w14:textId="77777777" w:rsidTr="00065833">
        <w:trPr>
          <w:jc w:val="center"/>
        </w:trPr>
        <w:tc>
          <w:tcPr>
            <w:tcW w:w="9687"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7286A62" w14:textId="1DF83925" w:rsidR="00406EBD" w:rsidRDefault="00406EBD" w:rsidP="00406EBD">
            <w:pPr>
              <w:pStyle w:val="Header"/>
              <w:tabs>
                <w:tab w:val="clear" w:pos="4153"/>
                <w:tab w:val="clear" w:pos="8306"/>
              </w:tabs>
              <w:contextualSpacing/>
              <w:jc w:val="both"/>
              <w:rPr>
                <w:rFonts w:ascii="Calibri" w:hAnsi="Calibri"/>
                <w:b/>
                <w:szCs w:val="22"/>
              </w:rPr>
            </w:pPr>
            <w:r>
              <w:rPr>
                <w:rFonts w:ascii="Calibri" w:hAnsi="Calibri"/>
                <w:b/>
                <w:szCs w:val="22"/>
              </w:rPr>
              <w:t>Impact upon Character/appearance of Conservations Area:</w:t>
            </w:r>
          </w:p>
          <w:p w14:paraId="08FE4AEF" w14:textId="77777777" w:rsidR="00F00F25" w:rsidRDefault="00F00F25" w:rsidP="00F00F25">
            <w:pPr>
              <w:pStyle w:val="Header"/>
              <w:tabs>
                <w:tab w:val="clear" w:pos="4153"/>
                <w:tab w:val="clear" w:pos="8306"/>
              </w:tabs>
              <w:contextualSpacing/>
              <w:jc w:val="both"/>
              <w:rPr>
                <w:rFonts w:ascii="Calibri" w:hAnsi="Calibri"/>
                <w:b/>
                <w:szCs w:val="22"/>
              </w:rPr>
            </w:pPr>
          </w:p>
          <w:p w14:paraId="1E8D6CF9" w14:textId="77777777" w:rsidR="00F00F25" w:rsidRDefault="00F00F25" w:rsidP="00F00F25">
            <w:pPr>
              <w:pStyle w:val="Header"/>
              <w:tabs>
                <w:tab w:val="clear" w:pos="4153"/>
                <w:tab w:val="clear" w:pos="8306"/>
              </w:tabs>
              <w:jc w:val="both"/>
              <w:rPr>
                <w:rFonts w:ascii="Calibri" w:hAnsi="Calibri"/>
                <w:bCs/>
                <w:szCs w:val="22"/>
              </w:rPr>
            </w:pPr>
            <w:r>
              <w:rPr>
                <w:rFonts w:ascii="Calibri" w:hAnsi="Calibri"/>
                <w:bCs/>
                <w:szCs w:val="22"/>
              </w:rPr>
              <w:t>The proposed site is situated within the Hurst Green Conservation Area. With reference to making decisions on applications for development in Conservation Areas, Section 72 of the Planning (Listed Buildings and Conservation Areas) Act 1990 states that:</w:t>
            </w:r>
          </w:p>
          <w:p w14:paraId="329A3E23" w14:textId="77777777" w:rsidR="00F00F25" w:rsidRDefault="00F00F25" w:rsidP="00F00F25">
            <w:pPr>
              <w:pStyle w:val="Header"/>
              <w:tabs>
                <w:tab w:val="clear" w:pos="4153"/>
                <w:tab w:val="clear" w:pos="8306"/>
              </w:tabs>
              <w:jc w:val="both"/>
              <w:rPr>
                <w:rFonts w:ascii="Calibri" w:hAnsi="Calibri"/>
                <w:bCs/>
                <w:szCs w:val="22"/>
              </w:rPr>
            </w:pPr>
          </w:p>
          <w:p w14:paraId="624E8899" w14:textId="77777777" w:rsidR="00F00F25" w:rsidRDefault="00F00F25" w:rsidP="00F00F25">
            <w:pPr>
              <w:pStyle w:val="Header"/>
              <w:tabs>
                <w:tab w:val="left" w:pos="720"/>
              </w:tabs>
              <w:spacing w:line="276" w:lineRule="auto"/>
              <w:jc w:val="both"/>
              <w:rPr>
                <w:rFonts w:ascii="Calibri" w:hAnsi="Calibri"/>
                <w:bCs/>
                <w:i/>
                <w:iCs/>
                <w:szCs w:val="22"/>
              </w:rPr>
            </w:pPr>
            <w:r>
              <w:rPr>
                <w:rFonts w:ascii="Calibri" w:hAnsi="Calibri"/>
                <w:bCs/>
                <w:szCs w:val="22"/>
              </w:rPr>
              <w:t xml:space="preserve">“… </w:t>
            </w:r>
            <w:r>
              <w:rPr>
                <w:rFonts w:ascii="Calibri" w:hAnsi="Calibri"/>
                <w:bCs/>
                <w:i/>
                <w:iCs/>
                <w:szCs w:val="22"/>
              </w:rPr>
              <w:t>special attention shall be paid to the desirability of preserving or enhancing the character or appearance of that area.”</w:t>
            </w:r>
          </w:p>
          <w:p w14:paraId="79DB4526" w14:textId="77777777" w:rsidR="00F00F25" w:rsidRDefault="00F00F25" w:rsidP="00F00F25">
            <w:pPr>
              <w:pStyle w:val="Header"/>
              <w:tabs>
                <w:tab w:val="left" w:pos="720"/>
              </w:tabs>
              <w:spacing w:line="276" w:lineRule="auto"/>
              <w:jc w:val="both"/>
              <w:rPr>
                <w:rFonts w:ascii="Calibri" w:hAnsi="Calibri"/>
                <w:bCs/>
                <w:i/>
                <w:iCs/>
                <w:szCs w:val="22"/>
              </w:rPr>
            </w:pPr>
          </w:p>
          <w:p w14:paraId="6BF8AE66" w14:textId="77777777" w:rsidR="00F00F25" w:rsidRDefault="00F00F25" w:rsidP="00F00F25">
            <w:pPr>
              <w:pStyle w:val="Header"/>
              <w:tabs>
                <w:tab w:val="left" w:pos="720"/>
              </w:tabs>
              <w:jc w:val="both"/>
              <w:rPr>
                <w:rFonts w:ascii="Calibri" w:hAnsi="Calibri"/>
                <w:bCs/>
                <w:szCs w:val="22"/>
              </w:rPr>
            </w:pPr>
            <w:r>
              <w:rPr>
                <w:rFonts w:ascii="Calibri" w:hAnsi="Calibri"/>
                <w:bCs/>
                <w:szCs w:val="22"/>
              </w:rPr>
              <w:t xml:space="preserve">Moreover, Key Statement EN5 of the Ribble Valley Borough Core Strategy stipulates that all development proposals should respect and safeguard the character, appearance, and significance of all Conservation Areas. </w:t>
            </w:r>
          </w:p>
          <w:p w14:paraId="3E4778F7" w14:textId="77777777" w:rsidR="00F00F25" w:rsidRDefault="00F00F25" w:rsidP="00F00F25">
            <w:pPr>
              <w:pStyle w:val="Header"/>
              <w:tabs>
                <w:tab w:val="left" w:pos="720"/>
              </w:tabs>
              <w:jc w:val="both"/>
              <w:rPr>
                <w:rFonts w:ascii="Calibri" w:hAnsi="Calibri"/>
                <w:bCs/>
                <w:i/>
                <w:iCs/>
                <w:szCs w:val="22"/>
              </w:rPr>
            </w:pPr>
          </w:p>
          <w:p w14:paraId="56F86396" w14:textId="5BF97898" w:rsidR="00F00F25" w:rsidRDefault="00F00F25" w:rsidP="00F00F25">
            <w:pPr>
              <w:pStyle w:val="Header"/>
              <w:tabs>
                <w:tab w:val="left" w:pos="720"/>
              </w:tabs>
              <w:jc w:val="both"/>
              <w:rPr>
                <w:rFonts w:ascii="Calibri" w:hAnsi="Calibri"/>
                <w:bCs/>
                <w:i/>
                <w:iCs/>
                <w:szCs w:val="22"/>
              </w:rPr>
            </w:pPr>
            <w:r>
              <w:rPr>
                <w:rFonts w:ascii="Calibri" w:hAnsi="Calibri"/>
                <w:bCs/>
                <w:szCs w:val="22"/>
              </w:rPr>
              <w:lastRenderedPageBreak/>
              <w:t>Furthermore, Policy DME4 of the Ribble Valley Core Strategy state</w:t>
            </w:r>
            <w:r w:rsidR="006411A7">
              <w:rPr>
                <w:rFonts w:ascii="Calibri" w:hAnsi="Calibri"/>
                <w:bCs/>
                <w:szCs w:val="22"/>
              </w:rPr>
              <w:t>s</w:t>
            </w:r>
            <w:r>
              <w:rPr>
                <w:rFonts w:ascii="Calibri" w:hAnsi="Calibri"/>
                <w:bCs/>
                <w:szCs w:val="22"/>
              </w:rPr>
              <w:t xml:space="preserve"> that ‘</w:t>
            </w:r>
            <w:r>
              <w:rPr>
                <w:rFonts w:ascii="Calibri" w:hAnsi="Calibri"/>
                <w:bCs/>
                <w:i/>
                <w:iCs/>
                <w:szCs w:val="22"/>
              </w:rPr>
              <w:t xml:space="preserve">proposals within, or affecting views into and out of, or affecting the setting of a conservation area will be required to conserve and where appropriate enhance its character and appearance.’ </w:t>
            </w:r>
          </w:p>
          <w:p w14:paraId="121152C1" w14:textId="77777777" w:rsidR="00F00F25" w:rsidRDefault="00F00F25" w:rsidP="00F00F25">
            <w:pPr>
              <w:pStyle w:val="Header"/>
              <w:tabs>
                <w:tab w:val="left" w:pos="720"/>
              </w:tabs>
              <w:jc w:val="both"/>
              <w:rPr>
                <w:rFonts w:ascii="Calibri" w:hAnsi="Calibri"/>
                <w:bCs/>
                <w:i/>
                <w:iCs/>
                <w:szCs w:val="22"/>
              </w:rPr>
            </w:pPr>
          </w:p>
          <w:p w14:paraId="3DA060BF" w14:textId="27D778EC" w:rsidR="00F00F25" w:rsidRDefault="00F00F25" w:rsidP="00F00F25">
            <w:pPr>
              <w:pStyle w:val="Header"/>
              <w:jc w:val="both"/>
              <w:rPr>
                <w:rFonts w:ascii="Calibri" w:hAnsi="Calibri"/>
                <w:bCs/>
                <w:szCs w:val="22"/>
              </w:rPr>
            </w:pPr>
            <w:r w:rsidRPr="003F2ED2">
              <w:rPr>
                <w:rFonts w:ascii="Calibri" w:hAnsi="Calibri"/>
                <w:bCs/>
                <w:szCs w:val="22"/>
              </w:rPr>
              <w:t xml:space="preserve">With specific regard to the application site and its immediate surroundings, the Hurst Green Conservation Area Appraisal (2005) identifies the </w:t>
            </w:r>
            <w:r w:rsidRPr="003F2ED2">
              <w:rPr>
                <w:rFonts w:ascii="Calibri" w:hAnsi="Calibri"/>
                <w:bCs/>
                <w:i/>
                <w:iCs/>
                <w:szCs w:val="22"/>
              </w:rPr>
              <w:t xml:space="preserve">‘continuing loss of original architectural details and use of inappropriate modern materials or details’ </w:t>
            </w:r>
            <w:r w:rsidRPr="003F2ED2">
              <w:rPr>
                <w:rFonts w:ascii="Calibri" w:hAnsi="Calibri"/>
                <w:bCs/>
                <w:szCs w:val="22"/>
              </w:rPr>
              <w:t xml:space="preserve">as being the primary threat to the Hurst Green Conservation Area. </w:t>
            </w:r>
          </w:p>
          <w:p w14:paraId="066839A8" w14:textId="77777777" w:rsidR="00F00F25" w:rsidRDefault="00F00F25" w:rsidP="00F00F25">
            <w:pPr>
              <w:pStyle w:val="Header"/>
              <w:jc w:val="both"/>
              <w:rPr>
                <w:rFonts w:ascii="Calibri" w:hAnsi="Calibri"/>
                <w:bCs/>
                <w:szCs w:val="22"/>
              </w:rPr>
            </w:pPr>
          </w:p>
          <w:p w14:paraId="19963C2F" w14:textId="1EFF96DA" w:rsidR="00F00F25" w:rsidRDefault="009E301F" w:rsidP="00F00F25">
            <w:pPr>
              <w:pStyle w:val="Header"/>
              <w:jc w:val="both"/>
              <w:rPr>
                <w:rFonts w:ascii="Calibri" w:hAnsi="Calibri"/>
                <w:bCs/>
                <w:szCs w:val="22"/>
              </w:rPr>
            </w:pPr>
            <w:r>
              <w:rPr>
                <w:rFonts w:ascii="Calibri" w:hAnsi="Calibri"/>
                <w:bCs/>
                <w:szCs w:val="22"/>
              </w:rPr>
              <w:t xml:space="preserve">The application property is situated towards the northern boundary of the Conservation </w:t>
            </w:r>
            <w:r w:rsidR="001E7422">
              <w:rPr>
                <w:rFonts w:ascii="Calibri" w:hAnsi="Calibri"/>
                <w:bCs/>
                <w:szCs w:val="22"/>
              </w:rPr>
              <w:t>Area and</w:t>
            </w:r>
            <w:r>
              <w:rPr>
                <w:rFonts w:ascii="Calibri" w:hAnsi="Calibri"/>
                <w:bCs/>
                <w:szCs w:val="22"/>
              </w:rPr>
              <w:t xml:space="preserve"> is afforded a high level of visibility from the adjacent public realm being sited adjacent </w:t>
            </w:r>
            <w:r w:rsidR="001E7422">
              <w:rPr>
                <w:rFonts w:ascii="Calibri" w:hAnsi="Calibri"/>
                <w:bCs/>
                <w:szCs w:val="22"/>
              </w:rPr>
              <w:t>the</w:t>
            </w:r>
            <w:r>
              <w:rPr>
                <w:rFonts w:ascii="Calibri" w:hAnsi="Calibri"/>
                <w:bCs/>
                <w:szCs w:val="22"/>
              </w:rPr>
              <w:t xml:space="preserve"> Public Right of Way</w:t>
            </w:r>
            <w:r w:rsidR="001E7422">
              <w:rPr>
                <w:rFonts w:ascii="Calibri" w:hAnsi="Calibri"/>
                <w:bCs/>
                <w:szCs w:val="22"/>
              </w:rPr>
              <w:t xml:space="preserve"> which runs along Smithy Row. </w:t>
            </w:r>
            <w:r w:rsidR="00434591">
              <w:rPr>
                <w:rFonts w:ascii="Calibri" w:hAnsi="Calibri"/>
                <w:bCs/>
                <w:szCs w:val="22"/>
              </w:rPr>
              <w:t xml:space="preserve">The property itself is also regarded as a Building of Townscape Merit within the Hurst Green Conservation Area Appraisal. As per the Conservation Management Plan, Buildings of Townscape Merit are considered to make a positive contribution to the character and appearance of the Conservation Area. </w:t>
            </w:r>
          </w:p>
          <w:p w14:paraId="270AA60B" w14:textId="77777777" w:rsidR="002126AF" w:rsidRDefault="002126AF" w:rsidP="00F00F25">
            <w:pPr>
              <w:pStyle w:val="Header"/>
              <w:jc w:val="both"/>
              <w:rPr>
                <w:rFonts w:ascii="Calibri" w:hAnsi="Calibri"/>
                <w:bCs/>
                <w:szCs w:val="22"/>
              </w:rPr>
            </w:pPr>
          </w:p>
          <w:p w14:paraId="70F3C1EA" w14:textId="7B197847" w:rsidR="002126AF" w:rsidRDefault="002126AF" w:rsidP="00F00F25">
            <w:pPr>
              <w:pStyle w:val="Header"/>
              <w:jc w:val="both"/>
              <w:rPr>
                <w:rFonts w:ascii="Calibri" w:hAnsi="Calibri"/>
                <w:bCs/>
                <w:szCs w:val="22"/>
              </w:rPr>
            </w:pPr>
            <w:r>
              <w:rPr>
                <w:rFonts w:ascii="Calibri" w:hAnsi="Calibri"/>
                <w:bCs/>
                <w:szCs w:val="22"/>
              </w:rPr>
              <w:t xml:space="preserve">The original scheme comprised an extension with a maximum width and depth of </w:t>
            </w:r>
            <w:r w:rsidR="00861174">
              <w:rPr>
                <w:rFonts w:ascii="Calibri" w:hAnsi="Calibri"/>
                <w:bCs/>
                <w:szCs w:val="22"/>
              </w:rPr>
              <w:t>10.8m</w:t>
            </w:r>
            <w:r>
              <w:rPr>
                <w:rFonts w:ascii="Calibri" w:hAnsi="Calibri"/>
                <w:bCs/>
                <w:szCs w:val="22"/>
              </w:rPr>
              <w:t xml:space="preserve"> and </w:t>
            </w:r>
            <w:r w:rsidR="00861174">
              <w:rPr>
                <w:rFonts w:ascii="Calibri" w:hAnsi="Calibri"/>
                <w:bCs/>
                <w:szCs w:val="22"/>
              </w:rPr>
              <w:t>4.9m</w:t>
            </w:r>
            <w:r>
              <w:rPr>
                <w:rFonts w:ascii="Calibri" w:hAnsi="Calibri"/>
                <w:bCs/>
                <w:szCs w:val="22"/>
              </w:rPr>
              <w:t xml:space="preserve"> respectively. However, it was considered that the proposed development would read as overtly incongruous and over dominant addition to the proposal site by virtue of its overall size and scale. </w:t>
            </w:r>
          </w:p>
          <w:p w14:paraId="6EDC6CC1" w14:textId="77777777" w:rsidR="002126AF" w:rsidRDefault="002126AF" w:rsidP="00F00F25">
            <w:pPr>
              <w:pStyle w:val="Header"/>
              <w:jc w:val="both"/>
              <w:rPr>
                <w:rFonts w:ascii="Calibri" w:hAnsi="Calibri"/>
                <w:bCs/>
                <w:szCs w:val="22"/>
              </w:rPr>
            </w:pPr>
          </w:p>
          <w:p w14:paraId="0A991AAA" w14:textId="77982514" w:rsidR="002126AF" w:rsidRDefault="002126AF" w:rsidP="00F00F25">
            <w:pPr>
              <w:pStyle w:val="Header"/>
              <w:jc w:val="both"/>
              <w:rPr>
                <w:rFonts w:ascii="Calibri" w:hAnsi="Calibri"/>
                <w:bCs/>
                <w:szCs w:val="22"/>
              </w:rPr>
            </w:pPr>
            <w:r>
              <w:rPr>
                <w:rFonts w:ascii="Calibri" w:hAnsi="Calibri"/>
                <w:bCs/>
                <w:szCs w:val="22"/>
              </w:rPr>
              <w:t xml:space="preserve">Following discussions with the agent, the proposal has been reduced. The revised extension would project </w:t>
            </w:r>
          </w:p>
          <w:p w14:paraId="5859F8AF" w14:textId="48DEBFC2" w:rsidR="001E7422" w:rsidRDefault="001E7422" w:rsidP="00F00F25">
            <w:pPr>
              <w:pStyle w:val="Header"/>
              <w:jc w:val="both"/>
              <w:rPr>
                <w:rFonts w:ascii="Calibri" w:hAnsi="Calibri"/>
                <w:bCs/>
                <w:szCs w:val="22"/>
              </w:rPr>
            </w:pPr>
            <w:r>
              <w:rPr>
                <w:rFonts w:ascii="Calibri" w:hAnsi="Calibri"/>
                <w:bCs/>
                <w:szCs w:val="22"/>
              </w:rPr>
              <w:t xml:space="preserve">4.5m and 3.6m from the northern rear and eastern side elevation of the application property and would be set back from the principal elevation by approximately 8.8m. </w:t>
            </w:r>
            <w:r w:rsidR="002126AF">
              <w:rPr>
                <w:rFonts w:ascii="Calibri" w:hAnsi="Calibri"/>
                <w:bCs/>
                <w:szCs w:val="22"/>
              </w:rPr>
              <w:t>The amended scheme would appear better related to the existing built form with a reduced sideward projection and would take a subservient position in relation to the parent dwellinghouse.</w:t>
            </w:r>
          </w:p>
          <w:p w14:paraId="1807713E" w14:textId="77777777" w:rsidR="001E7422" w:rsidRDefault="001E7422" w:rsidP="00F00F25">
            <w:pPr>
              <w:pStyle w:val="Header"/>
              <w:jc w:val="both"/>
              <w:rPr>
                <w:rFonts w:ascii="Calibri" w:hAnsi="Calibri"/>
                <w:bCs/>
                <w:szCs w:val="22"/>
              </w:rPr>
            </w:pPr>
          </w:p>
          <w:p w14:paraId="2083EC52" w14:textId="7B8704A6" w:rsidR="00927B3D" w:rsidRDefault="001E7422" w:rsidP="00F00F25">
            <w:pPr>
              <w:pStyle w:val="Header"/>
              <w:jc w:val="both"/>
              <w:rPr>
                <w:rFonts w:ascii="Calibri" w:hAnsi="Calibri"/>
                <w:bCs/>
                <w:szCs w:val="22"/>
              </w:rPr>
            </w:pPr>
            <w:r>
              <w:rPr>
                <w:rFonts w:ascii="Calibri" w:hAnsi="Calibri"/>
                <w:bCs/>
                <w:szCs w:val="22"/>
              </w:rPr>
              <w:t>The proposed use of materials would</w:t>
            </w:r>
            <w:r w:rsidR="00434591">
              <w:rPr>
                <w:rFonts w:ascii="Calibri" w:hAnsi="Calibri"/>
                <w:bCs/>
                <w:szCs w:val="22"/>
              </w:rPr>
              <w:t xml:space="preserve"> also</w:t>
            </w:r>
            <w:r>
              <w:rPr>
                <w:rFonts w:ascii="Calibri" w:hAnsi="Calibri"/>
                <w:bCs/>
                <w:szCs w:val="22"/>
              </w:rPr>
              <w:t xml:space="preserve"> be appropriate in this instance, in as much that the </w:t>
            </w:r>
            <w:r w:rsidR="00927B3D">
              <w:rPr>
                <w:rFonts w:ascii="Calibri" w:hAnsi="Calibri"/>
                <w:bCs/>
                <w:szCs w:val="22"/>
              </w:rPr>
              <w:t xml:space="preserve">extension would incorporate materials which would visually integrate with the existing external facing materials of the application property as well as those within the immediate vicinity of the proposal site. The proposed development would feature uPVC windows and aluminium doors and whilst this is usually considered to result in a detrimental impact upon a Conservation Area, it is noted that the proposed openings would match the modern style windows already featured to the main dwellinghouse. In this context, it is not considered that the proposed use of uPVC windows and aluminium doors would result in any adverse impact upon the historic character of the Hurst Green Conservation Area that would significantly exceed that of the existing and warrant the refusal of the application. </w:t>
            </w:r>
          </w:p>
          <w:p w14:paraId="2A18F0E9" w14:textId="77777777" w:rsidR="00927B3D" w:rsidRDefault="00927B3D" w:rsidP="00F00F25">
            <w:pPr>
              <w:pStyle w:val="Header"/>
              <w:jc w:val="both"/>
              <w:rPr>
                <w:rFonts w:ascii="Calibri" w:hAnsi="Calibri"/>
                <w:bCs/>
                <w:szCs w:val="22"/>
              </w:rPr>
            </w:pPr>
          </w:p>
          <w:p w14:paraId="155BA4CD" w14:textId="77777777" w:rsidR="00531A71" w:rsidRDefault="00927B3D" w:rsidP="00F00F25">
            <w:pPr>
              <w:pStyle w:val="Header"/>
              <w:jc w:val="both"/>
              <w:rPr>
                <w:rFonts w:ascii="Calibri" w:hAnsi="Calibri"/>
                <w:bCs/>
                <w:szCs w:val="22"/>
              </w:rPr>
            </w:pPr>
            <w:r>
              <w:rPr>
                <w:rFonts w:ascii="Calibri" w:hAnsi="Calibri"/>
                <w:bCs/>
                <w:szCs w:val="22"/>
              </w:rPr>
              <w:t xml:space="preserve">The proposed partial demolition of the existing </w:t>
            </w:r>
            <w:r w:rsidR="00531A71">
              <w:rPr>
                <w:rFonts w:ascii="Calibri" w:hAnsi="Calibri"/>
                <w:bCs/>
                <w:szCs w:val="22"/>
              </w:rPr>
              <w:t xml:space="preserve">outbuilding would also have a negligible impact upon the character of the dwelling as whole and it is not considered that the construction of the proposed stone wall/ courtyard area would result in any measure undue impact upon the proposal site or surrounding area. </w:t>
            </w:r>
          </w:p>
          <w:p w14:paraId="350EDCE2" w14:textId="77777777" w:rsidR="00531A71" w:rsidRDefault="00531A71" w:rsidP="00F00F25">
            <w:pPr>
              <w:pStyle w:val="Header"/>
              <w:jc w:val="both"/>
              <w:rPr>
                <w:rFonts w:ascii="Calibri" w:hAnsi="Calibri"/>
                <w:bCs/>
                <w:szCs w:val="22"/>
              </w:rPr>
            </w:pPr>
          </w:p>
          <w:p w14:paraId="67534471" w14:textId="42FC3397" w:rsidR="001E7422" w:rsidRDefault="00531A71" w:rsidP="00F00F25">
            <w:pPr>
              <w:pStyle w:val="Header"/>
              <w:jc w:val="both"/>
              <w:rPr>
                <w:rFonts w:ascii="Calibri" w:hAnsi="Calibri"/>
                <w:bCs/>
                <w:szCs w:val="22"/>
              </w:rPr>
            </w:pPr>
            <w:r>
              <w:rPr>
                <w:rFonts w:ascii="Calibri" w:hAnsi="Calibri"/>
                <w:bCs/>
                <w:szCs w:val="22"/>
              </w:rPr>
              <w:t>Taking account of the above, it is not anticipated that the</w:t>
            </w:r>
            <w:r w:rsidR="002126AF">
              <w:rPr>
                <w:rFonts w:ascii="Calibri" w:hAnsi="Calibri"/>
                <w:bCs/>
                <w:szCs w:val="22"/>
              </w:rPr>
              <w:t xml:space="preserve"> amended</w:t>
            </w:r>
            <w:r>
              <w:rPr>
                <w:rFonts w:ascii="Calibri" w:hAnsi="Calibri"/>
                <w:bCs/>
                <w:szCs w:val="22"/>
              </w:rPr>
              <w:t xml:space="preserve"> proposal would detract from the existing visual amenities of the application dwelling, nor would it pose any significant threat to the preservation of Hurst Green’s historic or architectural character.  </w:t>
            </w:r>
          </w:p>
          <w:p w14:paraId="51897525" w14:textId="77777777" w:rsidR="00406EBD" w:rsidRDefault="00406EBD" w:rsidP="00440CB6">
            <w:pPr>
              <w:pStyle w:val="Header"/>
              <w:tabs>
                <w:tab w:val="clear" w:pos="4153"/>
                <w:tab w:val="clear" w:pos="8306"/>
              </w:tabs>
              <w:jc w:val="both"/>
              <w:rPr>
                <w:rFonts w:ascii="Calibri" w:hAnsi="Calibri"/>
                <w:b/>
                <w:szCs w:val="22"/>
              </w:rPr>
            </w:pPr>
          </w:p>
        </w:tc>
      </w:tr>
      <w:tr w:rsidR="00C0704D" w:rsidRPr="00D2449B" w14:paraId="617768FF" w14:textId="77777777" w:rsidTr="00065833">
        <w:trPr>
          <w:jc w:val="center"/>
        </w:trPr>
        <w:tc>
          <w:tcPr>
            <w:tcW w:w="9687"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B0DF8B5" w14:textId="77777777" w:rsidR="00C0704D" w:rsidRPr="007A487E" w:rsidRDefault="00C0704D" w:rsidP="007A1DA0">
            <w:pPr>
              <w:pStyle w:val="Header"/>
              <w:tabs>
                <w:tab w:val="clear" w:pos="4153"/>
                <w:tab w:val="clear" w:pos="8306"/>
              </w:tabs>
              <w:contextualSpacing/>
              <w:jc w:val="both"/>
              <w:rPr>
                <w:rFonts w:ascii="Calibri" w:hAnsi="Calibri"/>
                <w:b/>
                <w:szCs w:val="22"/>
              </w:rPr>
            </w:pPr>
            <w:r w:rsidRPr="007A487E">
              <w:rPr>
                <w:rFonts w:ascii="Calibri" w:hAnsi="Calibri"/>
                <w:b/>
                <w:szCs w:val="22"/>
              </w:rPr>
              <w:lastRenderedPageBreak/>
              <w:t>Impact Upon Residential Amenity:</w:t>
            </w:r>
          </w:p>
          <w:p w14:paraId="520B11BE" w14:textId="77777777" w:rsidR="00C0704D" w:rsidRDefault="00C0704D" w:rsidP="007A1DA0">
            <w:pPr>
              <w:pStyle w:val="Header"/>
              <w:tabs>
                <w:tab w:val="clear" w:pos="4153"/>
                <w:tab w:val="clear" w:pos="8306"/>
              </w:tabs>
              <w:contextualSpacing/>
              <w:jc w:val="both"/>
              <w:rPr>
                <w:rFonts w:ascii="Calibri" w:hAnsi="Calibri"/>
                <w:b/>
                <w:szCs w:val="22"/>
              </w:rPr>
            </w:pPr>
          </w:p>
          <w:p w14:paraId="473EC83D" w14:textId="77777777" w:rsidR="004A1560" w:rsidRPr="007A487E" w:rsidRDefault="004A1560" w:rsidP="007A1DA0">
            <w:pPr>
              <w:contextualSpacing/>
              <w:jc w:val="both"/>
              <w:rPr>
                <w:rFonts w:ascii="Calibri" w:hAnsi="Calibri"/>
                <w:szCs w:val="22"/>
              </w:rPr>
            </w:pPr>
            <w:r>
              <w:rPr>
                <w:rFonts w:ascii="Calibri" w:hAnsi="Calibri"/>
                <w:szCs w:val="22"/>
              </w:rPr>
              <w:t xml:space="preserve">The openings proposed to the front, eastern side, and rear elevation of the extension would not have a direct interface with any nearby residential properties. The windows to the western side elevation would face towards the rear garden area of no.21 Smithy Row; </w:t>
            </w:r>
            <w:r w:rsidR="007A1DA0">
              <w:rPr>
                <w:rFonts w:ascii="Calibri" w:hAnsi="Calibri"/>
                <w:szCs w:val="22"/>
              </w:rPr>
              <w:t>however,</w:t>
            </w:r>
            <w:r>
              <w:rPr>
                <w:rFonts w:ascii="Calibri" w:hAnsi="Calibri"/>
                <w:szCs w:val="22"/>
              </w:rPr>
              <w:t xml:space="preserve"> the proposed openings would </w:t>
            </w:r>
            <w:r w:rsidR="007A1DA0">
              <w:rPr>
                <w:rFonts w:ascii="Calibri" w:hAnsi="Calibri"/>
                <w:szCs w:val="22"/>
              </w:rPr>
              <w:t xml:space="preserve">be adequately screened by the existing boundary treatment and would </w:t>
            </w:r>
            <w:r>
              <w:rPr>
                <w:rFonts w:ascii="Calibri" w:hAnsi="Calibri"/>
                <w:szCs w:val="22"/>
              </w:rPr>
              <w:t xml:space="preserve">serve a shower/ WC and entrance area and are therefore likely to be obscurely glazed and non-opening. </w:t>
            </w:r>
            <w:r w:rsidR="007A1DA0" w:rsidRPr="007A487E">
              <w:rPr>
                <w:rFonts w:ascii="Calibri" w:hAnsi="Calibri"/>
                <w:szCs w:val="22"/>
              </w:rPr>
              <w:t xml:space="preserve">Nevertheless, this has been secured by way of a planning condition in order to protect to the amenity of the neighbouring residents. </w:t>
            </w:r>
          </w:p>
          <w:p w14:paraId="37B9BF49" w14:textId="77777777" w:rsidR="007A1DA0" w:rsidRDefault="007A1DA0" w:rsidP="007A1DA0">
            <w:pPr>
              <w:contextualSpacing/>
              <w:jc w:val="both"/>
              <w:rPr>
                <w:rFonts w:ascii="Calibri" w:hAnsi="Calibri"/>
                <w:szCs w:val="22"/>
              </w:rPr>
            </w:pPr>
          </w:p>
          <w:p w14:paraId="7DA616F2" w14:textId="7CB22318" w:rsidR="00BB6BED" w:rsidRDefault="00BB6BED" w:rsidP="007A1DA0">
            <w:pPr>
              <w:contextualSpacing/>
              <w:jc w:val="both"/>
              <w:rPr>
                <w:rFonts w:ascii="Calibri" w:hAnsi="Calibri"/>
                <w:szCs w:val="22"/>
              </w:rPr>
            </w:pPr>
            <w:r>
              <w:rPr>
                <w:rFonts w:ascii="Calibri" w:hAnsi="Calibri"/>
                <w:szCs w:val="22"/>
              </w:rPr>
              <w:t xml:space="preserve">Whilst the submitted plans show the extension to be in breach of a 45-degree line drawn from the centre of the window featured to the rear elevation of no.21 Smithy Row, the proposed extension would project </w:t>
            </w:r>
            <w:r>
              <w:rPr>
                <w:rFonts w:ascii="Calibri" w:hAnsi="Calibri"/>
                <w:szCs w:val="22"/>
              </w:rPr>
              <w:lastRenderedPageBreak/>
              <w:t xml:space="preserve">3.5m beyond the rear elevation of this adjoined neighbouring property and would be set approximately 1.5m from the common boundary and 2.5m from the window itself. The development would also be sited to the east of no.21 Smithy Row and therefore any resultant overshadowing/ loss of daylight would be limited to the early hours of the day. </w:t>
            </w:r>
          </w:p>
          <w:p w14:paraId="60F3E4AB" w14:textId="77777777" w:rsidR="00BB6BED" w:rsidRDefault="00BB6BED" w:rsidP="007A1DA0">
            <w:pPr>
              <w:contextualSpacing/>
              <w:jc w:val="both"/>
              <w:rPr>
                <w:rFonts w:ascii="Calibri" w:hAnsi="Calibri"/>
                <w:szCs w:val="22"/>
              </w:rPr>
            </w:pPr>
          </w:p>
          <w:p w14:paraId="0006465E" w14:textId="77777777" w:rsidR="007A1DA0" w:rsidRDefault="00BB6BED" w:rsidP="00BB6BED">
            <w:pPr>
              <w:contextualSpacing/>
              <w:jc w:val="both"/>
              <w:rPr>
                <w:rFonts w:ascii="Calibri" w:hAnsi="Calibri"/>
                <w:szCs w:val="22"/>
              </w:rPr>
            </w:pPr>
            <w:r>
              <w:rPr>
                <w:rFonts w:ascii="Calibri" w:hAnsi="Calibri"/>
                <w:szCs w:val="22"/>
              </w:rPr>
              <w:t>Taking account of the above, it is not anticipated that the proposed works would result in any significant detrimental harm upon the existing amenities of any nearby residents, by way of overshadowing, loss of outlook, daylight or privacy that would warrant the refusal to grant planning permission</w:t>
            </w:r>
          </w:p>
          <w:p w14:paraId="0DB485A3" w14:textId="7A6B3804" w:rsidR="00BB6BED" w:rsidRPr="00C0704D" w:rsidRDefault="00BB6BED" w:rsidP="00BB6BED">
            <w:pPr>
              <w:contextualSpacing/>
              <w:jc w:val="both"/>
              <w:rPr>
                <w:rFonts w:ascii="Calibri" w:hAnsi="Calibri"/>
                <w:szCs w:val="22"/>
              </w:rPr>
            </w:pPr>
          </w:p>
        </w:tc>
      </w:tr>
      <w:tr w:rsidR="00C0704D" w:rsidRPr="00D2449B" w14:paraId="6754C065" w14:textId="77777777" w:rsidTr="00065833">
        <w:trPr>
          <w:jc w:val="center"/>
        </w:trPr>
        <w:tc>
          <w:tcPr>
            <w:tcW w:w="9687"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D03F3FA" w14:textId="77777777" w:rsidR="00C0704D" w:rsidRDefault="00C0704D" w:rsidP="00EA09F9">
            <w:pPr>
              <w:pStyle w:val="Header"/>
              <w:tabs>
                <w:tab w:val="clear" w:pos="4153"/>
                <w:tab w:val="clear" w:pos="8306"/>
              </w:tabs>
              <w:contextualSpacing/>
              <w:jc w:val="both"/>
              <w:rPr>
                <w:rFonts w:ascii="Calibri" w:hAnsi="Calibri"/>
                <w:b/>
                <w:szCs w:val="22"/>
              </w:rPr>
            </w:pPr>
            <w:r>
              <w:rPr>
                <w:rFonts w:ascii="Calibri" w:hAnsi="Calibri"/>
                <w:b/>
                <w:szCs w:val="22"/>
              </w:rPr>
              <w:lastRenderedPageBreak/>
              <w:t>Visual Amenity/External Appearance:</w:t>
            </w:r>
          </w:p>
          <w:p w14:paraId="5BB38287" w14:textId="77777777" w:rsidR="00C0704D" w:rsidRDefault="00C0704D" w:rsidP="00EA09F9">
            <w:pPr>
              <w:pStyle w:val="Header"/>
              <w:tabs>
                <w:tab w:val="clear" w:pos="4153"/>
                <w:tab w:val="clear" w:pos="8306"/>
              </w:tabs>
              <w:contextualSpacing/>
              <w:jc w:val="both"/>
              <w:rPr>
                <w:rFonts w:ascii="Calibri" w:hAnsi="Calibri"/>
                <w:b/>
                <w:szCs w:val="22"/>
              </w:rPr>
            </w:pPr>
          </w:p>
          <w:p w14:paraId="1189D018" w14:textId="2124D984" w:rsidR="00F00F25" w:rsidRDefault="00F00F25" w:rsidP="00F00F25">
            <w:pPr>
              <w:pStyle w:val="Header"/>
              <w:jc w:val="both"/>
              <w:rPr>
                <w:rFonts w:ascii="Calibri" w:hAnsi="Calibri"/>
                <w:bCs/>
                <w:i/>
                <w:iCs/>
                <w:szCs w:val="22"/>
              </w:rPr>
            </w:pPr>
            <w:r w:rsidRPr="003F2ED2">
              <w:rPr>
                <w:rFonts w:ascii="Calibri" w:hAnsi="Calibri"/>
                <w:bCs/>
                <w:szCs w:val="22"/>
              </w:rPr>
              <w:t>The proposal site lies within the Forest of Bowland National Landscape. With regards to development in the National Landscape, Key Statement EN2 of the Ribble Valley Core Strategy states that ‘</w:t>
            </w:r>
            <w:r w:rsidRPr="003F2ED2">
              <w:rPr>
                <w:rFonts w:ascii="Calibri" w:hAnsi="Calibri"/>
                <w:bCs/>
                <w:i/>
                <w:iCs/>
                <w:szCs w:val="22"/>
              </w:rPr>
              <w:t xml:space="preserve">The Council will expect development to be in keeping with the character of the landscape, reflecting local distinctiveness, vernacular, style, scale, style, features and building materials.’ </w:t>
            </w:r>
          </w:p>
          <w:p w14:paraId="6D20B1A9" w14:textId="77777777" w:rsidR="00F00F25" w:rsidRDefault="00F00F25" w:rsidP="00F00F25">
            <w:pPr>
              <w:pStyle w:val="Header"/>
              <w:jc w:val="both"/>
              <w:rPr>
                <w:rFonts w:ascii="Calibri" w:hAnsi="Calibri"/>
                <w:bCs/>
                <w:i/>
                <w:iCs/>
                <w:szCs w:val="22"/>
              </w:rPr>
            </w:pPr>
          </w:p>
          <w:p w14:paraId="76F5E647" w14:textId="77A904B3" w:rsidR="001D54C7" w:rsidRDefault="001D54C7" w:rsidP="00F00F25">
            <w:pPr>
              <w:pStyle w:val="Header"/>
              <w:jc w:val="both"/>
              <w:rPr>
                <w:rFonts w:ascii="Calibri" w:hAnsi="Calibri"/>
                <w:bCs/>
                <w:szCs w:val="22"/>
              </w:rPr>
            </w:pPr>
            <w:r>
              <w:rPr>
                <w:rFonts w:ascii="Calibri" w:hAnsi="Calibri"/>
                <w:bCs/>
                <w:szCs w:val="22"/>
              </w:rPr>
              <w:t>As mentioned above, the</w:t>
            </w:r>
            <w:r w:rsidR="003D3F4B">
              <w:rPr>
                <w:rFonts w:ascii="Calibri" w:hAnsi="Calibri"/>
                <w:bCs/>
                <w:szCs w:val="22"/>
              </w:rPr>
              <w:t xml:space="preserve"> original built form of the application property comprises a stone</w:t>
            </w:r>
            <w:r>
              <w:rPr>
                <w:rFonts w:ascii="Calibri" w:hAnsi="Calibri"/>
                <w:bCs/>
                <w:szCs w:val="22"/>
              </w:rPr>
              <w:t xml:space="preserve"> and slate based dwellinghouse. The </w:t>
            </w:r>
            <w:r w:rsidR="002126AF">
              <w:rPr>
                <w:rFonts w:ascii="Calibri" w:hAnsi="Calibri"/>
                <w:bCs/>
                <w:szCs w:val="22"/>
              </w:rPr>
              <w:t>amended</w:t>
            </w:r>
            <w:r>
              <w:rPr>
                <w:rFonts w:ascii="Calibri" w:hAnsi="Calibri"/>
                <w:bCs/>
                <w:szCs w:val="22"/>
              </w:rPr>
              <w:t xml:space="preserve"> single storey extension would be set back from the principal elevation of the application property and of a size and scale that is considered appropriate in relation to the primary dwellinghouse. The extension would therefore not appear an incongruous or over dominant addition to the existing built form in this respect. The proposal would also be finished in stone and slate roof tiles to match the existing dwellinghouse</w:t>
            </w:r>
            <w:r w:rsidR="009E301F">
              <w:rPr>
                <w:rFonts w:ascii="Calibri" w:hAnsi="Calibri"/>
                <w:bCs/>
                <w:szCs w:val="22"/>
              </w:rPr>
              <w:t>, ensuring visual integration and further reducing the impact of the development.</w:t>
            </w:r>
          </w:p>
          <w:p w14:paraId="79FB3B45" w14:textId="77777777" w:rsidR="001D54C7" w:rsidRDefault="001D54C7" w:rsidP="00F00F25">
            <w:pPr>
              <w:pStyle w:val="Header"/>
              <w:jc w:val="both"/>
              <w:rPr>
                <w:rFonts w:ascii="Calibri" w:hAnsi="Calibri"/>
                <w:bCs/>
                <w:szCs w:val="22"/>
              </w:rPr>
            </w:pPr>
          </w:p>
          <w:p w14:paraId="3107D482" w14:textId="2D0B7DF6" w:rsidR="001D54C7" w:rsidRDefault="001D54C7" w:rsidP="00F00F25">
            <w:pPr>
              <w:pStyle w:val="Header"/>
              <w:jc w:val="both"/>
              <w:rPr>
                <w:rFonts w:ascii="Calibri" w:hAnsi="Calibri"/>
                <w:bCs/>
                <w:szCs w:val="22"/>
              </w:rPr>
            </w:pPr>
            <w:r>
              <w:rPr>
                <w:rFonts w:ascii="Calibri" w:hAnsi="Calibri"/>
                <w:bCs/>
                <w:szCs w:val="22"/>
              </w:rPr>
              <w:t xml:space="preserve">In view of the above, it is not considered that the proposed development would be unduly harmful to the existing visual amenities of the application property, </w:t>
            </w:r>
            <w:r w:rsidR="009E301F">
              <w:rPr>
                <w:rFonts w:ascii="Calibri" w:hAnsi="Calibri"/>
                <w:bCs/>
                <w:szCs w:val="22"/>
              </w:rPr>
              <w:t xml:space="preserve">nor is it anticipated that the works proposed would be significantly detrimental to the visual amenities of the surrounding National Landscape to a degree that would warrant the refusal to grant planning permission. </w:t>
            </w:r>
          </w:p>
          <w:p w14:paraId="10A3648A" w14:textId="60E5505C" w:rsidR="00065833" w:rsidRPr="00065833" w:rsidRDefault="00065833" w:rsidP="00406EBD">
            <w:pPr>
              <w:contextualSpacing/>
            </w:pPr>
          </w:p>
        </w:tc>
      </w:tr>
      <w:tr w:rsidR="00824DB6" w:rsidRPr="00D2449B" w14:paraId="673C0DDB" w14:textId="77777777" w:rsidTr="00065833">
        <w:trPr>
          <w:jc w:val="center"/>
        </w:trPr>
        <w:tc>
          <w:tcPr>
            <w:tcW w:w="9687"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BF58354" w14:textId="77777777" w:rsidR="00824DB6" w:rsidRDefault="00824DB6" w:rsidP="00EA09F9">
            <w:pPr>
              <w:pStyle w:val="Header"/>
              <w:tabs>
                <w:tab w:val="clear" w:pos="4153"/>
                <w:tab w:val="clear" w:pos="8306"/>
              </w:tabs>
              <w:contextualSpacing/>
              <w:jc w:val="both"/>
              <w:rPr>
                <w:rFonts w:ascii="Calibri" w:hAnsi="Calibri"/>
                <w:b/>
                <w:szCs w:val="22"/>
              </w:rPr>
            </w:pPr>
            <w:r>
              <w:rPr>
                <w:rFonts w:ascii="Calibri" w:hAnsi="Calibri"/>
                <w:b/>
                <w:szCs w:val="22"/>
              </w:rPr>
              <w:t>Highways and Parking:</w:t>
            </w:r>
          </w:p>
          <w:p w14:paraId="3A005BED" w14:textId="77777777" w:rsidR="00824DB6" w:rsidRDefault="00824DB6" w:rsidP="00EA09F9">
            <w:pPr>
              <w:pStyle w:val="Header"/>
              <w:tabs>
                <w:tab w:val="clear" w:pos="4153"/>
                <w:tab w:val="clear" w:pos="8306"/>
              </w:tabs>
              <w:contextualSpacing/>
              <w:jc w:val="both"/>
              <w:rPr>
                <w:rFonts w:ascii="Calibri" w:hAnsi="Calibri"/>
                <w:b/>
                <w:szCs w:val="22"/>
              </w:rPr>
            </w:pPr>
          </w:p>
          <w:p w14:paraId="1C5AF5AF" w14:textId="374DA7DF" w:rsidR="007970AC" w:rsidRPr="007970AC" w:rsidRDefault="007970AC" w:rsidP="00EA09F9">
            <w:pPr>
              <w:pStyle w:val="Header"/>
              <w:tabs>
                <w:tab w:val="clear" w:pos="4153"/>
                <w:tab w:val="clear" w:pos="8306"/>
              </w:tabs>
              <w:contextualSpacing/>
              <w:jc w:val="both"/>
              <w:rPr>
                <w:rFonts w:ascii="Calibri" w:hAnsi="Calibri"/>
                <w:bCs/>
                <w:szCs w:val="22"/>
              </w:rPr>
            </w:pPr>
            <w:r>
              <w:rPr>
                <w:rFonts w:ascii="Calibri" w:hAnsi="Calibri"/>
                <w:bCs/>
                <w:szCs w:val="22"/>
              </w:rPr>
              <w:t xml:space="preserve">Lancashire County Council Highways have been consulted on the proposed development and raised no objection. The proposal is therefore acceptable in respect to highway safety and parking. </w:t>
            </w:r>
          </w:p>
          <w:p w14:paraId="337694ED" w14:textId="1788AB54" w:rsidR="00877C8F" w:rsidRDefault="00877C8F" w:rsidP="00406EBD">
            <w:pPr>
              <w:pStyle w:val="Header"/>
              <w:tabs>
                <w:tab w:val="clear" w:pos="4153"/>
                <w:tab w:val="clear" w:pos="8306"/>
              </w:tabs>
              <w:contextualSpacing/>
              <w:jc w:val="both"/>
              <w:rPr>
                <w:rFonts w:ascii="Calibri" w:hAnsi="Calibri"/>
                <w:b/>
                <w:szCs w:val="22"/>
              </w:rPr>
            </w:pPr>
          </w:p>
        </w:tc>
      </w:tr>
      <w:tr w:rsidR="00C0704D" w:rsidRPr="00D2449B" w14:paraId="6D877C31" w14:textId="77777777" w:rsidTr="00065833">
        <w:trPr>
          <w:jc w:val="center"/>
        </w:trPr>
        <w:tc>
          <w:tcPr>
            <w:tcW w:w="9687"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965E0B9" w14:textId="77777777" w:rsidR="00C0704D" w:rsidRPr="00067B12" w:rsidRDefault="00C0704D" w:rsidP="00EA09F9">
            <w:pPr>
              <w:pStyle w:val="Header"/>
              <w:tabs>
                <w:tab w:val="clear" w:pos="4153"/>
                <w:tab w:val="clear" w:pos="8306"/>
              </w:tabs>
              <w:contextualSpacing/>
              <w:jc w:val="both"/>
              <w:rPr>
                <w:rFonts w:ascii="Calibri" w:hAnsi="Calibri"/>
                <w:b/>
                <w:szCs w:val="22"/>
              </w:rPr>
            </w:pPr>
            <w:r w:rsidRPr="00067B12">
              <w:rPr>
                <w:rFonts w:ascii="Calibri" w:hAnsi="Calibri"/>
                <w:b/>
                <w:szCs w:val="22"/>
              </w:rPr>
              <w:t>Landscape/Ecology:</w:t>
            </w:r>
          </w:p>
          <w:p w14:paraId="57396C47" w14:textId="4E6C886C" w:rsidR="007970AC" w:rsidRDefault="007970AC" w:rsidP="00EA09F9">
            <w:pPr>
              <w:pStyle w:val="Header"/>
              <w:tabs>
                <w:tab w:val="clear" w:pos="4153"/>
                <w:tab w:val="clear" w:pos="8306"/>
              </w:tabs>
              <w:contextualSpacing/>
              <w:jc w:val="both"/>
              <w:rPr>
                <w:rFonts w:ascii="Calibri" w:hAnsi="Calibri"/>
                <w:b/>
                <w:szCs w:val="22"/>
              </w:rPr>
            </w:pPr>
          </w:p>
          <w:p w14:paraId="6F9F16ED" w14:textId="3731DD8E" w:rsidR="007970AC" w:rsidRDefault="007970AC" w:rsidP="00EA09F9">
            <w:pPr>
              <w:pStyle w:val="Header"/>
              <w:tabs>
                <w:tab w:val="clear" w:pos="4153"/>
                <w:tab w:val="clear" w:pos="8306"/>
              </w:tabs>
              <w:contextualSpacing/>
              <w:jc w:val="both"/>
              <w:rPr>
                <w:rFonts w:ascii="Calibri" w:hAnsi="Calibri"/>
                <w:bCs/>
                <w:szCs w:val="22"/>
              </w:rPr>
            </w:pPr>
            <w:r>
              <w:rPr>
                <w:rFonts w:ascii="Calibri" w:hAnsi="Calibri"/>
                <w:bCs/>
                <w:szCs w:val="22"/>
              </w:rPr>
              <w:t>A Bat Advice Note was submitted with the application confirming the findings of a daytime bat survey undertaken on 5</w:t>
            </w:r>
            <w:r w:rsidRPr="007970AC">
              <w:rPr>
                <w:rFonts w:ascii="Calibri" w:hAnsi="Calibri"/>
                <w:bCs/>
                <w:szCs w:val="22"/>
                <w:vertAlign w:val="superscript"/>
              </w:rPr>
              <w:t>th</w:t>
            </w:r>
            <w:r>
              <w:rPr>
                <w:rFonts w:ascii="Calibri" w:hAnsi="Calibri"/>
                <w:bCs/>
                <w:szCs w:val="22"/>
              </w:rPr>
              <w:t xml:space="preserve"> March 2024. The Note concludes that signs of bat roosting, in the form of bat droppings were found in the roof void confirming bats have been, and still could be, present with the works proposed likely to cause disturbance and/or obstruction to bats, affecting their ability to leave and gain entry to the roof space and roof coverings. As a result of this, further surveys were deemed necessary in order to inform the proposed works, including 3 evening emergence or early morning surveys carried out between May and August. </w:t>
            </w:r>
          </w:p>
          <w:p w14:paraId="0DD02AC5" w14:textId="77777777" w:rsidR="007970AC" w:rsidRDefault="007970AC" w:rsidP="00EA09F9">
            <w:pPr>
              <w:pStyle w:val="Header"/>
              <w:tabs>
                <w:tab w:val="clear" w:pos="4153"/>
                <w:tab w:val="clear" w:pos="8306"/>
              </w:tabs>
              <w:contextualSpacing/>
              <w:jc w:val="both"/>
              <w:rPr>
                <w:rFonts w:ascii="Calibri" w:hAnsi="Calibri"/>
                <w:bCs/>
                <w:szCs w:val="22"/>
              </w:rPr>
            </w:pPr>
          </w:p>
          <w:p w14:paraId="30BFCCBA" w14:textId="09C46343" w:rsidR="00281371" w:rsidRDefault="007970AC" w:rsidP="00EA09F9">
            <w:pPr>
              <w:pStyle w:val="Header"/>
              <w:tabs>
                <w:tab w:val="clear" w:pos="4153"/>
                <w:tab w:val="clear" w:pos="8306"/>
              </w:tabs>
              <w:contextualSpacing/>
              <w:jc w:val="both"/>
              <w:rPr>
                <w:rFonts w:ascii="Calibri" w:hAnsi="Calibri"/>
                <w:bCs/>
                <w:szCs w:val="22"/>
              </w:rPr>
            </w:pPr>
            <w:r>
              <w:rPr>
                <w:rFonts w:ascii="Calibri" w:hAnsi="Calibri"/>
                <w:bCs/>
                <w:szCs w:val="22"/>
              </w:rPr>
              <w:t>Following this, three bat emergence surveys were carried out on 19</w:t>
            </w:r>
            <w:r w:rsidRPr="007970AC">
              <w:rPr>
                <w:rFonts w:ascii="Calibri" w:hAnsi="Calibri"/>
                <w:bCs/>
                <w:szCs w:val="22"/>
                <w:vertAlign w:val="superscript"/>
              </w:rPr>
              <w:t>th</w:t>
            </w:r>
            <w:r>
              <w:rPr>
                <w:rFonts w:ascii="Calibri" w:hAnsi="Calibri"/>
                <w:bCs/>
                <w:szCs w:val="22"/>
              </w:rPr>
              <w:t xml:space="preserve"> </w:t>
            </w:r>
            <w:r w:rsidR="004A1560">
              <w:rPr>
                <w:rFonts w:ascii="Calibri" w:hAnsi="Calibri"/>
                <w:bCs/>
                <w:szCs w:val="22"/>
              </w:rPr>
              <w:t xml:space="preserve">July, </w:t>
            </w:r>
            <w:r>
              <w:rPr>
                <w:rFonts w:ascii="Calibri" w:hAnsi="Calibri"/>
                <w:bCs/>
                <w:szCs w:val="22"/>
              </w:rPr>
              <w:t>9</w:t>
            </w:r>
            <w:r w:rsidRPr="007970AC">
              <w:rPr>
                <w:rFonts w:ascii="Calibri" w:hAnsi="Calibri"/>
                <w:bCs/>
                <w:szCs w:val="22"/>
                <w:vertAlign w:val="superscript"/>
              </w:rPr>
              <w:t>th</w:t>
            </w:r>
            <w:r>
              <w:rPr>
                <w:rFonts w:ascii="Calibri" w:hAnsi="Calibri"/>
                <w:bCs/>
                <w:szCs w:val="22"/>
              </w:rPr>
              <w:t xml:space="preserve"> August and 30</w:t>
            </w:r>
            <w:r w:rsidRPr="007970AC">
              <w:rPr>
                <w:rFonts w:ascii="Calibri" w:hAnsi="Calibri"/>
                <w:bCs/>
                <w:szCs w:val="22"/>
                <w:vertAlign w:val="superscript"/>
              </w:rPr>
              <w:t>th</w:t>
            </w:r>
            <w:r>
              <w:rPr>
                <w:rFonts w:ascii="Calibri" w:hAnsi="Calibri"/>
                <w:bCs/>
                <w:szCs w:val="22"/>
              </w:rPr>
              <w:t xml:space="preserve"> August 2024.</w:t>
            </w:r>
            <w:r w:rsidR="00281371">
              <w:rPr>
                <w:rFonts w:ascii="Calibri" w:hAnsi="Calibri"/>
                <w:bCs/>
                <w:szCs w:val="22"/>
              </w:rPr>
              <w:t xml:space="preserve"> A maximum of 2 soprano pipistrelle bats emerged from the north elevation roof edge during the emergence surveys. The evidence from the surveys suggests that bats are most likely using the wall tops and/or roof coverings for roosting; however, there is no evidence to suggest that the roost is a maternity or hibernation roost. </w:t>
            </w:r>
          </w:p>
          <w:p w14:paraId="13F383F9" w14:textId="77777777" w:rsidR="00281371" w:rsidRDefault="00281371" w:rsidP="00EA09F9">
            <w:pPr>
              <w:pStyle w:val="Header"/>
              <w:tabs>
                <w:tab w:val="clear" w:pos="4153"/>
                <w:tab w:val="clear" w:pos="8306"/>
              </w:tabs>
              <w:contextualSpacing/>
              <w:jc w:val="both"/>
              <w:rPr>
                <w:rFonts w:ascii="Calibri" w:hAnsi="Calibri"/>
                <w:bCs/>
                <w:szCs w:val="22"/>
              </w:rPr>
            </w:pPr>
          </w:p>
          <w:p w14:paraId="0104CD81" w14:textId="77777777" w:rsidR="00281371" w:rsidRDefault="00281371" w:rsidP="00EA09F9">
            <w:pPr>
              <w:pStyle w:val="Header"/>
              <w:tabs>
                <w:tab w:val="clear" w:pos="4153"/>
                <w:tab w:val="clear" w:pos="8306"/>
              </w:tabs>
              <w:contextualSpacing/>
              <w:jc w:val="both"/>
              <w:rPr>
                <w:rFonts w:ascii="Calibri" w:hAnsi="Calibri"/>
                <w:bCs/>
                <w:szCs w:val="22"/>
              </w:rPr>
            </w:pPr>
            <w:r>
              <w:rPr>
                <w:rFonts w:ascii="Calibri" w:hAnsi="Calibri"/>
                <w:bCs/>
                <w:szCs w:val="22"/>
              </w:rPr>
              <w:t xml:space="preserve">Given the proposed development will involve disturbance to bats and permanent destruction of their roost, a licence will be necessary in order for the work to be undertaken lawfully. The proposed works, bat species and numbers, and the number of bat roosts meet the criteria for a Bat Mitigation Class Licence. </w:t>
            </w:r>
          </w:p>
          <w:p w14:paraId="01A33CF0" w14:textId="77777777" w:rsidR="00281371" w:rsidRDefault="00281371" w:rsidP="00EA09F9">
            <w:pPr>
              <w:pStyle w:val="Header"/>
              <w:tabs>
                <w:tab w:val="clear" w:pos="4153"/>
                <w:tab w:val="clear" w:pos="8306"/>
              </w:tabs>
              <w:contextualSpacing/>
              <w:jc w:val="both"/>
              <w:rPr>
                <w:rFonts w:ascii="Calibri" w:hAnsi="Calibri"/>
                <w:bCs/>
                <w:szCs w:val="22"/>
              </w:rPr>
            </w:pPr>
          </w:p>
          <w:p w14:paraId="7CB6813D" w14:textId="77777777" w:rsidR="00281371" w:rsidRDefault="00281371" w:rsidP="00EA09F9">
            <w:pPr>
              <w:pStyle w:val="Header"/>
              <w:tabs>
                <w:tab w:val="clear" w:pos="4153"/>
                <w:tab w:val="clear" w:pos="8306"/>
              </w:tabs>
              <w:contextualSpacing/>
              <w:jc w:val="both"/>
              <w:rPr>
                <w:rFonts w:ascii="Calibri" w:hAnsi="Calibri"/>
                <w:bCs/>
                <w:szCs w:val="22"/>
              </w:rPr>
            </w:pPr>
            <w:r>
              <w:rPr>
                <w:rFonts w:ascii="Calibri" w:hAnsi="Calibri"/>
                <w:bCs/>
                <w:szCs w:val="22"/>
              </w:rPr>
              <w:lastRenderedPageBreak/>
              <w:t xml:space="preserve">In order for the Licence to be granted, Natural England requires three tests for the development to be met: </w:t>
            </w:r>
          </w:p>
          <w:p w14:paraId="22C6E161" w14:textId="77777777" w:rsidR="00281371" w:rsidRDefault="00281371" w:rsidP="00EA09F9">
            <w:pPr>
              <w:pStyle w:val="Header"/>
              <w:tabs>
                <w:tab w:val="clear" w:pos="4153"/>
                <w:tab w:val="clear" w:pos="8306"/>
              </w:tabs>
              <w:contextualSpacing/>
              <w:jc w:val="both"/>
              <w:rPr>
                <w:rFonts w:ascii="Calibri" w:hAnsi="Calibri"/>
                <w:bCs/>
                <w:szCs w:val="22"/>
              </w:rPr>
            </w:pPr>
          </w:p>
          <w:p w14:paraId="05A2E8C8" w14:textId="77777777" w:rsidR="00281371" w:rsidRPr="00281371" w:rsidRDefault="00281371" w:rsidP="00281371">
            <w:pPr>
              <w:pStyle w:val="Header"/>
              <w:numPr>
                <w:ilvl w:val="0"/>
                <w:numId w:val="4"/>
              </w:numPr>
              <w:tabs>
                <w:tab w:val="clear" w:pos="4153"/>
                <w:tab w:val="clear" w:pos="8306"/>
              </w:tabs>
              <w:rPr>
                <w:rFonts w:ascii="Calibri" w:hAnsi="Calibri"/>
                <w:bCs/>
                <w:szCs w:val="22"/>
              </w:rPr>
            </w:pPr>
            <w:r w:rsidRPr="00281371">
              <w:rPr>
                <w:rFonts w:ascii="Calibri" w:hAnsi="Calibri"/>
                <w:bCs/>
                <w:szCs w:val="22"/>
              </w:rPr>
              <w:t xml:space="preserve">Preserving public health or public safety or other imperative reasons of overriding public interest; </w:t>
            </w:r>
          </w:p>
          <w:p w14:paraId="55C8F5A1" w14:textId="77777777" w:rsidR="00281371" w:rsidRPr="00281371" w:rsidRDefault="00281371" w:rsidP="00281371">
            <w:pPr>
              <w:pStyle w:val="Header"/>
              <w:numPr>
                <w:ilvl w:val="0"/>
                <w:numId w:val="4"/>
              </w:numPr>
              <w:tabs>
                <w:tab w:val="clear" w:pos="4153"/>
                <w:tab w:val="clear" w:pos="8306"/>
              </w:tabs>
              <w:rPr>
                <w:rFonts w:ascii="Calibri" w:hAnsi="Calibri"/>
                <w:bCs/>
                <w:szCs w:val="22"/>
              </w:rPr>
            </w:pPr>
            <w:r w:rsidRPr="00281371">
              <w:rPr>
                <w:rFonts w:ascii="Calibri" w:hAnsi="Calibri"/>
                <w:bCs/>
                <w:szCs w:val="22"/>
              </w:rPr>
              <w:t xml:space="preserve">There is no satisfactory alternative; and </w:t>
            </w:r>
          </w:p>
          <w:p w14:paraId="19840B71" w14:textId="77777777" w:rsidR="00281371" w:rsidRPr="00281371" w:rsidRDefault="00281371" w:rsidP="00281371">
            <w:pPr>
              <w:pStyle w:val="Header"/>
              <w:numPr>
                <w:ilvl w:val="0"/>
                <w:numId w:val="4"/>
              </w:numPr>
              <w:tabs>
                <w:tab w:val="clear" w:pos="4153"/>
                <w:tab w:val="clear" w:pos="8306"/>
              </w:tabs>
              <w:rPr>
                <w:rFonts w:ascii="Calibri" w:hAnsi="Calibri"/>
                <w:bCs/>
                <w:szCs w:val="22"/>
              </w:rPr>
            </w:pPr>
            <w:r w:rsidRPr="00281371">
              <w:rPr>
                <w:rFonts w:ascii="Calibri" w:hAnsi="Calibri"/>
                <w:bCs/>
                <w:szCs w:val="22"/>
              </w:rPr>
              <w:t xml:space="preserve">The action will not be detrimental to maintaining the population of the species concerned at a favourable conservation status in its natural range. </w:t>
            </w:r>
          </w:p>
          <w:p w14:paraId="6C1201B6" w14:textId="77777777" w:rsidR="00281371" w:rsidRDefault="00281371" w:rsidP="00281371">
            <w:pPr>
              <w:pStyle w:val="Header"/>
              <w:tabs>
                <w:tab w:val="clear" w:pos="4153"/>
                <w:tab w:val="clear" w:pos="8306"/>
              </w:tabs>
              <w:contextualSpacing/>
              <w:jc w:val="both"/>
              <w:rPr>
                <w:rFonts w:ascii="Calibri" w:hAnsi="Calibri"/>
                <w:bCs/>
                <w:szCs w:val="22"/>
              </w:rPr>
            </w:pPr>
          </w:p>
          <w:p w14:paraId="5D4DE5C7" w14:textId="77777777" w:rsidR="00281371" w:rsidRPr="00281371" w:rsidRDefault="00281371" w:rsidP="00281371">
            <w:pPr>
              <w:pStyle w:val="Header"/>
              <w:tabs>
                <w:tab w:val="clear" w:pos="4153"/>
                <w:tab w:val="clear" w:pos="8306"/>
              </w:tabs>
              <w:contextualSpacing/>
              <w:rPr>
                <w:rFonts w:ascii="Calibri" w:hAnsi="Calibri"/>
                <w:bCs/>
                <w:szCs w:val="22"/>
              </w:rPr>
            </w:pPr>
            <w:r w:rsidRPr="00281371">
              <w:rPr>
                <w:rFonts w:ascii="Calibri" w:hAnsi="Calibri"/>
                <w:bCs/>
                <w:szCs w:val="22"/>
              </w:rPr>
              <w:t xml:space="preserve">As competent authority the Habitats Directive places a duty on Local Planning Authorities to consider whether there is a reasonable prospect of a licence being granted and apply the three tests. </w:t>
            </w:r>
          </w:p>
          <w:p w14:paraId="4F48A8EC" w14:textId="77777777" w:rsidR="00281371" w:rsidRDefault="00281371" w:rsidP="00281371">
            <w:pPr>
              <w:pStyle w:val="Header"/>
              <w:tabs>
                <w:tab w:val="clear" w:pos="4153"/>
                <w:tab w:val="clear" w:pos="8306"/>
              </w:tabs>
              <w:contextualSpacing/>
              <w:jc w:val="both"/>
              <w:rPr>
                <w:rFonts w:ascii="Calibri" w:hAnsi="Calibri"/>
                <w:bCs/>
                <w:szCs w:val="22"/>
              </w:rPr>
            </w:pPr>
          </w:p>
          <w:p w14:paraId="7C1268FA" w14:textId="50D8BFBD" w:rsidR="00434591" w:rsidRDefault="00281371" w:rsidP="00281371">
            <w:pPr>
              <w:pStyle w:val="Header"/>
              <w:tabs>
                <w:tab w:val="clear" w:pos="4153"/>
                <w:tab w:val="clear" w:pos="8306"/>
              </w:tabs>
              <w:contextualSpacing/>
              <w:jc w:val="both"/>
              <w:rPr>
                <w:rFonts w:ascii="Calibri" w:hAnsi="Calibri"/>
                <w:bCs/>
                <w:szCs w:val="22"/>
              </w:rPr>
            </w:pPr>
            <w:r w:rsidRPr="007A487E">
              <w:rPr>
                <w:rFonts w:ascii="Calibri" w:hAnsi="Calibri"/>
                <w:bCs/>
                <w:szCs w:val="22"/>
              </w:rPr>
              <w:t>In terms of the first test</w:t>
            </w:r>
            <w:r w:rsidR="007A487E" w:rsidRPr="007A487E">
              <w:rPr>
                <w:rFonts w:ascii="Calibri" w:hAnsi="Calibri"/>
                <w:bCs/>
                <w:szCs w:val="22"/>
              </w:rPr>
              <w:t>, the proposed extension would help future proof the application property</w:t>
            </w:r>
            <w:r w:rsidR="00434591">
              <w:rPr>
                <w:rFonts w:ascii="Calibri" w:hAnsi="Calibri"/>
                <w:bCs/>
                <w:szCs w:val="22"/>
              </w:rPr>
              <w:t xml:space="preserve"> which is regarded as a Building of Townscape Merit. The development would therefore help secure the properties long term future as a residential dwellinghouse which in turn would be in the public interest. </w:t>
            </w:r>
          </w:p>
          <w:p w14:paraId="4FCC916D" w14:textId="77777777" w:rsidR="007A487E" w:rsidRPr="007A487E" w:rsidRDefault="007A487E" w:rsidP="00281371">
            <w:pPr>
              <w:pStyle w:val="Header"/>
              <w:tabs>
                <w:tab w:val="clear" w:pos="4153"/>
                <w:tab w:val="clear" w:pos="8306"/>
              </w:tabs>
              <w:contextualSpacing/>
              <w:jc w:val="both"/>
              <w:rPr>
                <w:rFonts w:ascii="Calibri" w:hAnsi="Calibri"/>
                <w:bCs/>
                <w:szCs w:val="22"/>
              </w:rPr>
            </w:pPr>
          </w:p>
          <w:p w14:paraId="2A7E8247" w14:textId="46BDB454" w:rsidR="007A487E" w:rsidRPr="007A487E" w:rsidRDefault="007A487E" w:rsidP="00281371">
            <w:pPr>
              <w:pStyle w:val="Header"/>
              <w:tabs>
                <w:tab w:val="clear" w:pos="4153"/>
                <w:tab w:val="clear" w:pos="8306"/>
              </w:tabs>
              <w:contextualSpacing/>
              <w:jc w:val="both"/>
              <w:rPr>
                <w:rFonts w:ascii="Calibri" w:hAnsi="Calibri"/>
                <w:bCs/>
                <w:szCs w:val="22"/>
              </w:rPr>
            </w:pPr>
            <w:r w:rsidRPr="007A487E">
              <w:rPr>
                <w:rFonts w:ascii="Calibri" w:hAnsi="Calibri"/>
                <w:bCs/>
                <w:szCs w:val="22"/>
              </w:rPr>
              <w:t>In terms of the second test, given the constraints of the site, there is not considered to be any acceptable alternative to that proposed. The property is located within a sensitive landscape, within the designated Hurst Green Conservation Area and Forest of Bowland National Landscape and the proposal comprises a relatively modest single storey extension</w:t>
            </w:r>
            <w:r>
              <w:rPr>
                <w:rFonts w:ascii="Calibri" w:hAnsi="Calibri"/>
                <w:bCs/>
                <w:szCs w:val="22"/>
              </w:rPr>
              <w:t xml:space="preserve">. </w:t>
            </w:r>
          </w:p>
          <w:p w14:paraId="1824723C" w14:textId="77777777" w:rsidR="00281371" w:rsidRDefault="00281371" w:rsidP="00281371">
            <w:pPr>
              <w:pStyle w:val="Header"/>
              <w:tabs>
                <w:tab w:val="clear" w:pos="4153"/>
                <w:tab w:val="clear" w:pos="8306"/>
              </w:tabs>
              <w:contextualSpacing/>
              <w:jc w:val="both"/>
              <w:rPr>
                <w:rFonts w:ascii="Calibri" w:hAnsi="Calibri"/>
                <w:bCs/>
                <w:color w:val="FF0000"/>
                <w:szCs w:val="22"/>
              </w:rPr>
            </w:pPr>
          </w:p>
          <w:p w14:paraId="35BB607D" w14:textId="7F8B1399" w:rsidR="00281371" w:rsidRDefault="00281371" w:rsidP="00281371">
            <w:pPr>
              <w:pStyle w:val="Header"/>
              <w:tabs>
                <w:tab w:val="clear" w:pos="4153"/>
                <w:tab w:val="clear" w:pos="8306"/>
              </w:tabs>
              <w:contextualSpacing/>
              <w:jc w:val="both"/>
              <w:rPr>
                <w:rFonts w:ascii="Calibri" w:hAnsi="Calibri"/>
                <w:bCs/>
                <w:szCs w:val="22"/>
              </w:rPr>
            </w:pPr>
            <w:r>
              <w:rPr>
                <w:rFonts w:ascii="Calibri" w:hAnsi="Calibri"/>
                <w:bCs/>
                <w:szCs w:val="22"/>
              </w:rPr>
              <w:t xml:space="preserve">The final test is an ecological one, which the accompanying report states can be met as appropriate compensation/ mitigation is possible. </w:t>
            </w:r>
          </w:p>
          <w:p w14:paraId="2035C891" w14:textId="77777777" w:rsidR="007A487E" w:rsidRDefault="007A487E" w:rsidP="00281371">
            <w:pPr>
              <w:pStyle w:val="Header"/>
              <w:tabs>
                <w:tab w:val="clear" w:pos="4153"/>
                <w:tab w:val="clear" w:pos="8306"/>
              </w:tabs>
              <w:contextualSpacing/>
              <w:jc w:val="both"/>
              <w:rPr>
                <w:rFonts w:ascii="Calibri" w:hAnsi="Calibri"/>
                <w:bCs/>
                <w:szCs w:val="22"/>
              </w:rPr>
            </w:pPr>
          </w:p>
          <w:p w14:paraId="4D068298" w14:textId="54860CA8" w:rsidR="007A487E" w:rsidRDefault="007A487E" w:rsidP="00281371">
            <w:pPr>
              <w:pStyle w:val="Header"/>
              <w:tabs>
                <w:tab w:val="clear" w:pos="4153"/>
                <w:tab w:val="clear" w:pos="8306"/>
              </w:tabs>
              <w:contextualSpacing/>
              <w:jc w:val="both"/>
              <w:rPr>
                <w:rFonts w:ascii="Calibri" w:hAnsi="Calibri"/>
                <w:bCs/>
                <w:szCs w:val="22"/>
              </w:rPr>
            </w:pPr>
            <w:r>
              <w:rPr>
                <w:rFonts w:ascii="Calibri" w:hAnsi="Calibri"/>
                <w:bCs/>
                <w:szCs w:val="22"/>
              </w:rPr>
              <w:t xml:space="preserve">Accordingly, the proposed development would meet the requirements of all three tests and as such, there is considered to be a reasonable prospect that Natural England would grant a licence for the proposed development. The acquisition of a Natural England Licence and incorporation of the additional compensatory measures referred to within the report have been secured by way of appropriate planning conditions. </w:t>
            </w:r>
          </w:p>
          <w:p w14:paraId="4AF11254" w14:textId="77777777" w:rsidR="00281371" w:rsidRDefault="00281371" w:rsidP="00281371">
            <w:pPr>
              <w:pStyle w:val="Header"/>
              <w:tabs>
                <w:tab w:val="clear" w:pos="4153"/>
                <w:tab w:val="clear" w:pos="8306"/>
              </w:tabs>
              <w:contextualSpacing/>
              <w:jc w:val="both"/>
              <w:rPr>
                <w:rFonts w:ascii="Calibri" w:hAnsi="Calibri"/>
                <w:bCs/>
                <w:szCs w:val="22"/>
              </w:rPr>
            </w:pPr>
          </w:p>
          <w:p w14:paraId="3E0B3E71" w14:textId="4A1D2495" w:rsidR="00BE5E11" w:rsidRDefault="00281371" w:rsidP="00281371">
            <w:pPr>
              <w:pStyle w:val="Header"/>
              <w:tabs>
                <w:tab w:val="clear" w:pos="4153"/>
                <w:tab w:val="clear" w:pos="8306"/>
              </w:tabs>
              <w:contextualSpacing/>
              <w:jc w:val="both"/>
              <w:rPr>
                <w:rFonts w:ascii="Calibri" w:hAnsi="Calibri"/>
                <w:bCs/>
                <w:szCs w:val="22"/>
              </w:rPr>
            </w:pPr>
            <w:r>
              <w:rPr>
                <w:rFonts w:ascii="Calibri" w:hAnsi="Calibri"/>
                <w:bCs/>
                <w:szCs w:val="22"/>
              </w:rPr>
              <w:t xml:space="preserve">There are also potential impacts (disturbance, damage and destruction) to nesting birds. It is advised that there is a high potential for bird species to be nesting either within the building, former piggery and/or vegetation during the bird nesting season (February to September). </w:t>
            </w:r>
            <w:r w:rsidR="00BE5E11">
              <w:rPr>
                <w:rFonts w:ascii="Calibri" w:hAnsi="Calibri"/>
                <w:bCs/>
                <w:szCs w:val="22"/>
              </w:rPr>
              <w:t xml:space="preserve">As such, no work should be undertaken during the bird nesting season unless a pre-commencement check, carried out by a suitably qualified ecologist, confirms the absence of nesting birds immediately prior to any work commencing. </w:t>
            </w:r>
          </w:p>
          <w:p w14:paraId="442ABDCE" w14:textId="77777777" w:rsidR="00BE5E11" w:rsidRDefault="00BE5E11" w:rsidP="00281371">
            <w:pPr>
              <w:pStyle w:val="Header"/>
              <w:tabs>
                <w:tab w:val="clear" w:pos="4153"/>
                <w:tab w:val="clear" w:pos="8306"/>
              </w:tabs>
              <w:contextualSpacing/>
              <w:jc w:val="both"/>
              <w:rPr>
                <w:rFonts w:ascii="Calibri" w:hAnsi="Calibri"/>
                <w:bCs/>
                <w:szCs w:val="22"/>
              </w:rPr>
            </w:pPr>
          </w:p>
          <w:p w14:paraId="0D16DF88" w14:textId="57C5B0F8" w:rsidR="00BE5E11" w:rsidRDefault="00BE5E11" w:rsidP="00281371">
            <w:pPr>
              <w:pStyle w:val="Header"/>
              <w:tabs>
                <w:tab w:val="clear" w:pos="4153"/>
                <w:tab w:val="clear" w:pos="8306"/>
              </w:tabs>
              <w:contextualSpacing/>
              <w:jc w:val="both"/>
              <w:rPr>
                <w:rFonts w:ascii="Calibri" w:hAnsi="Calibri"/>
                <w:bCs/>
                <w:szCs w:val="22"/>
              </w:rPr>
            </w:pPr>
            <w:r>
              <w:rPr>
                <w:rFonts w:ascii="Calibri" w:hAnsi="Calibri"/>
                <w:bCs/>
                <w:szCs w:val="22"/>
              </w:rPr>
              <w:t xml:space="preserve">The presence of non-native invasive species, including Japanese rose and Montbretia, has also been confirmed within the garden planting and immediately adjacent to the proposed development site. The proposal would involve an amount of disturbance which could result in the spread of these species and therefore additional mitigation measures have also been outlined to control this. </w:t>
            </w:r>
            <w:r w:rsidR="00067B12">
              <w:rPr>
                <w:rFonts w:ascii="Calibri" w:hAnsi="Calibri"/>
                <w:bCs/>
                <w:szCs w:val="22"/>
              </w:rPr>
              <w:t xml:space="preserve">The above have been secured by way of a planning condition. </w:t>
            </w:r>
          </w:p>
          <w:p w14:paraId="09AD19EA" w14:textId="77777777" w:rsidR="00BE5E11" w:rsidRDefault="00BE5E11" w:rsidP="00281371">
            <w:pPr>
              <w:pStyle w:val="Header"/>
              <w:tabs>
                <w:tab w:val="clear" w:pos="4153"/>
                <w:tab w:val="clear" w:pos="8306"/>
              </w:tabs>
              <w:contextualSpacing/>
              <w:jc w:val="both"/>
              <w:rPr>
                <w:rFonts w:ascii="Calibri" w:hAnsi="Calibri"/>
                <w:bCs/>
                <w:szCs w:val="22"/>
              </w:rPr>
            </w:pPr>
          </w:p>
          <w:p w14:paraId="5C7F70C7" w14:textId="77777777" w:rsidR="00375556" w:rsidRDefault="00067B12" w:rsidP="00A100CE">
            <w:pPr>
              <w:pStyle w:val="Header"/>
              <w:tabs>
                <w:tab w:val="clear" w:pos="4153"/>
                <w:tab w:val="clear" w:pos="8306"/>
              </w:tabs>
              <w:contextualSpacing/>
              <w:jc w:val="both"/>
              <w:rPr>
                <w:rFonts w:ascii="Calibri" w:hAnsi="Calibri"/>
                <w:bCs/>
                <w:szCs w:val="22"/>
              </w:rPr>
            </w:pPr>
            <w:r w:rsidRPr="00067B12">
              <w:rPr>
                <w:rFonts w:ascii="Calibri" w:hAnsi="Calibri"/>
                <w:bCs/>
                <w:szCs w:val="22"/>
              </w:rPr>
              <w:t>Furthermore, a</w:t>
            </w:r>
            <w:r w:rsidR="00BE5E11" w:rsidRPr="00067B12">
              <w:rPr>
                <w:rFonts w:ascii="Calibri" w:hAnsi="Calibri"/>
                <w:bCs/>
                <w:szCs w:val="22"/>
              </w:rPr>
              <w:t xml:space="preserve">s part of the overall development, the existing apple tree </w:t>
            </w:r>
            <w:r w:rsidR="00E2294E" w:rsidRPr="00067B12">
              <w:rPr>
                <w:rFonts w:ascii="Calibri" w:hAnsi="Calibri"/>
                <w:bCs/>
                <w:szCs w:val="22"/>
              </w:rPr>
              <w:t xml:space="preserve">is proposed to </w:t>
            </w:r>
            <w:r w:rsidR="00BE5E11" w:rsidRPr="00067B12">
              <w:rPr>
                <w:rFonts w:ascii="Calibri" w:hAnsi="Calibri"/>
                <w:bCs/>
                <w:szCs w:val="22"/>
              </w:rPr>
              <w:t xml:space="preserve">be removed and re-positioned within the </w:t>
            </w:r>
            <w:r w:rsidR="00FD0EFC" w:rsidRPr="00067B12">
              <w:rPr>
                <w:rFonts w:ascii="Calibri" w:hAnsi="Calibri"/>
                <w:bCs/>
                <w:szCs w:val="22"/>
              </w:rPr>
              <w:t>site. However</w:t>
            </w:r>
            <w:r w:rsidR="006411A7" w:rsidRPr="00067B12">
              <w:rPr>
                <w:rFonts w:ascii="Calibri" w:hAnsi="Calibri"/>
                <w:bCs/>
                <w:szCs w:val="22"/>
              </w:rPr>
              <w:t xml:space="preserve">, following consultation with the Council’s Countryside Officer </w:t>
            </w:r>
            <w:r w:rsidRPr="00067B12">
              <w:rPr>
                <w:rFonts w:ascii="Calibri" w:hAnsi="Calibri"/>
                <w:bCs/>
                <w:szCs w:val="22"/>
              </w:rPr>
              <w:t>it is noted that transplanting such a mature tree will be very difficult, costly, timely and is not a realistic mitigation measure as the survival rate would be very low. As such, a replacement planting condition has been attached to the accompanying decision notice in order to help secure the low-level cottage garden tree scape and biodiversity in the area.</w:t>
            </w:r>
            <w:r w:rsidR="00FD0EFC">
              <w:rPr>
                <w:rFonts w:ascii="Calibri" w:hAnsi="Calibri"/>
                <w:bCs/>
                <w:szCs w:val="22"/>
              </w:rPr>
              <w:t xml:space="preserve"> </w:t>
            </w:r>
          </w:p>
          <w:p w14:paraId="6337C4D8" w14:textId="4144B986" w:rsidR="00A100CE" w:rsidRDefault="00A100CE" w:rsidP="00A100CE">
            <w:pPr>
              <w:pStyle w:val="Header"/>
              <w:tabs>
                <w:tab w:val="clear" w:pos="4153"/>
                <w:tab w:val="clear" w:pos="8306"/>
              </w:tabs>
              <w:contextualSpacing/>
              <w:jc w:val="both"/>
              <w:rPr>
                <w:rFonts w:ascii="Calibri" w:hAnsi="Calibri"/>
                <w:b/>
                <w:szCs w:val="22"/>
              </w:rPr>
            </w:pPr>
          </w:p>
        </w:tc>
      </w:tr>
      <w:tr w:rsidR="00C0704D" w:rsidRPr="00D2449B" w14:paraId="0A9D02B4" w14:textId="77777777" w:rsidTr="00065833">
        <w:trPr>
          <w:jc w:val="center"/>
        </w:trPr>
        <w:tc>
          <w:tcPr>
            <w:tcW w:w="9687"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2B49EF4" w14:textId="77777777" w:rsidR="00C0704D" w:rsidRDefault="00C0704D" w:rsidP="00EA09F9">
            <w:pPr>
              <w:contextualSpacing/>
              <w:jc w:val="both"/>
              <w:rPr>
                <w:rFonts w:ascii="Calibri" w:hAnsi="Calibri"/>
                <w:b/>
                <w:bCs/>
                <w:szCs w:val="22"/>
              </w:rPr>
            </w:pPr>
            <w:r w:rsidRPr="00D2449B">
              <w:rPr>
                <w:rFonts w:ascii="Calibri" w:hAnsi="Calibri"/>
                <w:b/>
                <w:bCs/>
                <w:szCs w:val="22"/>
              </w:rPr>
              <w:lastRenderedPageBreak/>
              <w:t>Observations/</w:t>
            </w:r>
            <w:r>
              <w:rPr>
                <w:rFonts w:ascii="Calibri" w:hAnsi="Calibri"/>
                <w:b/>
                <w:bCs/>
                <w:szCs w:val="22"/>
              </w:rPr>
              <w:t>Consideration of Matters Raised/Conclusion</w:t>
            </w:r>
            <w:r w:rsidRPr="00D2449B">
              <w:rPr>
                <w:rFonts w:ascii="Calibri" w:hAnsi="Calibri"/>
                <w:b/>
                <w:bCs/>
                <w:szCs w:val="22"/>
              </w:rPr>
              <w:t>:</w:t>
            </w:r>
          </w:p>
          <w:p w14:paraId="28237EFD" w14:textId="77777777" w:rsidR="00C0704D" w:rsidRPr="00DD62F6" w:rsidRDefault="00C0704D" w:rsidP="00DD62F6">
            <w:pPr>
              <w:contextualSpacing/>
              <w:rPr>
                <w:rFonts w:ascii="Calibri" w:hAnsi="Calibri"/>
                <w:bCs/>
                <w:color w:val="548DD4" w:themeColor="text2" w:themeTint="99"/>
                <w:szCs w:val="22"/>
              </w:rPr>
            </w:pPr>
          </w:p>
          <w:p w14:paraId="5A1F5F94" w14:textId="42ABA962" w:rsidR="0046548C" w:rsidRPr="009F4443" w:rsidRDefault="009F4443" w:rsidP="00DD62F6">
            <w:pPr>
              <w:pStyle w:val="Header"/>
              <w:tabs>
                <w:tab w:val="clear" w:pos="4153"/>
                <w:tab w:val="clear" w:pos="8306"/>
              </w:tabs>
              <w:contextualSpacing/>
              <w:jc w:val="both"/>
              <w:rPr>
                <w:rFonts w:ascii="Calibri" w:hAnsi="Calibri"/>
                <w:bCs/>
                <w:szCs w:val="22"/>
              </w:rPr>
            </w:pPr>
            <w:r w:rsidRPr="009F4443">
              <w:rPr>
                <w:rFonts w:ascii="Calibri" w:hAnsi="Calibri"/>
                <w:bCs/>
                <w:szCs w:val="22"/>
              </w:rPr>
              <w:t>As such, for the above reasons and having regard to all material considerations and matters raised</w:t>
            </w:r>
            <w:r w:rsidR="00067B12">
              <w:rPr>
                <w:rFonts w:ascii="Calibri" w:hAnsi="Calibri"/>
                <w:bCs/>
                <w:szCs w:val="22"/>
              </w:rPr>
              <w:t xml:space="preserve">, </w:t>
            </w:r>
            <w:r w:rsidRPr="009F4443">
              <w:rPr>
                <w:rFonts w:ascii="Calibri" w:hAnsi="Calibri"/>
                <w:bCs/>
                <w:szCs w:val="22"/>
              </w:rPr>
              <w:t xml:space="preserve">the application is recommended for </w:t>
            </w:r>
            <w:r w:rsidR="00761D2C">
              <w:rPr>
                <w:rFonts w:ascii="Calibri" w:hAnsi="Calibri"/>
                <w:bCs/>
                <w:szCs w:val="22"/>
              </w:rPr>
              <w:t>approval.</w:t>
            </w:r>
          </w:p>
          <w:p w14:paraId="3A4BD7A7" w14:textId="073A1409" w:rsidR="009F4443" w:rsidRDefault="009F4443" w:rsidP="00DD62F6">
            <w:pPr>
              <w:pStyle w:val="Header"/>
              <w:tabs>
                <w:tab w:val="clear" w:pos="4153"/>
                <w:tab w:val="clear" w:pos="8306"/>
              </w:tabs>
              <w:contextualSpacing/>
              <w:jc w:val="both"/>
              <w:rPr>
                <w:rFonts w:ascii="Calibri" w:hAnsi="Calibri"/>
                <w:b/>
                <w:szCs w:val="22"/>
              </w:rPr>
            </w:pPr>
          </w:p>
        </w:tc>
      </w:tr>
      <w:tr w:rsidR="003D3F4B" w:rsidRPr="00D2449B" w14:paraId="507FC89B" w14:textId="77777777" w:rsidTr="00065833">
        <w:trPr>
          <w:jc w:val="center"/>
        </w:trPr>
        <w:tc>
          <w:tcPr>
            <w:tcW w:w="2199"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47D6F7C" w14:textId="77777777" w:rsidR="003D3F4B" w:rsidRPr="00D2449B" w:rsidRDefault="003D3F4B" w:rsidP="003D3F4B">
            <w:pPr>
              <w:rPr>
                <w:rFonts w:ascii="Calibri" w:hAnsi="Calibri"/>
                <w:b/>
                <w:bCs/>
                <w:szCs w:val="22"/>
              </w:rPr>
            </w:pPr>
            <w:r w:rsidRPr="00D2449B">
              <w:rPr>
                <w:rFonts w:ascii="Calibri" w:hAnsi="Calibri"/>
                <w:b/>
                <w:szCs w:val="22"/>
              </w:rPr>
              <w:t>RECOMMENDATION</w:t>
            </w:r>
            <w:r w:rsidRPr="00D2449B">
              <w:rPr>
                <w:rFonts w:ascii="Calibri" w:hAnsi="Calibri"/>
                <w:szCs w:val="22"/>
              </w:rPr>
              <w:t>:</w:t>
            </w:r>
          </w:p>
        </w:tc>
        <w:tc>
          <w:tcPr>
            <w:tcW w:w="7488" w:type="dxa"/>
            <w:gridSpan w:val="1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2AB573" w14:textId="6367B79F" w:rsidR="003D3F4B" w:rsidRPr="00D2449B" w:rsidRDefault="003D3F4B" w:rsidP="003D3F4B">
            <w:pPr>
              <w:rPr>
                <w:rFonts w:ascii="Calibri" w:hAnsi="Calibri"/>
                <w:bCs/>
                <w:szCs w:val="22"/>
              </w:rPr>
            </w:pPr>
            <w:r w:rsidRPr="009F4443">
              <w:rPr>
                <w:rFonts w:asciiTheme="minorHAnsi" w:hAnsiTheme="minorHAnsi"/>
                <w:bCs/>
                <w:szCs w:val="22"/>
              </w:rPr>
              <w:t xml:space="preserve">That planning consent be </w:t>
            </w:r>
            <w:r>
              <w:rPr>
                <w:rFonts w:asciiTheme="minorHAnsi" w:hAnsiTheme="minorHAnsi"/>
                <w:bCs/>
                <w:szCs w:val="22"/>
              </w:rPr>
              <w:t>granted subject to the imposition of conditions.</w:t>
            </w:r>
          </w:p>
        </w:tc>
      </w:tr>
    </w:tbl>
    <w:p w14:paraId="513FB541" w14:textId="77777777" w:rsidR="00295A61" w:rsidRPr="00D2449B" w:rsidRDefault="00295A61">
      <w:pPr>
        <w:rPr>
          <w:rFonts w:ascii="Calibri" w:hAnsi="Calibri"/>
          <w:szCs w:val="22"/>
        </w:rPr>
      </w:pPr>
    </w:p>
    <w:sectPr w:rsidR="00295A61" w:rsidRPr="00D2449B" w:rsidSect="00D2449B">
      <w:pgSz w:w="11906" w:h="16838"/>
      <w:pgMar w:top="964" w:right="964" w:bottom="964" w:left="96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9600D8"/>
    <w:multiLevelType w:val="hybridMultilevel"/>
    <w:tmpl w:val="A5FE983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8224DF4"/>
    <w:multiLevelType w:val="hybridMultilevel"/>
    <w:tmpl w:val="6E7C109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E176850"/>
    <w:multiLevelType w:val="hybridMultilevel"/>
    <w:tmpl w:val="B01A4218"/>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7A8C2558"/>
    <w:multiLevelType w:val="hybridMultilevel"/>
    <w:tmpl w:val="CFBA8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61025905">
    <w:abstractNumId w:val="3"/>
  </w:num>
  <w:num w:numId="2" w16cid:durableId="1144615875">
    <w:abstractNumId w:val="0"/>
  </w:num>
  <w:num w:numId="3" w16cid:durableId="1495798899">
    <w:abstractNumId w:val="1"/>
  </w:num>
  <w:num w:numId="4" w16cid:durableId="55354812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EA9"/>
    <w:rsid w:val="00065833"/>
    <w:rsid w:val="00067B12"/>
    <w:rsid w:val="000A6867"/>
    <w:rsid w:val="000B5CB5"/>
    <w:rsid w:val="00130035"/>
    <w:rsid w:val="00173C7B"/>
    <w:rsid w:val="001D4F7A"/>
    <w:rsid w:val="001D54C7"/>
    <w:rsid w:val="001E7422"/>
    <w:rsid w:val="002126AF"/>
    <w:rsid w:val="00250879"/>
    <w:rsid w:val="002810CB"/>
    <w:rsid w:val="00281371"/>
    <w:rsid w:val="00282E3A"/>
    <w:rsid w:val="0029334A"/>
    <w:rsid w:val="002954E5"/>
    <w:rsid w:val="00295A61"/>
    <w:rsid w:val="002A01CF"/>
    <w:rsid w:val="002C6277"/>
    <w:rsid w:val="002F2580"/>
    <w:rsid w:val="00321B6E"/>
    <w:rsid w:val="0037238E"/>
    <w:rsid w:val="00375556"/>
    <w:rsid w:val="003D3F4B"/>
    <w:rsid w:val="00406EBD"/>
    <w:rsid w:val="00434591"/>
    <w:rsid w:val="00440CB6"/>
    <w:rsid w:val="0046548C"/>
    <w:rsid w:val="004947BB"/>
    <w:rsid w:val="00497407"/>
    <w:rsid w:val="004A1560"/>
    <w:rsid w:val="004A5EA9"/>
    <w:rsid w:val="004C2434"/>
    <w:rsid w:val="004E0D10"/>
    <w:rsid w:val="004F0649"/>
    <w:rsid w:val="00510FA2"/>
    <w:rsid w:val="00515DFB"/>
    <w:rsid w:val="00531A71"/>
    <w:rsid w:val="00556ECD"/>
    <w:rsid w:val="005E1C6C"/>
    <w:rsid w:val="005E65DF"/>
    <w:rsid w:val="006411A7"/>
    <w:rsid w:val="00692B60"/>
    <w:rsid w:val="00696B04"/>
    <w:rsid w:val="006A71AD"/>
    <w:rsid w:val="006B7EB4"/>
    <w:rsid w:val="006C2BFA"/>
    <w:rsid w:val="006D59B3"/>
    <w:rsid w:val="006F6849"/>
    <w:rsid w:val="0070054B"/>
    <w:rsid w:val="00715FC0"/>
    <w:rsid w:val="00761D2C"/>
    <w:rsid w:val="00773A66"/>
    <w:rsid w:val="00776AE2"/>
    <w:rsid w:val="007970AC"/>
    <w:rsid w:val="007A1DA0"/>
    <w:rsid w:val="007A487E"/>
    <w:rsid w:val="007C791C"/>
    <w:rsid w:val="007D0CEC"/>
    <w:rsid w:val="007D7DF4"/>
    <w:rsid w:val="007E0D23"/>
    <w:rsid w:val="007F16D6"/>
    <w:rsid w:val="00811771"/>
    <w:rsid w:val="00824DB6"/>
    <w:rsid w:val="00837F4F"/>
    <w:rsid w:val="008542DE"/>
    <w:rsid w:val="00861174"/>
    <w:rsid w:val="00877C8F"/>
    <w:rsid w:val="008A28C8"/>
    <w:rsid w:val="008B7C6A"/>
    <w:rsid w:val="00927B3D"/>
    <w:rsid w:val="009E301F"/>
    <w:rsid w:val="009E5FDD"/>
    <w:rsid w:val="009F4443"/>
    <w:rsid w:val="00A100CE"/>
    <w:rsid w:val="00A42E82"/>
    <w:rsid w:val="00A579BB"/>
    <w:rsid w:val="00A63D55"/>
    <w:rsid w:val="00A95D89"/>
    <w:rsid w:val="00B93EB5"/>
    <w:rsid w:val="00BB6BED"/>
    <w:rsid w:val="00BD3F03"/>
    <w:rsid w:val="00BE5E11"/>
    <w:rsid w:val="00C0704D"/>
    <w:rsid w:val="00C25722"/>
    <w:rsid w:val="00C429BD"/>
    <w:rsid w:val="00C618DB"/>
    <w:rsid w:val="00D11007"/>
    <w:rsid w:val="00D17EB1"/>
    <w:rsid w:val="00D2449B"/>
    <w:rsid w:val="00D54E67"/>
    <w:rsid w:val="00D57F96"/>
    <w:rsid w:val="00D769D4"/>
    <w:rsid w:val="00DA774E"/>
    <w:rsid w:val="00DC5F6F"/>
    <w:rsid w:val="00DD3288"/>
    <w:rsid w:val="00DD62F6"/>
    <w:rsid w:val="00E2294E"/>
    <w:rsid w:val="00E37986"/>
    <w:rsid w:val="00E46243"/>
    <w:rsid w:val="00E66534"/>
    <w:rsid w:val="00E72F6C"/>
    <w:rsid w:val="00EA09F9"/>
    <w:rsid w:val="00EC23C7"/>
    <w:rsid w:val="00ED00B7"/>
    <w:rsid w:val="00EF44E6"/>
    <w:rsid w:val="00F00F25"/>
    <w:rsid w:val="00F056A7"/>
    <w:rsid w:val="00FD0BD4"/>
    <w:rsid w:val="00FD0EFC"/>
    <w:rsid w:val="00FD6A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2CDC6"/>
  <w15:docId w15:val="{D7554104-FCE6-44E2-B299-AD0BF422A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5EA9"/>
    <w:pPr>
      <w:overflowPunct w:val="0"/>
      <w:autoSpaceDE w:val="0"/>
      <w:autoSpaceDN w:val="0"/>
      <w:adjustRightInd w:val="0"/>
      <w:spacing w:after="0" w:line="240" w:lineRule="auto"/>
      <w:textAlignment w:val="baseline"/>
    </w:pPr>
    <w:rPr>
      <w:rFonts w:ascii="Arial" w:eastAsia="Times New Roman" w:hAnsi="Arial"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A5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A5EA9"/>
    <w:rPr>
      <w:rFonts w:ascii="Tahoma" w:hAnsi="Tahoma" w:cs="Tahoma"/>
      <w:sz w:val="16"/>
      <w:szCs w:val="16"/>
    </w:rPr>
  </w:style>
  <w:style w:type="character" w:customStyle="1" w:styleId="BalloonTextChar">
    <w:name w:val="Balloon Text Char"/>
    <w:basedOn w:val="DefaultParagraphFont"/>
    <w:link w:val="BalloonText"/>
    <w:uiPriority w:val="99"/>
    <w:semiHidden/>
    <w:rsid w:val="004A5EA9"/>
    <w:rPr>
      <w:rFonts w:ascii="Tahoma" w:eastAsia="Times New Roman" w:hAnsi="Tahoma" w:cs="Tahoma"/>
      <w:sz w:val="16"/>
      <w:szCs w:val="16"/>
    </w:rPr>
  </w:style>
  <w:style w:type="paragraph" w:customStyle="1" w:styleId="PLANNING">
    <w:name w:val="PLANNING"/>
    <w:basedOn w:val="Normal"/>
    <w:rsid w:val="00A63D55"/>
    <w:pPr>
      <w:jc w:val="both"/>
    </w:pPr>
  </w:style>
  <w:style w:type="paragraph" w:styleId="Header">
    <w:name w:val="header"/>
    <w:basedOn w:val="Normal"/>
    <w:link w:val="HeaderChar"/>
    <w:semiHidden/>
    <w:rsid w:val="00E66534"/>
    <w:pPr>
      <w:tabs>
        <w:tab w:val="center" w:pos="4153"/>
        <w:tab w:val="right" w:pos="8306"/>
      </w:tabs>
    </w:pPr>
  </w:style>
  <w:style w:type="character" w:customStyle="1" w:styleId="HeaderChar">
    <w:name w:val="Header Char"/>
    <w:basedOn w:val="DefaultParagraphFont"/>
    <w:link w:val="Header"/>
    <w:semiHidden/>
    <w:rsid w:val="00E66534"/>
    <w:rPr>
      <w:rFonts w:ascii="Arial" w:eastAsia="Times New Roman" w:hAnsi="Arial" w:cs="Times New Roman"/>
      <w:szCs w:val="20"/>
    </w:rPr>
  </w:style>
  <w:style w:type="paragraph" w:styleId="ListParagraph">
    <w:name w:val="List Paragraph"/>
    <w:basedOn w:val="Normal"/>
    <w:uiPriority w:val="34"/>
    <w:qFormat/>
    <w:rsid w:val="0025087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7070700">
      <w:bodyDiv w:val="1"/>
      <w:marLeft w:val="0"/>
      <w:marRight w:val="0"/>
      <w:marTop w:val="0"/>
      <w:marBottom w:val="0"/>
      <w:divBdr>
        <w:top w:val="none" w:sz="0" w:space="0" w:color="auto"/>
        <w:left w:val="none" w:sz="0" w:space="0" w:color="auto"/>
        <w:bottom w:val="none" w:sz="0" w:space="0" w:color="auto"/>
        <w:right w:val="none" w:sz="0" w:space="0" w:color="auto"/>
      </w:divBdr>
    </w:div>
    <w:div w:id="1142692393">
      <w:bodyDiv w:val="1"/>
      <w:marLeft w:val="0"/>
      <w:marRight w:val="0"/>
      <w:marTop w:val="0"/>
      <w:marBottom w:val="0"/>
      <w:divBdr>
        <w:top w:val="none" w:sz="0" w:space="0" w:color="auto"/>
        <w:left w:val="none" w:sz="0" w:space="0" w:color="auto"/>
        <w:bottom w:val="none" w:sz="0" w:space="0" w:color="auto"/>
        <w:right w:val="none" w:sz="0" w:space="0" w:color="auto"/>
      </w:divBdr>
    </w:div>
    <w:div w:id="1188325394">
      <w:bodyDiv w:val="1"/>
      <w:marLeft w:val="0"/>
      <w:marRight w:val="0"/>
      <w:marTop w:val="0"/>
      <w:marBottom w:val="0"/>
      <w:divBdr>
        <w:top w:val="none" w:sz="0" w:space="0" w:color="auto"/>
        <w:left w:val="none" w:sz="0" w:space="0" w:color="auto"/>
        <w:bottom w:val="none" w:sz="0" w:space="0" w:color="auto"/>
        <w:right w:val="none" w:sz="0" w:space="0" w:color="auto"/>
      </w:divBdr>
    </w:div>
    <w:div w:id="1817575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19A150-0EBF-465C-AD7B-B647EDDD92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2370</Words>
  <Characters>13511</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Stephen Kilmartin</dc:creator>
  <cp:lastModifiedBy>Lesley Lund</cp:lastModifiedBy>
  <cp:revision>2</cp:revision>
  <cp:lastPrinted>2024-10-02T08:49:00Z</cp:lastPrinted>
  <dcterms:created xsi:type="dcterms:W3CDTF">2024-10-02T08:50:00Z</dcterms:created>
  <dcterms:modified xsi:type="dcterms:W3CDTF">2024-10-02T08:50:00Z</dcterms:modified>
</cp:coreProperties>
</file>