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3400459" w14:textId="77777777">
        <w:trPr>
          <w:cantSplit/>
        </w:trPr>
        <w:tc>
          <w:tcPr>
            <w:tcW w:w="7000" w:type="dxa"/>
            <w:gridSpan w:val="4"/>
          </w:tcPr>
          <w:p w14:paraId="7E5A0384"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5E45CF58" w14:textId="77777777" w:rsidR="00B47750" w:rsidRPr="008E4A0C" w:rsidRDefault="00B47750">
            <w:pPr>
              <w:pStyle w:val="DefaultText"/>
              <w:rPr>
                <w:rFonts w:ascii="Calibri" w:hAnsi="Calibri"/>
                <w:sz w:val="24"/>
                <w:szCs w:val="24"/>
              </w:rPr>
            </w:pPr>
          </w:p>
        </w:tc>
        <w:tc>
          <w:tcPr>
            <w:tcW w:w="1718" w:type="dxa"/>
          </w:tcPr>
          <w:p w14:paraId="37304E7E" w14:textId="77777777" w:rsidR="00B47750" w:rsidRPr="008E4A0C" w:rsidRDefault="00B47750">
            <w:pPr>
              <w:pStyle w:val="DefaultText"/>
              <w:rPr>
                <w:rFonts w:ascii="Calibri" w:hAnsi="Calibri"/>
                <w:sz w:val="24"/>
                <w:szCs w:val="24"/>
              </w:rPr>
            </w:pPr>
          </w:p>
        </w:tc>
      </w:tr>
      <w:tr w:rsidR="00B47750" w:rsidRPr="008E4A0C" w14:paraId="72E2DF20" w14:textId="77777777">
        <w:trPr>
          <w:cantSplit/>
        </w:trPr>
        <w:tc>
          <w:tcPr>
            <w:tcW w:w="4124" w:type="dxa"/>
            <w:gridSpan w:val="2"/>
          </w:tcPr>
          <w:p w14:paraId="59F3BC9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697137E" w14:textId="77777777" w:rsidR="00B47750" w:rsidRPr="008E4A0C" w:rsidRDefault="00B47750">
            <w:pPr>
              <w:pStyle w:val="DefaultText"/>
              <w:rPr>
                <w:rFonts w:ascii="Calibri" w:hAnsi="Calibri"/>
                <w:sz w:val="24"/>
                <w:szCs w:val="24"/>
              </w:rPr>
            </w:pPr>
          </w:p>
        </w:tc>
        <w:tc>
          <w:tcPr>
            <w:tcW w:w="1415" w:type="dxa"/>
          </w:tcPr>
          <w:p w14:paraId="1CD3C7C8" w14:textId="77777777" w:rsidR="00B47750" w:rsidRPr="008E4A0C" w:rsidRDefault="00B47750">
            <w:pPr>
              <w:pStyle w:val="DefaultText"/>
              <w:rPr>
                <w:rFonts w:ascii="Calibri" w:hAnsi="Calibri"/>
                <w:sz w:val="24"/>
                <w:szCs w:val="24"/>
              </w:rPr>
            </w:pPr>
          </w:p>
        </w:tc>
        <w:tc>
          <w:tcPr>
            <w:tcW w:w="1713" w:type="dxa"/>
          </w:tcPr>
          <w:p w14:paraId="03A3F2A4" w14:textId="77777777" w:rsidR="00B47750" w:rsidRPr="008E4A0C" w:rsidRDefault="00B47750">
            <w:pPr>
              <w:pStyle w:val="DefaultText"/>
              <w:rPr>
                <w:rFonts w:ascii="Calibri" w:hAnsi="Calibri"/>
                <w:sz w:val="24"/>
                <w:szCs w:val="24"/>
              </w:rPr>
            </w:pPr>
          </w:p>
        </w:tc>
        <w:tc>
          <w:tcPr>
            <w:tcW w:w="1718" w:type="dxa"/>
          </w:tcPr>
          <w:p w14:paraId="43A02CC8" w14:textId="77777777" w:rsidR="00B47750" w:rsidRPr="008E4A0C" w:rsidRDefault="00B47750">
            <w:pPr>
              <w:pStyle w:val="DefaultText"/>
              <w:rPr>
                <w:rFonts w:ascii="Calibri" w:hAnsi="Calibri"/>
                <w:sz w:val="24"/>
                <w:szCs w:val="24"/>
              </w:rPr>
            </w:pPr>
          </w:p>
        </w:tc>
      </w:tr>
      <w:tr w:rsidR="00572B7D" w:rsidRPr="008E4A0C" w14:paraId="636EC14C" w14:textId="77777777" w:rsidTr="000905C7">
        <w:trPr>
          <w:cantSplit/>
        </w:trPr>
        <w:tc>
          <w:tcPr>
            <w:tcW w:w="7000" w:type="dxa"/>
            <w:gridSpan w:val="4"/>
          </w:tcPr>
          <w:p w14:paraId="0496D31A"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92D4551" w14:textId="77777777" w:rsidR="00572B7D" w:rsidRPr="008E4A0C" w:rsidRDefault="00572B7D">
            <w:pPr>
              <w:pStyle w:val="DefaultText"/>
              <w:rPr>
                <w:rFonts w:ascii="Calibri" w:hAnsi="Calibri"/>
                <w:sz w:val="24"/>
                <w:szCs w:val="24"/>
              </w:rPr>
            </w:pPr>
          </w:p>
        </w:tc>
        <w:tc>
          <w:tcPr>
            <w:tcW w:w="1718" w:type="dxa"/>
          </w:tcPr>
          <w:p w14:paraId="48C90918" w14:textId="77777777" w:rsidR="00572B7D" w:rsidRPr="008E4A0C" w:rsidRDefault="00572B7D">
            <w:pPr>
              <w:pStyle w:val="DefaultText"/>
              <w:rPr>
                <w:rFonts w:ascii="Calibri" w:hAnsi="Calibri"/>
                <w:sz w:val="24"/>
                <w:szCs w:val="24"/>
              </w:rPr>
            </w:pPr>
          </w:p>
        </w:tc>
      </w:tr>
      <w:tr w:rsidR="00E255C4" w:rsidRPr="008E4A0C" w14:paraId="63BA04EF" w14:textId="77777777" w:rsidTr="00420E70">
        <w:trPr>
          <w:cantSplit/>
        </w:trPr>
        <w:tc>
          <w:tcPr>
            <w:tcW w:w="10431" w:type="dxa"/>
            <w:gridSpan w:val="6"/>
            <w:tcBorders>
              <w:bottom w:val="single" w:sz="6" w:space="0" w:color="auto"/>
            </w:tcBorders>
          </w:tcPr>
          <w:p w14:paraId="2AFA69CF"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FC8E24F" w14:textId="77777777">
        <w:trPr>
          <w:cantSplit/>
        </w:trPr>
        <w:tc>
          <w:tcPr>
            <w:tcW w:w="10431" w:type="dxa"/>
            <w:gridSpan w:val="6"/>
          </w:tcPr>
          <w:p w14:paraId="725C43C0"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58A0116A" w14:textId="77777777" w:rsidR="00B47750" w:rsidRPr="008E4A0C" w:rsidRDefault="00B47750">
            <w:pPr>
              <w:pStyle w:val="TableText"/>
              <w:rPr>
                <w:rFonts w:ascii="Calibri" w:hAnsi="Calibri"/>
                <w:sz w:val="24"/>
                <w:szCs w:val="24"/>
              </w:rPr>
            </w:pPr>
          </w:p>
        </w:tc>
      </w:tr>
      <w:tr w:rsidR="00B47750" w:rsidRPr="008E4A0C" w14:paraId="65BCDF47" w14:textId="77777777">
        <w:trPr>
          <w:cantSplit/>
        </w:trPr>
        <w:tc>
          <w:tcPr>
            <w:tcW w:w="10431" w:type="dxa"/>
            <w:gridSpan w:val="6"/>
          </w:tcPr>
          <w:p w14:paraId="289E992A"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7669707" w14:textId="77777777" w:rsidR="00B47750" w:rsidRPr="008E4A0C" w:rsidRDefault="00B47750">
            <w:pPr>
              <w:pStyle w:val="TableText"/>
              <w:rPr>
                <w:rFonts w:ascii="Calibri" w:hAnsi="Calibri"/>
                <w:sz w:val="24"/>
                <w:szCs w:val="24"/>
              </w:rPr>
            </w:pPr>
          </w:p>
        </w:tc>
      </w:tr>
      <w:tr w:rsidR="00B47750" w:rsidRPr="008E4A0C" w14:paraId="5DA30872" w14:textId="77777777">
        <w:trPr>
          <w:cantSplit/>
        </w:trPr>
        <w:tc>
          <w:tcPr>
            <w:tcW w:w="2411" w:type="dxa"/>
          </w:tcPr>
          <w:p w14:paraId="19CE8AA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3AAC732" w14:textId="69BA39D7" w:rsidR="00B47750" w:rsidRPr="008E4A0C" w:rsidRDefault="00513FD3">
            <w:pPr>
              <w:pStyle w:val="DefaultText"/>
              <w:rPr>
                <w:rFonts w:ascii="Calibri" w:hAnsi="Calibri"/>
                <w:sz w:val="24"/>
                <w:szCs w:val="24"/>
              </w:rPr>
            </w:pPr>
            <w:r>
              <w:rPr>
                <w:rFonts w:ascii="Calibri" w:hAnsi="Calibri"/>
                <w:sz w:val="24"/>
                <w:szCs w:val="24"/>
              </w:rPr>
              <w:t>3/2024/0113</w:t>
            </w:r>
          </w:p>
        </w:tc>
        <w:tc>
          <w:tcPr>
            <w:tcW w:w="1415" w:type="dxa"/>
          </w:tcPr>
          <w:p w14:paraId="69A8936A" w14:textId="77777777" w:rsidR="00B47750" w:rsidRPr="008E4A0C" w:rsidRDefault="00B47750">
            <w:pPr>
              <w:pStyle w:val="DefaultText"/>
              <w:rPr>
                <w:rFonts w:ascii="Calibri" w:hAnsi="Calibri"/>
                <w:sz w:val="24"/>
                <w:szCs w:val="24"/>
              </w:rPr>
            </w:pPr>
          </w:p>
        </w:tc>
        <w:tc>
          <w:tcPr>
            <w:tcW w:w="1713" w:type="dxa"/>
          </w:tcPr>
          <w:p w14:paraId="032C49F0" w14:textId="77777777" w:rsidR="00B47750" w:rsidRPr="008E4A0C" w:rsidRDefault="00B47750">
            <w:pPr>
              <w:pStyle w:val="DefaultText"/>
              <w:rPr>
                <w:rFonts w:ascii="Calibri" w:hAnsi="Calibri"/>
                <w:sz w:val="24"/>
                <w:szCs w:val="24"/>
              </w:rPr>
            </w:pPr>
          </w:p>
        </w:tc>
        <w:tc>
          <w:tcPr>
            <w:tcW w:w="1718" w:type="dxa"/>
          </w:tcPr>
          <w:p w14:paraId="551D3C66" w14:textId="77777777" w:rsidR="00B47750" w:rsidRPr="008E4A0C" w:rsidRDefault="00B47750">
            <w:pPr>
              <w:pStyle w:val="DefaultText"/>
              <w:rPr>
                <w:rFonts w:ascii="Calibri" w:hAnsi="Calibri"/>
                <w:sz w:val="24"/>
                <w:szCs w:val="24"/>
              </w:rPr>
            </w:pPr>
          </w:p>
        </w:tc>
      </w:tr>
      <w:tr w:rsidR="00B47750" w:rsidRPr="008E4A0C" w14:paraId="11159D8F" w14:textId="77777777">
        <w:trPr>
          <w:cantSplit/>
        </w:trPr>
        <w:tc>
          <w:tcPr>
            <w:tcW w:w="2411" w:type="dxa"/>
          </w:tcPr>
          <w:p w14:paraId="5287E3C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239B4B0" w14:textId="130332BF" w:rsidR="00B47750" w:rsidRPr="008E4A0C" w:rsidRDefault="00513FD3">
            <w:pPr>
              <w:pStyle w:val="DefaultText"/>
              <w:rPr>
                <w:rFonts w:ascii="Calibri" w:hAnsi="Calibri"/>
                <w:sz w:val="24"/>
                <w:szCs w:val="24"/>
              </w:rPr>
            </w:pPr>
            <w:r>
              <w:rPr>
                <w:rFonts w:ascii="Calibri" w:hAnsi="Calibri"/>
                <w:sz w:val="24"/>
                <w:szCs w:val="24"/>
              </w:rPr>
              <w:t>1</w:t>
            </w:r>
            <w:r w:rsidR="004C1141">
              <w:rPr>
                <w:rFonts w:ascii="Calibri" w:hAnsi="Calibri"/>
                <w:sz w:val="24"/>
                <w:szCs w:val="24"/>
              </w:rPr>
              <w:t>9</w:t>
            </w:r>
            <w:r>
              <w:rPr>
                <w:rFonts w:ascii="Calibri" w:hAnsi="Calibri"/>
                <w:sz w:val="24"/>
                <w:szCs w:val="24"/>
              </w:rPr>
              <w:t xml:space="preserve"> April 2024</w:t>
            </w:r>
          </w:p>
        </w:tc>
        <w:tc>
          <w:tcPr>
            <w:tcW w:w="1415" w:type="dxa"/>
          </w:tcPr>
          <w:p w14:paraId="3AD59FA6" w14:textId="77777777" w:rsidR="00B47750" w:rsidRPr="008E4A0C" w:rsidRDefault="00B47750">
            <w:pPr>
              <w:pStyle w:val="DefaultText"/>
              <w:rPr>
                <w:rFonts w:ascii="Calibri" w:hAnsi="Calibri"/>
                <w:sz w:val="24"/>
                <w:szCs w:val="24"/>
              </w:rPr>
            </w:pPr>
          </w:p>
        </w:tc>
        <w:tc>
          <w:tcPr>
            <w:tcW w:w="1713" w:type="dxa"/>
          </w:tcPr>
          <w:p w14:paraId="305A89BC" w14:textId="77777777" w:rsidR="00B47750" w:rsidRPr="008E4A0C" w:rsidRDefault="00B47750">
            <w:pPr>
              <w:pStyle w:val="DefaultText"/>
              <w:rPr>
                <w:rFonts w:ascii="Calibri" w:hAnsi="Calibri"/>
                <w:sz w:val="24"/>
                <w:szCs w:val="24"/>
              </w:rPr>
            </w:pPr>
          </w:p>
        </w:tc>
        <w:tc>
          <w:tcPr>
            <w:tcW w:w="1718" w:type="dxa"/>
          </w:tcPr>
          <w:p w14:paraId="1C62B064" w14:textId="77777777" w:rsidR="00B47750" w:rsidRPr="008E4A0C" w:rsidRDefault="00B47750">
            <w:pPr>
              <w:pStyle w:val="DefaultText"/>
              <w:rPr>
                <w:rFonts w:ascii="Calibri" w:hAnsi="Calibri"/>
                <w:sz w:val="24"/>
                <w:szCs w:val="24"/>
              </w:rPr>
            </w:pPr>
          </w:p>
        </w:tc>
      </w:tr>
      <w:tr w:rsidR="00B47750" w:rsidRPr="008E4A0C" w14:paraId="2A5E7EBB" w14:textId="77777777">
        <w:trPr>
          <w:cantSplit/>
        </w:trPr>
        <w:tc>
          <w:tcPr>
            <w:tcW w:w="2411" w:type="dxa"/>
          </w:tcPr>
          <w:p w14:paraId="054A376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0B3BB2E6" w14:textId="1AB5A598" w:rsidR="00B47750" w:rsidRPr="008E4A0C" w:rsidRDefault="00513FD3">
            <w:pPr>
              <w:pStyle w:val="DefaultText"/>
              <w:rPr>
                <w:rFonts w:ascii="Calibri" w:hAnsi="Calibri"/>
                <w:sz w:val="24"/>
                <w:szCs w:val="24"/>
              </w:rPr>
            </w:pPr>
            <w:r>
              <w:rPr>
                <w:rFonts w:ascii="Calibri" w:hAnsi="Calibri"/>
                <w:sz w:val="24"/>
                <w:szCs w:val="24"/>
              </w:rPr>
              <w:t>23/02/2024</w:t>
            </w:r>
          </w:p>
        </w:tc>
        <w:tc>
          <w:tcPr>
            <w:tcW w:w="1415" w:type="dxa"/>
          </w:tcPr>
          <w:p w14:paraId="0C4AE48B" w14:textId="77777777" w:rsidR="00B47750" w:rsidRPr="008E4A0C" w:rsidRDefault="00B47750">
            <w:pPr>
              <w:pStyle w:val="DefaultText"/>
              <w:rPr>
                <w:rFonts w:ascii="Calibri" w:hAnsi="Calibri"/>
                <w:sz w:val="24"/>
                <w:szCs w:val="24"/>
              </w:rPr>
            </w:pPr>
          </w:p>
        </w:tc>
        <w:tc>
          <w:tcPr>
            <w:tcW w:w="1713" w:type="dxa"/>
          </w:tcPr>
          <w:p w14:paraId="302E6ACF" w14:textId="77777777" w:rsidR="00B47750" w:rsidRPr="008E4A0C" w:rsidRDefault="00B47750">
            <w:pPr>
              <w:pStyle w:val="DefaultText"/>
              <w:rPr>
                <w:rFonts w:ascii="Calibri" w:hAnsi="Calibri"/>
                <w:sz w:val="24"/>
                <w:szCs w:val="24"/>
              </w:rPr>
            </w:pPr>
          </w:p>
        </w:tc>
        <w:tc>
          <w:tcPr>
            <w:tcW w:w="1718" w:type="dxa"/>
          </w:tcPr>
          <w:p w14:paraId="7FC45785" w14:textId="77777777" w:rsidR="00B47750" w:rsidRPr="008E4A0C" w:rsidRDefault="00B47750">
            <w:pPr>
              <w:pStyle w:val="DefaultText"/>
              <w:rPr>
                <w:rFonts w:ascii="Calibri" w:hAnsi="Calibri"/>
                <w:sz w:val="24"/>
                <w:szCs w:val="24"/>
              </w:rPr>
            </w:pPr>
          </w:p>
        </w:tc>
      </w:tr>
      <w:bookmarkEnd w:id="0"/>
      <w:tr w:rsidR="00B47750" w:rsidRPr="008E4A0C" w14:paraId="113806EB" w14:textId="77777777">
        <w:trPr>
          <w:cantSplit/>
        </w:trPr>
        <w:tc>
          <w:tcPr>
            <w:tcW w:w="10431" w:type="dxa"/>
            <w:gridSpan w:val="6"/>
          </w:tcPr>
          <w:p w14:paraId="063097B1" w14:textId="77777777" w:rsidR="00B47750" w:rsidRPr="008E4A0C" w:rsidRDefault="00B47750">
            <w:pPr>
              <w:pStyle w:val="DefaultText"/>
              <w:rPr>
                <w:rFonts w:ascii="Calibri" w:hAnsi="Calibri"/>
                <w:sz w:val="24"/>
                <w:szCs w:val="24"/>
              </w:rPr>
            </w:pPr>
          </w:p>
        </w:tc>
      </w:tr>
      <w:tr w:rsidR="00B47750" w:rsidRPr="008E4A0C" w14:paraId="196BA429" w14:textId="77777777">
        <w:trPr>
          <w:cantSplit/>
        </w:trPr>
        <w:tc>
          <w:tcPr>
            <w:tcW w:w="2411" w:type="dxa"/>
          </w:tcPr>
          <w:p w14:paraId="2D6E1FE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4CA4258" w14:textId="77777777" w:rsidR="00B47750" w:rsidRPr="008E4A0C" w:rsidRDefault="00B47750">
            <w:pPr>
              <w:pStyle w:val="DefaultText"/>
              <w:rPr>
                <w:rFonts w:ascii="Calibri" w:hAnsi="Calibri"/>
                <w:sz w:val="24"/>
                <w:szCs w:val="24"/>
              </w:rPr>
            </w:pPr>
          </w:p>
        </w:tc>
        <w:tc>
          <w:tcPr>
            <w:tcW w:w="1461" w:type="dxa"/>
          </w:tcPr>
          <w:p w14:paraId="0E6025FA" w14:textId="77777777" w:rsidR="00B47750" w:rsidRPr="008E4A0C" w:rsidRDefault="00B47750">
            <w:pPr>
              <w:pStyle w:val="DefaultText"/>
              <w:rPr>
                <w:rFonts w:ascii="Calibri" w:hAnsi="Calibri"/>
                <w:sz w:val="24"/>
                <w:szCs w:val="24"/>
              </w:rPr>
            </w:pPr>
          </w:p>
        </w:tc>
        <w:tc>
          <w:tcPr>
            <w:tcW w:w="1415" w:type="dxa"/>
          </w:tcPr>
          <w:p w14:paraId="199DB2FA"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1E7DB6A" w14:textId="77777777" w:rsidR="00B47750" w:rsidRPr="008E4A0C" w:rsidRDefault="00B47750">
            <w:pPr>
              <w:pStyle w:val="DefaultText"/>
              <w:rPr>
                <w:rFonts w:ascii="Calibri" w:hAnsi="Calibri"/>
                <w:sz w:val="24"/>
                <w:szCs w:val="24"/>
              </w:rPr>
            </w:pPr>
          </w:p>
        </w:tc>
        <w:tc>
          <w:tcPr>
            <w:tcW w:w="1718" w:type="dxa"/>
          </w:tcPr>
          <w:p w14:paraId="46D94CFF" w14:textId="77777777" w:rsidR="00B47750" w:rsidRPr="008E4A0C" w:rsidRDefault="00B47750">
            <w:pPr>
              <w:pStyle w:val="DefaultText"/>
              <w:rPr>
                <w:rFonts w:ascii="Calibri" w:hAnsi="Calibri"/>
                <w:sz w:val="24"/>
                <w:szCs w:val="24"/>
              </w:rPr>
            </w:pPr>
          </w:p>
        </w:tc>
      </w:tr>
      <w:tr w:rsidR="00B47750" w:rsidRPr="008E4A0C" w14:paraId="18DCAF05" w14:textId="77777777">
        <w:trPr>
          <w:cantSplit/>
        </w:trPr>
        <w:tc>
          <w:tcPr>
            <w:tcW w:w="4124" w:type="dxa"/>
            <w:gridSpan w:val="2"/>
            <w:vMerge w:val="restart"/>
            <w:tcBorders>
              <w:bottom w:val="single" w:sz="4" w:space="0" w:color="auto"/>
            </w:tcBorders>
          </w:tcPr>
          <w:p w14:paraId="600D98C1" w14:textId="77777777" w:rsidR="00513FD3" w:rsidRDefault="00513FD3">
            <w:pPr>
              <w:pStyle w:val="DefaultText"/>
              <w:rPr>
                <w:rFonts w:ascii="Calibri" w:hAnsi="Calibri"/>
                <w:sz w:val="24"/>
                <w:szCs w:val="24"/>
              </w:rPr>
            </w:pPr>
            <w:r>
              <w:rPr>
                <w:rFonts w:ascii="Calibri" w:hAnsi="Calibri"/>
                <w:sz w:val="24"/>
                <w:szCs w:val="24"/>
              </w:rPr>
              <w:t>Mr Peter Jennings</w:t>
            </w:r>
          </w:p>
          <w:p w14:paraId="477ADA70" w14:textId="4B5A3E1C" w:rsidR="00513FD3" w:rsidRDefault="00513FD3">
            <w:pPr>
              <w:pStyle w:val="DefaultText"/>
              <w:rPr>
                <w:rFonts w:ascii="Calibri" w:hAnsi="Calibri"/>
                <w:sz w:val="24"/>
                <w:szCs w:val="24"/>
              </w:rPr>
            </w:pPr>
            <w:r>
              <w:rPr>
                <w:rFonts w:ascii="Calibri" w:hAnsi="Calibri"/>
                <w:sz w:val="24"/>
                <w:szCs w:val="24"/>
              </w:rPr>
              <w:t xml:space="preserve">30 </w:t>
            </w:r>
            <w:proofErr w:type="spellStart"/>
            <w:r>
              <w:rPr>
                <w:rFonts w:ascii="Calibri" w:hAnsi="Calibri"/>
                <w:sz w:val="24"/>
                <w:szCs w:val="24"/>
              </w:rPr>
              <w:t>Waddow</w:t>
            </w:r>
            <w:proofErr w:type="spellEnd"/>
            <w:r>
              <w:rPr>
                <w:rFonts w:ascii="Calibri" w:hAnsi="Calibri"/>
                <w:sz w:val="24"/>
                <w:szCs w:val="24"/>
              </w:rPr>
              <w:t xml:space="preserve"> Grove</w:t>
            </w:r>
          </w:p>
          <w:p w14:paraId="53FBE958" w14:textId="77777777" w:rsidR="00513FD3" w:rsidRDefault="00513FD3">
            <w:pPr>
              <w:pStyle w:val="DefaultText"/>
              <w:rPr>
                <w:rFonts w:ascii="Calibri" w:hAnsi="Calibri"/>
                <w:sz w:val="24"/>
                <w:szCs w:val="24"/>
              </w:rPr>
            </w:pPr>
            <w:r>
              <w:rPr>
                <w:rFonts w:ascii="Calibri" w:hAnsi="Calibri"/>
                <w:sz w:val="24"/>
                <w:szCs w:val="24"/>
              </w:rPr>
              <w:t>Waddington</w:t>
            </w:r>
          </w:p>
          <w:p w14:paraId="12FFB5CC" w14:textId="77777777" w:rsidR="00513FD3" w:rsidRDefault="00513FD3">
            <w:pPr>
              <w:pStyle w:val="DefaultText"/>
              <w:rPr>
                <w:rFonts w:ascii="Calibri" w:hAnsi="Calibri"/>
                <w:sz w:val="24"/>
                <w:szCs w:val="24"/>
              </w:rPr>
            </w:pPr>
            <w:r>
              <w:rPr>
                <w:rFonts w:ascii="Calibri" w:hAnsi="Calibri"/>
                <w:sz w:val="24"/>
                <w:szCs w:val="24"/>
              </w:rPr>
              <w:t>Clitheroe</w:t>
            </w:r>
          </w:p>
          <w:p w14:paraId="0A3320CE" w14:textId="76EE15F2" w:rsidR="00B47750" w:rsidRPr="008E4A0C" w:rsidRDefault="00513FD3">
            <w:pPr>
              <w:pStyle w:val="DefaultText"/>
              <w:rPr>
                <w:rFonts w:ascii="Calibri" w:hAnsi="Calibri"/>
                <w:sz w:val="24"/>
                <w:szCs w:val="24"/>
              </w:rPr>
            </w:pPr>
            <w:r>
              <w:rPr>
                <w:rFonts w:ascii="Calibri" w:hAnsi="Calibri"/>
                <w:sz w:val="24"/>
                <w:szCs w:val="24"/>
              </w:rPr>
              <w:t>BB7 3JL</w:t>
            </w:r>
          </w:p>
        </w:tc>
        <w:tc>
          <w:tcPr>
            <w:tcW w:w="1461" w:type="dxa"/>
          </w:tcPr>
          <w:p w14:paraId="667E2379"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EDFD0CD" w14:textId="77777777" w:rsidR="00513FD3" w:rsidRDefault="00513FD3">
            <w:pPr>
              <w:pStyle w:val="DefaultText"/>
              <w:rPr>
                <w:rFonts w:ascii="Calibri" w:hAnsi="Calibri"/>
                <w:sz w:val="24"/>
                <w:szCs w:val="24"/>
              </w:rPr>
            </w:pPr>
            <w:r>
              <w:rPr>
                <w:rFonts w:ascii="Calibri" w:hAnsi="Calibri"/>
                <w:sz w:val="24"/>
                <w:szCs w:val="24"/>
              </w:rPr>
              <w:t>Mr Peter Hitchen</w:t>
            </w:r>
          </w:p>
          <w:p w14:paraId="47CCD6FD" w14:textId="46F27784" w:rsidR="00513FD3" w:rsidRDefault="00513FD3">
            <w:pPr>
              <w:pStyle w:val="DefaultText"/>
              <w:rPr>
                <w:rFonts w:ascii="Calibri" w:hAnsi="Calibri"/>
                <w:sz w:val="24"/>
                <w:szCs w:val="24"/>
              </w:rPr>
            </w:pPr>
            <w:r>
              <w:rPr>
                <w:rFonts w:ascii="Calibri" w:hAnsi="Calibri"/>
                <w:sz w:val="24"/>
                <w:szCs w:val="24"/>
              </w:rPr>
              <w:t>Peter Hitchen Architects</w:t>
            </w:r>
          </w:p>
          <w:p w14:paraId="4C49D2CC" w14:textId="77777777" w:rsidR="00513FD3" w:rsidRDefault="00513FD3">
            <w:pPr>
              <w:pStyle w:val="DefaultText"/>
              <w:rPr>
                <w:rFonts w:ascii="Calibri" w:hAnsi="Calibri"/>
                <w:sz w:val="24"/>
                <w:szCs w:val="24"/>
              </w:rPr>
            </w:pPr>
            <w:r>
              <w:rPr>
                <w:rFonts w:ascii="Calibri" w:hAnsi="Calibri"/>
                <w:sz w:val="24"/>
                <w:szCs w:val="24"/>
              </w:rPr>
              <w:t>Marathon House</w:t>
            </w:r>
          </w:p>
          <w:p w14:paraId="002F3913" w14:textId="77777777" w:rsidR="00513FD3" w:rsidRDefault="00513FD3">
            <w:pPr>
              <w:pStyle w:val="DefaultText"/>
              <w:rPr>
                <w:rFonts w:ascii="Calibri" w:hAnsi="Calibri"/>
                <w:sz w:val="24"/>
                <w:szCs w:val="24"/>
              </w:rPr>
            </w:pPr>
            <w:r>
              <w:rPr>
                <w:rFonts w:ascii="Calibri" w:hAnsi="Calibri"/>
                <w:sz w:val="24"/>
                <w:szCs w:val="24"/>
              </w:rPr>
              <w:t>The Sidings Business Park</w:t>
            </w:r>
          </w:p>
          <w:p w14:paraId="4659076E" w14:textId="77777777" w:rsidR="00513FD3" w:rsidRDefault="00513FD3">
            <w:pPr>
              <w:pStyle w:val="DefaultText"/>
              <w:rPr>
                <w:rFonts w:ascii="Calibri" w:hAnsi="Calibri"/>
                <w:sz w:val="24"/>
                <w:szCs w:val="24"/>
              </w:rPr>
            </w:pPr>
            <w:r>
              <w:rPr>
                <w:rFonts w:ascii="Calibri" w:hAnsi="Calibri"/>
                <w:sz w:val="24"/>
                <w:szCs w:val="24"/>
              </w:rPr>
              <w:t>Whalley</w:t>
            </w:r>
          </w:p>
          <w:p w14:paraId="7FF89954" w14:textId="77777777" w:rsidR="00513FD3" w:rsidRDefault="00513FD3">
            <w:pPr>
              <w:pStyle w:val="DefaultText"/>
              <w:rPr>
                <w:rFonts w:ascii="Calibri" w:hAnsi="Calibri"/>
                <w:sz w:val="24"/>
                <w:szCs w:val="24"/>
              </w:rPr>
            </w:pPr>
            <w:r>
              <w:rPr>
                <w:rFonts w:ascii="Calibri" w:hAnsi="Calibri"/>
                <w:sz w:val="24"/>
                <w:szCs w:val="24"/>
              </w:rPr>
              <w:t>Clitheroe</w:t>
            </w:r>
          </w:p>
          <w:p w14:paraId="49493756" w14:textId="7F1F2C9D" w:rsidR="00B47750" w:rsidRPr="008E4A0C" w:rsidRDefault="00513FD3">
            <w:pPr>
              <w:pStyle w:val="DefaultText"/>
              <w:rPr>
                <w:rFonts w:ascii="Calibri" w:hAnsi="Calibri"/>
                <w:sz w:val="24"/>
                <w:szCs w:val="24"/>
              </w:rPr>
            </w:pPr>
            <w:r>
              <w:rPr>
                <w:rFonts w:ascii="Calibri" w:hAnsi="Calibri"/>
                <w:sz w:val="24"/>
                <w:szCs w:val="24"/>
              </w:rPr>
              <w:t>BB7 9SE</w:t>
            </w:r>
          </w:p>
        </w:tc>
      </w:tr>
      <w:tr w:rsidR="00B47750" w:rsidRPr="008E4A0C" w14:paraId="1DB13F45" w14:textId="77777777">
        <w:trPr>
          <w:cantSplit/>
        </w:trPr>
        <w:tc>
          <w:tcPr>
            <w:tcW w:w="4124" w:type="dxa"/>
            <w:gridSpan w:val="2"/>
            <w:vMerge/>
            <w:tcBorders>
              <w:bottom w:val="single" w:sz="4" w:space="0" w:color="auto"/>
            </w:tcBorders>
          </w:tcPr>
          <w:p w14:paraId="6532FEF2" w14:textId="77777777" w:rsidR="00B47750" w:rsidRPr="008E4A0C" w:rsidRDefault="00B47750">
            <w:pPr>
              <w:pStyle w:val="DefaultText"/>
              <w:rPr>
                <w:rFonts w:ascii="Calibri" w:hAnsi="Calibri"/>
                <w:sz w:val="24"/>
                <w:szCs w:val="24"/>
              </w:rPr>
            </w:pPr>
          </w:p>
        </w:tc>
        <w:tc>
          <w:tcPr>
            <w:tcW w:w="1461" w:type="dxa"/>
          </w:tcPr>
          <w:p w14:paraId="706B899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88A5379" w14:textId="77777777" w:rsidR="00B47750" w:rsidRPr="008E4A0C" w:rsidRDefault="00B47750">
            <w:pPr>
              <w:pStyle w:val="DefaultText"/>
              <w:rPr>
                <w:rFonts w:ascii="Calibri" w:hAnsi="Calibri"/>
                <w:sz w:val="24"/>
                <w:szCs w:val="24"/>
              </w:rPr>
            </w:pPr>
          </w:p>
        </w:tc>
      </w:tr>
      <w:tr w:rsidR="00B47750" w:rsidRPr="008E4A0C" w14:paraId="59317B76" w14:textId="77777777">
        <w:trPr>
          <w:cantSplit/>
        </w:trPr>
        <w:tc>
          <w:tcPr>
            <w:tcW w:w="4124" w:type="dxa"/>
            <w:gridSpan w:val="2"/>
            <w:vMerge/>
            <w:tcBorders>
              <w:bottom w:val="single" w:sz="4" w:space="0" w:color="auto"/>
            </w:tcBorders>
          </w:tcPr>
          <w:p w14:paraId="33D50CA3" w14:textId="77777777" w:rsidR="00B47750" w:rsidRPr="008E4A0C" w:rsidRDefault="00B47750">
            <w:pPr>
              <w:pStyle w:val="DefaultText"/>
              <w:rPr>
                <w:rFonts w:ascii="Calibri" w:hAnsi="Calibri"/>
                <w:sz w:val="24"/>
                <w:szCs w:val="24"/>
              </w:rPr>
            </w:pPr>
          </w:p>
        </w:tc>
        <w:tc>
          <w:tcPr>
            <w:tcW w:w="1461" w:type="dxa"/>
          </w:tcPr>
          <w:p w14:paraId="0F52A98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13D56A2" w14:textId="77777777" w:rsidR="00B47750" w:rsidRPr="008E4A0C" w:rsidRDefault="00B47750">
            <w:pPr>
              <w:pStyle w:val="DefaultText"/>
              <w:rPr>
                <w:rFonts w:ascii="Calibri" w:hAnsi="Calibri"/>
                <w:sz w:val="24"/>
                <w:szCs w:val="24"/>
              </w:rPr>
            </w:pPr>
          </w:p>
        </w:tc>
      </w:tr>
      <w:tr w:rsidR="00B47750" w:rsidRPr="008E4A0C" w14:paraId="09EB321A" w14:textId="77777777">
        <w:trPr>
          <w:cantSplit/>
        </w:trPr>
        <w:tc>
          <w:tcPr>
            <w:tcW w:w="4124" w:type="dxa"/>
            <w:gridSpan w:val="2"/>
            <w:vMerge/>
            <w:tcBorders>
              <w:bottom w:val="single" w:sz="4" w:space="0" w:color="auto"/>
            </w:tcBorders>
          </w:tcPr>
          <w:p w14:paraId="5A5A4C63" w14:textId="77777777" w:rsidR="00B47750" w:rsidRPr="008E4A0C" w:rsidRDefault="00B47750">
            <w:pPr>
              <w:pStyle w:val="DefaultText"/>
              <w:rPr>
                <w:rFonts w:ascii="Calibri" w:hAnsi="Calibri"/>
                <w:sz w:val="24"/>
                <w:szCs w:val="24"/>
              </w:rPr>
            </w:pPr>
          </w:p>
        </w:tc>
        <w:tc>
          <w:tcPr>
            <w:tcW w:w="1461" w:type="dxa"/>
          </w:tcPr>
          <w:p w14:paraId="553148B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EC014CF" w14:textId="77777777" w:rsidR="00B47750" w:rsidRPr="008E4A0C" w:rsidRDefault="00B47750">
            <w:pPr>
              <w:pStyle w:val="DefaultText"/>
              <w:rPr>
                <w:rFonts w:ascii="Calibri" w:hAnsi="Calibri"/>
                <w:sz w:val="24"/>
                <w:szCs w:val="24"/>
              </w:rPr>
            </w:pPr>
          </w:p>
        </w:tc>
      </w:tr>
      <w:tr w:rsidR="00B47750" w:rsidRPr="008E4A0C" w14:paraId="5EEE0907" w14:textId="77777777">
        <w:trPr>
          <w:cantSplit/>
        </w:trPr>
        <w:tc>
          <w:tcPr>
            <w:tcW w:w="4124" w:type="dxa"/>
            <w:gridSpan w:val="2"/>
            <w:vMerge/>
            <w:tcBorders>
              <w:bottom w:val="single" w:sz="4" w:space="0" w:color="auto"/>
            </w:tcBorders>
          </w:tcPr>
          <w:p w14:paraId="1EEDCE50"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41095C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B4DB38E" w14:textId="77777777" w:rsidR="00B47750" w:rsidRPr="008E4A0C" w:rsidRDefault="00B47750">
            <w:pPr>
              <w:pStyle w:val="DefaultText"/>
              <w:rPr>
                <w:rFonts w:ascii="Calibri" w:hAnsi="Calibri"/>
                <w:sz w:val="24"/>
                <w:szCs w:val="24"/>
              </w:rPr>
            </w:pPr>
          </w:p>
        </w:tc>
      </w:tr>
    </w:tbl>
    <w:p w14:paraId="6CDD457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858E8EB" w14:textId="77777777">
        <w:trPr>
          <w:gridAfter w:val="1"/>
          <w:wAfter w:w="1466" w:type="dxa"/>
          <w:cantSplit/>
          <w:trHeight w:val="512"/>
        </w:trPr>
        <w:tc>
          <w:tcPr>
            <w:tcW w:w="10353" w:type="dxa"/>
            <w:gridSpan w:val="2"/>
          </w:tcPr>
          <w:p w14:paraId="7FBE7344" w14:textId="762D8245"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513FD3">
              <w:rPr>
                <w:rFonts w:ascii="Calibri" w:hAnsi="Calibri"/>
                <w:sz w:val="24"/>
                <w:szCs w:val="24"/>
              </w:rPr>
              <w:t>Certificate of Lawfulness for proposed single-storey extension to rear and dormer to side.</w:t>
            </w:r>
          </w:p>
        </w:tc>
      </w:tr>
      <w:tr w:rsidR="00B47750" w14:paraId="50771478" w14:textId="77777777">
        <w:trPr>
          <w:gridAfter w:val="1"/>
          <w:wAfter w:w="1466" w:type="dxa"/>
          <w:cantSplit/>
          <w:trHeight w:val="264"/>
        </w:trPr>
        <w:tc>
          <w:tcPr>
            <w:tcW w:w="988" w:type="dxa"/>
          </w:tcPr>
          <w:p w14:paraId="15EC6AE5"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29CD9FC5" w14:textId="47E0B074" w:rsidR="00B47750" w:rsidRPr="008E4A0C" w:rsidRDefault="00513FD3">
            <w:pPr>
              <w:pStyle w:val="TableText"/>
              <w:rPr>
                <w:rFonts w:ascii="Calibri" w:hAnsi="Calibri"/>
                <w:sz w:val="24"/>
                <w:szCs w:val="24"/>
              </w:rPr>
            </w:pPr>
            <w:r>
              <w:rPr>
                <w:rFonts w:ascii="Calibri" w:hAnsi="Calibri"/>
                <w:sz w:val="24"/>
                <w:szCs w:val="24"/>
              </w:rPr>
              <w:t xml:space="preserve">30 </w:t>
            </w:r>
            <w:proofErr w:type="spellStart"/>
            <w:r>
              <w:rPr>
                <w:rFonts w:ascii="Calibri" w:hAnsi="Calibri"/>
                <w:sz w:val="24"/>
                <w:szCs w:val="24"/>
              </w:rPr>
              <w:t>Waddow</w:t>
            </w:r>
            <w:proofErr w:type="spellEnd"/>
            <w:r>
              <w:rPr>
                <w:rFonts w:ascii="Calibri" w:hAnsi="Calibri"/>
                <w:sz w:val="24"/>
                <w:szCs w:val="24"/>
              </w:rPr>
              <w:t xml:space="preserve"> Grove Waddington BB7 3JL</w:t>
            </w:r>
          </w:p>
        </w:tc>
      </w:tr>
      <w:tr w:rsidR="00B47750" w14:paraId="51A7E1EB" w14:textId="77777777">
        <w:trPr>
          <w:gridAfter w:val="1"/>
          <w:wAfter w:w="1466" w:type="dxa"/>
          <w:cantSplit/>
          <w:trHeight w:val="868"/>
        </w:trPr>
        <w:tc>
          <w:tcPr>
            <w:tcW w:w="10353" w:type="dxa"/>
            <w:gridSpan w:val="2"/>
          </w:tcPr>
          <w:p w14:paraId="0359198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C3468DF" w14:textId="77777777" w:rsidR="00B47750" w:rsidRPr="008E4A0C" w:rsidRDefault="00B47750">
            <w:pPr>
              <w:jc w:val="both"/>
              <w:rPr>
                <w:rFonts w:ascii="Calibri" w:hAnsi="Calibri"/>
                <w:sz w:val="24"/>
                <w:szCs w:val="24"/>
              </w:rPr>
            </w:pPr>
          </w:p>
        </w:tc>
      </w:tr>
      <w:tr w:rsidR="00B47750" w14:paraId="265E47AD" w14:textId="77777777">
        <w:trPr>
          <w:gridAfter w:val="1"/>
          <w:wAfter w:w="1466" w:type="dxa"/>
          <w:cantSplit/>
          <w:trHeight w:val="527"/>
        </w:trPr>
        <w:tc>
          <w:tcPr>
            <w:tcW w:w="988" w:type="dxa"/>
          </w:tcPr>
          <w:p w14:paraId="3092C2F9"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94E92B1" w14:textId="0317AD39" w:rsidR="00B47750" w:rsidRPr="008E4A0C" w:rsidRDefault="00513FD3">
            <w:pPr>
              <w:pStyle w:val="TableText"/>
              <w:rPr>
                <w:rFonts w:ascii="Calibri" w:hAnsi="Calibri"/>
                <w:sz w:val="24"/>
                <w:szCs w:val="24"/>
              </w:rPr>
            </w:pPr>
            <w:r>
              <w:rPr>
                <w:rFonts w:ascii="Calibri" w:hAnsi="Calibri"/>
                <w:sz w:val="24"/>
                <w:szCs w:val="24"/>
              </w:rPr>
              <w:t xml:space="preserve">The proposed works do constitute permitted development under The Town and Country Planning (General Permitted Development) (England) Order 2015 Schedule 2, Part 1, Class A and Class B subject to the external facing materials being of similar appearance to those used in the construction of the original dwelling. </w:t>
            </w:r>
          </w:p>
        </w:tc>
      </w:tr>
      <w:tr w:rsidR="00B47750" w14:paraId="3490FA11" w14:textId="77777777">
        <w:trPr>
          <w:cantSplit/>
          <w:trHeight w:val="527"/>
        </w:trPr>
        <w:tc>
          <w:tcPr>
            <w:tcW w:w="10353" w:type="dxa"/>
            <w:gridSpan w:val="2"/>
          </w:tcPr>
          <w:p w14:paraId="09F0743E" w14:textId="77777777" w:rsidR="00F85984" w:rsidRDefault="00F85984" w:rsidP="00E255C4">
            <w:pPr>
              <w:pStyle w:val="BodySingle"/>
              <w:rPr>
                <w:rFonts w:ascii="Brush Script MT" w:hAnsi="Brush Script MT"/>
                <w:sz w:val="44"/>
                <w:szCs w:val="44"/>
              </w:rPr>
            </w:pPr>
          </w:p>
          <w:p w14:paraId="68A8316F"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177D5109" w14:textId="77777777" w:rsidR="00F51882" w:rsidRDefault="00F51882" w:rsidP="00F51882">
            <w:pPr>
              <w:rPr>
                <w:rFonts w:ascii="Calibri" w:hAnsi="Calibri"/>
                <w:b/>
                <w:sz w:val="24"/>
                <w:szCs w:val="24"/>
              </w:rPr>
            </w:pPr>
            <w:r>
              <w:rPr>
                <w:rFonts w:ascii="Calibri" w:hAnsi="Calibri"/>
                <w:b/>
                <w:sz w:val="24"/>
                <w:szCs w:val="24"/>
              </w:rPr>
              <w:t>NICOLA HOPKINS</w:t>
            </w:r>
          </w:p>
          <w:p w14:paraId="3D9A745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96E6F5E" w14:textId="77777777" w:rsidR="00CA6C61" w:rsidRDefault="00CA6C61" w:rsidP="00CA6C61">
            <w:pPr>
              <w:pStyle w:val="TableText"/>
            </w:pPr>
          </w:p>
          <w:p w14:paraId="4CB35EB6" w14:textId="77777777" w:rsidR="00B47750" w:rsidRPr="008E4A0C" w:rsidRDefault="00B47750" w:rsidP="00CE71B4">
            <w:pPr>
              <w:pStyle w:val="TableText"/>
              <w:rPr>
                <w:rFonts w:ascii="Calibri" w:hAnsi="Calibri"/>
                <w:b/>
                <w:bCs/>
                <w:sz w:val="24"/>
                <w:szCs w:val="24"/>
              </w:rPr>
            </w:pPr>
          </w:p>
        </w:tc>
        <w:tc>
          <w:tcPr>
            <w:tcW w:w="1466" w:type="dxa"/>
          </w:tcPr>
          <w:p w14:paraId="184545BC" w14:textId="77777777" w:rsidR="00B47750" w:rsidRDefault="00B47750">
            <w:pPr>
              <w:pStyle w:val="DefaultText"/>
              <w:rPr>
                <w:sz w:val="22"/>
              </w:rPr>
            </w:pPr>
          </w:p>
        </w:tc>
      </w:tr>
      <w:bookmarkEnd w:id="1"/>
    </w:tbl>
    <w:p w14:paraId="38D61D91" w14:textId="77777777" w:rsidR="00B47750" w:rsidRDefault="00B47750">
      <w:pPr>
        <w:pStyle w:val="TableText"/>
        <w:rPr>
          <w:sz w:val="22"/>
        </w:rPr>
      </w:pPr>
    </w:p>
    <w:p w14:paraId="093910C8" w14:textId="77777777" w:rsidR="00B47750" w:rsidRDefault="00B47750">
      <w:pPr>
        <w:pStyle w:val="TableText"/>
        <w:jc w:val="left"/>
        <w:rPr>
          <w:sz w:val="22"/>
        </w:rPr>
      </w:pPr>
      <w:r>
        <w:rPr>
          <w:b/>
          <w:sz w:val="22"/>
        </w:rPr>
        <w:tab/>
      </w:r>
    </w:p>
    <w:p w14:paraId="6D45789C" w14:textId="77777777" w:rsidR="00B47750" w:rsidRDefault="00B47750">
      <w:pPr>
        <w:pStyle w:val="TableText"/>
        <w:rPr>
          <w:sz w:val="22"/>
        </w:rPr>
      </w:pPr>
    </w:p>
    <w:p w14:paraId="1D30DC1B" w14:textId="77777777" w:rsidR="00B47750" w:rsidRDefault="00B47750">
      <w:pPr>
        <w:pStyle w:val="TableText"/>
        <w:rPr>
          <w:sz w:val="22"/>
        </w:rPr>
      </w:pPr>
    </w:p>
    <w:p w14:paraId="7678ACC8" w14:textId="77777777" w:rsidR="00B47750" w:rsidRDefault="00B47750">
      <w:pPr>
        <w:pStyle w:val="TableText"/>
        <w:rPr>
          <w:sz w:val="22"/>
        </w:rPr>
      </w:pPr>
    </w:p>
    <w:p w14:paraId="0E895E9C" w14:textId="77777777" w:rsidR="00B47750" w:rsidRDefault="00B47750">
      <w:pPr>
        <w:pStyle w:val="TableText"/>
        <w:rPr>
          <w:sz w:val="22"/>
        </w:rPr>
      </w:pPr>
    </w:p>
    <w:p w14:paraId="46FF3427" w14:textId="77777777" w:rsidR="00B47750" w:rsidRDefault="00B47750">
      <w:pPr>
        <w:pStyle w:val="TableText"/>
        <w:rPr>
          <w:sz w:val="22"/>
        </w:rPr>
      </w:pPr>
    </w:p>
    <w:p w14:paraId="47809FD3" w14:textId="77777777" w:rsidR="00B47750" w:rsidRDefault="00B47750">
      <w:pPr>
        <w:pStyle w:val="TableText"/>
        <w:rPr>
          <w:sz w:val="22"/>
        </w:rPr>
      </w:pPr>
    </w:p>
    <w:p w14:paraId="2C802B75"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3EBA2AD" w14:textId="77777777" w:rsidTr="004C1141">
        <w:trPr>
          <w:cantSplit/>
        </w:trPr>
        <w:tc>
          <w:tcPr>
            <w:tcW w:w="10448" w:type="dxa"/>
            <w:gridSpan w:val="2"/>
          </w:tcPr>
          <w:p w14:paraId="0140899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1C1A215" w14:textId="77777777" w:rsidTr="004C1141">
        <w:trPr>
          <w:cantSplit/>
        </w:trPr>
        <w:tc>
          <w:tcPr>
            <w:tcW w:w="742" w:type="dxa"/>
          </w:tcPr>
          <w:p w14:paraId="21CC968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40B66EB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0FAEC4D5" w14:textId="77777777" w:rsidTr="004C1141">
        <w:trPr>
          <w:cantSplit/>
        </w:trPr>
        <w:tc>
          <w:tcPr>
            <w:tcW w:w="742" w:type="dxa"/>
          </w:tcPr>
          <w:p w14:paraId="6C73C1B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2FDB6B4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7C8BDFF5" w14:textId="77777777" w:rsidTr="004C1141">
        <w:trPr>
          <w:cantSplit/>
        </w:trPr>
        <w:tc>
          <w:tcPr>
            <w:tcW w:w="742" w:type="dxa"/>
          </w:tcPr>
          <w:p w14:paraId="3EC1CA8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2B83DB9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552ADB01" w14:textId="77777777" w:rsidTr="004C1141">
        <w:trPr>
          <w:cantSplit/>
        </w:trPr>
        <w:tc>
          <w:tcPr>
            <w:tcW w:w="742" w:type="dxa"/>
          </w:tcPr>
          <w:p w14:paraId="1D1BAB5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498A2E9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C9B7839" w14:textId="77777777" w:rsidTr="004C1141">
        <w:trPr>
          <w:cantSplit/>
        </w:trPr>
        <w:tc>
          <w:tcPr>
            <w:tcW w:w="742" w:type="dxa"/>
          </w:tcPr>
          <w:p w14:paraId="6820A860"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47E8641C" w14:textId="77777777" w:rsidR="00B73FEF" w:rsidRPr="00057627" w:rsidRDefault="00B73FEF">
            <w:pPr>
              <w:pStyle w:val="TableText"/>
              <w:jc w:val="left"/>
              <w:rPr>
                <w:rFonts w:ascii="Calibri" w:hAnsi="Calibri" w:cs="Calibri"/>
                <w:sz w:val="22"/>
                <w:szCs w:val="22"/>
              </w:rPr>
            </w:pPr>
          </w:p>
          <w:p w14:paraId="39555BF7" w14:textId="77777777" w:rsidR="00B73FEF" w:rsidRPr="00057627" w:rsidRDefault="00B73FEF">
            <w:pPr>
              <w:pStyle w:val="TableText"/>
              <w:jc w:val="left"/>
              <w:rPr>
                <w:rFonts w:ascii="Calibri" w:hAnsi="Calibri" w:cs="Calibri"/>
                <w:sz w:val="22"/>
                <w:szCs w:val="22"/>
              </w:rPr>
            </w:pPr>
          </w:p>
          <w:p w14:paraId="1AB5EBBF"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021D022"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3C3A88B6"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0DC380CF" w14:textId="77777777" w:rsidTr="004C1141">
        <w:trPr>
          <w:cantSplit/>
        </w:trPr>
        <w:tc>
          <w:tcPr>
            <w:tcW w:w="742" w:type="dxa"/>
          </w:tcPr>
          <w:p w14:paraId="635FEED5" w14:textId="77777777" w:rsidR="00572B7D" w:rsidRPr="00057627" w:rsidRDefault="00572B7D">
            <w:pPr>
              <w:pStyle w:val="TableText"/>
              <w:jc w:val="left"/>
              <w:rPr>
                <w:rFonts w:ascii="Calibri" w:hAnsi="Calibri" w:cs="Calibri"/>
                <w:sz w:val="22"/>
                <w:szCs w:val="22"/>
              </w:rPr>
            </w:pPr>
          </w:p>
        </w:tc>
        <w:tc>
          <w:tcPr>
            <w:tcW w:w="9706" w:type="dxa"/>
          </w:tcPr>
          <w:p w14:paraId="725A5032" w14:textId="3E5D1E87" w:rsidR="00572B7D" w:rsidRPr="00057627" w:rsidRDefault="00572B7D" w:rsidP="00C54EF5">
            <w:pPr>
              <w:pStyle w:val="BodySingle"/>
              <w:jc w:val="both"/>
              <w:rPr>
                <w:rFonts w:ascii="Calibri" w:hAnsi="Calibri" w:cs="Calibri"/>
                <w:sz w:val="22"/>
                <w:szCs w:val="22"/>
              </w:rPr>
            </w:pPr>
          </w:p>
        </w:tc>
      </w:tr>
    </w:tbl>
    <w:p w14:paraId="20313561" w14:textId="77777777" w:rsidR="00B47750" w:rsidRDefault="00B47750">
      <w:pPr>
        <w:rPr>
          <w:sz w:val="22"/>
        </w:rPr>
      </w:pPr>
    </w:p>
    <w:p w14:paraId="1AD99C36"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94A9285" w14:textId="77777777" w:rsidR="0068041F" w:rsidRDefault="0068041F" w:rsidP="0068041F">
      <w:pPr>
        <w:rPr>
          <w:rFonts w:ascii="Calibri" w:hAnsi="Calibri" w:cs="Calibri"/>
          <w:b/>
          <w:bCs/>
          <w:szCs w:val="22"/>
        </w:rPr>
      </w:pPr>
    </w:p>
    <w:p w14:paraId="2CE3B60F"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CC2AB4"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8EF94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FE1A57"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457DFB" w14:textId="77777777" w:rsidR="0068041F" w:rsidRDefault="0068041F" w:rsidP="0068041F">
      <w:pPr>
        <w:rPr>
          <w:rFonts w:ascii="Calibri" w:hAnsi="Calibri" w:cs="Calibri"/>
          <w:szCs w:val="22"/>
        </w:rPr>
      </w:pPr>
    </w:p>
    <w:p w14:paraId="2BFEE21F"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35943A" w14:textId="77777777" w:rsidR="0068041F" w:rsidRDefault="0068041F" w:rsidP="0068041F">
      <w:pPr>
        <w:rPr>
          <w:rFonts w:ascii="Calibri" w:hAnsi="Calibri" w:cs="Calibri"/>
          <w:szCs w:val="22"/>
        </w:rPr>
      </w:pPr>
    </w:p>
    <w:p w14:paraId="3A4CF492" w14:textId="77777777" w:rsidR="004C1141" w:rsidRDefault="004C1141" w:rsidP="0068041F">
      <w:pPr>
        <w:rPr>
          <w:rFonts w:ascii="Calibri" w:hAnsi="Calibri" w:cs="Calibri"/>
          <w:b/>
          <w:bCs/>
          <w:szCs w:val="22"/>
        </w:rPr>
      </w:pPr>
    </w:p>
    <w:p w14:paraId="3D3D5A59" w14:textId="77777777" w:rsidR="004C1141" w:rsidRDefault="004C1141" w:rsidP="0068041F">
      <w:pPr>
        <w:rPr>
          <w:rFonts w:ascii="Calibri" w:hAnsi="Calibri" w:cs="Calibri"/>
          <w:b/>
          <w:bCs/>
          <w:szCs w:val="22"/>
        </w:rPr>
      </w:pPr>
    </w:p>
    <w:p w14:paraId="5E847486" w14:textId="354F4601" w:rsidR="0068041F" w:rsidRDefault="0068041F" w:rsidP="0068041F">
      <w:pPr>
        <w:rPr>
          <w:rFonts w:ascii="Calibri" w:hAnsi="Calibri" w:cs="Calibri"/>
          <w:b/>
          <w:bCs/>
          <w:szCs w:val="22"/>
        </w:rPr>
      </w:pPr>
      <w:r>
        <w:rPr>
          <w:rFonts w:ascii="Calibri" w:hAnsi="Calibri" w:cs="Calibri"/>
          <w:b/>
          <w:bCs/>
          <w:szCs w:val="22"/>
        </w:rPr>
        <w:t xml:space="preserve">Purchase Notices </w:t>
      </w:r>
    </w:p>
    <w:p w14:paraId="1A771179"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E60BCC"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04865" w14:textId="77777777" w:rsidR="00513FD3" w:rsidRDefault="00513FD3">
      <w:r>
        <w:separator/>
      </w:r>
    </w:p>
  </w:endnote>
  <w:endnote w:type="continuationSeparator" w:id="0">
    <w:p w14:paraId="23B328F7" w14:textId="77777777" w:rsidR="00513FD3" w:rsidRDefault="0051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66A2C"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D44B"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B1D5C" w14:textId="77777777" w:rsidR="00513FD3" w:rsidRDefault="00513FD3">
      <w:r>
        <w:separator/>
      </w:r>
    </w:p>
  </w:footnote>
  <w:footnote w:type="continuationSeparator" w:id="0">
    <w:p w14:paraId="35001D72" w14:textId="77777777" w:rsidR="00513FD3" w:rsidRDefault="0051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1D23"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A1E6F0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C972D6D" w14:textId="77777777" w:rsidR="00B47750" w:rsidRPr="008E4A0C" w:rsidRDefault="00B47750">
    <w:pPr>
      <w:pStyle w:val="DefaultText"/>
      <w:rPr>
        <w:rFonts w:ascii="Calibri" w:hAnsi="Calibri"/>
        <w:b/>
        <w:sz w:val="24"/>
        <w:szCs w:val="24"/>
      </w:rPr>
    </w:pPr>
  </w:p>
  <w:p w14:paraId="5EB6880D" w14:textId="2BABB486"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513FD3">
      <w:rPr>
        <w:rFonts w:ascii="Calibri" w:hAnsi="Calibri"/>
        <w:sz w:val="24"/>
        <w:szCs w:val="24"/>
      </w:rPr>
      <w:t>3/2024/0113</w:t>
    </w:r>
    <w:r w:rsidRPr="008E4A0C">
      <w:rPr>
        <w:rFonts w:ascii="Calibri" w:hAnsi="Calibri"/>
        <w:b/>
        <w:sz w:val="24"/>
        <w:szCs w:val="24"/>
      </w:rPr>
      <w:t xml:space="preserve">                                     DECISION DATE:</w:t>
    </w:r>
    <w:r w:rsidR="00572B7D">
      <w:rPr>
        <w:rFonts w:ascii="Calibri" w:hAnsi="Calibri"/>
        <w:b/>
        <w:sz w:val="24"/>
        <w:szCs w:val="24"/>
      </w:rPr>
      <w:t xml:space="preserve">  </w:t>
    </w:r>
    <w:r w:rsidR="00513FD3">
      <w:rPr>
        <w:rFonts w:ascii="Calibri" w:hAnsi="Calibri"/>
        <w:sz w:val="24"/>
        <w:szCs w:val="24"/>
      </w:rPr>
      <w:t>1</w:t>
    </w:r>
    <w:r w:rsidR="004C1141">
      <w:rPr>
        <w:rFonts w:ascii="Calibri" w:hAnsi="Calibri"/>
        <w:sz w:val="24"/>
        <w:szCs w:val="24"/>
      </w:rPr>
      <w:t>9</w:t>
    </w:r>
    <w:r w:rsidR="00513FD3">
      <w:rPr>
        <w:rFonts w:ascii="Calibri" w:hAnsi="Calibri"/>
        <w:sz w:val="24"/>
        <w:szCs w:val="24"/>
      </w:rPr>
      <w:t xml:space="preserve"> April 2024</w:t>
    </w:r>
  </w:p>
  <w:p w14:paraId="796251E5" w14:textId="05C04C63" w:rsidR="004C1141" w:rsidRPr="008E4A0C" w:rsidRDefault="004C1141">
    <w:pPr>
      <w:pStyle w:val="DefaultText"/>
      <w:rPr>
        <w:rFonts w:ascii="Calibri" w:hAnsi="Calibri"/>
        <w:b/>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580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D3"/>
    <w:rsid w:val="000230D6"/>
    <w:rsid w:val="00057627"/>
    <w:rsid w:val="000905C7"/>
    <w:rsid w:val="000C3E92"/>
    <w:rsid w:val="001C3474"/>
    <w:rsid w:val="001C5B18"/>
    <w:rsid w:val="00420E70"/>
    <w:rsid w:val="00464810"/>
    <w:rsid w:val="004C1141"/>
    <w:rsid w:val="00513FD3"/>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B8B4"/>
  <w15:chartTrackingRefBased/>
  <w15:docId w15:val="{1830F166-BA84-4943-A848-B3CE0491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1039</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2024-04-19T10:08:00Z</cp:lastPrinted>
  <dcterms:created xsi:type="dcterms:W3CDTF">2024-04-19T10:13:00Z</dcterms:created>
  <dcterms:modified xsi:type="dcterms:W3CDTF">2024-04-19T10:13:00Z</dcterms:modified>
</cp:coreProperties>
</file>