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74BB" w:rsidRPr="005F03E7" w14:paraId="3929F742" w14:textId="77777777" w:rsidTr="00C20E4C">
        <w:trPr>
          <w:cantSplit/>
        </w:trPr>
        <w:tc>
          <w:tcPr>
            <w:tcW w:w="6983" w:type="dxa"/>
            <w:gridSpan w:val="4"/>
          </w:tcPr>
          <w:p w14:paraId="3DF3BD2D"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RIBBLE VALLEY BOROUGH COUNCIL</w:t>
            </w:r>
          </w:p>
        </w:tc>
        <w:tc>
          <w:tcPr>
            <w:tcW w:w="1713" w:type="dxa"/>
          </w:tcPr>
          <w:p w14:paraId="4AAD2F94" w14:textId="77777777" w:rsidR="00CC74BB" w:rsidRPr="005F03E7" w:rsidRDefault="00CC74BB" w:rsidP="00C20E4C">
            <w:pPr>
              <w:rPr>
                <w:rFonts w:ascii="Calibri" w:hAnsi="Calibri" w:cs="Calibri"/>
                <w:szCs w:val="22"/>
              </w:rPr>
            </w:pPr>
          </w:p>
        </w:tc>
        <w:tc>
          <w:tcPr>
            <w:tcW w:w="1713" w:type="dxa"/>
          </w:tcPr>
          <w:p w14:paraId="71071E80" w14:textId="77777777" w:rsidR="00CC74BB" w:rsidRPr="005F03E7" w:rsidRDefault="00CC74BB" w:rsidP="00C20E4C">
            <w:pPr>
              <w:rPr>
                <w:rFonts w:ascii="Calibri" w:hAnsi="Calibri" w:cs="Calibri"/>
                <w:szCs w:val="22"/>
              </w:rPr>
            </w:pPr>
          </w:p>
        </w:tc>
      </w:tr>
      <w:tr w:rsidR="00CC74BB" w:rsidRPr="005F03E7" w14:paraId="2F7D40D4" w14:textId="77777777" w:rsidTr="00C20E4C">
        <w:trPr>
          <w:cantSplit/>
        </w:trPr>
        <w:tc>
          <w:tcPr>
            <w:tcW w:w="4123" w:type="dxa"/>
            <w:gridSpan w:val="2"/>
          </w:tcPr>
          <w:p w14:paraId="19FF620A"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Department of Development</w:t>
            </w:r>
          </w:p>
        </w:tc>
        <w:tc>
          <w:tcPr>
            <w:tcW w:w="1456" w:type="dxa"/>
          </w:tcPr>
          <w:p w14:paraId="7560E2E9" w14:textId="77777777" w:rsidR="00CC74BB" w:rsidRPr="005F03E7" w:rsidRDefault="00CC74BB" w:rsidP="00C20E4C">
            <w:pPr>
              <w:rPr>
                <w:rFonts w:ascii="Calibri" w:hAnsi="Calibri" w:cs="Calibri"/>
                <w:szCs w:val="22"/>
              </w:rPr>
            </w:pPr>
          </w:p>
        </w:tc>
        <w:tc>
          <w:tcPr>
            <w:tcW w:w="1404" w:type="dxa"/>
          </w:tcPr>
          <w:p w14:paraId="20EDF736" w14:textId="77777777" w:rsidR="00CC74BB" w:rsidRPr="005F03E7" w:rsidRDefault="00CC74BB" w:rsidP="00C20E4C">
            <w:pPr>
              <w:rPr>
                <w:rFonts w:ascii="Calibri" w:hAnsi="Calibri" w:cs="Calibri"/>
                <w:szCs w:val="22"/>
              </w:rPr>
            </w:pPr>
          </w:p>
        </w:tc>
        <w:tc>
          <w:tcPr>
            <w:tcW w:w="1713" w:type="dxa"/>
          </w:tcPr>
          <w:p w14:paraId="6431A21D" w14:textId="77777777" w:rsidR="00CC74BB" w:rsidRPr="005F03E7" w:rsidRDefault="00CC74BB" w:rsidP="00C20E4C">
            <w:pPr>
              <w:rPr>
                <w:rFonts w:ascii="Calibri" w:hAnsi="Calibri" w:cs="Calibri"/>
                <w:szCs w:val="22"/>
              </w:rPr>
            </w:pPr>
          </w:p>
        </w:tc>
        <w:tc>
          <w:tcPr>
            <w:tcW w:w="1713" w:type="dxa"/>
          </w:tcPr>
          <w:p w14:paraId="5F252805" w14:textId="77777777" w:rsidR="00CC74BB" w:rsidRPr="005F03E7" w:rsidRDefault="00CC74BB" w:rsidP="00C20E4C">
            <w:pPr>
              <w:rPr>
                <w:rFonts w:ascii="Calibri" w:hAnsi="Calibri" w:cs="Calibri"/>
                <w:szCs w:val="22"/>
              </w:rPr>
            </w:pPr>
          </w:p>
        </w:tc>
      </w:tr>
      <w:tr w:rsidR="00CC74BB" w:rsidRPr="005F03E7" w14:paraId="558EA081" w14:textId="77777777" w:rsidTr="00C20E4C">
        <w:trPr>
          <w:cantSplit/>
        </w:trPr>
        <w:tc>
          <w:tcPr>
            <w:tcW w:w="5579" w:type="dxa"/>
            <w:gridSpan w:val="3"/>
          </w:tcPr>
          <w:p w14:paraId="732CC5E7"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Council Offices, Church Walk, Clitheroe, Lancashire, BB7 2RA</w:t>
            </w:r>
          </w:p>
        </w:tc>
        <w:tc>
          <w:tcPr>
            <w:tcW w:w="1404" w:type="dxa"/>
          </w:tcPr>
          <w:p w14:paraId="17B1144C" w14:textId="77777777" w:rsidR="00CC74BB" w:rsidRPr="005F03E7" w:rsidRDefault="00CC74BB" w:rsidP="00C20E4C">
            <w:pPr>
              <w:rPr>
                <w:rFonts w:ascii="Calibri" w:hAnsi="Calibri" w:cs="Calibri"/>
                <w:szCs w:val="22"/>
              </w:rPr>
            </w:pPr>
          </w:p>
        </w:tc>
        <w:tc>
          <w:tcPr>
            <w:tcW w:w="1713" w:type="dxa"/>
          </w:tcPr>
          <w:p w14:paraId="7F64784E" w14:textId="77777777" w:rsidR="00CC74BB" w:rsidRPr="005F03E7" w:rsidRDefault="00CC74BB" w:rsidP="00C20E4C">
            <w:pPr>
              <w:rPr>
                <w:rFonts w:ascii="Calibri" w:hAnsi="Calibri" w:cs="Calibri"/>
                <w:szCs w:val="22"/>
              </w:rPr>
            </w:pPr>
          </w:p>
        </w:tc>
        <w:tc>
          <w:tcPr>
            <w:tcW w:w="1713" w:type="dxa"/>
          </w:tcPr>
          <w:p w14:paraId="4C683A3A" w14:textId="77777777" w:rsidR="00CC74BB" w:rsidRPr="005F03E7" w:rsidRDefault="00CC74BB" w:rsidP="00C20E4C">
            <w:pPr>
              <w:rPr>
                <w:rFonts w:ascii="Calibri" w:hAnsi="Calibri" w:cs="Calibri"/>
                <w:szCs w:val="22"/>
              </w:rPr>
            </w:pPr>
          </w:p>
        </w:tc>
      </w:tr>
      <w:tr w:rsidR="00881AA0" w:rsidRPr="005F03E7" w14:paraId="18B09F92" w14:textId="77777777" w:rsidTr="003E22C7">
        <w:trPr>
          <w:cantSplit/>
        </w:trPr>
        <w:tc>
          <w:tcPr>
            <w:tcW w:w="10409" w:type="dxa"/>
            <w:gridSpan w:val="6"/>
            <w:tcBorders>
              <w:bottom w:val="single" w:sz="6" w:space="0" w:color="auto"/>
            </w:tcBorders>
          </w:tcPr>
          <w:p w14:paraId="5BB0621B" w14:textId="77777777" w:rsidR="00881AA0" w:rsidRPr="005F03E7" w:rsidRDefault="00881AA0" w:rsidP="00881AA0">
            <w:pPr>
              <w:pStyle w:val="TableText"/>
              <w:rPr>
                <w:rFonts w:ascii="Calibri" w:hAnsi="Calibri" w:cs="Calibri"/>
                <w:szCs w:val="22"/>
              </w:rPr>
            </w:pPr>
            <w:r w:rsidRPr="005F03E7">
              <w:rPr>
                <w:rFonts w:ascii="Calibri" w:hAnsi="Calibri" w:cs="Calibri"/>
                <w:szCs w:val="22"/>
              </w:rPr>
              <w:t xml:space="preserve">Telephone: 01200 </w:t>
            </w:r>
            <w:proofErr w:type="gramStart"/>
            <w:r w:rsidRPr="005F03E7">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74BB" w:rsidRPr="005F03E7" w14:paraId="397F76D5" w14:textId="77777777" w:rsidTr="00C20E4C">
        <w:trPr>
          <w:cantSplit/>
        </w:trPr>
        <w:tc>
          <w:tcPr>
            <w:tcW w:w="5579" w:type="dxa"/>
            <w:gridSpan w:val="3"/>
          </w:tcPr>
          <w:p w14:paraId="4AE65DE2"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Town and Country Planning Act 1990</w:t>
            </w:r>
          </w:p>
        </w:tc>
        <w:tc>
          <w:tcPr>
            <w:tcW w:w="1404" w:type="dxa"/>
          </w:tcPr>
          <w:p w14:paraId="02AC89A3" w14:textId="77777777" w:rsidR="00CC74BB" w:rsidRPr="005F03E7" w:rsidRDefault="00CC74BB" w:rsidP="00C20E4C">
            <w:pPr>
              <w:rPr>
                <w:rFonts w:ascii="Calibri" w:hAnsi="Calibri" w:cs="Calibri"/>
                <w:szCs w:val="22"/>
              </w:rPr>
            </w:pPr>
          </w:p>
        </w:tc>
        <w:tc>
          <w:tcPr>
            <w:tcW w:w="1713" w:type="dxa"/>
          </w:tcPr>
          <w:p w14:paraId="3028E039" w14:textId="77777777" w:rsidR="00CC74BB" w:rsidRPr="005F03E7" w:rsidRDefault="00CC74BB" w:rsidP="00C20E4C">
            <w:pPr>
              <w:rPr>
                <w:rFonts w:ascii="Calibri" w:hAnsi="Calibri" w:cs="Calibri"/>
                <w:szCs w:val="22"/>
              </w:rPr>
            </w:pPr>
          </w:p>
        </w:tc>
        <w:tc>
          <w:tcPr>
            <w:tcW w:w="1713" w:type="dxa"/>
          </w:tcPr>
          <w:p w14:paraId="2B2EB26B" w14:textId="77777777" w:rsidR="00CC74BB" w:rsidRPr="005F03E7" w:rsidRDefault="00CC74BB" w:rsidP="00C20E4C">
            <w:pPr>
              <w:rPr>
                <w:rFonts w:ascii="Calibri" w:hAnsi="Calibri" w:cs="Calibri"/>
                <w:szCs w:val="22"/>
              </w:rPr>
            </w:pPr>
          </w:p>
        </w:tc>
      </w:tr>
      <w:tr w:rsidR="00CC74BB" w:rsidRPr="005F03E7" w14:paraId="67559DB2" w14:textId="77777777" w:rsidTr="00C20E4C">
        <w:trPr>
          <w:cantSplit/>
        </w:trPr>
        <w:tc>
          <w:tcPr>
            <w:tcW w:w="10409" w:type="dxa"/>
            <w:gridSpan w:val="6"/>
          </w:tcPr>
          <w:p w14:paraId="69FE998D" w14:textId="77777777" w:rsidR="00CC74BB" w:rsidRPr="00896877" w:rsidRDefault="00CC74BB" w:rsidP="00C20E4C">
            <w:pPr>
              <w:pStyle w:val="TableText"/>
              <w:rPr>
                <w:rFonts w:ascii="Calibri" w:hAnsi="Calibri" w:cs="Calibri"/>
                <w:sz w:val="24"/>
                <w:szCs w:val="24"/>
              </w:rPr>
            </w:pPr>
            <w:r w:rsidRPr="00896877">
              <w:rPr>
                <w:rFonts w:ascii="Calibri" w:hAnsi="Calibri" w:cs="Calibri"/>
                <w:sz w:val="24"/>
                <w:szCs w:val="24"/>
                <w:u w:val="single"/>
              </w:rPr>
              <w:t>WORKS TO TREES IN A CONSERVATION AREA</w:t>
            </w:r>
          </w:p>
        </w:tc>
      </w:tr>
      <w:tr w:rsidR="00CC74BB" w:rsidRPr="005F03E7" w14:paraId="614BB5EB" w14:textId="77777777" w:rsidTr="00C20E4C">
        <w:trPr>
          <w:cantSplit/>
        </w:trPr>
        <w:tc>
          <w:tcPr>
            <w:tcW w:w="2410" w:type="dxa"/>
          </w:tcPr>
          <w:p w14:paraId="5A8FAFF2"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APPLICATION NO:</w:t>
            </w:r>
          </w:p>
        </w:tc>
        <w:tc>
          <w:tcPr>
            <w:tcW w:w="3169" w:type="dxa"/>
            <w:gridSpan w:val="2"/>
          </w:tcPr>
          <w:p w14:paraId="555DC189" w14:textId="39AC2F29" w:rsidR="00CC74BB" w:rsidRPr="005F03E7" w:rsidRDefault="00CF1B2A" w:rsidP="00C20E4C">
            <w:pPr>
              <w:pStyle w:val="addresses"/>
              <w:rPr>
                <w:rFonts w:ascii="Calibri" w:hAnsi="Calibri" w:cs="Calibri"/>
                <w:szCs w:val="22"/>
              </w:rPr>
            </w:pPr>
            <w:r>
              <w:rPr>
                <w:rFonts w:ascii="Calibri" w:hAnsi="Calibri" w:cs="Calibri"/>
                <w:szCs w:val="22"/>
              </w:rPr>
              <w:t>3/2024/0169</w:t>
            </w:r>
          </w:p>
        </w:tc>
        <w:tc>
          <w:tcPr>
            <w:tcW w:w="1404" w:type="dxa"/>
          </w:tcPr>
          <w:p w14:paraId="08D690D2" w14:textId="77777777" w:rsidR="00CC74BB" w:rsidRPr="005F03E7" w:rsidRDefault="00CC74BB" w:rsidP="00C20E4C">
            <w:pPr>
              <w:rPr>
                <w:rFonts w:ascii="Calibri" w:hAnsi="Calibri" w:cs="Calibri"/>
                <w:szCs w:val="22"/>
              </w:rPr>
            </w:pPr>
          </w:p>
        </w:tc>
        <w:tc>
          <w:tcPr>
            <w:tcW w:w="1713" w:type="dxa"/>
          </w:tcPr>
          <w:p w14:paraId="2A7E78EB" w14:textId="77777777" w:rsidR="00CC74BB" w:rsidRPr="005F03E7" w:rsidRDefault="00CC74BB" w:rsidP="00C20E4C">
            <w:pPr>
              <w:rPr>
                <w:rFonts w:ascii="Calibri" w:hAnsi="Calibri" w:cs="Calibri"/>
                <w:szCs w:val="22"/>
              </w:rPr>
            </w:pPr>
          </w:p>
        </w:tc>
        <w:tc>
          <w:tcPr>
            <w:tcW w:w="1713" w:type="dxa"/>
          </w:tcPr>
          <w:p w14:paraId="50F1A4CA" w14:textId="77777777" w:rsidR="00CC74BB" w:rsidRPr="005F03E7" w:rsidRDefault="00CC74BB" w:rsidP="00C20E4C">
            <w:pPr>
              <w:rPr>
                <w:rFonts w:ascii="Calibri" w:hAnsi="Calibri" w:cs="Calibri"/>
                <w:szCs w:val="22"/>
              </w:rPr>
            </w:pPr>
          </w:p>
        </w:tc>
      </w:tr>
      <w:tr w:rsidR="00CC74BB" w:rsidRPr="005F03E7" w14:paraId="055DDE60" w14:textId="77777777" w:rsidTr="00C20E4C">
        <w:trPr>
          <w:cantSplit/>
        </w:trPr>
        <w:tc>
          <w:tcPr>
            <w:tcW w:w="2410" w:type="dxa"/>
          </w:tcPr>
          <w:p w14:paraId="308EDEB9"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DECISION DATE:</w:t>
            </w:r>
          </w:p>
        </w:tc>
        <w:tc>
          <w:tcPr>
            <w:tcW w:w="3169" w:type="dxa"/>
            <w:gridSpan w:val="2"/>
          </w:tcPr>
          <w:p w14:paraId="74033DB0" w14:textId="3BF1BC19" w:rsidR="00CC74BB" w:rsidRPr="005F03E7" w:rsidRDefault="00CF1B2A" w:rsidP="00C20E4C">
            <w:pPr>
              <w:rPr>
                <w:rFonts w:ascii="Calibri" w:hAnsi="Calibri" w:cs="Calibri"/>
                <w:szCs w:val="22"/>
              </w:rPr>
            </w:pPr>
            <w:r>
              <w:rPr>
                <w:rFonts w:ascii="Calibri" w:hAnsi="Calibri" w:cs="Calibri"/>
                <w:szCs w:val="22"/>
              </w:rPr>
              <w:t>28 March 2024</w:t>
            </w:r>
          </w:p>
        </w:tc>
        <w:tc>
          <w:tcPr>
            <w:tcW w:w="1404" w:type="dxa"/>
          </w:tcPr>
          <w:p w14:paraId="3B628B03" w14:textId="77777777" w:rsidR="00CC74BB" w:rsidRPr="005F03E7" w:rsidRDefault="00CC74BB" w:rsidP="00C20E4C">
            <w:pPr>
              <w:rPr>
                <w:rFonts w:ascii="Calibri" w:hAnsi="Calibri" w:cs="Calibri"/>
                <w:szCs w:val="22"/>
              </w:rPr>
            </w:pPr>
          </w:p>
        </w:tc>
        <w:tc>
          <w:tcPr>
            <w:tcW w:w="1713" w:type="dxa"/>
          </w:tcPr>
          <w:p w14:paraId="4E7BD884" w14:textId="77777777" w:rsidR="00CC74BB" w:rsidRPr="005F03E7" w:rsidRDefault="00CC74BB" w:rsidP="00C20E4C">
            <w:pPr>
              <w:rPr>
                <w:rFonts w:ascii="Calibri" w:hAnsi="Calibri" w:cs="Calibri"/>
                <w:szCs w:val="22"/>
              </w:rPr>
            </w:pPr>
          </w:p>
        </w:tc>
        <w:tc>
          <w:tcPr>
            <w:tcW w:w="1713" w:type="dxa"/>
          </w:tcPr>
          <w:p w14:paraId="002E2569" w14:textId="77777777" w:rsidR="00CC74BB" w:rsidRPr="005F03E7" w:rsidRDefault="00CC74BB" w:rsidP="00C20E4C">
            <w:pPr>
              <w:rPr>
                <w:rFonts w:ascii="Calibri" w:hAnsi="Calibri" w:cs="Calibri"/>
                <w:szCs w:val="22"/>
              </w:rPr>
            </w:pPr>
          </w:p>
        </w:tc>
      </w:tr>
      <w:tr w:rsidR="00CC74BB" w:rsidRPr="005F03E7" w14:paraId="338064C5" w14:textId="77777777" w:rsidTr="00C20E4C">
        <w:trPr>
          <w:cantSplit/>
        </w:trPr>
        <w:tc>
          <w:tcPr>
            <w:tcW w:w="2410" w:type="dxa"/>
          </w:tcPr>
          <w:p w14:paraId="7D28C950"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DATE RECEIVED:</w:t>
            </w:r>
          </w:p>
        </w:tc>
        <w:tc>
          <w:tcPr>
            <w:tcW w:w="3169" w:type="dxa"/>
            <w:gridSpan w:val="2"/>
          </w:tcPr>
          <w:p w14:paraId="20BFF25E" w14:textId="31467B97" w:rsidR="00CC74BB" w:rsidRPr="005F03E7" w:rsidRDefault="00CF1B2A" w:rsidP="00C20E4C">
            <w:pPr>
              <w:rPr>
                <w:rFonts w:ascii="Calibri" w:hAnsi="Calibri" w:cs="Calibri"/>
                <w:szCs w:val="22"/>
              </w:rPr>
            </w:pPr>
            <w:r>
              <w:rPr>
                <w:rFonts w:ascii="Calibri" w:hAnsi="Calibri" w:cs="Calibri"/>
                <w:szCs w:val="22"/>
              </w:rPr>
              <w:t>05/03/2024</w:t>
            </w:r>
          </w:p>
        </w:tc>
        <w:tc>
          <w:tcPr>
            <w:tcW w:w="1404" w:type="dxa"/>
          </w:tcPr>
          <w:p w14:paraId="7EC1CDD8" w14:textId="77777777" w:rsidR="00CC74BB" w:rsidRPr="005F03E7" w:rsidRDefault="00CC74BB" w:rsidP="00C20E4C">
            <w:pPr>
              <w:rPr>
                <w:rFonts w:ascii="Calibri" w:hAnsi="Calibri" w:cs="Calibri"/>
                <w:szCs w:val="22"/>
              </w:rPr>
            </w:pPr>
          </w:p>
        </w:tc>
        <w:tc>
          <w:tcPr>
            <w:tcW w:w="1713" w:type="dxa"/>
          </w:tcPr>
          <w:p w14:paraId="6C02E588" w14:textId="77777777" w:rsidR="00CC74BB" w:rsidRPr="005F03E7" w:rsidRDefault="00CC74BB" w:rsidP="00C20E4C">
            <w:pPr>
              <w:rPr>
                <w:rFonts w:ascii="Calibri" w:hAnsi="Calibri" w:cs="Calibri"/>
                <w:szCs w:val="22"/>
              </w:rPr>
            </w:pPr>
          </w:p>
        </w:tc>
        <w:tc>
          <w:tcPr>
            <w:tcW w:w="1713" w:type="dxa"/>
          </w:tcPr>
          <w:p w14:paraId="462C7B3B" w14:textId="77777777" w:rsidR="00CC74BB" w:rsidRPr="005F03E7" w:rsidRDefault="00CC74BB" w:rsidP="00C20E4C">
            <w:pPr>
              <w:rPr>
                <w:rFonts w:ascii="Calibri" w:hAnsi="Calibri" w:cs="Calibri"/>
                <w:szCs w:val="22"/>
              </w:rPr>
            </w:pPr>
          </w:p>
        </w:tc>
      </w:tr>
      <w:tr w:rsidR="00CC74BB" w:rsidRPr="005F03E7" w14:paraId="1C518BFD" w14:textId="77777777" w:rsidTr="00C20E4C">
        <w:trPr>
          <w:cantSplit/>
        </w:trPr>
        <w:tc>
          <w:tcPr>
            <w:tcW w:w="6983" w:type="dxa"/>
            <w:gridSpan w:val="4"/>
          </w:tcPr>
          <w:p w14:paraId="5FA6A757" w14:textId="77777777" w:rsidR="00CC74BB" w:rsidRPr="005F03E7" w:rsidRDefault="00CC74BB" w:rsidP="00C20E4C">
            <w:pPr>
              <w:rPr>
                <w:rFonts w:ascii="Calibri" w:hAnsi="Calibri" w:cs="Calibri"/>
                <w:szCs w:val="22"/>
              </w:rPr>
            </w:pPr>
            <w:r w:rsidRPr="005F03E7">
              <w:rPr>
                <w:rFonts w:ascii="Calibri" w:hAnsi="Calibri" w:cs="Calibri"/>
                <w:b/>
                <w:szCs w:val="22"/>
              </w:rPr>
              <w:t>CONSERVATION AREA</w:t>
            </w:r>
          </w:p>
        </w:tc>
        <w:tc>
          <w:tcPr>
            <w:tcW w:w="1713" w:type="dxa"/>
          </w:tcPr>
          <w:p w14:paraId="176EA347" w14:textId="77777777" w:rsidR="00CC74BB" w:rsidRPr="005F03E7" w:rsidRDefault="00CC74BB" w:rsidP="00C20E4C">
            <w:pPr>
              <w:rPr>
                <w:rFonts w:ascii="Calibri" w:hAnsi="Calibri" w:cs="Calibri"/>
                <w:szCs w:val="22"/>
              </w:rPr>
            </w:pPr>
          </w:p>
        </w:tc>
        <w:tc>
          <w:tcPr>
            <w:tcW w:w="1713" w:type="dxa"/>
          </w:tcPr>
          <w:p w14:paraId="0A7A9923" w14:textId="77777777" w:rsidR="00CC74BB" w:rsidRPr="005F03E7" w:rsidRDefault="00CC74BB" w:rsidP="00C20E4C">
            <w:pPr>
              <w:rPr>
                <w:rFonts w:ascii="Calibri" w:hAnsi="Calibri" w:cs="Calibri"/>
                <w:szCs w:val="22"/>
              </w:rPr>
            </w:pPr>
          </w:p>
        </w:tc>
      </w:tr>
      <w:tr w:rsidR="00CC74BB" w:rsidRPr="005F03E7" w14:paraId="26D0585A" w14:textId="77777777" w:rsidTr="00C20E4C">
        <w:trPr>
          <w:cantSplit/>
        </w:trPr>
        <w:tc>
          <w:tcPr>
            <w:tcW w:w="10409" w:type="dxa"/>
            <w:gridSpan w:val="6"/>
          </w:tcPr>
          <w:p w14:paraId="7F742C31" w14:textId="77777777" w:rsidR="00CC74BB" w:rsidRPr="005F03E7" w:rsidRDefault="00CC74BB" w:rsidP="00C20E4C">
            <w:pPr>
              <w:rPr>
                <w:rFonts w:ascii="Calibri" w:hAnsi="Calibri" w:cs="Calibri"/>
                <w:szCs w:val="22"/>
              </w:rPr>
            </w:pPr>
          </w:p>
        </w:tc>
      </w:tr>
      <w:tr w:rsidR="00CC74BB" w:rsidRPr="005F03E7" w14:paraId="79154E2E" w14:textId="77777777" w:rsidTr="00C20E4C">
        <w:trPr>
          <w:cantSplit/>
        </w:trPr>
        <w:tc>
          <w:tcPr>
            <w:tcW w:w="2410" w:type="dxa"/>
          </w:tcPr>
          <w:p w14:paraId="21DA349C"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APPLICANT:</w:t>
            </w:r>
          </w:p>
        </w:tc>
        <w:tc>
          <w:tcPr>
            <w:tcW w:w="1713" w:type="dxa"/>
          </w:tcPr>
          <w:p w14:paraId="4B211C30" w14:textId="77777777" w:rsidR="00CC74BB" w:rsidRPr="005F03E7" w:rsidRDefault="00CC74BB" w:rsidP="00C20E4C">
            <w:pPr>
              <w:rPr>
                <w:rFonts w:ascii="Calibri" w:hAnsi="Calibri" w:cs="Calibri"/>
                <w:szCs w:val="22"/>
              </w:rPr>
            </w:pPr>
          </w:p>
        </w:tc>
        <w:tc>
          <w:tcPr>
            <w:tcW w:w="1456" w:type="dxa"/>
          </w:tcPr>
          <w:p w14:paraId="50433D45" w14:textId="77777777" w:rsidR="00CC74BB" w:rsidRPr="005F03E7" w:rsidRDefault="00CC74BB" w:rsidP="00C20E4C">
            <w:pPr>
              <w:rPr>
                <w:rFonts w:ascii="Calibri" w:hAnsi="Calibri" w:cs="Calibri"/>
                <w:szCs w:val="22"/>
              </w:rPr>
            </w:pPr>
          </w:p>
        </w:tc>
        <w:tc>
          <w:tcPr>
            <w:tcW w:w="1404" w:type="dxa"/>
          </w:tcPr>
          <w:p w14:paraId="3E92661F"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AGENT:</w:t>
            </w:r>
          </w:p>
        </w:tc>
        <w:tc>
          <w:tcPr>
            <w:tcW w:w="1713" w:type="dxa"/>
          </w:tcPr>
          <w:p w14:paraId="116475E0" w14:textId="77777777" w:rsidR="00CC74BB" w:rsidRPr="005F03E7" w:rsidRDefault="00CC74BB" w:rsidP="00C20E4C">
            <w:pPr>
              <w:rPr>
                <w:rFonts w:ascii="Calibri" w:hAnsi="Calibri" w:cs="Calibri"/>
                <w:szCs w:val="22"/>
              </w:rPr>
            </w:pPr>
          </w:p>
        </w:tc>
        <w:tc>
          <w:tcPr>
            <w:tcW w:w="1713" w:type="dxa"/>
          </w:tcPr>
          <w:p w14:paraId="560AD835" w14:textId="77777777" w:rsidR="00CC74BB" w:rsidRPr="005F03E7" w:rsidRDefault="00CC74BB" w:rsidP="00C20E4C">
            <w:pPr>
              <w:rPr>
                <w:rFonts w:ascii="Calibri" w:hAnsi="Calibri" w:cs="Calibri"/>
                <w:szCs w:val="22"/>
              </w:rPr>
            </w:pPr>
          </w:p>
        </w:tc>
      </w:tr>
      <w:tr w:rsidR="00CC74BB" w:rsidRPr="005F03E7" w14:paraId="323F94CF" w14:textId="77777777" w:rsidTr="00C20E4C">
        <w:trPr>
          <w:cantSplit/>
        </w:trPr>
        <w:tc>
          <w:tcPr>
            <w:tcW w:w="4123" w:type="dxa"/>
            <w:gridSpan w:val="2"/>
            <w:vMerge w:val="restart"/>
            <w:tcBorders>
              <w:bottom w:val="single" w:sz="4" w:space="0" w:color="auto"/>
            </w:tcBorders>
          </w:tcPr>
          <w:p w14:paraId="051A33DC" w14:textId="77777777" w:rsidR="00CF1B2A" w:rsidRDefault="00CF1B2A" w:rsidP="00C20E4C">
            <w:pPr>
              <w:rPr>
                <w:rFonts w:ascii="Calibri" w:hAnsi="Calibri" w:cs="Calibri"/>
                <w:szCs w:val="22"/>
              </w:rPr>
            </w:pPr>
            <w:r>
              <w:rPr>
                <w:rFonts w:ascii="Calibri" w:hAnsi="Calibri" w:cs="Calibri"/>
                <w:szCs w:val="22"/>
              </w:rPr>
              <w:t xml:space="preserve">St Marys Church </w:t>
            </w:r>
          </w:p>
          <w:p w14:paraId="27FDC859" w14:textId="77777777" w:rsidR="00CF1B2A" w:rsidRDefault="00CF1B2A" w:rsidP="00C20E4C">
            <w:pPr>
              <w:rPr>
                <w:rFonts w:ascii="Calibri" w:hAnsi="Calibri" w:cs="Calibri"/>
                <w:szCs w:val="22"/>
              </w:rPr>
            </w:pPr>
            <w:proofErr w:type="spellStart"/>
            <w:r>
              <w:rPr>
                <w:rFonts w:ascii="Calibri" w:hAnsi="Calibri" w:cs="Calibri"/>
                <w:szCs w:val="22"/>
              </w:rPr>
              <w:t>Hellifield</w:t>
            </w:r>
            <w:proofErr w:type="spellEnd"/>
            <w:r>
              <w:rPr>
                <w:rFonts w:ascii="Calibri" w:hAnsi="Calibri" w:cs="Calibri"/>
                <w:szCs w:val="22"/>
              </w:rPr>
              <w:t xml:space="preserve"> Road</w:t>
            </w:r>
          </w:p>
          <w:p w14:paraId="519B21EA" w14:textId="77777777" w:rsidR="00CF1B2A" w:rsidRDefault="00CF1B2A" w:rsidP="00C20E4C">
            <w:pPr>
              <w:rPr>
                <w:rFonts w:ascii="Calibri" w:hAnsi="Calibri" w:cs="Calibri"/>
                <w:szCs w:val="22"/>
              </w:rPr>
            </w:pPr>
            <w:r>
              <w:rPr>
                <w:rFonts w:ascii="Calibri" w:hAnsi="Calibri" w:cs="Calibri"/>
                <w:szCs w:val="22"/>
              </w:rPr>
              <w:t>Gisburn</w:t>
            </w:r>
          </w:p>
          <w:p w14:paraId="61AC2AAF" w14:textId="4770EFA4" w:rsidR="00BE57C8" w:rsidRPr="005F03E7" w:rsidRDefault="00CF1B2A" w:rsidP="00C20E4C">
            <w:pPr>
              <w:rPr>
                <w:rFonts w:ascii="Calibri" w:hAnsi="Calibri" w:cs="Calibri"/>
                <w:szCs w:val="22"/>
              </w:rPr>
            </w:pPr>
            <w:r>
              <w:rPr>
                <w:rFonts w:ascii="Calibri" w:hAnsi="Calibri" w:cs="Calibri"/>
                <w:szCs w:val="22"/>
              </w:rPr>
              <w:t>BB7 4HB</w:t>
            </w:r>
          </w:p>
        </w:tc>
        <w:tc>
          <w:tcPr>
            <w:tcW w:w="1456" w:type="dxa"/>
          </w:tcPr>
          <w:p w14:paraId="24EE68D2" w14:textId="77777777" w:rsidR="00CC74BB" w:rsidRPr="005F03E7" w:rsidRDefault="00CC74BB" w:rsidP="00C20E4C">
            <w:pPr>
              <w:rPr>
                <w:rFonts w:ascii="Calibri" w:hAnsi="Calibri" w:cs="Calibri"/>
                <w:szCs w:val="22"/>
              </w:rPr>
            </w:pPr>
          </w:p>
        </w:tc>
        <w:tc>
          <w:tcPr>
            <w:tcW w:w="4830" w:type="dxa"/>
            <w:gridSpan w:val="3"/>
            <w:vMerge w:val="restart"/>
            <w:tcBorders>
              <w:bottom w:val="single" w:sz="4" w:space="0" w:color="auto"/>
            </w:tcBorders>
          </w:tcPr>
          <w:p w14:paraId="0B5EDFEE" w14:textId="77777777" w:rsidR="00CF1B2A" w:rsidRDefault="00CF1B2A" w:rsidP="00C20E4C">
            <w:pPr>
              <w:pStyle w:val="addresses"/>
              <w:rPr>
                <w:rFonts w:ascii="Calibri" w:hAnsi="Calibri" w:cs="Calibri"/>
                <w:szCs w:val="22"/>
              </w:rPr>
            </w:pPr>
            <w:r>
              <w:rPr>
                <w:rFonts w:ascii="Calibri" w:hAnsi="Calibri" w:cs="Calibri"/>
                <w:szCs w:val="22"/>
              </w:rPr>
              <w:t>3 Park Road</w:t>
            </w:r>
          </w:p>
          <w:p w14:paraId="032F232C" w14:textId="77777777" w:rsidR="00CF1B2A" w:rsidRDefault="00CF1B2A" w:rsidP="00C20E4C">
            <w:pPr>
              <w:pStyle w:val="addresses"/>
              <w:rPr>
                <w:rFonts w:ascii="Calibri" w:hAnsi="Calibri" w:cs="Calibri"/>
                <w:szCs w:val="22"/>
              </w:rPr>
            </w:pPr>
            <w:r>
              <w:rPr>
                <w:rFonts w:ascii="Calibri" w:hAnsi="Calibri" w:cs="Calibri"/>
                <w:szCs w:val="22"/>
              </w:rPr>
              <w:t>Gisburn</w:t>
            </w:r>
          </w:p>
          <w:p w14:paraId="7622DB2F" w14:textId="42650C80" w:rsidR="00CC74BB" w:rsidRPr="005F03E7" w:rsidRDefault="00CF1B2A" w:rsidP="00C20E4C">
            <w:pPr>
              <w:pStyle w:val="addresses"/>
              <w:rPr>
                <w:rFonts w:ascii="Calibri" w:hAnsi="Calibri" w:cs="Calibri"/>
                <w:szCs w:val="22"/>
              </w:rPr>
            </w:pPr>
            <w:r>
              <w:rPr>
                <w:rFonts w:ascii="Calibri" w:hAnsi="Calibri" w:cs="Calibri"/>
                <w:szCs w:val="22"/>
              </w:rPr>
              <w:t>BB7 4HT</w:t>
            </w:r>
          </w:p>
        </w:tc>
      </w:tr>
      <w:tr w:rsidR="00CC74BB" w:rsidRPr="005F03E7" w14:paraId="746F0A21" w14:textId="77777777" w:rsidTr="00C20E4C">
        <w:trPr>
          <w:cantSplit/>
        </w:trPr>
        <w:tc>
          <w:tcPr>
            <w:tcW w:w="4123" w:type="dxa"/>
            <w:gridSpan w:val="2"/>
            <w:vMerge/>
            <w:tcBorders>
              <w:bottom w:val="single" w:sz="4" w:space="0" w:color="auto"/>
            </w:tcBorders>
          </w:tcPr>
          <w:p w14:paraId="4C3C910E" w14:textId="77777777" w:rsidR="00CC74BB" w:rsidRPr="005F03E7" w:rsidRDefault="00CC74BB" w:rsidP="00C20E4C">
            <w:pPr>
              <w:rPr>
                <w:rFonts w:ascii="Calibri" w:hAnsi="Calibri" w:cs="Calibri"/>
                <w:szCs w:val="22"/>
              </w:rPr>
            </w:pPr>
          </w:p>
        </w:tc>
        <w:tc>
          <w:tcPr>
            <w:tcW w:w="1456" w:type="dxa"/>
          </w:tcPr>
          <w:p w14:paraId="4A95A758"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6A41ABF7" w14:textId="77777777" w:rsidR="00CC74BB" w:rsidRPr="005F03E7" w:rsidRDefault="00CC74BB" w:rsidP="00C20E4C">
            <w:pPr>
              <w:rPr>
                <w:rFonts w:ascii="Calibri" w:hAnsi="Calibri" w:cs="Calibri"/>
                <w:szCs w:val="22"/>
              </w:rPr>
            </w:pPr>
          </w:p>
        </w:tc>
      </w:tr>
      <w:tr w:rsidR="00CC74BB" w:rsidRPr="005F03E7" w14:paraId="7FCDEFB8" w14:textId="77777777" w:rsidTr="00C20E4C">
        <w:trPr>
          <w:cantSplit/>
        </w:trPr>
        <w:tc>
          <w:tcPr>
            <w:tcW w:w="4123" w:type="dxa"/>
            <w:gridSpan w:val="2"/>
            <w:vMerge/>
            <w:tcBorders>
              <w:bottom w:val="single" w:sz="4" w:space="0" w:color="auto"/>
            </w:tcBorders>
          </w:tcPr>
          <w:p w14:paraId="62E4874D" w14:textId="77777777" w:rsidR="00CC74BB" w:rsidRPr="005F03E7" w:rsidRDefault="00CC74BB" w:rsidP="00C20E4C">
            <w:pPr>
              <w:rPr>
                <w:rFonts w:ascii="Calibri" w:hAnsi="Calibri" w:cs="Calibri"/>
                <w:szCs w:val="22"/>
              </w:rPr>
            </w:pPr>
          </w:p>
        </w:tc>
        <w:tc>
          <w:tcPr>
            <w:tcW w:w="1456" w:type="dxa"/>
          </w:tcPr>
          <w:p w14:paraId="742783CA"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2AF7CF06" w14:textId="77777777" w:rsidR="00CC74BB" w:rsidRPr="005F03E7" w:rsidRDefault="00CC74BB" w:rsidP="00C20E4C">
            <w:pPr>
              <w:rPr>
                <w:rFonts w:ascii="Calibri" w:hAnsi="Calibri" w:cs="Calibri"/>
                <w:szCs w:val="22"/>
              </w:rPr>
            </w:pPr>
          </w:p>
        </w:tc>
      </w:tr>
      <w:tr w:rsidR="00CC74BB" w:rsidRPr="005F03E7" w14:paraId="68468853" w14:textId="77777777" w:rsidTr="00C20E4C">
        <w:trPr>
          <w:cantSplit/>
        </w:trPr>
        <w:tc>
          <w:tcPr>
            <w:tcW w:w="4123" w:type="dxa"/>
            <w:gridSpan w:val="2"/>
            <w:vMerge/>
            <w:tcBorders>
              <w:bottom w:val="single" w:sz="4" w:space="0" w:color="auto"/>
            </w:tcBorders>
          </w:tcPr>
          <w:p w14:paraId="1A725E2E" w14:textId="77777777" w:rsidR="00CC74BB" w:rsidRPr="005F03E7" w:rsidRDefault="00CC74BB" w:rsidP="00C20E4C">
            <w:pPr>
              <w:rPr>
                <w:rFonts w:ascii="Calibri" w:hAnsi="Calibri" w:cs="Calibri"/>
                <w:szCs w:val="22"/>
              </w:rPr>
            </w:pPr>
          </w:p>
        </w:tc>
        <w:tc>
          <w:tcPr>
            <w:tcW w:w="1456" w:type="dxa"/>
          </w:tcPr>
          <w:p w14:paraId="3093D9C3"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3315D985" w14:textId="77777777" w:rsidR="00CC74BB" w:rsidRPr="005F03E7" w:rsidRDefault="00CC74BB" w:rsidP="00C20E4C">
            <w:pPr>
              <w:rPr>
                <w:rFonts w:ascii="Calibri" w:hAnsi="Calibri" w:cs="Calibri"/>
                <w:szCs w:val="22"/>
              </w:rPr>
            </w:pPr>
          </w:p>
        </w:tc>
      </w:tr>
      <w:tr w:rsidR="00CC74BB" w:rsidRPr="005F03E7" w14:paraId="718EB3A4" w14:textId="77777777" w:rsidTr="00C20E4C">
        <w:trPr>
          <w:cantSplit/>
        </w:trPr>
        <w:tc>
          <w:tcPr>
            <w:tcW w:w="4123" w:type="dxa"/>
            <w:gridSpan w:val="2"/>
            <w:vMerge/>
            <w:tcBorders>
              <w:bottom w:val="single" w:sz="4" w:space="0" w:color="auto"/>
            </w:tcBorders>
          </w:tcPr>
          <w:p w14:paraId="74E8BD27" w14:textId="77777777" w:rsidR="00CC74BB" w:rsidRPr="005F03E7" w:rsidRDefault="00CC74BB" w:rsidP="00C20E4C">
            <w:pPr>
              <w:rPr>
                <w:rFonts w:ascii="Calibri" w:hAnsi="Calibri" w:cs="Calibri"/>
                <w:szCs w:val="22"/>
              </w:rPr>
            </w:pPr>
          </w:p>
        </w:tc>
        <w:tc>
          <w:tcPr>
            <w:tcW w:w="1456" w:type="dxa"/>
            <w:tcBorders>
              <w:bottom w:val="single" w:sz="6" w:space="0" w:color="auto"/>
            </w:tcBorders>
          </w:tcPr>
          <w:p w14:paraId="1FAD7BAE"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5D6E7516" w14:textId="77777777" w:rsidR="00CC74BB" w:rsidRPr="005F03E7" w:rsidRDefault="00CC74BB" w:rsidP="00C20E4C">
            <w:pPr>
              <w:rPr>
                <w:rFonts w:ascii="Calibri" w:hAnsi="Calibri" w:cs="Calibri"/>
                <w:szCs w:val="22"/>
              </w:rPr>
            </w:pPr>
          </w:p>
        </w:tc>
      </w:tr>
    </w:tbl>
    <w:p w14:paraId="0A8E94F1" w14:textId="77777777" w:rsidR="00CC74BB" w:rsidRPr="005F03E7" w:rsidRDefault="00CC74BB" w:rsidP="00CC74BB">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970"/>
        <w:gridCol w:w="8383"/>
      </w:tblGrid>
      <w:tr w:rsidR="00CC74BB" w:rsidRPr="005F03E7" w14:paraId="53C07B95" w14:textId="77777777" w:rsidTr="00C20E4C">
        <w:trPr>
          <w:cantSplit/>
          <w:trHeight w:val="512"/>
        </w:trPr>
        <w:tc>
          <w:tcPr>
            <w:tcW w:w="1970" w:type="dxa"/>
          </w:tcPr>
          <w:p w14:paraId="1AF4867E" w14:textId="77777777" w:rsidR="00CC74BB" w:rsidRPr="005F03E7" w:rsidRDefault="00CC74BB" w:rsidP="00C20E4C">
            <w:pPr>
              <w:pStyle w:val="TableText"/>
              <w:jc w:val="left"/>
              <w:rPr>
                <w:rFonts w:ascii="Calibri" w:hAnsi="Calibri" w:cs="Calibri"/>
                <w:b/>
                <w:bCs/>
                <w:szCs w:val="22"/>
              </w:rPr>
            </w:pPr>
            <w:r w:rsidRPr="005F03E7">
              <w:rPr>
                <w:rFonts w:ascii="Calibri" w:hAnsi="Calibri" w:cs="Calibri"/>
                <w:b/>
                <w:bCs/>
                <w:szCs w:val="22"/>
              </w:rPr>
              <w:t>DETAILS Of TREE WORK:</w:t>
            </w:r>
          </w:p>
        </w:tc>
        <w:tc>
          <w:tcPr>
            <w:tcW w:w="8383" w:type="dxa"/>
            <w:tcBorders>
              <w:left w:val="nil"/>
            </w:tcBorders>
          </w:tcPr>
          <w:p w14:paraId="31D8584E" w14:textId="66DA1DDF" w:rsidR="00CC74BB" w:rsidRPr="005F03E7" w:rsidRDefault="00CF1B2A" w:rsidP="00C20E4C">
            <w:pPr>
              <w:pStyle w:val="TableText"/>
              <w:rPr>
                <w:rFonts w:ascii="Calibri" w:hAnsi="Calibri" w:cs="Calibri"/>
                <w:szCs w:val="22"/>
              </w:rPr>
            </w:pPr>
            <w:r>
              <w:rPr>
                <w:rFonts w:ascii="Calibri" w:hAnsi="Calibri" w:cs="Calibri"/>
                <w:szCs w:val="22"/>
              </w:rPr>
              <w:t>Tree Works with church graveyard - T1 (</w:t>
            </w:r>
            <w:proofErr w:type="spellStart"/>
            <w:r>
              <w:rPr>
                <w:rFonts w:ascii="Calibri" w:hAnsi="Calibri" w:cs="Calibri"/>
                <w:szCs w:val="22"/>
              </w:rPr>
              <w:t>Leylandi</w:t>
            </w:r>
            <w:proofErr w:type="spellEnd"/>
            <w:r>
              <w:rPr>
                <w:rFonts w:ascii="Calibri" w:hAnsi="Calibri" w:cs="Calibri"/>
                <w:szCs w:val="22"/>
              </w:rPr>
              <w:t>) to be felled, T2 (Oak) crown lift by 2.5m, T3 (Cherry) Reshape, T4 (Sycamore) Remove epicormic shoots.</w:t>
            </w:r>
          </w:p>
        </w:tc>
      </w:tr>
      <w:tr w:rsidR="00BE57C8" w:rsidRPr="005F03E7" w14:paraId="237E5CA3" w14:textId="77777777" w:rsidTr="00C20E4C">
        <w:trPr>
          <w:cantSplit/>
          <w:trHeight w:val="512"/>
        </w:trPr>
        <w:tc>
          <w:tcPr>
            <w:tcW w:w="1970" w:type="dxa"/>
          </w:tcPr>
          <w:p w14:paraId="1A51D567" w14:textId="77777777" w:rsidR="00BE57C8" w:rsidRPr="005F03E7" w:rsidRDefault="00BE57C8" w:rsidP="00C20E4C">
            <w:pPr>
              <w:pStyle w:val="TableText"/>
              <w:jc w:val="left"/>
              <w:rPr>
                <w:rFonts w:ascii="Calibri" w:hAnsi="Calibri" w:cs="Calibri"/>
                <w:b/>
                <w:bCs/>
                <w:szCs w:val="22"/>
              </w:rPr>
            </w:pPr>
            <w:r w:rsidRPr="005F03E7">
              <w:rPr>
                <w:rFonts w:ascii="Calibri" w:hAnsi="Calibri" w:cs="Calibri"/>
                <w:b/>
                <w:bCs/>
                <w:szCs w:val="22"/>
              </w:rPr>
              <w:t>AT:</w:t>
            </w:r>
          </w:p>
        </w:tc>
        <w:tc>
          <w:tcPr>
            <w:tcW w:w="8383" w:type="dxa"/>
            <w:tcBorders>
              <w:left w:val="nil"/>
            </w:tcBorders>
          </w:tcPr>
          <w:p w14:paraId="507494D4" w14:textId="492A82EA" w:rsidR="00BE57C8" w:rsidRPr="005F03E7" w:rsidRDefault="00CF1B2A" w:rsidP="00C20E4C">
            <w:pPr>
              <w:pStyle w:val="TableText"/>
              <w:rPr>
                <w:rFonts w:ascii="Calibri" w:hAnsi="Calibri" w:cs="Calibri"/>
                <w:szCs w:val="22"/>
              </w:rPr>
            </w:pPr>
            <w:r>
              <w:rPr>
                <w:rFonts w:ascii="Calibri" w:hAnsi="Calibri" w:cs="Calibri"/>
                <w:szCs w:val="22"/>
              </w:rPr>
              <w:t xml:space="preserve">St Marys Church </w:t>
            </w:r>
            <w:proofErr w:type="spellStart"/>
            <w:r>
              <w:rPr>
                <w:rFonts w:ascii="Calibri" w:hAnsi="Calibri" w:cs="Calibri"/>
                <w:szCs w:val="22"/>
              </w:rPr>
              <w:t>Hellifield</w:t>
            </w:r>
            <w:proofErr w:type="spellEnd"/>
            <w:r>
              <w:rPr>
                <w:rFonts w:ascii="Calibri" w:hAnsi="Calibri" w:cs="Calibri"/>
                <w:szCs w:val="22"/>
              </w:rPr>
              <w:t xml:space="preserve"> Road Gisburn BB7 4HB</w:t>
            </w:r>
          </w:p>
        </w:tc>
      </w:tr>
    </w:tbl>
    <w:p w14:paraId="41B4A7F7" w14:textId="77777777" w:rsidR="00CC74BB" w:rsidRPr="005F03E7" w:rsidRDefault="00CC74BB" w:rsidP="00CC74BB">
      <w:pPr>
        <w:pStyle w:val="TableText"/>
        <w:tabs>
          <w:tab w:val="left" w:pos="2535"/>
        </w:tabs>
        <w:rPr>
          <w:rFonts w:ascii="Calibri" w:hAnsi="Calibri" w:cs="Calibri"/>
          <w:szCs w:val="22"/>
        </w:rPr>
      </w:pPr>
    </w:p>
    <w:p w14:paraId="4A9C84E6"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Thank you for notifying me of your intention to carry out the above tree works.</w:t>
      </w:r>
    </w:p>
    <w:p w14:paraId="71A3410C" w14:textId="77777777" w:rsidR="00CC74BB" w:rsidRPr="005F03E7" w:rsidRDefault="00CC74BB" w:rsidP="00CC74BB">
      <w:pPr>
        <w:pStyle w:val="TableText"/>
        <w:tabs>
          <w:tab w:val="left" w:pos="2535"/>
        </w:tabs>
        <w:rPr>
          <w:rFonts w:ascii="Calibri" w:hAnsi="Calibri" w:cs="Calibri"/>
          <w:szCs w:val="22"/>
        </w:rPr>
      </w:pPr>
    </w:p>
    <w:p w14:paraId="1F034CDE"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has no objection to you carrying out these works.</w:t>
      </w:r>
    </w:p>
    <w:p w14:paraId="5CA89C84" w14:textId="77777777" w:rsidR="00CC74BB" w:rsidRPr="005F03E7" w:rsidRDefault="00CC74BB" w:rsidP="00CC74BB">
      <w:pPr>
        <w:pStyle w:val="TableText"/>
        <w:tabs>
          <w:tab w:val="left" w:pos="2535"/>
        </w:tabs>
        <w:rPr>
          <w:rFonts w:ascii="Calibri" w:hAnsi="Calibri" w:cs="Calibri"/>
          <w:szCs w:val="22"/>
        </w:rPr>
      </w:pPr>
    </w:p>
    <w:p w14:paraId="4B8952D0"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 xml:space="preserve">Please Note: </w:t>
      </w:r>
      <w:r w:rsidR="00494349">
        <w:rPr>
          <w:rFonts w:ascii="Calibri" w:hAnsi="Calibri" w:cs="Calibri"/>
          <w:szCs w:val="22"/>
        </w:rPr>
        <w:t xml:space="preserve">The tree works must be completed </w:t>
      </w:r>
      <w:r w:rsidR="00B477C8">
        <w:rPr>
          <w:rFonts w:ascii="Calibri" w:hAnsi="Calibri" w:cs="Calibri"/>
          <w:szCs w:val="22"/>
        </w:rPr>
        <w:t>within</w:t>
      </w:r>
      <w:r w:rsidR="00494349">
        <w:rPr>
          <w:rFonts w:ascii="Calibri" w:hAnsi="Calibri" w:cs="Calibri"/>
          <w:szCs w:val="22"/>
        </w:rPr>
        <w:t xml:space="preserve"> </w:t>
      </w:r>
      <w:r w:rsidR="00C10FFB">
        <w:rPr>
          <w:rFonts w:ascii="Calibri" w:hAnsi="Calibri" w:cs="Calibri"/>
          <w:szCs w:val="22"/>
        </w:rPr>
        <w:t>24</w:t>
      </w:r>
      <w:r w:rsidR="00494349">
        <w:rPr>
          <w:rFonts w:ascii="Calibri" w:hAnsi="Calibri" w:cs="Calibri"/>
          <w:szCs w:val="22"/>
        </w:rPr>
        <w:t xml:space="preserve"> months from the date of this decision.</w:t>
      </w:r>
    </w:p>
    <w:p w14:paraId="6E3ACDC0" w14:textId="77777777" w:rsidR="00CC74BB" w:rsidRPr="005F03E7" w:rsidRDefault="00CC74BB" w:rsidP="00CC74BB">
      <w:pPr>
        <w:pStyle w:val="TableText"/>
        <w:tabs>
          <w:tab w:val="left" w:pos="2535"/>
        </w:tabs>
        <w:rPr>
          <w:rFonts w:ascii="Calibri" w:hAnsi="Calibri" w:cs="Calibri"/>
          <w:szCs w:val="22"/>
        </w:rPr>
      </w:pPr>
    </w:p>
    <w:p w14:paraId="60F436EF"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should be given at least 6 weeks</w:t>
      </w:r>
      <w:r w:rsidR="006335D3">
        <w:rPr>
          <w:rFonts w:ascii="Calibri" w:hAnsi="Calibri" w:cs="Calibri"/>
          <w:szCs w:val="22"/>
        </w:rPr>
        <w:t xml:space="preserve">’ </w:t>
      </w:r>
      <w:r w:rsidRPr="005F03E7">
        <w:rPr>
          <w:rFonts w:ascii="Calibri" w:hAnsi="Calibri" w:cs="Calibri"/>
          <w:szCs w:val="22"/>
        </w:rPr>
        <w:t>notice of any other works to these trees or any other trees in the vicinity.</w:t>
      </w:r>
    </w:p>
    <w:p w14:paraId="13EC5627" w14:textId="77777777" w:rsidR="00CC74BB" w:rsidRPr="005F03E7" w:rsidRDefault="00CC74BB" w:rsidP="00CC74BB">
      <w:pPr>
        <w:pStyle w:val="TableText"/>
        <w:tabs>
          <w:tab w:val="left" w:pos="2535"/>
        </w:tabs>
        <w:rPr>
          <w:rFonts w:ascii="Calibri" w:hAnsi="Calibri" w:cs="Calibri"/>
          <w:szCs w:val="22"/>
        </w:rPr>
      </w:pPr>
    </w:p>
    <w:p w14:paraId="6CB1DC26"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Please contact us if you require any further information.</w:t>
      </w:r>
    </w:p>
    <w:p w14:paraId="7E5790AB" w14:textId="77777777" w:rsidR="00CC74BB" w:rsidRDefault="00CC74BB" w:rsidP="00CC74BB">
      <w:pPr>
        <w:pStyle w:val="TableText"/>
      </w:pPr>
    </w:p>
    <w:p w14:paraId="0055DB7F" w14:textId="77777777" w:rsidR="00784D0A" w:rsidRDefault="00784D0A" w:rsidP="00784D0A">
      <w:pPr>
        <w:jc w:val="both"/>
        <w:rPr>
          <w:rFonts w:ascii="Arial" w:hAnsi="Arial" w:cs="Arial"/>
          <w:b/>
          <w:sz w:val="20"/>
          <w:lang w:eastAsia="en-GB"/>
        </w:rPr>
      </w:pPr>
      <w:r>
        <w:rPr>
          <w:rFonts w:ascii="Brush Script MT" w:hAnsi="Brush Script MT"/>
          <w:sz w:val="44"/>
          <w:szCs w:val="44"/>
        </w:rPr>
        <w:t>Nicola Hopkins</w:t>
      </w:r>
    </w:p>
    <w:p w14:paraId="78D255D9" w14:textId="77777777" w:rsidR="00784D0A" w:rsidRDefault="00784D0A" w:rsidP="00784D0A">
      <w:pPr>
        <w:jc w:val="both"/>
        <w:rPr>
          <w:rFonts w:ascii="Arial" w:hAnsi="Arial" w:cs="Arial"/>
        </w:rPr>
      </w:pPr>
    </w:p>
    <w:p w14:paraId="3834674F" w14:textId="77777777" w:rsidR="00784D0A" w:rsidRDefault="00784D0A" w:rsidP="00784D0A">
      <w:pPr>
        <w:jc w:val="both"/>
        <w:rPr>
          <w:rFonts w:ascii="Arial" w:hAnsi="Arial" w:cs="Arial"/>
        </w:rPr>
      </w:pPr>
    </w:p>
    <w:p w14:paraId="4D6C2521" w14:textId="77777777" w:rsidR="00784D0A" w:rsidRDefault="00784D0A" w:rsidP="00784D0A">
      <w:pPr>
        <w:jc w:val="both"/>
        <w:rPr>
          <w:rFonts w:ascii="Arial" w:hAnsi="Arial" w:cs="Arial"/>
        </w:rPr>
      </w:pPr>
      <w:r>
        <w:rPr>
          <w:rFonts w:ascii="Arial" w:hAnsi="Arial" w:cs="Arial"/>
        </w:rPr>
        <w:t>NICOLA HOPKINS</w:t>
      </w:r>
    </w:p>
    <w:p w14:paraId="48D93E40" w14:textId="77777777" w:rsidR="00C10336" w:rsidRDefault="00784D0A" w:rsidP="00784D0A">
      <w:pPr>
        <w:rPr>
          <w:rFonts w:ascii="Arial" w:hAnsi="Arial" w:cs="Arial"/>
        </w:rPr>
      </w:pPr>
      <w:r>
        <w:rPr>
          <w:rFonts w:ascii="Arial" w:hAnsi="Arial" w:cs="Arial"/>
        </w:rPr>
        <w:t>DIRECTOR OF ECONOMIC DEVELOPMENT AND PLANNING</w:t>
      </w:r>
    </w:p>
    <w:p w14:paraId="5136003B" w14:textId="77777777" w:rsidR="00552DF4" w:rsidRDefault="00552DF4" w:rsidP="00784D0A">
      <w:pPr>
        <w:rPr>
          <w:rFonts w:ascii="Arial" w:hAnsi="Arial" w:cs="Arial"/>
        </w:rPr>
      </w:pPr>
    </w:p>
    <w:p w14:paraId="1FB3AF40" w14:textId="77777777" w:rsidR="00552DF4" w:rsidRDefault="00552DF4" w:rsidP="00784D0A">
      <w:pPr>
        <w:rPr>
          <w:rFonts w:ascii="Arial" w:hAnsi="Arial" w:cs="Arial"/>
        </w:rPr>
      </w:pPr>
      <w:r>
        <w:rPr>
          <w:rFonts w:ascii="Arial" w:hAnsi="Arial" w:cs="Arial"/>
        </w:rPr>
        <w:t>Note(s)</w:t>
      </w:r>
    </w:p>
    <w:p w14:paraId="4B56FF98" w14:textId="77777777" w:rsidR="00552DF4" w:rsidRDefault="00552DF4" w:rsidP="00784D0A">
      <w:pPr>
        <w:rPr>
          <w:rFonts w:ascii="Arial" w:hAnsi="Arial" w:cs="Arial"/>
        </w:rPr>
      </w:pPr>
    </w:p>
    <w:p w14:paraId="63983FC9" w14:textId="77777777" w:rsidR="00552DF4" w:rsidRPr="0098531B" w:rsidRDefault="00552DF4" w:rsidP="00552DF4">
      <w:pPr>
        <w:numPr>
          <w:ilvl w:val="0"/>
          <w:numId w:val="5"/>
        </w:numPr>
        <w:jc w:val="both"/>
        <w:rPr>
          <w:rFonts w:ascii="Calibri" w:hAnsi="Calibri" w:cs="Calibri"/>
          <w:szCs w:val="22"/>
        </w:rPr>
      </w:pPr>
      <w:bookmarkStart w:id="0" w:name="InformativeText"/>
      <w:r>
        <w:rPr>
          <w:rFonts w:ascii="Calibri" w:hAnsi="Calibri"/>
          <w:szCs w:val="22"/>
        </w:rPr>
        <w:t xml:space="preserve">   This Decision Notice should be read in conjunction with the officer’s tree work report which is available to view on the website.</w:t>
      </w:r>
    </w:p>
    <w:bookmarkEnd w:id="0"/>
    <w:p w14:paraId="62D3EC7E" w14:textId="77777777" w:rsidR="00BF110E" w:rsidRDefault="00BF110E" w:rsidP="00BF110E">
      <w:pPr>
        <w:pStyle w:val="ListParagraph"/>
        <w:numPr>
          <w:ilvl w:val="0"/>
          <w:numId w:val="5"/>
        </w:numPr>
        <w:rPr>
          <w:rFonts w:ascii="Calibri" w:hAnsi="Calibri" w:cs="Calibri"/>
        </w:rPr>
      </w:pPr>
      <w:r>
        <w:rPr>
          <w:rFonts w:ascii="Calibri" w:hAnsi="Calibri" w:cs="Calibri"/>
        </w:rPr>
        <w:t xml:space="preserve">    Right of Appeal -</w:t>
      </w:r>
      <w:r>
        <w:rPr>
          <w:rFonts w:ascii="Calibri" w:hAnsi="Calibri" w:cs="Calibri"/>
          <w:b/>
          <w:bCs/>
        </w:rPr>
        <w:t xml:space="preserve"> </w:t>
      </w:r>
      <w:r>
        <w:rPr>
          <w:rFonts w:ascii="Calibri" w:hAnsi="Calibri" w:cs="Calibri"/>
        </w:rPr>
        <w:t xml:space="preserve">If you are aggrieved by the decision of your local planning authority to refuse consent for the proposed tree works or to grant it subject to conditions, then you can appeal to the Secretary of State under Regulation 19 of the Town and Country Planning (Tree Preservation) (England) Regulations 2012. If you want to appeal against your local planning authority’s </w:t>
      </w:r>
      <w:proofErr w:type="gramStart"/>
      <w:r>
        <w:rPr>
          <w:rFonts w:ascii="Calibri" w:hAnsi="Calibri" w:cs="Calibri"/>
        </w:rPr>
        <w:t>decision</w:t>
      </w:r>
      <w:proofErr w:type="gramEnd"/>
      <w:r>
        <w:rPr>
          <w:rFonts w:ascii="Calibri" w:hAnsi="Calibri" w:cs="Calibri"/>
        </w:rPr>
        <w:t xml:space="preserve"> then you must do so within 28 days of the date of this notice. The Secretary of State can allow a longer period for giving notice of an appeal but will not normally be prepared to use this power unless there are special circumstances which excuse the delay in giving notice of appeal. For further information and to submit your appeal online please see:-</w:t>
      </w:r>
      <w:hyperlink r:id="rId7" w:history="1">
        <w:r>
          <w:rPr>
            <w:rStyle w:val="Hyperlink"/>
            <w:rFonts w:ascii="Calibri" w:hAnsi="Calibri" w:cs="Calibri"/>
            <w:color w:val="0000FF"/>
          </w:rPr>
          <w:t>Tree preservation order appeals: procedure guide - GOV.UK (www.gov.uk)</w:t>
        </w:r>
      </w:hyperlink>
      <w:r>
        <w:rPr>
          <w:rFonts w:ascii="Calibri" w:hAnsi="Calibri" w:cs="Calibri"/>
        </w:rPr>
        <w:t xml:space="preserve">. If you are unable to access the online appeal form, please contact the Planning Inspectorate to obtain a paper copy on Tel: 0303 444 5000. </w:t>
      </w:r>
    </w:p>
    <w:p w14:paraId="77247BE1" w14:textId="77777777" w:rsidR="00552DF4" w:rsidRDefault="00552DF4" w:rsidP="00BF110E">
      <w:pPr>
        <w:ind w:left="720"/>
      </w:pPr>
    </w:p>
    <w:p w14:paraId="4DB16C56" w14:textId="77777777" w:rsidR="008D1A9E" w:rsidRDefault="008D1A9E" w:rsidP="008D1A9E">
      <w:pPr>
        <w:pStyle w:val="TableText"/>
        <w:rPr>
          <w:rFonts w:ascii="Calibri" w:hAnsi="Calibri" w:cs="Calibri"/>
          <w:b/>
        </w:rPr>
      </w:pPr>
    </w:p>
    <w:p w14:paraId="2A95F3FD" w14:textId="77777777" w:rsidR="00137D42" w:rsidRDefault="00137D42" w:rsidP="00137D42">
      <w:pPr>
        <w:rPr>
          <w:b/>
          <w:bCs/>
          <w:lang w:val="en-US"/>
        </w:rPr>
      </w:pPr>
      <w:r>
        <w:rPr>
          <w:b/>
          <w:bCs/>
          <w:lang w:val="en-US"/>
        </w:rPr>
        <w:t>Informative</w:t>
      </w:r>
    </w:p>
    <w:p w14:paraId="55BDF518" w14:textId="77777777" w:rsidR="00137D42" w:rsidRDefault="00137D42" w:rsidP="00137D42">
      <w:pPr>
        <w:rPr>
          <w:b/>
          <w:bCs/>
          <w:lang w:val="en-US"/>
        </w:rPr>
      </w:pPr>
    </w:p>
    <w:p w14:paraId="73707ECB" w14:textId="77777777" w:rsidR="00137D42" w:rsidRDefault="00137D42" w:rsidP="00137D42">
      <w:pPr>
        <w:pStyle w:val="PlainText"/>
      </w:pPr>
      <w:r>
        <w:t>Removal of vegetation within the nesting bird season and vegetation with the potential to support other Protected Species should be preceded by a pre-clearance check as outlined in BS3998 :2010 Tree Work - Recommendation 5.3 Habitat &amp; Wildlife in respect of the preliminary surveys and checks necessary.</w:t>
      </w:r>
    </w:p>
    <w:p w14:paraId="3DBD3339" w14:textId="77777777" w:rsidR="00137D42" w:rsidRDefault="00137D42" w:rsidP="00137D42"/>
    <w:p w14:paraId="1E62E6C1" w14:textId="77777777" w:rsidR="00137D42" w:rsidRPr="000A5BB2" w:rsidRDefault="00137D42" w:rsidP="00137D42">
      <w:pPr>
        <w:rPr>
          <w:rFonts w:ascii="Calibri" w:hAnsi="Calibri" w:cs="Calibri"/>
        </w:rPr>
      </w:pPr>
      <w:r w:rsidRPr="000A5BB2">
        <w:rPr>
          <w:rFonts w:ascii="Calibri" w:hAnsi="Calibri" w:cs="Calibri"/>
        </w:rPr>
        <w:t xml:space="preserve">The granting of this consent does not infer the right nor grant consent for works to trees outside of the </w:t>
      </w:r>
      <w:proofErr w:type="gramStart"/>
      <w:r w:rsidRPr="000A5BB2">
        <w:rPr>
          <w:rFonts w:ascii="Calibri" w:hAnsi="Calibri" w:cs="Calibri"/>
        </w:rPr>
        <w:t>applicants</w:t>
      </w:r>
      <w:proofErr w:type="gramEnd"/>
      <w:r w:rsidRPr="000A5BB2">
        <w:rPr>
          <w:rFonts w:ascii="Calibri" w:hAnsi="Calibri" w:cs="Calibri"/>
        </w:rPr>
        <w:t xml:space="preserve"> ownership. </w:t>
      </w:r>
    </w:p>
    <w:p w14:paraId="533B33CF" w14:textId="77777777" w:rsidR="00137D42" w:rsidRPr="000A5BB2" w:rsidRDefault="00137D42" w:rsidP="00137D42">
      <w:pPr>
        <w:rPr>
          <w:rFonts w:ascii="Calibri" w:hAnsi="Calibri" w:cs="Calibri"/>
        </w:rPr>
      </w:pPr>
    </w:p>
    <w:p w14:paraId="213F60CC" w14:textId="77777777" w:rsidR="00137D42" w:rsidRPr="000A5BB2" w:rsidRDefault="00137D42" w:rsidP="00137D42">
      <w:pPr>
        <w:rPr>
          <w:rFonts w:ascii="Calibri" w:hAnsi="Calibri" w:cs="Calibri"/>
        </w:rPr>
      </w:pPr>
      <w:r w:rsidRPr="000A5BB2">
        <w:rPr>
          <w:rFonts w:ascii="Calibri" w:hAnsi="Calibri" w:cs="Calibri"/>
        </w:rPr>
        <w:t>As such the applicant is advised to seek the independent consent of relevant landowner(s) where approved works will affect trees in third-party ownership.</w:t>
      </w:r>
    </w:p>
    <w:p w14:paraId="1771285C" w14:textId="77777777" w:rsidR="00137D42" w:rsidRPr="000A5BB2" w:rsidRDefault="00137D42" w:rsidP="00137D42">
      <w:pPr>
        <w:rPr>
          <w:rFonts w:ascii="Calibri" w:hAnsi="Calibri" w:cs="Calibri"/>
        </w:rPr>
      </w:pPr>
    </w:p>
    <w:p w14:paraId="6B261860" w14:textId="77777777" w:rsidR="00137D42" w:rsidRPr="006F03C4" w:rsidRDefault="00137D42" w:rsidP="008D1A9E">
      <w:pPr>
        <w:pStyle w:val="TableText"/>
        <w:rPr>
          <w:rFonts w:ascii="Calibri" w:hAnsi="Calibri" w:cs="Calibri"/>
          <w:b/>
        </w:rPr>
      </w:pPr>
    </w:p>
    <w:p w14:paraId="2F821B9A" w14:textId="77777777" w:rsidR="008D1A9E" w:rsidRPr="00310FDD" w:rsidRDefault="008D1A9E" w:rsidP="008D1A9E">
      <w:pPr>
        <w:pStyle w:val="TableText"/>
        <w:rPr>
          <w:rFonts w:ascii="Calibri" w:hAnsi="Calibri" w:cs="Calibri"/>
        </w:rPr>
      </w:pPr>
    </w:p>
    <w:p w14:paraId="2D69BF2F" w14:textId="77777777" w:rsidR="008D1A9E" w:rsidRPr="00CC74BB" w:rsidRDefault="008D1A9E" w:rsidP="000766B5"/>
    <w:sectPr w:rsidR="008D1A9E" w:rsidRPr="00CC74BB">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ECCD2" w14:textId="77777777" w:rsidR="00CF1B2A" w:rsidRDefault="00CF1B2A">
      <w:r>
        <w:separator/>
      </w:r>
    </w:p>
  </w:endnote>
  <w:endnote w:type="continuationSeparator" w:id="0">
    <w:p w14:paraId="3954B03D" w14:textId="77777777" w:rsidR="00CF1B2A" w:rsidRDefault="00CF1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A8BF9" w14:textId="77777777" w:rsidR="00CF1B2A" w:rsidRDefault="00CF1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E9D35" w14:textId="77777777" w:rsidR="00C10336" w:rsidRDefault="00C10336">
    <w:pPr>
      <w:jc w:val="center"/>
    </w:pPr>
    <w:r>
      <w:fldChar w:fldCharType="begin"/>
    </w:r>
    <w:r>
      <w:instrText>page  \* MERGEFORMAT</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BBBD6" w14:textId="77777777" w:rsidR="00CF1B2A" w:rsidRDefault="00CF1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FE6832" w14:textId="77777777" w:rsidR="00CF1B2A" w:rsidRDefault="00CF1B2A">
      <w:r>
        <w:separator/>
      </w:r>
    </w:p>
  </w:footnote>
  <w:footnote w:type="continuationSeparator" w:id="0">
    <w:p w14:paraId="6857399A" w14:textId="77777777" w:rsidR="00CF1B2A" w:rsidRDefault="00CF1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DA1C9" w14:textId="77777777" w:rsidR="00CF1B2A" w:rsidRDefault="00CF1B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3F4AE" w14:textId="77777777" w:rsidR="00C10336" w:rsidRDefault="00C10336">
    <w:pPr>
      <w:pStyle w:val="Heading1"/>
    </w:pPr>
    <w:r>
      <w:rPr>
        <w:b w:val="0"/>
        <w:bCs w:val="0"/>
      </w:rPr>
      <w:t>TREE WORK PERMISSION CONTINUED</w:t>
    </w:r>
  </w:p>
  <w:p w14:paraId="490E78ED" w14:textId="77777777" w:rsidR="00C10336" w:rsidRDefault="00C10336">
    <w:pPr>
      <w:pStyle w:val="addresses"/>
    </w:pPr>
  </w:p>
  <w:p w14:paraId="4B41E68A" w14:textId="02807BDE" w:rsidR="00C10336" w:rsidRDefault="00C10336">
    <w:pPr>
      <w:rPr>
        <w:b/>
        <w:bCs/>
      </w:rPr>
    </w:pPr>
    <w:r>
      <w:rPr>
        <w:b/>
        <w:bCs/>
      </w:rPr>
      <w:t xml:space="preserve">APPLICATION NO.    </w:t>
    </w:r>
    <w:r w:rsidR="00CF1B2A">
      <w:rPr>
        <w:b/>
        <w:bCs/>
      </w:rPr>
      <w:t>3/2024/0169</w:t>
    </w:r>
    <w:r>
      <w:rPr>
        <w:b/>
        <w:bCs/>
      </w:rPr>
      <w:t xml:space="preserve">                                DECISION DATE: </w:t>
    </w:r>
    <w:r w:rsidR="00CF1B2A">
      <w:rPr>
        <w:b/>
        <w:bCs/>
      </w:rPr>
      <w:t>28 March 2024</w:t>
    </w:r>
  </w:p>
  <w:p w14:paraId="3A361466" w14:textId="77777777" w:rsidR="00C10336" w:rsidRDefault="00C10336">
    <w:pPr>
      <w:pBdr>
        <w:bottom w:val="single" w:sz="4" w:space="1" w:color="auto"/>
      </w:pBdr>
    </w:pPr>
  </w:p>
  <w:p w14:paraId="47B965D8" w14:textId="77777777" w:rsidR="00C10336" w:rsidRDefault="00C1033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121FC" w14:textId="77777777" w:rsidR="00CF1B2A" w:rsidRDefault="00CF1B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42DD2"/>
    <w:multiLevelType w:val="hybridMultilevel"/>
    <w:tmpl w:val="A5202A0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2699676">
    <w:abstractNumId w:val="4"/>
  </w:num>
  <w:num w:numId="2" w16cid:durableId="1961448243">
    <w:abstractNumId w:val="3"/>
  </w:num>
  <w:num w:numId="3" w16cid:durableId="110170391">
    <w:abstractNumId w:val="1"/>
  </w:num>
  <w:num w:numId="4" w16cid:durableId="1517843799">
    <w:abstractNumId w:val="2"/>
  </w:num>
  <w:num w:numId="5" w16cid:durableId="1521384847">
    <w:abstractNumId w:val="0"/>
  </w:num>
  <w:num w:numId="6" w16cid:durableId="4952670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B2A"/>
    <w:rsid w:val="000766B5"/>
    <w:rsid w:val="000A28E8"/>
    <w:rsid w:val="000A5BB2"/>
    <w:rsid w:val="00137D42"/>
    <w:rsid w:val="001A20DC"/>
    <w:rsid w:val="00257B50"/>
    <w:rsid w:val="002769E5"/>
    <w:rsid w:val="003E22C7"/>
    <w:rsid w:val="00494349"/>
    <w:rsid w:val="004E6D80"/>
    <w:rsid w:val="00504686"/>
    <w:rsid w:val="00534378"/>
    <w:rsid w:val="00552DF4"/>
    <w:rsid w:val="005F03E7"/>
    <w:rsid w:val="006335D3"/>
    <w:rsid w:val="00673DEB"/>
    <w:rsid w:val="00681CF4"/>
    <w:rsid w:val="00784D0A"/>
    <w:rsid w:val="00792978"/>
    <w:rsid w:val="007E66FD"/>
    <w:rsid w:val="00811493"/>
    <w:rsid w:val="00881AA0"/>
    <w:rsid w:val="00882B9A"/>
    <w:rsid w:val="00896877"/>
    <w:rsid w:val="008C10F0"/>
    <w:rsid w:val="008D1A9E"/>
    <w:rsid w:val="008E0BB4"/>
    <w:rsid w:val="00927E7F"/>
    <w:rsid w:val="009C6160"/>
    <w:rsid w:val="00A379D7"/>
    <w:rsid w:val="00B477C8"/>
    <w:rsid w:val="00B55248"/>
    <w:rsid w:val="00BA03C3"/>
    <w:rsid w:val="00BE57C8"/>
    <w:rsid w:val="00BF110E"/>
    <w:rsid w:val="00C10336"/>
    <w:rsid w:val="00C10FFB"/>
    <w:rsid w:val="00C11FA5"/>
    <w:rsid w:val="00C20E4C"/>
    <w:rsid w:val="00CC74BB"/>
    <w:rsid w:val="00CD4855"/>
    <w:rsid w:val="00CF1B2A"/>
    <w:rsid w:val="00D13EF2"/>
    <w:rsid w:val="00D409B9"/>
    <w:rsid w:val="00D773B8"/>
    <w:rsid w:val="00DA6FB5"/>
    <w:rsid w:val="00E560DA"/>
    <w:rsid w:val="00F83117"/>
    <w:rsid w:val="00FF5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618252"/>
  <w15:chartTrackingRefBased/>
  <w15:docId w15:val="{BEA90ECE-0D90-4BAB-851A-6E9C2DF4A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504686"/>
    <w:pPr>
      <w:jc w:val="both"/>
      <w:textAlignment w:val="auto"/>
    </w:pPr>
  </w:style>
  <w:style w:type="character" w:styleId="Hyperlink">
    <w:name w:val="Hyperlink"/>
    <w:uiPriority w:val="99"/>
    <w:semiHidden/>
    <w:unhideWhenUsed/>
    <w:rsid w:val="008D1A9E"/>
    <w:rPr>
      <w:color w:val="0563C1"/>
      <w:u w:val="single"/>
    </w:rPr>
  </w:style>
  <w:style w:type="paragraph" w:styleId="PlainText">
    <w:name w:val="Plain Text"/>
    <w:basedOn w:val="Normal"/>
    <w:link w:val="PlainTextChar"/>
    <w:uiPriority w:val="99"/>
    <w:semiHidden/>
    <w:unhideWhenUsed/>
    <w:rsid w:val="00137D42"/>
    <w:pPr>
      <w:overflowPunct/>
      <w:autoSpaceDE/>
      <w:autoSpaceDN/>
      <w:adjustRightInd/>
      <w:textAlignment w:val="auto"/>
    </w:pPr>
    <w:rPr>
      <w:rFonts w:ascii="Calibri" w:eastAsia="Calibri" w:hAnsi="Calibri" w:cs="Calibri"/>
      <w:szCs w:val="22"/>
    </w:rPr>
  </w:style>
  <w:style w:type="character" w:customStyle="1" w:styleId="PlainTextChar">
    <w:name w:val="Plain Text Char"/>
    <w:link w:val="PlainText"/>
    <w:uiPriority w:val="99"/>
    <w:semiHidden/>
    <w:rsid w:val="00137D42"/>
    <w:rPr>
      <w:rFonts w:ascii="Calibri" w:eastAsia="Calibri" w:hAnsi="Calibri" w:cs="Calibri"/>
      <w:sz w:val="22"/>
      <w:szCs w:val="22"/>
      <w:lang w:eastAsia="en-US"/>
    </w:rPr>
  </w:style>
  <w:style w:type="paragraph" w:styleId="ListParagraph">
    <w:name w:val="List Paragraph"/>
    <w:basedOn w:val="Normal"/>
    <w:uiPriority w:val="34"/>
    <w:qFormat/>
    <w:rsid w:val="00BF110E"/>
    <w:pPr>
      <w:ind w:left="72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3419">
      <w:bodyDiv w:val="1"/>
      <w:marLeft w:val="0"/>
      <w:marRight w:val="0"/>
      <w:marTop w:val="0"/>
      <w:marBottom w:val="0"/>
      <w:divBdr>
        <w:top w:val="none" w:sz="0" w:space="0" w:color="auto"/>
        <w:left w:val="none" w:sz="0" w:space="0" w:color="auto"/>
        <w:bottom w:val="none" w:sz="0" w:space="0" w:color="auto"/>
        <w:right w:val="none" w:sz="0" w:space="0" w:color="auto"/>
      </w:divBdr>
    </w:div>
    <w:div w:id="794641353">
      <w:bodyDiv w:val="1"/>
      <w:marLeft w:val="0"/>
      <w:marRight w:val="0"/>
      <w:marTop w:val="0"/>
      <w:marBottom w:val="0"/>
      <w:divBdr>
        <w:top w:val="none" w:sz="0" w:space="0" w:color="auto"/>
        <w:left w:val="none" w:sz="0" w:space="0" w:color="auto"/>
        <w:bottom w:val="none" w:sz="0" w:space="0" w:color="auto"/>
        <w:right w:val="none" w:sz="0" w:space="0" w:color="auto"/>
      </w:divBdr>
    </w:div>
    <w:div w:id="1450273619">
      <w:bodyDiv w:val="1"/>
      <w:marLeft w:val="0"/>
      <w:marRight w:val="0"/>
      <w:marTop w:val="0"/>
      <w:marBottom w:val="0"/>
      <w:divBdr>
        <w:top w:val="none" w:sz="0" w:space="0" w:color="auto"/>
        <w:left w:val="none" w:sz="0" w:space="0" w:color="auto"/>
        <w:bottom w:val="none" w:sz="0" w:space="0" w:color="auto"/>
        <w:right w:val="none" w:sz="0" w:space="0" w:color="auto"/>
      </w:divBdr>
    </w:div>
    <w:div w:id="2057728994">
      <w:bodyDiv w:val="1"/>
      <w:marLeft w:val="0"/>
      <w:marRight w:val="0"/>
      <w:marTop w:val="0"/>
      <w:marBottom w:val="0"/>
      <w:divBdr>
        <w:top w:val="none" w:sz="0" w:space="0" w:color="auto"/>
        <w:left w:val="none" w:sz="0" w:space="0" w:color="auto"/>
        <w:bottom w:val="none" w:sz="0" w:space="0" w:color="auto"/>
        <w:right w:val="none" w:sz="0" w:space="0" w:color="auto"/>
      </w:divBdr>
    </w:div>
    <w:div w:id="208109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government/publications/tree-preservation-order-procedure-gui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consva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RVDECTREEconsvarea</Template>
  <TotalTime>0</TotalTime>
  <Pages>2</Pages>
  <Words>466</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3058</CharactersWithSpaces>
  <SharedDoc>false</SharedDoc>
  <HLinks>
    <vt:vector size="6" baseType="variant">
      <vt:variant>
        <vt:i4>7209066</vt:i4>
      </vt:variant>
      <vt:variant>
        <vt:i4>0</vt:i4>
      </vt:variant>
      <vt:variant>
        <vt:i4>0</vt:i4>
      </vt:variant>
      <vt:variant>
        <vt:i4>5</vt:i4>
      </vt:variant>
      <vt:variant>
        <vt:lpwstr>https://www.gov.uk/government/publications/tree-preservation-order-procedure-guide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2024-03-28T11:19:00Z</cp:lastPrinted>
  <dcterms:created xsi:type="dcterms:W3CDTF">2024-03-28T11:19:00Z</dcterms:created>
  <dcterms:modified xsi:type="dcterms:W3CDTF">2024-03-28T11:19:00Z</dcterms:modified>
</cp:coreProperties>
</file>