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B267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42708B" w14:textId="77777777">
        <w:trPr>
          <w:cantSplit/>
        </w:trPr>
        <w:tc>
          <w:tcPr>
            <w:tcW w:w="6983" w:type="dxa"/>
            <w:gridSpan w:val="4"/>
          </w:tcPr>
          <w:p w14:paraId="69D078F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DBDFA7D" w14:textId="77777777" w:rsidR="002F3ADA" w:rsidRPr="00DD62CA" w:rsidRDefault="002F3ADA">
            <w:pPr>
              <w:rPr>
                <w:rFonts w:ascii="Calibri" w:hAnsi="Calibri"/>
                <w:sz w:val="24"/>
                <w:szCs w:val="24"/>
              </w:rPr>
            </w:pPr>
          </w:p>
        </w:tc>
        <w:tc>
          <w:tcPr>
            <w:tcW w:w="1713" w:type="dxa"/>
          </w:tcPr>
          <w:p w14:paraId="7C3F8E49" w14:textId="77777777" w:rsidR="002F3ADA" w:rsidRPr="00DD62CA" w:rsidRDefault="002F3ADA">
            <w:pPr>
              <w:rPr>
                <w:rFonts w:ascii="Calibri" w:hAnsi="Calibri"/>
                <w:sz w:val="24"/>
                <w:szCs w:val="24"/>
              </w:rPr>
            </w:pPr>
          </w:p>
        </w:tc>
      </w:tr>
      <w:tr w:rsidR="002F3ADA" w:rsidRPr="00DD62CA" w14:paraId="074D9581" w14:textId="77777777">
        <w:trPr>
          <w:cantSplit/>
        </w:trPr>
        <w:tc>
          <w:tcPr>
            <w:tcW w:w="4123" w:type="dxa"/>
            <w:gridSpan w:val="2"/>
          </w:tcPr>
          <w:p w14:paraId="68E45F3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26595D" w14:textId="77777777" w:rsidR="002F3ADA" w:rsidRPr="00DD62CA" w:rsidRDefault="002F3ADA">
            <w:pPr>
              <w:rPr>
                <w:rFonts w:ascii="Calibri" w:hAnsi="Calibri"/>
                <w:sz w:val="24"/>
                <w:szCs w:val="24"/>
              </w:rPr>
            </w:pPr>
          </w:p>
        </w:tc>
        <w:tc>
          <w:tcPr>
            <w:tcW w:w="1404" w:type="dxa"/>
          </w:tcPr>
          <w:p w14:paraId="063F1317" w14:textId="77777777" w:rsidR="002F3ADA" w:rsidRPr="00DD62CA" w:rsidRDefault="002F3ADA">
            <w:pPr>
              <w:rPr>
                <w:rFonts w:ascii="Calibri" w:hAnsi="Calibri"/>
                <w:sz w:val="24"/>
                <w:szCs w:val="24"/>
              </w:rPr>
            </w:pPr>
          </w:p>
        </w:tc>
        <w:tc>
          <w:tcPr>
            <w:tcW w:w="1713" w:type="dxa"/>
          </w:tcPr>
          <w:p w14:paraId="3CCC05B7" w14:textId="77777777" w:rsidR="002F3ADA" w:rsidRPr="00DD62CA" w:rsidRDefault="002F3ADA">
            <w:pPr>
              <w:rPr>
                <w:rFonts w:ascii="Calibri" w:hAnsi="Calibri"/>
                <w:sz w:val="24"/>
                <w:szCs w:val="24"/>
              </w:rPr>
            </w:pPr>
          </w:p>
        </w:tc>
        <w:tc>
          <w:tcPr>
            <w:tcW w:w="1713" w:type="dxa"/>
          </w:tcPr>
          <w:p w14:paraId="7A040555" w14:textId="77777777" w:rsidR="002F3ADA" w:rsidRPr="00DD62CA" w:rsidRDefault="002F3ADA">
            <w:pPr>
              <w:rPr>
                <w:rFonts w:ascii="Calibri" w:hAnsi="Calibri"/>
                <w:sz w:val="24"/>
                <w:szCs w:val="24"/>
              </w:rPr>
            </w:pPr>
          </w:p>
        </w:tc>
      </w:tr>
      <w:tr w:rsidR="00C00AD7" w:rsidRPr="00DD62CA" w14:paraId="26BBAAC8" w14:textId="77777777" w:rsidTr="00111C12">
        <w:trPr>
          <w:cantSplit/>
        </w:trPr>
        <w:tc>
          <w:tcPr>
            <w:tcW w:w="6983" w:type="dxa"/>
            <w:gridSpan w:val="4"/>
          </w:tcPr>
          <w:p w14:paraId="466D20A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8A4F47" w14:textId="77777777" w:rsidR="00C00AD7" w:rsidRPr="00DD62CA" w:rsidRDefault="00C00AD7">
            <w:pPr>
              <w:rPr>
                <w:rFonts w:ascii="Calibri" w:hAnsi="Calibri"/>
                <w:sz w:val="24"/>
                <w:szCs w:val="24"/>
              </w:rPr>
            </w:pPr>
          </w:p>
        </w:tc>
        <w:tc>
          <w:tcPr>
            <w:tcW w:w="1713" w:type="dxa"/>
          </w:tcPr>
          <w:p w14:paraId="4C1041DD" w14:textId="77777777" w:rsidR="00C00AD7" w:rsidRPr="00DD62CA" w:rsidRDefault="00C00AD7">
            <w:pPr>
              <w:rPr>
                <w:rFonts w:ascii="Calibri" w:hAnsi="Calibri"/>
                <w:sz w:val="24"/>
                <w:szCs w:val="24"/>
              </w:rPr>
            </w:pPr>
          </w:p>
        </w:tc>
      </w:tr>
      <w:tr w:rsidR="00C00AD7" w:rsidRPr="00DD62CA" w14:paraId="46DEAFD3" w14:textId="77777777" w:rsidTr="00111C12">
        <w:trPr>
          <w:cantSplit/>
        </w:trPr>
        <w:tc>
          <w:tcPr>
            <w:tcW w:w="8696" w:type="dxa"/>
            <w:gridSpan w:val="5"/>
            <w:tcBorders>
              <w:bottom w:val="single" w:sz="6" w:space="0" w:color="auto"/>
            </w:tcBorders>
          </w:tcPr>
          <w:p w14:paraId="089378E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C92CD67" w14:textId="77777777" w:rsidR="00C00AD7" w:rsidRPr="00DD62CA" w:rsidRDefault="00C00AD7">
            <w:pPr>
              <w:rPr>
                <w:rFonts w:ascii="Calibri" w:hAnsi="Calibri"/>
                <w:sz w:val="24"/>
                <w:szCs w:val="24"/>
              </w:rPr>
            </w:pPr>
          </w:p>
        </w:tc>
      </w:tr>
      <w:tr w:rsidR="00C00AD7" w:rsidRPr="00DD62CA" w14:paraId="570A7FCE" w14:textId="77777777" w:rsidTr="00111C12">
        <w:trPr>
          <w:cantSplit/>
        </w:trPr>
        <w:tc>
          <w:tcPr>
            <w:tcW w:w="5579" w:type="dxa"/>
            <w:gridSpan w:val="3"/>
          </w:tcPr>
          <w:p w14:paraId="680C0F7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1BA0B98" w14:textId="77777777" w:rsidR="00C00AD7" w:rsidRPr="00DD62CA" w:rsidRDefault="00C00AD7">
            <w:pPr>
              <w:rPr>
                <w:rFonts w:ascii="Calibri" w:hAnsi="Calibri"/>
                <w:sz w:val="24"/>
                <w:szCs w:val="24"/>
              </w:rPr>
            </w:pPr>
          </w:p>
        </w:tc>
        <w:tc>
          <w:tcPr>
            <w:tcW w:w="1713" w:type="dxa"/>
          </w:tcPr>
          <w:p w14:paraId="495B8502" w14:textId="77777777" w:rsidR="00C00AD7" w:rsidRPr="00DD62CA" w:rsidRDefault="00C00AD7">
            <w:pPr>
              <w:rPr>
                <w:rFonts w:ascii="Calibri" w:hAnsi="Calibri"/>
                <w:sz w:val="24"/>
                <w:szCs w:val="24"/>
              </w:rPr>
            </w:pPr>
          </w:p>
        </w:tc>
      </w:tr>
      <w:tr w:rsidR="002F3ADA" w:rsidRPr="00DD62CA" w14:paraId="53C2FAB2" w14:textId="77777777">
        <w:trPr>
          <w:cantSplit/>
        </w:trPr>
        <w:tc>
          <w:tcPr>
            <w:tcW w:w="10409" w:type="dxa"/>
            <w:gridSpan w:val="6"/>
          </w:tcPr>
          <w:p w14:paraId="48D5F91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C225C95" w14:textId="77777777">
        <w:trPr>
          <w:cantSplit/>
        </w:trPr>
        <w:tc>
          <w:tcPr>
            <w:tcW w:w="2410" w:type="dxa"/>
          </w:tcPr>
          <w:p w14:paraId="7A184FB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B7CDAB" w14:textId="2521DFDB" w:rsidR="002F3ADA" w:rsidRPr="00DD62CA" w:rsidRDefault="0047389E">
            <w:pPr>
              <w:pStyle w:val="addresses"/>
              <w:rPr>
                <w:rFonts w:ascii="Calibri" w:hAnsi="Calibri"/>
                <w:sz w:val="24"/>
                <w:szCs w:val="24"/>
              </w:rPr>
            </w:pPr>
            <w:r>
              <w:rPr>
                <w:rFonts w:ascii="Calibri" w:hAnsi="Calibri"/>
                <w:sz w:val="24"/>
                <w:szCs w:val="24"/>
              </w:rPr>
              <w:t>3/2024/0184</w:t>
            </w:r>
          </w:p>
        </w:tc>
        <w:tc>
          <w:tcPr>
            <w:tcW w:w="1404" w:type="dxa"/>
          </w:tcPr>
          <w:p w14:paraId="5359E207" w14:textId="77777777" w:rsidR="002F3ADA" w:rsidRPr="00DD62CA" w:rsidRDefault="002F3ADA">
            <w:pPr>
              <w:rPr>
                <w:rFonts w:ascii="Calibri" w:hAnsi="Calibri"/>
                <w:sz w:val="24"/>
                <w:szCs w:val="24"/>
              </w:rPr>
            </w:pPr>
          </w:p>
        </w:tc>
        <w:tc>
          <w:tcPr>
            <w:tcW w:w="1713" w:type="dxa"/>
          </w:tcPr>
          <w:p w14:paraId="3A40F644" w14:textId="77777777" w:rsidR="002F3ADA" w:rsidRPr="00DD62CA" w:rsidRDefault="002F3ADA">
            <w:pPr>
              <w:rPr>
                <w:rFonts w:ascii="Calibri" w:hAnsi="Calibri"/>
                <w:sz w:val="24"/>
                <w:szCs w:val="24"/>
              </w:rPr>
            </w:pPr>
          </w:p>
        </w:tc>
        <w:tc>
          <w:tcPr>
            <w:tcW w:w="1713" w:type="dxa"/>
          </w:tcPr>
          <w:p w14:paraId="693472BB" w14:textId="77777777" w:rsidR="002F3ADA" w:rsidRPr="00DD62CA" w:rsidRDefault="002F3ADA">
            <w:pPr>
              <w:rPr>
                <w:rFonts w:ascii="Calibri" w:hAnsi="Calibri"/>
                <w:sz w:val="24"/>
                <w:szCs w:val="24"/>
              </w:rPr>
            </w:pPr>
          </w:p>
        </w:tc>
      </w:tr>
      <w:tr w:rsidR="002F3ADA" w:rsidRPr="00DD62CA" w14:paraId="10594318" w14:textId="77777777">
        <w:trPr>
          <w:cantSplit/>
        </w:trPr>
        <w:tc>
          <w:tcPr>
            <w:tcW w:w="2410" w:type="dxa"/>
          </w:tcPr>
          <w:p w14:paraId="6D46822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FB79E4" w14:textId="00992A5E" w:rsidR="002F3ADA" w:rsidRPr="00DD62CA" w:rsidRDefault="00CD6432">
            <w:pPr>
              <w:rPr>
                <w:rFonts w:ascii="Calibri" w:hAnsi="Calibri"/>
                <w:sz w:val="24"/>
                <w:szCs w:val="24"/>
              </w:rPr>
            </w:pPr>
            <w:r>
              <w:rPr>
                <w:rFonts w:ascii="Calibri" w:hAnsi="Calibri"/>
                <w:sz w:val="24"/>
                <w:szCs w:val="24"/>
              </w:rPr>
              <w:t>0</w:t>
            </w:r>
            <w:r w:rsidR="00745079">
              <w:rPr>
                <w:rFonts w:ascii="Calibri" w:hAnsi="Calibri"/>
                <w:sz w:val="24"/>
                <w:szCs w:val="24"/>
              </w:rPr>
              <w:t>6</w:t>
            </w:r>
            <w:r w:rsidR="0047389E">
              <w:rPr>
                <w:rFonts w:ascii="Calibri" w:hAnsi="Calibri"/>
                <w:sz w:val="24"/>
                <w:szCs w:val="24"/>
              </w:rPr>
              <w:t xml:space="preserve"> </w:t>
            </w:r>
            <w:r>
              <w:rPr>
                <w:rFonts w:ascii="Calibri" w:hAnsi="Calibri"/>
                <w:sz w:val="24"/>
                <w:szCs w:val="24"/>
              </w:rPr>
              <w:t>June</w:t>
            </w:r>
            <w:r w:rsidR="0047389E">
              <w:rPr>
                <w:rFonts w:ascii="Calibri" w:hAnsi="Calibri"/>
                <w:sz w:val="24"/>
                <w:szCs w:val="24"/>
              </w:rPr>
              <w:t xml:space="preserve"> 2024</w:t>
            </w:r>
          </w:p>
        </w:tc>
        <w:tc>
          <w:tcPr>
            <w:tcW w:w="1404" w:type="dxa"/>
          </w:tcPr>
          <w:p w14:paraId="7E7FFF5C" w14:textId="77777777" w:rsidR="002F3ADA" w:rsidRPr="00DD62CA" w:rsidRDefault="002F3ADA">
            <w:pPr>
              <w:rPr>
                <w:rFonts w:ascii="Calibri" w:hAnsi="Calibri"/>
                <w:sz w:val="24"/>
                <w:szCs w:val="24"/>
              </w:rPr>
            </w:pPr>
          </w:p>
        </w:tc>
        <w:tc>
          <w:tcPr>
            <w:tcW w:w="1713" w:type="dxa"/>
          </w:tcPr>
          <w:p w14:paraId="0F745CF8" w14:textId="77777777" w:rsidR="002F3ADA" w:rsidRPr="00DD62CA" w:rsidRDefault="002F3ADA">
            <w:pPr>
              <w:rPr>
                <w:rFonts w:ascii="Calibri" w:hAnsi="Calibri"/>
                <w:sz w:val="24"/>
                <w:szCs w:val="24"/>
              </w:rPr>
            </w:pPr>
          </w:p>
        </w:tc>
        <w:tc>
          <w:tcPr>
            <w:tcW w:w="1713" w:type="dxa"/>
          </w:tcPr>
          <w:p w14:paraId="7E1F42F9" w14:textId="77777777" w:rsidR="002F3ADA" w:rsidRPr="00DD62CA" w:rsidRDefault="002F3ADA">
            <w:pPr>
              <w:rPr>
                <w:rFonts w:ascii="Calibri" w:hAnsi="Calibri"/>
                <w:sz w:val="24"/>
                <w:szCs w:val="24"/>
              </w:rPr>
            </w:pPr>
          </w:p>
        </w:tc>
      </w:tr>
      <w:tr w:rsidR="002F3ADA" w:rsidRPr="00DD62CA" w14:paraId="489E58F6" w14:textId="77777777">
        <w:trPr>
          <w:cantSplit/>
        </w:trPr>
        <w:tc>
          <w:tcPr>
            <w:tcW w:w="2410" w:type="dxa"/>
          </w:tcPr>
          <w:p w14:paraId="4B6FB44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763E95A" w14:textId="6F0A2C4D" w:rsidR="002F3ADA" w:rsidRPr="00DD62CA" w:rsidRDefault="0047389E">
            <w:pPr>
              <w:rPr>
                <w:rFonts w:ascii="Calibri" w:hAnsi="Calibri"/>
                <w:sz w:val="24"/>
                <w:szCs w:val="24"/>
              </w:rPr>
            </w:pPr>
            <w:r>
              <w:rPr>
                <w:rFonts w:ascii="Calibri" w:hAnsi="Calibri"/>
                <w:sz w:val="24"/>
                <w:szCs w:val="24"/>
              </w:rPr>
              <w:t>04/03/2024</w:t>
            </w:r>
          </w:p>
        </w:tc>
        <w:tc>
          <w:tcPr>
            <w:tcW w:w="1404" w:type="dxa"/>
          </w:tcPr>
          <w:p w14:paraId="6EFBE833" w14:textId="77777777" w:rsidR="002F3ADA" w:rsidRPr="00DD62CA" w:rsidRDefault="002F3ADA">
            <w:pPr>
              <w:rPr>
                <w:rFonts w:ascii="Calibri" w:hAnsi="Calibri"/>
                <w:sz w:val="24"/>
                <w:szCs w:val="24"/>
              </w:rPr>
            </w:pPr>
          </w:p>
        </w:tc>
        <w:tc>
          <w:tcPr>
            <w:tcW w:w="1713" w:type="dxa"/>
          </w:tcPr>
          <w:p w14:paraId="5107E9CF" w14:textId="77777777" w:rsidR="002F3ADA" w:rsidRPr="00DD62CA" w:rsidRDefault="002F3ADA">
            <w:pPr>
              <w:rPr>
                <w:rFonts w:ascii="Calibri" w:hAnsi="Calibri"/>
                <w:sz w:val="24"/>
                <w:szCs w:val="24"/>
              </w:rPr>
            </w:pPr>
          </w:p>
        </w:tc>
        <w:tc>
          <w:tcPr>
            <w:tcW w:w="1713" w:type="dxa"/>
          </w:tcPr>
          <w:p w14:paraId="37A178A6" w14:textId="77777777" w:rsidR="002F3ADA" w:rsidRPr="00DD62CA" w:rsidRDefault="002F3ADA">
            <w:pPr>
              <w:rPr>
                <w:rFonts w:ascii="Calibri" w:hAnsi="Calibri"/>
                <w:sz w:val="24"/>
                <w:szCs w:val="24"/>
              </w:rPr>
            </w:pPr>
          </w:p>
        </w:tc>
      </w:tr>
      <w:tr w:rsidR="002F3ADA" w:rsidRPr="00DD62CA" w14:paraId="726B00F9" w14:textId="77777777">
        <w:trPr>
          <w:cantSplit/>
        </w:trPr>
        <w:tc>
          <w:tcPr>
            <w:tcW w:w="10409" w:type="dxa"/>
            <w:gridSpan w:val="6"/>
          </w:tcPr>
          <w:p w14:paraId="7DC7BB57" w14:textId="77777777" w:rsidR="002F3ADA" w:rsidRPr="00DD62CA" w:rsidRDefault="002F3ADA">
            <w:pPr>
              <w:rPr>
                <w:rFonts w:ascii="Calibri" w:hAnsi="Calibri"/>
                <w:sz w:val="24"/>
                <w:szCs w:val="24"/>
              </w:rPr>
            </w:pPr>
          </w:p>
        </w:tc>
      </w:tr>
      <w:tr w:rsidR="002F3ADA" w:rsidRPr="00DD62CA" w14:paraId="0C115AEA" w14:textId="77777777" w:rsidTr="00F92BEF">
        <w:trPr>
          <w:cantSplit/>
        </w:trPr>
        <w:tc>
          <w:tcPr>
            <w:tcW w:w="2410" w:type="dxa"/>
          </w:tcPr>
          <w:p w14:paraId="0E1140C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EED08F" w14:textId="77777777" w:rsidR="002F3ADA" w:rsidRPr="00DD62CA" w:rsidRDefault="002F3ADA">
            <w:pPr>
              <w:rPr>
                <w:rFonts w:ascii="Calibri" w:hAnsi="Calibri"/>
                <w:sz w:val="24"/>
                <w:szCs w:val="24"/>
              </w:rPr>
            </w:pPr>
          </w:p>
        </w:tc>
        <w:tc>
          <w:tcPr>
            <w:tcW w:w="1456" w:type="dxa"/>
          </w:tcPr>
          <w:p w14:paraId="52C3D59D" w14:textId="77777777" w:rsidR="002F3ADA" w:rsidRPr="00DD62CA" w:rsidRDefault="002F3ADA">
            <w:pPr>
              <w:rPr>
                <w:rFonts w:ascii="Calibri" w:hAnsi="Calibri"/>
                <w:sz w:val="24"/>
                <w:szCs w:val="24"/>
              </w:rPr>
            </w:pPr>
          </w:p>
        </w:tc>
        <w:tc>
          <w:tcPr>
            <w:tcW w:w="1404" w:type="dxa"/>
          </w:tcPr>
          <w:p w14:paraId="3DE6D5C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A51DA5" w14:textId="77777777" w:rsidR="002F3ADA" w:rsidRPr="00DD62CA" w:rsidRDefault="002F3ADA">
            <w:pPr>
              <w:rPr>
                <w:rFonts w:ascii="Calibri" w:hAnsi="Calibri"/>
                <w:sz w:val="24"/>
                <w:szCs w:val="24"/>
              </w:rPr>
            </w:pPr>
          </w:p>
        </w:tc>
        <w:tc>
          <w:tcPr>
            <w:tcW w:w="1713" w:type="dxa"/>
          </w:tcPr>
          <w:p w14:paraId="686F2CAA" w14:textId="77777777" w:rsidR="002F3ADA" w:rsidRPr="00DD62CA" w:rsidRDefault="002F3ADA">
            <w:pPr>
              <w:rPr>
                <w:rFonts w:ascii="Calibri" w:hAnsi="Calibri"/>
                <w:sz w:val="24"/>
                <w:szCs w:val="24"/>
              </w:rPr>
            </w:pPr>
          </w:p>
        </w:tc>
      </w:tr>
      <w:tr w:rsidR="002F3ADA" w:rsidRPr="00DD62CA" w14:paraId="2697A55F" w14:textId="77777777" w:rsidTr="00F92BEF">
        <w:trPr>
          <w:cantSplit/>
        </w:trPr>
        <w:tc>
          <w:tcPr>
            <w:tcW w:w="4123" w:type="dxa"/>
            <w:gridSpan w:val="2"/>
            <w:vMerge w:val="restart"/>
          </w:tcPr>
          <w:p w14:paraId="02DF767F" w14:textId="74527A55" w:rsidR="00441F1F" w:rsidRDefault="0047389E">
            <w:pPr>
              <w:rPr>
                <w:rFonts w:ascii="Calibri" w:hAnsi="Calibri"/>
                <w:sz w:val="24"/>
                <w:szCs w:val="24"/>
              </w:rPr>
            </w:pPr>
            <w:bookmarkStart w:id="0" w:name="ApplicantName"/>
            <w:r>
              <w:rPr>
                <w:rFonts w:ascii="Calibri" w:hAnsi="Calibri"/>
                <w:sz w:val="24"/>
                <w:szCs w:val="24"/>
              </w:rPr>
              <w:t>Mr and Mrs Timothy Smith</w:t>
            </w:r>
          </w:p>
          <w:bookmarkEnd w:id="0"/>
          <w:p w14:paraId="2CE3CC34" w14:textId="77777777" w:rsidR="0047389E" w:rsidRDefault="0047389E">
            <w:pPr>
              <w:rPr>
                <w:rFonts w:ascii="Calibri" w:hAnsi="Calibri"/>
                <w:sz w:val="24"/>
                <w:szCs w:val="24"/>
              </w:rPr>
            </w:pPr>
            <w:r>
              <w:rPr>
                <w:rFonts w:ascii="Calibri" w:hAnsi="Calibri"/>
                <w:sz w:val="24"/>
                <w:szCs w:val="24"/>
              </w:rPr>
              <w:t>Hillside</w:t>
            </w:r>
          </w:p>
          <w:p w14:paraId="22B11505" w14:textId="77777777" w:rsidR="0047389E" w:rsidRDefault="0047389E">
            <w:pPr>
              <w:rPr>
                <w:rFonts w:ascii="Calibri" w:hAnsi="Calibri"/>
                <w:sz w:val="24"/>
                <w:szCs w:val="24"/>
              </w:rPr>
            </w:pPr>
            <w:r>
              <w:rPr>
                <w:rFonts w:ascii="Calibri" w:hAnsi="Calibri"/>
                <w:sz w:val="24"/>
                <w:szCs w:val="24"/>
              </w:rPr>
              <w:t>Moor Lane</w:t>
            </w:r>
          </w:p>
          <w:p w14:paraId="176B5B50" w14:textId="77777777" w:rsidR="0047389E" w:rsidRDefault="0047389E">
            <w:pPr>
              <w:rPr>
                <w:rFonts w:ascii="Calibri" w:hAnsi="Calibri"/>
                <w:sz w:val="24"/>
                <w:szCs w:val="24"/>
              </w:rPr>
            </w:pPr>
            <w:r>
              <w:rPr>
                <w:rFonts w:ascii="Calibri" w:hAnsi="Calibri"/>
                <w:sz w:val="24"/>
                <w:szCs w:val="24"/>
              </w:rPr>
              <w:t>Wiswell</w:t>
            </w:r>
          </w:p>
          <w:p w14:paraId="2687F042" w14:textId="77777777" w:rsidR="0047389E" w:rsidRDefault="0047389E">
            <w:pPr>
              <w:rPr>
                <w:rFonts w:ascii="Calibri" w:hAnsi="Calibri"/>
                <w:sz w:val="24"/>
                <w:szCs w:val="24"/>
              </w:rPr>
            </w:pPr>
            <w:r>
              <w:rPr>
                <w:rFonts w:ascii="Calibri" w:hAnsi="Calibri"/>
                <w:sz w:val="24"/>
                <w:szCs w:val="24"/>
              </w:rPr>
              <w:t>Clitheroe</w:t>
            </w:r>
          </w:p>
          <w:p w14:paraId="51D1A035" w14:textId="4818CD99" w:rsidR="002F3ADA" w:rsidRPr="00DD62CA" w:rsidRDefault="0047389E">
            <w:pPr>
              <w:rPr>
                <w:rFonts w:ascii="Calibri" w:hAnsi="Calibri"/>
                <w:sz w:val="24"/>
                <w:szCs w:val="24"/>
              </w:rPr>
            </w:pPr>
            <w:r>
              <w:rPr>
                <w:rFonts w:ascii="Calibri" w:hAnsi="Calibri"/>
                <w:sz w:val="24"/>
                <w:szCs w:val="24"/>
              </w:rPr>
              <w:t>BB7 9DG</w:t>
            </w:r>
          </w:p>
        </w:tc>
        <w:tc>
          <w:tcPr>
            <w:tcW w:w="1456" w:type="dxa"/>
            <w:tcBorders>
              <w:left w:val="nil"/>
            </w:tcBorders>
          </w:tcPr>
          <w:p w14:paraId="71FBE2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D5CEDCE" w14:textId="7A943434" w:rsidR="00441F1F" w:rsidRDefault="0047389E">
            <w:pPr>
              <w:pStyle w:val="addresses"/>
              <w:rPr>
                <w:rFonts w:ascii="Calibri" w:hAnsi="Calibri"/>
                <w:sz w:val="24"/>
                <w:szCs w:val="24"/>
              </w:rPr>
            </w:pPr>
            <w:r>
              <w:rPr>
                <w:rFonts w:ascii="Calibri" w:hAnsi="Calibri"/>
                <w:sz w:val="24"/>
                <w:szCs w:val="24"/>
              </w:rPr>
              <w:t>Miss Rachel Baldwin</w:t>
            </w:r>
          </w:p>
          <w:p w14:paraId="1CD6AC88" w14:textId="77777777" w:rsidR="0047389E" w:rsidRDefault="0047389E">
            <w:pPr>
              <w:pStyle w:val="addresses"/>
              <w:rPr>
                <w:rFonts w:ascii="Calibri" w:hAnsi="Calibri"/>
                <w:sz w:val="24"/>
                <w:szCs w:val="24"/>
              </w:rPr>
            </w:pPr>
            <w:r>
              <w:rPr>
                <w:rFonts w:ascii="Calibri" w:hAnsi="Calibri"/>
                <w:sz w:val="24"/>
                <w:szCs w:val="24"/>
              </w:rPr>
              <w:t>11 Hackford Close</w:t>
            </w:r>
          </w:p>
          <w:p w14:paraId="57885F2F" w14:textId="77777777" w:rsidR="0047389E" w:rsidRDefault="0047389E">
            <w:pPr>
              <w:pStyle w:val="addresses"/>
              <w:rPr>
                <w:rFonts w:ascii="Calibri" w:hAnsi="Calibri"/>
                <w:sz w:val="24"/>
                <w:szCs w:val="24"/>
              </w:rPr>
            </w:pPr>
            <w:r>
              <w:rPr>
                <w:rFonts w:ascii="Calibri" w:hAnsi="Calibri"/>
                <w:sz w:val="24"/>
                <w:szCs w:val="24"/>
              </w:rPr>
              <w:t>Bury</w:t>
            </w:r>
          </w:p>
          <w:p w14:paraId="011BE7C8" w14:textId="25B864EB" w:rsidR="002F3ADA" w:rsidRPr="00DD62CA" w:rsidRDefault="0047389E">
            <w:pPr>
              <w:pStyle w:val="addresses"/>
              <w:rPr>
                <w:rFonts w:ascii="Calibri" w:hAnsi="Calibri"/>
                <w:sz w:val="24"/>
                <w:szCs w:val="24"/>
              </w:rPr>
            </w:pPr>
            <w:r>
              <w:rPr>
                <w:rFonts w:ascii="Calibri" w:hAnsi="Calibri"/>
                <w:sz w:val="24"/>
                <w:szCs w:val="24"/>
              </w:rPr>
              <w:t>BL8 1XP</w:t>
            </w:r>
          </w:p>
        </w:tc>
      </w:tr>
      <w:tr w:rsidR="002F3ADA" w:rsidRPr="00DD62CA" w14:paraId="4FBDB5BE" w14:textId="77777777" w:rsidTr="00F92BEF">
        <w:trPr>
          <w:cantSplit/>
        </w:trPr>
        <w:tc>
          <w:tcPr>
            <w:tcW w:w="4123" w:type="dxa"/>
            <w:gridSpan w:val="2"/>
            <w:vMerge/>
          </w:tcPr>
          <w:p w14:paraId="22AFEC74" w14:textId="77777777" w:rsidR="002F3ADA" w:rsidRPr="00DD62CA" w:rsidRDefault="002F3ADA">
            <w:pPr>
              <w:rPr>
                <w:rFonts w:ascii="Calibri" w:hAnsi="Calibri"/>
                <w:sz w:val="24"/>
                <w:szCs w:val="24"/>
              </w:rPr>
            </w:pPr>
          </w:p>
        </w:tc>
        <w:tc>
          <w:tcPr>
            <w:tcW w:w="1456" w:type="dxa"/>
          </w:tcPr>
          <w:p w14:paraId="520EF34C" w14:textId="77777777" w:rsidR="002F3ADA" w:rsidRPr="00DD62CA" w:rsidRDefault="002F3ADA">
            <w:pPr>
              <w:rPr>
                <w:rFonts w:ascii="Calibri" w:hAnsi="Calibri"/>
                <w:sz w:val="24"/>
                <w:szCs w:val="24"/>
              </w:rPr>
            </w:pPr>
          </w:p>
        </w:tc>
        <w:tc>
          <w:tcPr>
            <w:tcW w:w="4830" w:type="dxa"/>
            <w:gridSpan w:val="3"/>
            <w:vMerge/>
          </w:tcPr>
          <w:p w14:paraId="229881F1" w14:textId="77777777" w:rsidR="002F3ADA" w:rsidRPr="00DD62CA" w:rsidRDefault="002F3ADA">
            <w:pPr>
              <w:rPr>
                <w:rFonts w:ascii="Calibri" w:hAnsi="Calibri"/>
                <w:sz w:val="24"/>
                <w:szCs w:val="24"/>
              </w:rPr>
            </w:pPr>
          </w:p>
        </w:tc>
      </w:tr>
      <w:tr w:rsidR="002F3ADA" w:rsidRPr="00DD62CA" w14:paraId="224ADA6C" w14:textId="77777777" w:rsidTr="00F92BEF">
        <w:trPr>
          <w:cantSplit/>
        </w:trPr>
        <w:tc>
          <w:tcPr>
            <w:tcW w:w="4123" w:type="dxa"/>
            <w:gridSpan w:val="2"/>
            <w:vMerge/>
          </w:tcPr>
          <w:p w14:paraId="3BF226E5" w14:textId="77777777" w:rsidR="002F3ADA" w:rsidRPr="00DD62CA" w:rsidRDefault="002F3ADA">
            <w:pPr>
              <w:rPr>
                <w:rFonts w:ascii="Calibri" w:hAnsi="Calibri"/>
                <w:sz w:val="24"/>
                <w:szCs w:val="24"/>
              </w:rPr>
            </w:pPr>
          </w:p>
        </w:tc>
        <w:tc>
          <w:tcPr>
            <w:tcW w:w="1456" w:type="dxa"/>
          </w:tcPr>
          <w:p w14:paraId="53CAF61B" w14:textId="77777777" w:rsidR="002F3ADA" w:rsidRPr="00DD62CA" w:rsidRDefault="002F3ADA">
            <w:pPr>
              <w:rPr>
                <w:rFonts w:ascii="Calibri" w:hAnsi="Calibri"/>
                <w:sz w:val="24"/>
                <w:szCs w:val="24"/>
              </w:rPr>
            </w:pPr>
          </w:p>
        </w:tc>
        <w:tc>
          <w:tcPr>
            <w:tcW w:w="4830" w:type="dxa"/>
            <w:gridSpan w:val="3"/>
            <w:vMerge/>
          </w:tcPr>
          <w:p w14:paraId="2C505EA0" w14:textId="77777777" w:rsidR="002F3ADA" w:rsidRPr="00DD62CA" w:rsidRDefault="002F3ADA">
            <w:pPr>
              <w:rPr>
                <w:rFonts w:ascii="Calibri" w:hAnsi="Calibri"/>
                <w:sz w:val="24"/>
                <w:szCs w:val="24"/>
              </w:rPr>
            </w:pPr>
          </w:p>
        </w:tc>
      </w:tr>
      <w:tr w:rsidR="002F3ADA" w:rsidRPr="00DD62CA" w14:paraId="45FA9401" w14:textId="77777777" w:rsidTr="00F92BEF">
        <w:trPr>
          <w:cantSplit/>
        </w:trPr>
        <w:tc>
          <w:tcPr>
            <w:tcW w:w="4123" w:type="dxa"/>
            <w:gridSpan w:val="2"/>
            <w:vMerge/>
          </w:tcPr>
          <w:p w14:paraId="2CAA20DA" w14:textId="77777777" w:rsidR="002F3ADA" w:rsidRPr="00DD62CA" w:rsidRDefault="002F3ADA">
            <w:pPr>
              <w:rPr>
                <w:rFonts w:ascii="Calibri" w:hAnsi="Calibri"/>
                <w:sz w:val="24"/>
                <w:szCs w:val="24"/>
              </w:rPr>
            </w:pPr>
          </w:p>
        </w:tc>
        <w:tc>
          <w:tcPr>
            <w:tcW w:w="1456" w:type="dxa"/>
          </w:tcPr>
          <w:p w14:paraId="15BB06D7" w14:textId="77777777" w:rsidR="002F3ADA" w:rsidRPr="00DD62CA" w:rsidRDefault="002F3ADA">
            <w:pPr>
              <w:rPr>
                <w:rFonts w:ascii="Calibri" w:hAnsi="Calibri"/>
                <w:sz w:val="24"/>
                <w:szCs w:val="24"/>
              </w:rPr>
            </w:pPr>
          </w:p>
        </w:tc>
        <w:tc>
          <w:tcPr>
            <w:tcW w:w="4830" w:type="dxa"/>
            <w:gridSpan w:val="3"/>
            <w:vMerge/>
          </w:tcPr>
          <w:p w14:paraId="4302300F" w14:textId="77777777" w:rsidR="002F3ADA" w:rsidRPr="00DD62CA" w:rsidRDefault="002F3ADA">
            <w:pPr>
              <w:rPr>
                <w:rFonts w:ascii="Calibri" w:hAnsi="Calibri"/>
                <w:sz w:val="24"/>
                <w:szCs w:val="24"/>
              </w:rPr>
            </w:pPr>
          </w:p>
        </w:tc>
      </w:tr>
      <w:tr w:rsidR="002F3ADA" w:rsidRPr="00DD62CA" w14:paraId="013377E2" w14:textId="77777777" w:rsidTr="00F92BEF">
        <w:trPr>
          <w:cantSplit/>
        </w:trPr>
        <w:tc>
          <w:tcPr>
            <w:tcW w:w="4123" w:type="dxa"/>
            <w:gridSpan w:val="2"/>
            <w:vMerge/>
          </w:tcPr>
          <w:p w14:paraId="390CBB10" w14:textId="77777777" w:rsidR="002F3ADA" w:rsidRPr="00DD62CA" w:rsidRDefault="002F3ADA">
            <w:pPr>
              <w:rPr>
                <w:rFonts w:ascii="Calibri" w:hAnsi="Calibri"/>
                <w:sz w:val="24"/>
                <w:szCs w:val="24"/>
              </w:rPr>
            </w:pPr>
          </w:p>
        </w:tc>
        <w:tc>
          <w:tcPr>
            <w:tcW w:w="1456" w:type="dxa"/>
          </w:tcPr>
          <w:p w14:paraId="38712057" w14:textId="77777777" w:rsidR="002F3ADA" w:rsidRPr="00DD62CA" w:rsidRDefault="002F3ADA">
            <w:pPr>
              <w:rPr>
                <w:rFonts w:ascii="Calibri" w:hAnsi="Calibri"/>
                <w:sz w:val="24"/>
                <w:szCs w:val="24"/>
              </w:rPr>
            </w:pPr>
          </w:p>
        </w:tc>
        <w:tc>
          <w:tcPr>
            <w:tcW w:w="4830" w:type="dxa"/>
            <w:gridSpan w:val="3"/>
            <w:vMerge/>
          </w:tcPr>
          <w:p w14:paraId="66F2870A" w14:textId="77777777" w:rsidR="002F3ADA" w:rsidRPr="00DD62CA" w:rsidRDefault="002F3ADA">
            <w:pPr>
              <w:rPr>
                <w:rFonts w:ascii="Calibri" w:hAnsi="Calibri"/>
                <w:sz w:val="24"/>
                <w:szCs w:val="24"/>
              </w:rPr>
            </w:pPr>
          </w:p>
        </w:tc>
      </w:tr>
    </w:tbl>
    <w:p w14:paraId="2E8AC623" w14:textId="471B0954" w:rsidR="002F3ADA" w:rsidRPr="00DD62CA" w:rsidRDefault="00B000F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C92534" w14:textId="77777777" w:rsidTr="003243B5">
        <w:trPr>
          <w:cantSplit/>
          <w:trHeight w:val="512"/>
        </w:trPr>
        <w:tc>
          <w:tcPr>
            <w:tcW w:w="1970" w:type="dxa"/>
            <w:gridSpan w:val="2"/>
          </w:tcPr>
          <w:p w14:paraId="1CDFE6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49CE9FB" w14:textId="76EB59F9" w:rsidR="002F3ADA" w:rsidRPr="00DD62CA" w:rsidRDefault="0047389E">
            <w:pPr>
              <w:pStyle w:val="TableText"/>
              <w:rPr>
                <w:rFonts w:ascii="Calibri" w:hAnsi="Calibri"/>
                <w:sz w:val="24"/>
                <w:szCs w:val="24"/>
              </w:rPr>
            </w:pPr>
            <w:r>
              <w:rPr>
                <w:rFonts w:ascii="Calibri" w:hAnsi="Calibri"/>
                <w:sz w:val="24"/>
                <w:szCs w:val="24"/>
              </w:rPr>
              <w:t>Replacement dwelling and relocation of vehicle access. Resubmission of 3/2023/0223.</w:t>
            </w:r>
          </w:p>
        </w:tc>
      </w:tr>
      <w:tr w:rsidR="002F3ADA" w:rsidRPr="00DD62CA" w14:paraId="1FD2A39D" w14:textId="77777777" w:rsidTr="003243B5">
        <w:trPr>
          <w:cantSplit/>
          <w:trHeight w:val="264"/>
        </w:trPr>
        <w:tc>
          <w:tcPr>
            <w:tcW w:w="988" w:type="dxa"/>
          </w:tcPr>
          <w:p w14:paraId="19A503F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963741" w14:textId="76CEA3F9" w:rsidR="002F3ADA" w:rsidRPr="00DD62CA" w:rsidRDefault="0047389E">
            <w:pPr>
              <w:pStyle w:val="TableText"/>
              <w:rPr>
                <w:rFonts w:ascii="Calibri" w:hAnsi="Calibri"/>
                <w:sz w:val="24"/>
                <w:szCs w:val="24"/>
              </w:rPr>
            </w:pPr>
            <w:r>
              <w:rPr>
                <w:rFonts w:ascii="Calibri" w:hAnsi="Calibri"/>
                <w:sz w:val="24"/>
                <w:szCs w:val="24"/>
              </w:rPr>
              <w:t xml:space="preserve">Hillside Moor Lane Wiswell BB7 9DG </w:t>
            </w:r>
          </w:p>
        </w:tc>
      </w:tr>
      <w:tr w:rsidR="002F3ADA" w:rsidRPr="00DD62CA" w14:paraId="10947674" w14:textId="77777777" w:rsidTr="003243B5">
        <w:trPr>
          <w:cantSplit/>
          <w:trHeight w:val="868"/>
        </w:trPr>
        <w:tc>
          <w:tcPr>
            <w:tcW w:w="10353" w:type="dxa"/>
            <w:gridSpan w:val="3"/>
          </w:tcPr>
          <w:p w14:paraId="6EDB803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D1E6E9" w14:textId="77777777" w:rsidR="002F3ADA" w:rsidRPr="00DD62CA" w:rsidRDefault="002F3ADA">
            <w:pPr>
              <w:jc w:val="both"/>
              <w:rPr>
                <w:rFonts w:ascii="Calibri" w:hAnsi="Calibri"/>
                <w:sz w:val="24"/>
                <w:szCs w:val="24"/>
              </w:rPr>
            </w:pPr>
          </w:p>
        </w:tc>
      </w:tr>
      <w:tr w:rsidR="002F3ADA" w:rsidRPr="00DD62CA" w14:paraId="7314833D" w14:textId="77777777" w:rsidTr="003243B5">
        <w:trPr>
          <w:cantSplit/>
          <w:trHeight w:val="527"/>
        </w:trPr>
        <w:tc>
          <w:tcPr>
            <w:tcW w:w="988" w:type="dxa"/>
          </w:tcPr>
          <w:p w14:paraId="2A90F2B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7EE7B8" w14:textId="77777777" w:rsidR="0047389E" w:rsidRDefault="0047389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4728B9" w14:textId="77777777" w:rsidR="0047389E" w:rsidRDefault="0047389E">
            <w:pPr>
              <w:pStyle w:val="TableText"/>
              <w:rPr>
                <w:rFonts w:ascii="Calibri" w:hAnsi="Calibri"/>
                <w:sz w:val="24"/>
                <w:szCs w:val="24"/>
              </w:rPr>
            </w:pPr>
          </w:p>
          <w:p w14:paraId="126FA1CD" w14:textId="77777777" w:rsidR="0047389E" w:rsidRDefault="0047389E" w:rsidP="00745079">
            <w:pPr>
              <w:pStyle w:val="TableText"/>
              <w:numPr>
                <w:ilvl w:val="0"/>
                <w:numId w:val="6"/>
              </w:numPr>
              <w:rPr>
                <w:rFonts w:ascii="Calibri" w:hAnsi="Calibri"/>
                <w:sz w:val="24"/>
                <w:szCs w:val="24"/>
              </w:rPr>
            </w:pPr>
            <w:r>
              <w:rPr>
                <w:rFonts w:ascii="Calibri" w:hAnsi="Calibri"/>
                <w:sz w:val="24"/>
                <w:szCs w:val="24"/>
              </w:rPr>
              <w:t>Proposed Site Location Plan Drawing No: HLS-RALA-ZZ-XX-DR-A-(PL)-0001</w:t>
            </w:r>
          </w:p>
          <w:p w14:paraId="7ED663F3" w14:textId="74F5AC22" w:rsidR="0047389E" w:rsidRDefault="0047389E" w:rsidP="00745079">
            <w:pPr>
              <w:pStyle w:val="TableText"/>
              <w:numPr>
                <w:ilvl w:val="0"/>
                <w:numId w:val="6"/>
              </w:numPr>
              <w:rPr>
                <w:rFonts w:ascii="Calibri" w:hAnsi="Calibri"/>
                <w:sz w:val="24"/>
                <w:szCs w:val="24"/>
              </w:rPr>
            </w:pPr>
            <w:r>
              <w:rPr>
                <w:rFonts w:ascii="Calibri" w:hAnsi="Calibri"/>
                <w:sz w:val="24"/>
                <w:szCs w:val="24"/>
              </w:rPr>
              <w:t>Proposed Plans Drawing No: HLS-RALA-ZZ-XX-DR-A-(PL)-0002</w:t>
            </w:r>
          </w:p>
          <w:p w14:paraId="0A3F9432" w14:textId="253C8A57" w:rsidR="0047389E" w:rsidRDefault="0047389E" w:rsidP="00745079">
            <w:pPr>
              <w:pStyle w:val="TableText"/>
              <w:numPr>
                <w:ilvl w:val="0"/>
                <w:numId w:val="6"/>
              </w:numPr>
              <w:rPr>
                <w:rFonts w:ascii="Calibri" w:hAnsi="Calibri"/>
                <w:sz w:val="24"/>
                <w:szCs w:val="24"/>
              </w:rPr>
            </w:pPr>
            <w:r>
              <w:rPr>
                <w:rFonts w:ascii="Calibri" w:hAnsi="Calibri"/>
                <w:sz w:val="24"/>
                <w:szCs w:val="24"/>
              </w:rPr>
              <w:t>(Amended) Proposed Elevations Drawing No: HLS-RALA-ZZ-XX-DR-A-(PL)-0003 REV P06 (received 16.05.2024)</w:t>
            </w:r>
          </w:p>
          <w:p w14:paraId="59609833" w14:textId="2D0F75B4" w:rsidR="0047389E" w:rsidRDefault="0047389E" w:rsidP="00745079">
            <w:pPr>
              <w:pStyle w:val="TableText"/>
              <w:numPr>
                <w:ilvl w:val="0"/>
                <w:numId w:val="6"/>
              </w:numPr>
              <w:rPr>
                <w:rFonts w:ascii="Calibri" w:hAnsi="Calibri"/>
                <w:sz w:val="24"/>
                <w:szCs w:val="24"/>
              </w:rPr>
            </w:pPr>
            <w:r>
              <w:rPr>
                <w:rFonts w:ascii="Calibri" w:hAnsi="Calibri"/>
                <w:sz w:val="24"/>
                <w:szCs w:val="24"/>
              </w:rPr>
              <w:t>(Amended) Roof Plan Drawing No: HLS-RALA-ZZ-XX-DR-A-(BR)-0005 REV P01 (received 16.05.2024)</w:t>
            </w:r>
          </w:p>
          <w:p w14:paraId="0516E180" w14:textId="7504A864" w:rsidR="0047389E" w:rsidRDefault="0047389E" w:rsidP="00745079">
            <w:pPr>
              <w:pStyle w:val="TableText"/>
              <w:numPr>
                <w:ilvl w:val="0"/>
                <w:numId w:val="6"/>
              </w:numPr>
              <w:rPr>
                <w:rFonts w:ascii="Calibri" w:hAnsi="Calibri"/>
                <w:sz w:val="24"/>
                <w:szCs w:val="24"/>
              </w:rPr>
            </w:pPr>
            <w:r>
              <w:rPr>
                <w:rFonts w:ascii="Calibri" w:hAnsi="Calibri"/>
                <w:sz w:val="24"/>
                <w:szCs w:val="24"/>
              </w:rPr>
              <w:t>Existing &amp; Proposed Sections Drawing No: HLS-RALA-ZZ-XX-DR-A-(PL)-0011 REV P00 (received 16.05.2024)</w:t>
            </w:r>
          </w:p>
          <w:p w14:paraId="707AAE6F" w14:textId="4266DE1E" w:rsidR="0047389E" w:rsidRDefault="0047389E" w:rsidP="00745079">
            <w:pPr>
              <w:pStyle w:val="TableText"/>
              <w:numPr>
                <w:ilvl w:val="0"/>
                <w:numId w:val="6"/>
              </w:numPr>
              <w:rPr>
                <w:rFonts w:ascii="Calibri" w:hAnsi="Calibri"/>
                <w:sz w:val="24"/>
                <w:szCs w:val="24"/>
              </w:rPr>
            </w:pPr>
            <w:r>
              <w:rPr>
                <w:rFonts w:ascii="Calibri" w:hAnsi="Calibri"/>
                <w:sz w:val="24"/>
                <w:szCs w:val="24"/>
              </w:rPr>
              <w:t>Existing &amp; Proposed Street Scenes Drawing No: HLS-RALA-ZZ-XX-DR-A-(PL)-0010 REV P00 (received 16.05.2024)</w:t>
            </w:r>
          </w:p>
          <w:p w14:paraId="51C7A266" w14:textId="3C49F226" w:rsidR="0047389E" w:rsidRDefault="0047389E" w:rsidP="00745079">
            <w:pPr>
              <w:pStyle w:val="TableText"/>
              <w:numPr>
                <w:ilvl w:val="0"/>
                <w:numId w:val="6"/>
              </w:numPr>
              <w:rPr>
                <w:rFonts w:ascii="Calibri" w:hAnsi="Calibri"/>
                <w:sz w:val="24"/>
                <w:szCs w:val="24"/>
              </w:rPr>
            </w:pPr>
            <w:r>
              <w:rPr>
                <w:rFonts w:ascii="Calibri" w:hAnsi="Calibri"/>
                <w:sz w:val="24"/>
                <w:szCs w:val="24"/>
              </w:rPr>
              <w:t>Landscaping Strategy - Visibility Splay Drawing No: Drawing No: HLS-RALA-ZZ-XX-DR-A-(SK)-1000</w:t>
            </w:r>
          </w:p>
          <w:p w14:paraId="0D3C8076" w14:textId="5CF63A77" w:rsidR="00E6254A" w:rsidRPr="00E6254A" w:rsidRDefault="00E6254A" w:rsidP="00745079">
            <w:pPr>
              <w:pStyle w:val="TableText"/>
              <w:numPr>
                <w:ilvl w:val="0"/>
                <w:numId w:val="6"/>
              </w:numPr>
              <w:rPr>
                <w:rFonts w:ascii="Calibri" w:hAnsi="Calibri"/>
                <w:sz w:val="24"/>
                <w:szCs w:val="24"/>
              </w:rPr>
            </w:pPr>
            <w:r w:rsidRPr="00E6254A">
              <w:rPr>
                <w:rFonts w:ascii="Calibri" w:hAnsi="Calibri"/>
                <w:sz w:val="24"/>
                <w:szCs w:val="24"/>
              </w:rPr>
              <w:t xml:space="preserve">Drainage Plan Drawing No: 3804-03 </w:t>
            </w:r>
            <w:r>
              <w:rPr>
                <w:rFonts w:ascii="Calibri" w:hAnsi="Calibri"/>
                <w:sz w:val="24"/>
                <w:szCs w:val="24"/>
              </w:rPr>
              <w:t>(received 29.05.2024)</w:t>
            </w:r>
          </w:p>
          <w:p w14:paraId="184FE8EB" w14:textId="77777777" w:rsidR="0047389E" w:rsidRDefault="0047389E" w:rsidP="00745079">
            <w:pPr>
              <w:pStyle w:val="TableText"/>
              <w:rPr>
                <w:rFonts w:ascii="Calibri" w:hAnsi="Calibri"/>
                <w:sz w:val="24"/>
                <w:szCs w:val="24"/>
              </w:rPr>
            </w:pPr>
          </w:p>
          <w:p w14:paraId="459B7D66" w14:textId="77777777" w:rsidR="0047389E" w:rsidRDefault="0047389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9EE6035" w14:textId="77777777" w:rsidR="002F3ADA" w:rsidRDefault="002F3ADA">
            <w:pPr>
              <w:pStyle w:val="TableText"/>
              <w:rPr>
                <w:rFonts w:ascii="Calibri" w:hAnsi="Calibri"/>
                <w:sz w:val="24"/>
                <w:szCs w:val="24"/>
              </w:rPr>
            </w:pPr>
          </w:p>
          <w:p w14:paraId="15BC47A0" w14:textId="5E3BAF01" w:rsidR="00B000FC" w:rsidRPr="00DD62CA"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71F11936" w14:textId="77777777" w:rsidTr="003243B5">
        <w:trPr>
          <w:cantSplit/>
          <w:trHeight w:val="527"/>
        </w:trPr>
        <w:tc>
          <w:tcPr>
            <w:tcW w:w="988" w:type="dxa"/>
          </w:tcPr>
          <w:p w14:paraId="0EB4A47F"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92D46B4" w14:textId="77777777" w:rsidR="0047389E" w:rsidRDefault="0047389E">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the following details:</w:t>
            </w:r>
          </w:p>
          <w:p w14:paraId="0F91A9A8" w14:textId="77777777" w:rsidR="0047389E" w:rsidRDefault="0047389E">
            <w:pPr>
              <w:pStyle w:val="TableText"/>
              <w:rPr>
                <w:rFonts w:ascii="Calibri" w:hAnsi="Calibri"/>
                <w:sz w:val="24"/>
                <w:szCs w:val="24"/>
              </w:rPr>
            </w:pPr>
          </w:p>
          <w:p w14:paraId="7350865C" w14:textId="77777777" w:rsidR="0047389E" w:rsidRDefault="0047389E" w:rsidP="00214D04">
            <w:pPr>
              <w:pStyle w:val="TableText"/>
              <w:numPr>
                <w:ilvl w:val="0"/>
                <w:numId w:val="7"/>
              </w:numPr>
              <w:rPr>
                <w:rFonts w:ascii="Calibri" w:hAnsi="Calibri"/>
                <w:sz w:val="24"/>
                <w:szCs w:val="24"/>
              </w:rPr>
            </w:pPr>
            <w:r>
              <w:rPr>
                <w:rFonts w:ascii="Calibri" w:hAnsi="Calibri"/>
                <w:sz w:val="24"/>
                <w:szCs w:val="24"/>
              </w:rPr>
              <w:t>(Amended) Proposed Elevations Drawing No: HLS-RALA-ZZ-XX-DR-A-(PL)-0003 REV P06 (received 16.05.2024)</w:t>
            </w:r>
          </w:p>
          <w:p w14:paraId="7F2658EE" w14:textId="7F94AFF3" w:rsidR="0047389E" w:rsidRDefault="0047389E" w:rsidP="00214D04">
            <w:pPr>
              <w:pStyle w:val="TableText"/>
              <w:numPr>
                <w:ilvl w:val="0"/>
                <w:numId w:val="7"/>
              </w:numPr>
              <w:rPr>
                <w:rFonts w:ascii="Calibri" w:hAnsi="Calibri"/>
                <w:sz w:val="24"/>
                <w:szCs w:val="24"/>
              </w:rPr>
            </w:pPr>
            <w:r>
              <w:rPr>
                <w:rFonts w:ascii="Calibri" w:hAnsi="Calibri"/>
                <w:sz w:val="24"/>
                <w:szCs w:val="24"/>
              </w:rPr>
              <w:t xml:space="preserve">Letter </w:t>
            </w:r>
            <w:r w:rsidR="00214D04">
              <w:rPr>
                <w:rFonts w:ascii="Calibri" w:hAnsi="Calibri"/>
                <w:sz w:val="24"/>
                <w:szCs w:val="24"/>
              </w:rPr>
              <w:t>Dated 30</w:t>
            </w:r>
            <w:r w:rsidR="00214D04">
              <w:rPr>
                <w:rFonts w:ascii="Calibri" w:hAnsi="Calibri"/>
                <w:sz w:val="24"/>
                <w:szCs w:val="24"/>
                <w:vertAlign w:val="superscript"/>
              </w:rPr>
              <w:t>th</w:t>
            </w:r>
            <w:r w:rsidR="00214D04">
              <w:rPr>
                <w:rFonts w:ascii="Calibri" w:hAnsi="Calibri"/>
                <w:sz w:val="24"/>
                <w:szCs w:val="24"/>
              </w:rPr>
              <w:t xml:space="preserve"> April (Approval of Details Reserved by Planning Condition 3) </w:t>
            </w:r>
            <w:r>
              <w:rPr>
                <w:rFonts w:ascii="Calibri" w:hAnsi="Calibri"/>
                <w:sz w:val="24"/>
                <w:szCs w:val="24"/>
              </w:rPr>
              <w:t>(received 16.05.2024)</w:t>
            </w:r>
          </w:p>
          <w:p w14:paraId="00E6C84D" w14:textId="062EF039" w:rsidR="0047389E" w:rsidRDefault="0047389E" w:rsidP="00214D04">
            <w:pPr>
              <w:pStyle w:val="TableText"/>
              <w:numPr>
                <w:ilvl w:val="0"/>
                <w:numId w:val="7"/>
              </w:numPr>
              <w:rPr>
                <w:rFonts w:ascii="Calibri" w:hAnsi="Calibri"/>
                <w:sz w:val="24"/>
                <w:szCs w:val="24"/>
              </w:rPr>
            </w:pPr>
            <w:r>
              <w:rPr>
                <w:rFonts w:ascii="Calibri" w:hAnsi="Calibri"/>
                <w:sz w:val="24"/>
                <w:szCs w:val="24"/>
              </w:rPr>
              <w:t>Block Walling Sample (received 16.05.2024)</w:t>
            </w:r>
          </w:p>
          <w:p w14:paraId="58965850" w14:textId="51C26065" w:rsidR="0047389E" w:rsidRDefault="0047389E" w:rsidP="00214D04">
            <w:pPr>
              <w:pStyle w:val="TableText"/>
              <w:numPr>
                <w:ilvl w:val="0"/>
                <w:numId w:val="7"/>
              </w:numPr>
              <w:rPr>
                <w:rFonts w:ascii="Calibri" w:hAnsi="Calibri"/>
                <w:sz w:val="24"/>
                <w:szCs w:val="24"/>
              </w:rPr>
            </w:pPr>
            <w:r>
              <w:rPr>
                <w:rFonts w:ascii="Calibri" w:hAnsi="Calibri"/>
                <w:sz w:val="24"/>
                <w:szCs w:val="24"/>
              </w:rPr>
              <w:t>Cast Stone Sample (received 16.05.2024)</w:t>
            </w:r>
          </w:p>
          <w:p w14:paraId="5C6D227A" w14:textId="28F8EA8B" w:rsidR="0047389E" w:rsidRDefault="0047389E" w:rsidP="00214D04">
            <w:pPr>
              <w:pStyle w:val="TableText"/>
              <w:numPr>
                <w:ilvl w:val="0"/>
                <w:numId w:val="7"/>
              </w:numPr>
              <w:rPr>
                <w:rFonts w:ascii="Calibri" w:hAnsi="Calibri"/>
                <w:sz w:val="24"/>
                <w:szCs w:val="24"/>
              </w:rPr>
            </w:pPr>
            <w:r>
              <w:rPr>
                <w:rFonts w:ascii="Calibri" w:hAnsi="Calibri"/>
                <w:sz w:val="24"/>
                <w:szCs w:val="24"/>
              </w:rPr>
              <w:t>Slate Sample (received 16.05.2024)</w:t>
            </w:r>
          </w:p>
          <w:p w14:paraId="71650CD3" w14:textId="704AA6E4" w:rsidR="0047389E" w:rsidRDefault="0047389E" w:rsidP="00214D04">
            <w:pPr>
              <w:pStyle w:val="TableText"/>
              <w:numPr>
                <w:ilvl w:val="0"/>
                <w:numId w:val="7"/>
              </w:numPr>
              <w:rPr>
                <w:rFonts w:ascii="Calibri" w:hAnsi="Calibri"/>
                <w:sz w:val="24"/>
                <w:szCs w:val="24"/>
              </w:rPr>
            </w:pPr>
            <w:r>
              <w:rPr>
                <w:rFonts w:ascii="Calibri" w:hAnsi="Calibri"/>
                <w:sz w:val="24"/>
                <w:szCs w:val="24"/>
              </w:rPr>
              <w:t>Estillo 3 Blue Grey Info Sheet (received 16.05.2024)</w:t>
            </w:r>
          </w:p>
          <w:p w14:paraId="2E1DEB59" w14:textId="77777777" w:rsidR="0047389E" w:rsidRDefault="0047389E">
            <w:pPr>
              <w:pStyle w:val="TableText"/>
              <w:rPr>
                <w:rFonts w:ascii="Calibri" w:hAnsi="Calibri"/>
                <w:sz w:val="24"/>
                <w:szCs w:val="24"/>
              </w:rPr>
            </w:pPr>
          </w:p>
          <w:p w14:paraId="7401A734" w14:textId="77777777" w:rsidR="0047389E" w:rsidRDefault="0047389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3175A54" w14:textId="4CDA7685" w:rsidR="0047389E" w:rsidRDefault="0047389E">
            <w:pPr>
              <w:pStyle w:val="TableText"/>
              <w:rPr>
                <w:rFonts w:ascii="Calibri" w:hAnsi="Calibri"/>
                <w:sz w:val="24"/>
                <w:szCs w:val="24"/>
              </w:rPr>
            </w:pPr>
          </w:p>
        </w:tc>
      </w:tr>
      <w:tr w:rsidR="0047389E" w:rsidRPr="00DD62CA" w14:paraId="62F1B4BD" w14:textId="77777777" w:rsidTr="003243B5">
        <w:trPr>
          <w:cantSplit/>
          <w:trHeight w:val="527"/>
        </w:trPr>
        <w:tc>
          <w:tcPr>
            <w:tcW w:w="988" w:type="dxa"/>
          </w:tcPr>
          <w:p w14:paraId="755CC6A3"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65291D4B" w14:textId="77777777" w:rsidR="0047389E" w:rsidRDefault="0047389E">
            <w:pPr>
              <w:pStyle w:val="TableText"/>
              <w:rPr>
                <w:rFonts w:ascii="Calibri" w:hAnsi="Calibri"/>
                <w:sz w:val="24"/>
                <w:szCs w:val="24"/>
              </w:rPr>
            </w:pPr>
            <w:r>
              <w:rPr>
                <w:rFonts w:ascii="Calibri" w:hAnsi="Calibri"/>
                <w:sz w:val="24"/>
                <w:szCs w:val="24"/>
              </w:rPr>
              <w:t>Notwithstanding the submitted details, details or specifications of all window and door materials to be used in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73F63A9D" w14:textId="77777777" w:rsidR="0047389E" w:rsidRDefault="0047389E">
            <w:pPr>
              <w:pStyle w:val="TableText"/>
              <w:rPr>
                <w:rFonts w:ascii="Calibri" w:hAnsi="Calibri"/>
                <w:sz w:val="24"/>
                <w:szCs w:val="24"/>
              </w:rPr>
            </w:pPr>
          </w:p>
          <w:p w14:paraId="6EF2216A" w14:textId="77777777" w:rsidR="0047389E" w:rsidRDefault="0047389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33D54FA" w14:textId="7DD852EC" w:rsidR="0047389E" w:rsidRDefault="0047389E">
            <w:pPr>
              <w:pStyle w:val="TableText"/>
              <w:rPr>
                <w:rFonts w:ascii="Calibri" w:hAnsi="Calibri"/>
                <w:sz w:val="24"/>
                <w:szCs w:val="24"/>
              </w:rPr>
            </w:pPr>
          </w:p>
        </w:tc>
      </w:tr>
      <w:tr w:rsidR="0047389E" w:rsidRPr="00DD62CA" w14:paraId="5A2D9D7F" w14:textId="77777777" w:rsidTr="003243B5">
        <w:trPr>
          <w:cantSplit/>
          <w:trHeight w:val="527"/>
        </w:trPr>
        <w:tc>
          <w:tcPr>
            <w:tcW w:w="988" w:type="dxa"/>
          </w:tcPr>
          <w:p w14:paraId="6CCA6CF8"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3BFF2185" w14:textId="77777777" w:rsidR="0047389E" w:rsidRDefault="0047389E">
            <w:pPr>
              <w:pStyle w:val="TableText"/>
              <w:rPr>
                <w:rFonts w:ascii="Calibri" w:hAnsi="Calibri"/>
                <w:sz w:val="24"/>
                <w:szCs w:val="24"/>
              </w:rPr>
            </w:pPr>
            <w:r>
              <w:rPr>
                <w:rFonts w:ascii="Calibri" w:hAnsi="Calibri"/>
                <w:sz w:val="24"/>
                <w:szCs w:val="24"/>
              </w:rPr>
              <w:t xml:space="preserve">The roof lights to be installed within the dwelling hereby approved as shown on the approved drawings shall be of the Conservation Type, recessed with a flush fitting, of which the elevational and section details shall have been submitted and approved in writing by the Local Planning Authority prior to their installation.  </w:t>
            </w:r>
          </w:p>
          <w:p w14:paraId="668AC188" w14:textId="77777777" w:rsidR="0047389E" w:rsidRDefault="0047389E">
            <w:pPr>
              <w:pStyle w:val="TableText"/>
              <w:rPr>
                <w:rFonts w:ascii="Calibri" w:hAnsi="Calibri"/>
                <w:sz w:val="24"/>
                <w:szCs w:val="24"/>
              </w:rPr>
            </w:pPr>
          </w:p>
          <w:p w14:paraId="5C3302B0" w14:textId="77777777" w:rsidR="0047389E" w:rsidRDefault="0047389E">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2CC344A8" w14:textId="742F789D" w:rsidR="0047389E" w:rsidRDefault="0047389E">
            <w:pPr>
              <w:pStyle w:val="TableText"/>
              <w:rPr>
                <w:rFonts w:ascii="Calibri" w:hAnsi="Calibri"/>
                <w:sz w:val="24"/>
                <w:szCs w:val="24"/>
              </w:rPr>
            </w:pPr>
          </w:p>
        </w:tc>
      </w:tr>
      <w:tr w:rsidR="0047389E" w:rsidRPr="00DD62CA" w14:paraId="34E94621" w14:textId="77777777" w:rsidTr="003243B5">
        <w:trPr>
          <w:cantSplit/>
          <w:trHeight w:val="527"/>
        </w:trPr>
        <w:tc>
          <w:tcPr>
            <w:tcW w:w="988" w:type="dxa"/>
          </w:tcPr>
          <w:p w14:paraId="40024A79"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22D4F652" w14:textId="77777777" w:rsidR="0047389E" w:rsidRDefault="0047389E">
            <w:pPr>
              <w:pStyle w:val="TableText"/>
              <w:rPr>
                <w:rFonts w:ascii="Calibri" w:hAnsi="Calibri"/>
                <w:sz w:val="24"/>
                <w:szCs w:val="24"/>
              </w:rPr>
            </w:pPr>
            <w:r>
              <w:rPr>
                <w:rFonts w:ascii="Calibri" w:hAnsi="Calibri"/>
                <w:sz w:val="24"/>
                <w:szCs w:val="24"/>
              </w:rPr>
              <w:t>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w:t>
            </w:r>
          </w:p>
          <w:p w14:paraId="4926C7DC" w14:textId="77777777" w:rsidR="0047389E" w:rsidRDefault="0047389E">
            <w:pPr>
              <w:pStyle w:val="TableText"/>
              <w:rPr>
                <w:rFonts w:ascii="Calibri" w:hAnsi="Calibri"/>
                <w:sz w:val="24"/>
                <w:szCs w:val="24"/>
              </w:rPr>
            </w:pPr>
          </w:p>
          <w:p w14:paraId="1F9F3ABD" w14:textId="77777777" w:rsidR="0047389E" w:rsidRDefault="0047389E">
            <w:pPr>
              <w:pStyle w:val="TableText"/>
              <w:rPr>
                <w:rFonts w:ascii="Calibri" w:hAnsi="Calibri"/>
                <w:sz w:val="24"/>
                <w:szCs w:val="24"/>
              </w:rPr>
            </w:pPr>
            <w:r>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p w14:paraId="7D8EE485" w14:textId="77777777" w:rsidR="0047389E" w:rsidRDefault="0047389E">
            <w:pPr>
              <w:pStyle w:val="TableText"/>
              <w:rPr>
                <w:rFonts w:ascii="Calibri" w:hAnsi="Calibri"/>
                <w:sz w:val="24"/>
                <w:szCs w:val="24"/>
              </w:rPr>
            </w:pPr>
          </w:p>
          <w:p w14:paraId="0A20EC5C" w14:textId="77777777" w:rsidR="00B000FC" w:rsidRDefault="00B000FC">
            <w:pPr>
              <w:pStyle w:val="TableText"/>
              <w:rPr>
                <w:rFonts w:ascii="Calibri" w:hAnsi="Calibri"/>
                <w:sz w:val="24"/>
                <w:szCs w:val="24"/>
              </w:rPr>
            </w:pPr>
          </w:p>
          <w:p w14:paraId="370F6F74" w14:textId="77777777" w:rsidR="00B000FC" w:rsidRDefault="00B000FC">
            <w:pPr>
              <w:pStyle w:val="TableText"/>
              <w:rPr>
                <w:rFonts w:ascii="Calibri" w:hAnsi="Calibri"/>
                <w:sz w:val="24"/>
                <w:szCs w:val="24"/>
              </w:rPr>
            </w:pPr>
          </w:p>
          <w:p w14:paraId="61E191C9" w14:textId="77777777" w:rsidR="00B000FC" w:rsidRDefault="00B000FC">
            <w:pPr>
              <w:pStyle w:val="TableText"/>
              <w:rPr>
                <w:rFonts w:ascii="Calibri" w:hAnsi="Calibri"/>
                <w:sz w:val="24"/>
                <w:szCs w:val="24"/>
              </w:rPr>
            </w:pPr>
          </w:p>
          <w:p w14:paraId="32EFCF1C" w14:textId="71F13AB9" w:rsidR="00B000FC"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188E52E6" w14:textId="77777777" w:rsidTr="003243B5">
        <w:trPr>
          <w:cantSplit/>
          <w:trHeight w:val="527"/>
        </w:trPr>
        <w:tc>
          <w:tcPr>
            <w:tcW w:w="988" w:type="dxa"/>
          </w:tcPr>
          <w:p w14:paraId="64C091EB"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704086A9" w14:textId="77777777" w:rsidR="0047389E" w:rsidRDefault="0047389E">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 unless express planning permission is granted by the Local Planning Authority.</w:t>
            </w:r>
          </w:p>
          <w:p w14:paraId="64CBA0DA" w14:textId="77777777" w:rsidR="0047389E" w:rsidRDefault="0047389E">
            <w:pPr>
              <w:pStyle w:val="TableText"/>
              <w:rPr>
                <w:rFonts w:ascii="Calibri" w:hAnsi="Calibri"/>
                <w:sz w:val="24"/>
                <w:szCs w:val="24"/>
              </w:rPr>
            </w:pPr>
          </w:p>
          <w:p w14:paraId="4A7D8039" w14:textId="77777777" w:rsidR="0047389E" w:rsidRDefault="0047389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4AAAE134" w14:textId="17950214" w:rsidR="0047389E" w:rsidRDefault="0047389E">
            <w:pPr>
              <w:pStyle w:val="TableText"/>
              <w:rPr>
                <w:rFonts w:ascii="Calibri" w:hAnsi="Calibri"/>
                <w:sz w:val="24"/>
                <w:szCs w:val="24"/>
              </w:rPr>
            </w:pPr>
          </w:p>
        </w:tc>
      </w:tr>
      <w:tr w:rsidR="0047389E" w:rsidRPr="00DD62CA" w14:paraId="11F41AA8" w14:textId="77777777" w:rsidTr="003243B5">
        <w:trPr>
          <w:cantSplit/>
          <w:trHeight w:val="527"/>
        </w:trPr>
        <w:tc>
          <w:tcPr>
            <w:tcW w:w="988" w:type="dxa"/>
          </w:tcPr>
          <w:p w14:paraId="516A341B"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29B04008" w14:textId="7C7341DA" w:rsidR="0047389E" w:rsidRDefault="0047389E">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w:t>
            </w:r>
            <w:r w:rsidR="00214D04">
              <w:rPr>
                <w:rFonts w:ascii="Calibri" w:hAnsi="Calibri"/>
                <w:sz w:val="24"/>
                <w:szCs w:val="24"/>
              </w:rPr>
              <w:t xml:space="preserve">(other than the roof mounted photovoltaic panels hereby approved) </w:t>
            </w:r>
            <w:r>
              <w:rPr>
                <w:rFonts w:ascii="Calibri" w:hAnsi="Calibri"/>
                <w:sz w:val="24"/>
                <w:szCs w:val="24"/>
              </w:rPr>
              <w:t xml:space="preserve">shall be attached to the dwelling, or placed within the residential curtilage, unless express planning permission is granted by the Local Planning Authority. </w:t>
            </w:r>
          </w:p>
          <w:p w14:paraId="1E551C94" w14:textId="77777777" w:rsidR="0047389E" w:rsidRDefault="0047389E">
            <w:pPr>
              <w:pStyle w:val="TableText"/>
              <w:rPr>
                <w:rFonts w:ascii="Calibri" w:hAnsi="Calibri"/>
                <w:sz w:val="24"/>
                <w:szCs w:val="24"/>
              </w:rPr>
            </w:pPr>
          </w:p>
          <w:p w14:paraId="2913DB5B" w14:textId="77777777" w:rsidR="0047389E" w:rsidRDefault="0047389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725DC24E" w14:textId="33B45B00" w:rsidR="0047389E" w:rsidRDefault="0047389E">
            <w:pPr>
              <w:pStyle w:val="TableText"/>
              <w:rPr>
                <w:rFonts w:ascii="Calibri" w:hAnsi="Calibri"/>
                <w:sz w:val="24"/>
                <w:szCs w:val="24"/>
              </w:rPr>
            </w:pPr>
          </w:p>
        </w:tc>
      </w:tr>
      <w:tr w:rsidR="0047389E" w:rsidRPr="00DD62CA" w14:paraId="51621DF7" w14:textId="77777777" w:rsidTr="003243B5">
        <w:trPr>
          <w:cantSplit/>
          <w:trHeight w:val="527"/>
        </w:trPr>
        <w:tc>
          <w:tcPr>
            <w:tcW w:w="988" w:type="dxa"/>
          </w:tcPr>
          <w:p w14:paraId="2BFFDF34"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D055B60" w14:textId="18716236" w:rsidR="0047389E" w:rsidRDefault="0047389E">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 / illumination have been submitted to and approved in writing by the Local Planning Authority. </w:t>
            </w:r>
          </w:p>
          <w:p w14:paraId="6349C6C7" w14:textId="77777777" w:rsidR="0047389E" w:rsidRDefault="0047389E">
            <w:pPr>
              <w:pStyle w:val="TableText"/>
              <w:rPr>
                <w:rFonts w:ascii="Calibri" w:hAnsi="Calibri"/>
                <w:sz w:val="24"/>
                <w:szCs w:val="24"/>
              </w:rPr>
            </w:pPr>
          </w:p>
          <w:p w14:paraId="32D94AF0" w14:textId="0E6A8103" w:rsidR="0047389E" w:rsidRDefault="0047389E">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 / pollution and shall include details to demonstrate how artificial illumination of important wildlife habitats is minimised/mitigated.</w:t>
            </w:r>
          </w:p>
          <w:p w14:paraId="476EF7D6" w14:textId="77777777" w:rsidR="0047389E" w:rsidRDefault="0047389E">
            <w:pPr>
              <w:pStyle w:val="TableText"/>
              <w:rPr>
                <w:rFonts w:ascii="Calibri" w:hAnsi="Calibri"/>
                <w:sz w:val="24"/>
                <w:szCs w:val="24"/>
              </w:rPr>
            </w:pPr>
          </w:p>
          <w:p w14:paraId="7AB12346" w14:textId="77777777" w:rsidR="0047389E" w:rsidRDefault="0047389E">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578AF8FE" w14:textId="77777777" w:rsidR="0047389E" w:rsidRDefault="0047389E">
            <w:pPr>
              <w:pStyle w:val="TableText"/>
              <w:rPr>
                <w:rFonts w:ascii="Calibri" w:hAnsi="Calibri"/>
                <w:sz w:val="24"/>
                <w:szCs w:val="24"/>
              </w:rPr>
            </w:pPr>
          </w:p>
          <w:p w14:paraId="6A77ED93" w14:textId="77777777" w:rsidR="00B000FC" w:rsidRDefault="00B000FC">
            <w:pPr>
              <w:pStyle w:val="TableText"/>
              <w:rPr>
                <w:rFonts w:ascii="Calibri" w:hAnsi="Calibri"/>
                <w:sz w:val="24"/>
                <w:szCs w:val="24"/>
              </w:rPr>
            </w:pPr>
          </w:p>
          <w:p w14:paraId="1A60C1A7" w14:textId="77777777" w:rsidR="00B000FC" w:rsidRDefault="00B000FC">
            <w:pPr>
              <w:pStyle w:val="TableText"/>
              <w:rPr>
                <w:rFonts w:ascii="Calibri" w:hAnsi="Calibri"/>
                <w:sz w:val="24"/>
                <w:szCs w:val="24"/>
              </w:rPr>
            </w:pPr>
          </w:p>
          <w:p w14:paraId="381BF27B" w14:textId="77777777" w:rsidR="00B000FC" w:rsidRDefault="00B000FC">
            <w:pPr>
              <w:pStyle w:val="TableText"/>
              <w:rPr>
                <w:rFonts w:ascii="Calibri" w:hAnsi="Calibri"/>
                <w:sz w:val="24"/>
                <w:szCs w:val="24"/>
              </w:rPr>
            </w:pPr>
          </w:p>
          <w:p w14:paraId="56398254" w14:textId="77777777" w:rsidR="00B000FC" w:rsidRDefault="00B000FC">
            <w:pPr>
              <w:pStyle w:val="TableText"/>
              <w:rPr>
                <w:rFonts w:ascii="Calibri" w:hAnsi="Calibri"/>
                <w:sz w:val="24"/>
                <w:szCs w:val="24"/>
              </w:rPr>
            </w:pPr>
          </w:p>
          <w:p w14:paraId="5FA35C08" w14:textId="77777777" w:rsidR="00B000FC" w:rsidRDefault="00B000FC">
            <w:pPr>
              <w:pStyle w:val="TableText"/>
              <w:rPr>
                <w:rFonts w:ascii="Calibri" w:hAnsi="Calibri"/>
                <w:sz w:val="24"/>
                <w:szCs w:val="24"/>
              </w:rPr>
            </w:pPr>
          </w:p>
          <w:p w14:paraId="5D7FAEEF" w14:textId="77777777" w:rsidR="00B000FC" w:rsidRDefault="00B000FC">
            <w:pPr>
              <w:pStyle w:val="TableText"/>
              <w:rPr>
                <w:rFonts w:ascii="Calibri" w:hAnsi="Calibri"/>
                <w:sz w:val="24"/>
                <w:szCs w:val="24"/>
              </w:rPr>
            </w:pPr>
          </w:p>
          <w:p w14:paraId="356F184A" w14:textId="77777777" w:rsidR="00B000FC" w:rsidRDefault="00B000FC">
            <w:pPr>
              <w:pStyle w:val="TableText"/>
              <w:rPr>
                <w:rFonts w:ascii="Calibri" w:hAnsi="Calibri"/>
                <w:sz w:val="24"/>
                <w:szCs w:val="24"/>
              </w:rPr>
            </w:pPr>
          </w:p>
          <w:p w14:paraId="12228557" w14:textId="5238E646" w:rsidR="00B000FC"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136FD29D" w14:textId="77777777" w:rsidTr="003243B5">
        <w:trPr>
          <w:cantSplit/>
          <w:trHeight w:val="527"/>
        </w:trPr>
        <w:tc>
          <w:tcPr>
            <w:tcW w:w="988" w:type="dxa"/>
          </w:tcPr>
          <w:p w14:paraId="5A9954FF"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08820AE5" w14:textId="77777777" w:rsidR="0047389E" w:rsidRDefault="0047389E">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Proposed Site Location Plan Drawing No: HLS-RALA-ZZ-XX-DR-A-(PL)-0001. No extension of the residential curtilage shall be undertaken without express planning permission being granted by the Local Planning Authority.</w:t>
            </w:r>
          </w:p>
          <w:p w14:paraId="198B741A" w14:textId="77777777" w:rsidR="0047389E" w:rsidRDefault="0047389E">
            <w:pPr>
              <w:pStyle w:val="TableText"/>
              <w:rPr>
                <w:rFonts w:ascii="Calibri" w:hAnsi="Calibri"/>
                <w:sz w:val="24"/>
                <w:szCs w:val="24"/>
              </w:rPr>
            </w:pPr>
          </w:p>
          <w:p w14:paraId="38D58243" w14:textId="77777777" w:rsidR="0047389E" w:rsidRDefault="0047389E">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16B71DF0" w14:textId="77777777" w:rsidR="0047389E" w:rsidRDefault="0047389E">
            <w:pPr>
              <w:pStyle w:val="TableText"/>
              <w:rPr>
                <w:rFonts w:ascii="Calibri" w:hAnsi="Calibri"/>
                <w:sz w:val="24"/>
                <w:szCs w:val="24"/>
              </w:rPr>
            </w:pPr>
          </w:p>
          <w:p w14:paraId="32B72F9B" w14:textId="77777777" w:rsidR="0047389E" w:rsidRDefault="0047389E">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7345079F" w14:textId="77777777" w:rsidR="0047389E" w:rsidRDefault="0047389E">
            <w:pPr>
              <w:pStyle w:val="TableText"/>
              <w:rPr>
                <w:rFonts w:ascii="Calibri" w:hAnsi="Calibri"/>
                <w:sz w:val="24"/>
                <w:szCs w:val="24"/>
              </w:rPr>
            </w:pPr>
          </w:p>
          <w:p w14:paraId="1B344A3E" w14:textId="77777777" w:rsidR="0047389E" w:rsidRDefault="0047389E">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475E9B12" w14:textId="3A4243EA" w:rsidR="0047389E" w:rsidRDefault="0047389E">
            <w:pPr>
              <w:pStyle w:val="TableText"/>
              <w:rPr>
                <w:rFonts w:ascii="Calibri" w:hAnsi="Calibri"/>
                <w:sz w:val="24"/>
                <w:szCs w:val="24"/>
              </w:rPr>
            </w:pPr>
          </w:p>
        </w:tc>
      </w:tr>
      <w:tr w:rsidR="0047389E" w:rsidRPr="00DD62CA" w14:paraId="2736B5E7" w14:textId="77777777" w:rsidTr="003243B5">
        <w:trPr>
          <w:cantSplit/>
          <w:trHeight w:val="527"/>
        </w:trPr>
        <w:tc>
          <w:tcPr>
            <w:tcW w:w="988" w:type="dxa"/>
          </w:tcPr>
          <w:p w14:paraId="75D2A4C5"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14E2238D" w14:textId="36439DC0" w:rsidR="0047389E" w:rsidRDefault="0047389E">
            <w:pPr>
              <w:pStyle w:val="TableText"/>
              <w:rPr>
                <w:rFonts w:ascii="Calibri" w:hAnsi="Calibri"/>
                <w:sz w:val="24"/>
                <w:szCs w:val="24"/>
              </w:rPr>
            </w:pPr>
            <w:r>
              <w:rPr>
                <w:rFonts w:ascii="Calibri" w:hAnsi="Calibri"/>
                <w:sz w:val="24"/>
                <w:szCs w:val="24"/>
              </w:rPr>
              <w:t>The development shall be carried out in accordance with the approved land levels indicated on Proposed Site Location Plan Drawing No: HLS-RALA-ZZ-XX-DR-A-(PL)-0001</w:t>
            </w:r>
            <w:r w:rsidR="00214D04">
              <w:rPr>
                <w:rFonts w:ascii="Calibri" w:hAnsi="Calibri"/>
                <w:sz w:val="24"/>
                <w:szCs w:val="24"/>
              </w:rPr>
              <w:t xml:space="preserve"> and </w:t>
            </w:r>
            <w:r w:rsidR="00214D04" w:rsidRPr="00214D04">
              <w:rPr>
                <w:rFonts w:ascii="Calibri" w:hAnsi="Calibri"/>
                <w:sz w:val="24"/>
                <w:szCs w:val="24"/>
              </w:rPr>
              <w:tab/>
              <w:t>Existing</w:t>
            </w:r>
            <w:r w:rsidR="00214D04">
              <w:rPr>
                <w:rFonts w:ascii="Calibri" w:hAnsi="Calibri"/>
                <w:sz w:val="24"/>
                <w:szCs w:val="24"/>
              </w:rPr>
              <w:t xml:space="preserve"> </w:t>
            </w:r>
            <w:r w:rsidR="00214D04" w:rsidRPr="00214D04">
              <w:rPr>
                <w:rFonts w:ascii="Calibri" w:hAnsi="Calibri"/>
                <w:sz w:val="24"/>
                <w:szCs w:val="24"/>
              </w:rPr>
              <w:t>&amp; Proposed Sections Drawing No: HLS-RALA-ZZ-XX-DR-A-(PL)-0011 REV P00 (received 16.05.2024)</w:t>
            </w:r>
            <w:r>
              <w:rPr>
                <w:rFonts w:ascii="Calibri" w:hAnsi="Calibri"/>
                <w:sz w:val="24"/>
                <w:szCs w:val="24"/>
              </w:rPr>
              <w:t>. No other change in land levels shall be undertaken unless precise land level details have been submitted to and approved in writing by the Local Planning Authority. The development shall be carried out in strict accordance with the approved details.</w:t>
            </w:r>
          </w:p>
          <w:p w14:paraId="74538C6B" w14:textId="77777777" w:rsidR="0047389E" w:rsidRDefault="0047389E">
            <w:pPr>
              <w:pStyle w:val="TableText"/>
              <w:rPr>
                <w:rFonts w:ascii="Calibri" w:hAnsi="Calibri"/>
                <w:sz w:val="24"/>
                <w:szCs w:val="24"/>
              </w:rPr>
            </w:pPr>
          </w:p>
          <w:p w14:paraId="758FAF1F" w14:textId="77777777" w:rsidR="0047389E" w:rsidRDefault="0047389E">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2D0801B8" w14:textId="39E732AB" w:rsidR="0047389E" w:rsidRDefault="0047389E">
            <w:pPr>
              <w:pStyle w:val="TableText"/>
              <w:rPr>
                <w:rFonts w:ascii="Calibri" w:hAnsi="Calibri"/>
                <w:sz w:val="24"/>
                <w:szCs w:val="24"/>
              </w:rPr>
            </w:pPr>
          </w:p>
        </w:tc>
      </w:tr>
      <w:tr w:rsidR="0047389E" w:rsidRPr="00DD62CA" w14:paraId="2FF49A9C" w14:textId="77777777" w:rsidTr="003243B5">
        <w:trPr>
          <w:cantSplit/>
          <w:trHeight w:val="527"/>
        </w:trPr>
        <w:tc>
          <w:tcPr>
            <w:tcW w:w="988" w:type="dxa"/>
          </w:tcPr>
          <w:p w14:paraId="705A2E8F"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012E88CF" w14:textId="13BAB00C" w:rsidR="0047389E" w:rsidRDefault="0047389E">
            <w:pPr>
              <w:pStyle w:val="TableText"/>
              <w:rPr>
                <w:rFonts w:ascii="Calibri" w:hAnsi="Calibri"/>
                <w:sz w:val="24"/>
                <w:szCs w:val="24"/>
              </w:rPr>
            </w:pPr>
            <w:r>
              <w:rPr>
                <w:rFonts w:ascii="Calibri" w:hAnsi="Calibri"/>
                <w:sz w:val="24"/>
                <w:szCs w:val="24"/>
              </w:rPr>
              <w:t xml:space="preserve">The construction phase(s) of the development hereby approved shall be carried out in accordance with the details as specified within </w:t>
            </w:r>
            <w:r w:rsidR="00214D04">
              <w:rPr>
                <w:rFonts w:ascii="Calibri" w:hAnsi="Calibri"/>
                <w:sz w:val="24"/>
                <w:szCs w:val="24"/>
              </w:rPr>
              <w:t>the approved</w:t>
            </w:r>
            <w:r w:rsidR="00E6254A">
              <w:rPr>
                <w:rFonts w:ascii="Calibri" w:hAnsi="Calibri"/>
                <w:sz w:val="24"/>
                <w:szCs w:val="24"/>
              </w:rPr>
              <w:t xml:space="preserve"> Construction Management Plan (received 04.06.2024).</w:t>
            </w:r>
          </w:p>
          <w:p w14:paraId="3934E868" w14:textId="77777777" w:rsidR="0047389E" w:rsidRDefault="0047389E">
            <w:pPr>
              <w:pStyle w:val="TableText"/>
              <w:rPr>
                <w:rFonts w:ascii="Calibri" w:hAnsi="Calibri"/>
                <w:sz w:val="24"/>
                <w:szCs w:val="24"/>
              </w:rPr>
            </w:pPr>
          </w:p>
          <w:p w14:paraId="70799016" w14:textId="77777777" w:rsidR="0047389E" w:rsidRDefault="0047389E">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 during the construction phase of the development.</w:t>
            </w:r>
          </w:p>
          <w:p w14:paraId="4EB92606" w14:textId="3E52259B" w:rsidR="0047389E" w:rsidRDefault="0047389E">
            <w:pPr>
              <w:pStyle w:val="TableText"/>
              <w:rPr>
                <w:rFonts w:ascii="Calibri" w:hAnsi="Calibri"/>
                <w:sz w:val="24"/>
                <w:szCs w:val="24"/>
              </w:rPr>
            </w:pPr>
          </w:p>
        </w:tc>
      </w:tr>
      <w:tr w:rsidR="0047389E" w:rsidRPr="00DD62CA" w14:paraId="2A9103EB" w14:textId="77777777" w:rsidTr="003243B5">
        <w:trPr>
          <w:cantSplit/>
          <w:trHeight w:val="527"/>
        </w:trPr>
        <w:tc>
          <w:tcPr>
            <w:tcW w:w="988" w:type="dxa"/>
          </w:tcPr>
          <w:p w14:paraId="491B8BC3"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606A42F2" w14:textId="77777777" w:rsidR="0047389E" w:rsidRDefault="0047389E">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All works will be undertaken in accordance with BS5228:2009.</w:t>
            </w:r>
          </w:p>
          <w:p w14:paraId="2F3CC1D3" w14:textId="77777777" w:rsidR="0047389E" w:rsidRDefault="0047389E">
            <w:pPr>
              <w:pStyle w:val="TableText"/>
              <w:rPr>
                <w:rFonts w:ascii="Calibri" w:hAnsi="Calibri"/>
                <w:sz w:val="24"/>
                <w:szCs w:val="24"/>
              </w:rPr>
            </w:pPr>
          </w:p>
          <w:p w14:paraId="0073A08D" w14:textId="77777777" w:rsidR="0047389E" w:rsidRDefault="0047389E">
            <w:pPr>
              <w:pStyle w:val="TableText"/>
              <w:rPr>
                <w:rFonts w:ascii="Calibri" w:hAnsi="Calibri"/>
                <w:sz w:val="24"/>
                <w:szCs w:val="24"/>
              </w:rPr>
            </w:pPr>
            <w:r>
              <w:rPr>
                <w:rFonts w:ascii="Calibri" w:hAnsi="Calibri"/>
                <w:sz w:val="24"/>
                <w:szCs w:val="24"/>
              </w:rPr>
              <w:t>Reason: To safeguard the living conditions of nearby residents particularly with regard to the effects of noise.</w:t>
            </w:r>
          </w:p>
          <w:p w14:paraId="15CDC488" w14:textId="77777777" w:rsidR="0047389E" w:rsidRDefault="0047389E">
            <w:pPr>
              <w:pStyle w:val="TableText"/>
              <w:rPr>
                <w:rFonts w:ascii="Calibri" w:hAnsi="Calibri"/>
                <w:sz w:val="24"/>
                <w:szCs w:val="24"/>
              </w:rPr>
            </w:pPr>
          </w:p>
          <w:p w14:paraId="2595BEF2" w14:textId="77777777" w:rsidR="00B000FC" w:rsidRDefault="00B000FC">
            <w:pPr>
              <w:pStyle w:val="TableText"/>
              <w:rPr>
                <w:rFonts w:ascii="Calibri" w:hAnsi="Calibri"/>
                <w:sz w:val="24"/>
                <w:szCs w:val="24"/>
              </w:rPr>
            </w:pPr>
          </w:p>
          <w:p w14:paraId="147E5EF3" w14:textId="77777777" w:rsidR="00B000FC" w:rsidRDefault="00B000FC">
            <w:pPr>
              <w:pStyle w:val="TableText"/>
              <w:rPr>
                <w:rFonts w:ascii="Calibri" w:hAnsi="Calibri"/>
                <w:sz w:val="24"/>
                <w:szCs w:val="24"/>
              </w:rPr>
            </w:pPr>
          </w:p>
          <w:p w14:paraId="4AF89444" w14:textId="77777777" w:rsidR="00B000FC" w:rsidRDefault="00B000FC">
            <w:pPr>
              <w:pStyle w:val="TableText"/>
              <w:rPr>
                <w:rFonts w:ascii="Calibri" w:hAnsi="Calibri"/>
                <w:sz w:val="24"/>
                <w:szCs w:val="24"/>
              </w:rPr>
            </w:pPr>
          </w:p>
          <w:p w14:paraId="40CD99C5" w14:textId="1079FDE3" w:rsidR="00B000FC"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4A6AB2EB" w14:textId="77777777" w:rsidTr="003243B5">
        <w:trPr>
          <w:cantSplit/>
          <w:trHeight w:val="527"/>
        </w:trPr>
        <w:tc>
          <w:tcPr>
            <w:tcW w:w="988" w:type="dxa"/>
          </w:tcPr>
          <w:p w14:paraId="66601B9A"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707CD3CE" w14:textId="7DE6EA02" w:rsidR="00E6254A" w:rsidRPr="00E6254A" w:rsidRDefault="00E6254A">
            <w:pPr>
              <w:pStyle w:val="TableText"/>
              <w:rPr>
                <w:rFonts w:ascii="Calibri" w:hAnsi="Calibri"/>
                <w:sz w:val="24"/>
                <w:szCs w:val="24"/>
              </w:rPr>
            </w:pPr>
            <w:r w:rsidRPr="00E6254A">
              <w:rPr>
                <w:rFonts w:ascii="Calibri" w:hAnsi="Calibri"/>
                <w:sz w:val="24"/>
                <w:szCs w:val="24"/>
              </w:rPr>
              <w:t xml:space="preserve">Within three months of the date of this permission, a scheme for the construction of the new site access and the off-site works (clearing of the vegetation located within the sites visibility splays) of highway mitigation has been submitted to and approved </w:t>
            </w:r>
            <w:r w:rsidR="00214D04">
              <w:rPr>
                <w:rFonts w:ascii="Calibri" w:hAnsi="Calibri"/>
                <w:sz w:val="24"/>
                <w:szCs w:val="24"/>
              </w:rPr>
              <w:t xml:space="preserve">in writing by </w:t>
            </w:r>
            <w:r w:rsidRPr="00E6254A">
              <w:rPr>
                <w:rFonts w:ascii="Calibri" w:hAnsi="Calibri"/>
                <w:sz w:val="24"/>
                <w:szCs w:val="24"/>
              </w:rPr>
              <w:t xml:space="preserve">the Local Planning Authority. Works may commence utilising the existing site entrance only until an agreement is in place. </w:t>
            </w:r>
          </w:p>
          <w:p w14:paraId="637F43C6" w14:textId="77777777" w:rsidR="00E6254A" w:rsidRPr="00E6254A" w:rsidRDefault="00E6254A">
            <w:pPr>
              <w:pStyle w:val="TableText"/>
              <w:rPr>
                <w:rFonts w:ascii="Calibri" w:hAnsi="Calibri"/>
                <w:sz w:val="24"/>
                <w:szCs w:val="24"/>
              </w:rPr>
            </w:pPr>
          </w:p>
          <w:p w14:paraId="298B4796" w14:textId="1EAC58D2" w:rsidR="0047389E" w:rsidRPr="00E6254A" w:rsidRDefault="00E6254A">
            <w:pPr>
              <w:pStyle w:val="TableText"/>
              <w:rPr>
                <w:rFonts w:ascii="Calibri" w:hAnsi="Calibri"/>
                <w:sz w:val="24"/>
                <w:szCs w:val="24"/>
              </w:rPr>
            </w:pPr>
            <w:r w:rsidRPr="00E6254A">
              <w:rPr>
                <w:rFonts w:ascii="Calibri" w:hAnsi="Calibri"/>
                <w:sz w:val="24"/>
                <w:szCs w:val="24"/>
              </w:rPr>
              <w:t>Reason: In order to satisfy the Local Planning Authority that the final details of the highway scheme/works are acceptable before work commences at the proposed access.</w:t>
            </w:r>
          </w:p>
          <w:p w14:paraId="100FD4FD" w14:textId="6E6165CC" w:rsidR="0047389E" w:rsidRDefault="0047389E">
            <w:pPr>
              <w:pStyle w:val="TableText"/>
              <w:rPr>
                <w:rFonts w:ascii="Calibri" w:hAnsi="Calibri"/>
                <w:sz w:val="24"/>
                <w:szCs w:val="24"/>
              </w:rPr>
            </w:pPr>
          </w:p>
        </w:tc>
      </w:tr>
      <w:tr w:rsidR="0047389E" w:rsidRPr="00DD62CA" w14:paraId="00A1A3A9" w14:textId="77777777" w:rsidTr="003243B5">
        <w:trPr>
          <w:cantSplit/>
          <w:trHeight w:val="527"/>
        </w:trPr>
        <w:tc>
          <w:tcPr>
            <w:tcW w:w="988" w:type="dxa"/>
          </w:tcPr>
          <w:p w14:paraId="44B20A0E"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1B3C0A75" w14:textId="77777777" w:rsidR="0047389E" w:rsidRDefault="0047389E">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Landscaping Strategy - Visibility Splay Drawing No: Drawing No: HLS-RALA-ZZ-XX-DR-A-(SK)-1000 have been implemented in full.</w:t>
            </w:r>
          </w:p>
          <w:p w14:paraId="1EEB670C" w14:textId="77777777" w:rsidR="0047389E" w:rsidRDefault="0047389E">
            <w:pPr>
              <w:pStyle w:val="TableText"/>
              <w:rPr>
                <w:rFonts w:ascii="Calibri" w:hAnsi="Calibri"/>
                <w:sz w:val="24"/>
                <w:szCs w:val="24"/>
              </w:rPr>
            </w:pPr>
          </w:p>
          <w:p w14:paraId="6A9FE395" w14:textId="77777777" w:rsidR="0047389E" w:rsidRDefault="0047389E">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7D38A1BC" w14:textId="014C63DE" w:rsidR="0047389E" w:rsidRDefault="0047389E">
            <w:pPr>
              <w:pStyle w:val="TableText"/>
              <w:rPr>
                <w:rFonts w:ascii="Calibri" w:hAnsi="Calibri"/>
                <w:sz w:val="24"/>
                <w:szCs w:val="24"/>
              </w:rPr>
            </w:pPr>
          </w:p>
        </w:tc>
      </w:tr>
      <w:tr w:rsidR="0047389E" w:rsidRPr="00DD62CA" w14:paraId="400D9E71" w14:textId="77777777" w:rsidTr="003243B5">
        <w:trPr>
          <w:cantSplit/>
          <w:trHeight w:val="527"/>
        </w:trPr>
        <w:tc>
          <w:tcPr>
            <w:tcW w:w="988" w:type="dxa"/>
          </w:tcPr>
          <w:p w14:paraId="474790A4"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7B4D7435" w14:textId="77777777" w:rsidR="0047389E" w:rsidRDefault="0047389E">
            <w:pPr>
              <w:pStyle w:val="TableText"/>
              <w:rPr>
                <w:rFonts w:ascii="Calibri" w:hAnsi="Calibri"/>
                <w:sz w:val="24"/>
                <w:szCs w:val="24"/>
              </w:rPr>
            </w:pPr>
            <w:r>
              <w:rPr>
                <w:rFonts w:ascii="Calibri" w:hAnsi="Calibri"/>
                <w:sz w:val="24"/>
                <w:szCs w:val="24"/>
              </w:rPr>
              <w:t xml:space="preserve">No building or use hereby permitted shall be occupied or use commenced until the verge has been reinstated where any vehicle crossovers are redundant, in accordance with the approved plans and the Lancashire County Council Specification for Construction of Estate Roads, to be retained in that form thereafter for the lifetime of the development. </w:t>
            </w:r>
          </w:p>
          <w:p w14:paraId="19DF8537" w14:textId="77777777" w:rsidR="0047389E" w:rsidRDefault="0047389E">
            <w:pPr>
              <w:pStyle w:val="TableText"/>
              <w:rPr>
                <w:rFonts w:ascii="Calibri" w:hAnsi="Calibri"/>
                <w:sz w:val="24"/>
                <w:szCs w:val="24"/>
              </w:rPr>
            </w:pPr>
          </w:p>
          <w:p w14:paraId="1E167558" w14:textId="77777777" w:rsidR="0047389E" w:rsidRDefault="0047389E">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1F84ADD6" w14:textId="2F0641C9" w:rsidR="0047389E" w:rsidRDefault="0047389E">
            <w:pPr>
              <w:pStyle w:val="TableText"/>
              <w:rPr>
                <w:rFonts w:ascii="Calibri" w:hAnsi="Calibri"/>
                <w:sz w:val="24"/>
                <w:szCs w:val="24"/>
              </w:rPr>
            </w:pPr>
          </w:p>
        </w:tc>
      </w:tr>
      <w:tr w:rsidR="0047389E" w:rsidRPr="00DD62CA" w14:paraId="456B5791" w14:textId="77777777" w:rsidTr="003243B5">
        <w:trPr>
          <w:cantSplit/>
          <w:trHeight w:val="527"/>
        </w:trPr>
        <w:tc>
          <w:tcPr>
            <w:tcW w:w="988" w:type="dxa"/>
          </w:tcPr>
          <w:p w14:paraId="4C1A034D"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4EA610E5" w14:textId="77777777" w:rsidR="0047389E" w:rsidRDefault="0047389E">
            <w:pPr>
              <w:pStyle w:val="TableText"/>
              <w:rPr>
                <w:rFonts w:ascii="Calibri" w:hAnsi="Calibri"/>
                <w:sz w:val="24"/>
                <w:szCs w:val="24"/>
              </w:rPr>
            </w:pPr>
            <w:r>
              <w:rPr>
                <w:rFonts w:ascii="Calibri" w:hAnsi="Calibri"/>
                <w:sz w:val="24"/>
                <w:szCs w:val="24"/>
              </w:rPr>
              <w:t>No part of the development hereby permitted shall be occupied until such time as vehicular visibility splays of 2 metres by 17 metres have been provided at the site access. These shall thereafter be permanently maintained with nothing within those splays higher than 1 metres above the level of the adjacent footway/verge/highway.</w:t>
            </w:r>
          </w:p>
          <w:p w14:paraId="487CD448" w14:textId="77777777" w:rsidR="0047389E" w:rsidRDefault="0047389E">
            <w:pPr>
              <w:pStyle w:val="TableText"/>
              <w:rPr>
                <w:rFonts w:ascii="Calibri" w:hAnsi="Calibri"/>
                <w:sz w:val="24"/>
                <w:szCs w:val="24"/>
              </w:rPr>
            </w:pPr>
          </w:p>
          <w:p w14:paraId="58AF0FAD" w14:textId="77777777" w:rsidR="0047389E" w:rsidRDefault="0047389E">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1CFD8887" w14:textId="337633D4" w:rsidR="0047389E" w:rsidRDefault="0047389E">
            <w:pPr>
              <w:pStyle w:val="TableText"/>
              <w:rPr>
                <w:rFonts w:ascii="Calibri" w:hAnsi="Calibri"/>
                <w:sz w:val="24"/>
                <w:szCs w:val="24"/>
              </w:rPr>
            </w:pPr>
          </w:p>
        </w:tc>
      </w:tr>
      <w:tr w:rsidR="0047389E" w:rsidRPr="00DD62CA" w14:paraId="7E4262D2" w14:textId="77777777" w:rsidTr="003243B5">
        <w:trPr>
          <w:cantSplit/>
          <w:trHeight w:val="527"/>
        </w:trPr>
        <w:tc>
          <w:tcPr>
            <w:tcW w:w="988" w:type="dxa"/>
          </w:tcPr>
          <w:p w14:paraId="46A93709"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0E7054DD" w14:textId="77777777" w:rsidR="0047389E" w:rsidRDefault="0047389E">
            <w:pPr>
              <w:pStyle w:val="TableText"/>
              <w:rPr>
                <w:rFonts w:ascii="Calibri" w:hAnsi="Calibri"/>
                <w:sz w:val="24"/>
                <w:szCs w:val="24"/>
              </w:rPr>
            </w:pPr>
            <w:r>
              <w:rPr>
                <w:rFonts w:ascii="Calibri" w:hAnsi="Calibri"/>
                <w:sz w:val="24"/>
                <w:szCs w:val="24"/>
              </w:rPr>
              <w:t>Landscaping and maintenance of the land within the approved visibility splays shall be implemented in accordance with the landscaping and maintenance scheme as indicated on Landscaping Strategy - Visibility Splay Drawing No: Drawing No: HLS-RALA-ZZ-XX-DR-A-(SK)-1000. The approved landscaping scheme shall be implemented prior to occupation of the dwelling hereby approved, and the approved maintenance scheme shall remain in place for the lifetime of the development.</w:t>
            </w:r>
          </w:p>
          <w:p w14:paraId="36EB7872" w14:textId="77777777" w:rsidR="0047389E" w:rsidRDefault="0047389E">
            <w:pPr>
              <w:pStyle w:val="TableText"/>
              <w:rPr>
                <w:rFonts w:ascii="Calibri" w:hAnsi="Calibri"/>
                <w:sz w:val="24"/>
                <w:szCs w:val="24"/>
              </w:rPr>
            </w:pPr>
          </w:p>
          <w:p w14:paraId="7EDBA6FF" w14:textId="77777777" w:rsidR="0047389E" w:rsidRDefault="0047389E">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2D936756" w14:textId="77777777" w:rsidR="0047389E" w:rsidRDefault="0047389E">
            <w:pPr>
              <w:pStyle w:val="TableText"/>
              <w:rPr>
                <w:rFonts w:ascii="Calibri" w:hAnsi="Calibri"/>
                <w:sz w:val="24"/>
                <w:szCs w:val="24"/>
              </w:rPr>
            </w:pPr>
          </w:p>
          <w:p w14:paraId="36FFC4AD" w14:textId="77777777" w:rsidR="00B000FC" w:rsidRDefault="00B000FC">
            <w:pPr>
              <w:pStyle w:val="TableText"/>
              <w:rPr>
                <w:rFonts w:ascii="Calibri" w:hAnsi="Calibri"/>
                <w:sz w:val="24"/>
                <w:szCs w:val="24"/>
              </w:rPr>
            </w:pPr>
          </w:p>
          <w:p w14:paraId="64B13B72" w14:textId="635C8F22" w:rsidR="00B000FC"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52DD34AD" w14:textId="77777777" w:rsidTr="003243B5">
        <w:trPr>
          <w:cantSplit/>
          <w:trHeight w:val="527"/>
        </w:trPr>
        <w:tc>
          <w:tcPr>
            <w:tcW w:w="988" w:type="dxa"/>
          </w:tcPr>
          <w:p w14:paraId="2BE0D71C"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0C6B365" w14:textId="77777777" w:rsidR="0047389E" w:rsidRDefault="0047389E">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48CBB3D5" w14:textId="77777777" w:rsidR="0047389E" w:rsidRDefault="0047389E">
            <w:pPr>
              <w:pStyle w:val="TableText"/>
              <w:rPr>
                <w:rFonts w:ascii="Calibri" w:hAnsi="Calibri"/>
                <w:sz w:val="24"/>
                <w:szCs w:val="24"/>
              </w:rPr>
            </w:pPr>
          </w:p>
          <w:p w14:paraId="3AA42FE0" w14:textId="77777777" w:rsidR="0047389E" w:rsidRDefault="0047389E">
            <w:pPr>
              <w:pStyle w:val="TableText"/>
              <w:rPr>
                <w:rFonts w:ascii="Calibri" w:hAnsi="Calibri"/>
                <w:sz w:val="24"/>
                <w:szCs w:val="24"/>
              </w:rPr>
            </w:pPr>
            <w:r>
              <w:rPr>
                <w:rFonts w:ascii="Calibri" w:hAnsi="Calibri"/>
                <w:sz w:val="24"/>
                <w:szCs w:val="24"/>
              </w:rPr>
              <w:t>Reason: To reduce the possibility of deleterious material being deposited in the highway and in the interests of highway safety.</w:t>
            </w:r>
          </w:p>
          <w:p w14:paraId="6BA92429" w14:textId="49BEE000" w:rsidR="0047389E" w:rsidRDefault="0047389E">
            <w:pPr>
              <w:pStyle w:val="TableText"/>
              <w:rPr>
                <w:rFonts w:ascii="Calibri" w:hAnsi="Calibri"/>
                <w:sz w:val="24"/>
                <w:szCs w:val="24"/>
              </w:rPr>
            </w:pPr>
          </w:p>
        </w:tc>
      </w:tr>
      <w:tr w:rsidR="0047389E" w:rsidRPr="00DD62CA" w14:paraId="0284C1AC" w14:textId="77777777" w:rsidTr="003243B5">
        <w:trPr>
          <w:cantSplit/>
          <w:trHeight w:val="527"/>
        </w:trPr>
        <w:tc>
          <w:tcPr>
            <w:tcW w:w="988" w:type="dxa"/>
          </w:tcPr>
          <w:p w14:paraId="421F6520"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221A9D5" w14:textId="4497A135" w:rsidR="0047389E" w:rsidRDefault="0047389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Location Plan Drawing No: HLS-RALA-ZZ-XX-DR-A-(PL)-0001 and Landscaping Strategy </w:t>
            </w:r>
            <w:r w:rsidR="00B000FC">
              <w:rPr>
                <w:rFonts w:ascii="Calibri" w:hAnsi="Calibri"/>
                <w:sz w:val="24"/>
                <w:szCs w:val="24"/>
              </w:rPr>
              <w:t>–</w:t>
            </w:r>
            <w:r>
              <w:rPr>
                <w:rFonts w:ascii="Calibri" w:hAnsi="Calibri"/>
                <w:sz w:val="24"/>
                <w:szCs w:val="24"/>
              </w:rPr>
              <w:t xml:space="preserve"> Visibility Splay Drawing No: Drawing No: HLS-RALA-ZZ-XX-DR-A-(SK)-1000. Thereafter the onsite parking provision shall be so maintained in perpetuity. </w:t>
            </w:r>
          </w:p>
          <w:p w14:paraId="0BE0A27F" w14:textId="77777777" w:rsidR="0047389E" w:rsidRDefault="0047389E">
            <w:pPr>
              <w:pStyle w:val="TableText"/>
              <w:rPr>
                <w:rFonts w:ascii="Calibri" w:hAnsi="Calibri"/>
                <w:sz w:val="24"/>
                <w:szCs w:val="24"/>
              </w:rPr>
            </w:pPr>
          </w:p>
          <w:p w14:paraId="4AE2936B" w14:textId="77777777" w:rsidR="0047389E" w:rsidRDefault="0047389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49775856" w14:textId="32A04E24" w:rsidR="0047389E" w:rsidRDefault="0047389E">
            <w:pPr>
              <w:pStyle w:val="TableText"/>
              <w:rPr>
                <w:rFonts w:ascii="Calibri" w:hAnsi="Calibri"/>
                <w:sz w:val="24"/>
                <w:szCs w:val="24"/>
              </w:rPr>
            </w:pPr>
          </w:p>
        </w:tc>
      </w:tr>
      <w:tr w:rsidR="0047389E" w:rsidRPr="00DD62CA" w14:paraId="5205EA50" w14:textId="77777777" w:rsidTr="003243B5">
        <w:trPr>
          <w:cantSplit/>
          <w:trHeight w:val="527"/>
        </w:trPr>
        <w:tc>
          <w:tcPr>
            <w:tcW w:w="988" w:type="dxa"/>
          </w:tcPr>
          <w:p w14:paraId="76A0E613"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0AC7835" w14:textId="738DD3AE" w:rsidR="0047389E" w:rsidRDefault="0047389E">
            <w:pPr>
              <w:pStyle w:val="TableText"/>
              <w:rPr>
                <w:rFonts w:ascii="Calibri" w:hAnsi="Calibri"/>
                <w:sz w:val="24"/>
                <w:szCs w:val="24"/>
              </w:rPr>
            </w:pPr>
            <w:r>
              <w:rPr>
                <w:rFonts w:ascii="Calibri" w:hAnsi="Calibri"/>
                <w:sz w:val="24"/>
                <w:szCs w:val="24"/>
              </w:rPr>
              <w:t>Prior to first occupation of the dwelling an electric vehicle charging point shall be provided within the application site. Charge points must have a minimum power rating output of 7</w:t>
            </w:r>
            <w:r w:rsidR="00B000FC">
              <w:rPr>
                <w:rFonts w:ascii="Calibri" w:hAnsi="Calibri"/>
                <w:sz w:val="24"/>
                <w:szCs w:val="24"/>
              </w:rPr>
              <w:t>Kw</w:t>
            </w:r>
            <w:r>
              <w:rPr>
                <w:rFonts w:ascii="Calibri" w:hAnsi="Calibri"/>
                <w:sz w:val="24"/>
                <w:szCs w:val="24"/>
              </w:rPr>
              <w:t xml:space="preserve"> and be fitted with a universal socket that can charge all types of electric vehicle currently. </w:t>
            </w:r>
          </w:p>
          <w:p w14:paraId="3F827632" w14:textId="77777777" w:rsidR="0047389E" w:rsidRDefault="0047389E">
            <w:pPr>
              <w:pStyle w:val="TableText"/>
              <w:rPr>
                <w:rFonts w:ascii="Calibri" w:hAnsi="Calibri"/>
                <w:sz w:val="24"/>
                <w:szCs w:val="24"/>
              </w:rPr>
            </w:pPr>
          </w:p>
          <w:p w14:paraId="2FAE8ECB" w14:textId="77777777" w:rsidR="0047389E" w:rsidRDefault="0047389E">
            <w:pPr>
              <w:pStyle w:val="TableText"/>
              <w:rPr>
                <w:rFonts w:ascii="Calibri" w:hAnsi="Calibri"/>
                <w:sz w:val="24"/>
                <w:szCs w:val="24"/>
              </w:rPr>
            </w:pPr>
            <w:r>
              <w:rPr>
                <w:rFonts w:ascii="Calibri" w:hAnsi="Calibri"/>
                <w:sz w:val="24"/>
                <w:szCs w:val="24"/>
              </w:rPr>
              <w:t>Reason: In the interests of supporting sustainable travel.</w:t>
            </w:r>
          </w:p>
          <w:p w14:paraId="15A76622" w14:textId="0AFD3A34" w:rsidR="0047389E" w:rsidRDefault="0047389E">
            <w:pPr>
              <w:pStyle w:val="TableText"/>
              <w:rPr>
                <w:rFonts w:ascii="Calibri" w:hAnsi="Calibri"/>
                <w:sz w:val="24"/>
                <w:szCs w:val="24"/>
              </w:rPr>
            </w:pPr>
          </w:p>
        </w:tc>
      </w:tr>
      <w:tr w:rsidR="0047389E" w:rsidRPr="00DD62CA" w14:paraId="32B7CDB0" w14:textId="77777777" w:rsidTr="003243B5">
        <w:trPr>
          <w:cantSplit/>
          <w:trHeight w:val="527"/>
        </w:trPr>
        <w:tc>
          <w:tcPr>
            <w:tcW w:w="988" w:type="dxa"/>
          </w:tcPr>
          <w:p w14:paraId="51C90959"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297E73B7" w14:textId="219E421E" w:rsidR="00CD6432" w:rsidRDefault="0047389E">
            <w:pPr>
              <w:pStyle w:val="TableText"/>
              <w:rPr>
                <w:rFonts w:ascii="Calibri" w:hAnsi="Calibri"/>
                <w:sz w:val="24"/>
                <w:szCs w:val="24"/>
              </w:rPr>
            </w:pPr>
            <w:r w:rsidRPr="00E6254A">
              <w:rPr>
                <w:rFonts w:ascii="Calibri" w:hAnsi="Calibri"/>
                <w:sz w:val="24"/>
                <w:szCs w:val="24"/>
              </w:rPr>
              <w:t xml:space="preserve">All works to be carried out within the application site shall be carried out in accordance with </w:t>
            </w:r>
            <w:r w:rsidR="00FB213E" w:rsidRPr="00E6254A">
              <w:rPr>
                <w:rFonts w:ascii="Calibri" w:hAnsi="Calibri"/>
                <w:sz w:val="24"/>
                <w:szCs w:val="24"/>
              </w:rPr>
              <w:t xml:space="preserve">the conditions of </w:t>
            </w:r>
            <w:r w:rsidRPr="00E6254A">
              <w:rPr>
                <w:rFonts w:ascii="Calibri" w:hAnsi="Calibri"/>
                <w:sz w:val="24"/>
                <w:szCs w:val="24"/>
              </w:rPr>
              <w:t>Bat Mitigation Class License WML-CL21 as confirmed by Natural England via email on 14 December 2023</w:t>
            </w:r>
            <w:r w:rsidR="003D5B2A" w:rsidRPr="00E6254A">
              <w:rPr>
                <w:rFonts w:ascii="Calibri" w:hAnsi="Calibri"/>
                <w:sz w:val="24"/>
                <w:szCs w:val="24"/>
              </w:rPr>
              <w:t xml:space="preserve"> </w:t>
            </w:r>
            <w:r w:rsidR="00E6254A" w:rsidRPr="00E6254A">
              <w:rPr>
                <w:rFonts w:ascii="Calibri" w:hAnsi="Calibri"/>
                <w:sz w:val="24"/>
                <w:szCs w:val="24"/>
              </w:rPr>
              <w:t>(plan reference 24 0184 Bat License Confirmation email</w:t>
            </w:r>
            <w:r w:rsidR="00CD6432">
              <w:rPr>
                <w:rFonts w:ascii="Calibri" w:hAnsi="Calibri"/>
                <w:sz w:val="24"/>
                <w:szCs w:val="24"/>
              </w:rPr>
              <w:t xml:space="preserve"> </w:t>
            </w:r>
            <w:r w:rsidR="00B000FC">
              <w:rPr>
                <w:rFonts w:ascii="Calibri" w:hAnsi="Calibri"/>
                <w:sz w:val="24"/>
                <w:szCs w:val="24"/>
              </w:rPr>
              <w:t>–</w:t>
            </w:r>
            <w:r w:rsidR="00CD6432">
              <w:rPr>
                <w:rFonts w:ascii="Calibri" w:hAnsi="Calibri"/>
                <w:sz w:val="24"/>
                <w:szCs w:val="24"/>
              </w:rPr>
              <w:t xml:space="preserve"> </w:t>
            </w:r>
            <w:r w:rsidR="00E6254A" w:rsidRPr="00E6254A">
              <w:rPr>
                <w:rFonts w:ascii="Calibri" w:hAnsi="Calibri"/>
                <w:sz w:val="24"/>
                <w:szCs w:val="24"/>
              </w:rPr>
              <w:t>received 04.06.2024</w:t>
            </w:r>
            <w:r w:rsidR="003D5B2A" w:rsidRPr="00E6254A">
              <w:rPr>
                <w:rFonts w:ascii="Calibri" w:hAnsi="Calibri"/>
                <w:sz w:val="24"/>
                <w:szCs w:val="24"/>
              </w:rPr>
              <w:t xml:space="preserve">). </w:t>
            </w:r>
          </w:p>
          <w:p w14:paraId="2AE4274A" w14:textId="77777777" w:rsidR="00CD6432" w:rsidRDefault="00CD6432">
            <w:pPr>
              <w:pStyle w:val="TableText"/>
              <w:rPr>
                <w:rFonts w:ascii="Calibri" w:hAnsi="Calibri"/>
                <w:sz w:val="24"/>
                <w:szCs w:val="24"/>
              </w:rPr>
            </w:pPr>
          </w:p>
          <w:p w14:paraId="4596E92E" w14:textId="7329EFDF" w:rsidR="0047389E" w:rsidRPr="00E6254A" w:rsidRDefault="0047389E">
            <w:pPr>
              <w:pStyle w:val="TableText"/>
              <w:rPr>
                <w:rFonts w:ascii="Calibri" w:hAnsi="Calibri"/>
                <w:sz w:val="24"/>
                <w:szCs w:val="24"/>
              </w:rPr>
            </w:pPr>
            <w:r w:rsidRPr="00E6254A">
              <w:rPr>
                <w:rFonts w:ascii="Calibri" w:hAnsi="Calibri"/>
                <w:sz w:val="24"/>
                <w:szCs w:val="24"/>
              </w:rPr>
              <w:t>The actions, methods &amp; timings included in the mitigation measures identified and the conditions of the Natural England License shall be fully implemented and adhered to throughout the lifetime of the development.</w:t>
            </w:r>
          </w:p>
          <w:p w14:paraId="417D26FE" w14:textId="77777777" w:rsidR="0047389E" w:rsidRDefault="0047389E">
            <w:pPr>
              <w:pStyle w:val="TableText"/>
              <w:rPr>
                <w:rFonts w:ascii="Calibri" w:hAnsi="Calibri"/>
                <w:sz w:val="24"/>
                <w:szCs w:val="24"/>
              </w:rPr>
            </w:pPr>
          </w:p>
          <w:p w14:paraId="47B205DD" w14:textId="77777777" w:rsidR="0047389E" w:rsidRDefault="0047389E">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287885F5" w14:textId="3685D7BC" w:rsidR="0047389E" w:rsidRDefault="0047389E">
            <w:pPr>
              <w:pStyle w:val="TableText"/>
              <w:rPr>
                <w:rFonts w:ascii="Calibri" w:hAnsi="Calibri"/>
                <w:sz w:val="24"/>
                <w:szCs w:val="24"/>
              </w:rPr>
            </w:pPr>
          </w:p>
        </w:tc>
      </w:tr>
      <w:tr w:rsidR="0047389E" w:rsidRPr="00DD62CA" w14:paraId="20CE5C25" w14:textId="77777777" w:rsidTr="003243B5">
        <w:trPr>
          <w:cantSplit/>
          <w:trHeight w:val="527"/>
        </w:trPr>
        <w:tc>
          <w:tcPr>
            <w:tcW w:w="988" w:type="dxa"/>
          </w:tcPr>
          <w:p w14:paraId="4A0D1E46"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29E22F7A" w14:textId="6D8B2E06" w:rsidR="0047389E" w:rsidRDefault="0047389E">
            <w:pPr>
              <w:pStyle w:val="TableText"/>
              <w:rPr>
                <w:rFonts w:ascii="Calibri" w:hAnsi="Calibri"/>
                <w:sz w:val="24"/>
                <w:szCs w:val="24"/>
              </w:rPr>
            </w:pPr>
            <w:r>
              <w:rPr>
                <w:rFonts w:ascii="Calibri" w:hAnsi="Calibri"/>
                <w:sz w:val="24"/>
                <w:szCs w:val="24"/>
              </w:rPr>
              <w:t xml:space="preserve">Provisions for building dependent species of conservation concern, artificial bird nesting boxes and artificial bat roosting sites within the application site shall be carried out in accordance with the bird and bat box scheme as indicated on </w:t>
            </w:r>
            <w:r w:rsidR="00E6254A" w:rsidRPr="00E6254A">
              <w:rPr>
                <w:rFonts w:ascii="Calibri" w:hAnsi="Calibri"/>
                <w:sz w:val="24"/>
                <w:szCs w:val="24"/>
              </w:rPr>
              <w:t>Ecological Mitigation and Enhancement Plan dated 9</w:t>
            </w:r>
            <w:r w:rsidR="00E6254A" w:rsidRPr="00E6254A">
              <w:rPr>
                <w:rFonts w:ascii="Calibri" w:hAnsi="Calibri"/>
                <w:sz w:val="24"/>
                <w:szCs w:val="24"/>
                <w:vertAlign w:val="superscript"/>
              </w:rPr>
              <w:t>th</w:t>
            </w:r>
            <w:r w:rsidR="00E6254A" w:rsidRPr="00E6254A">
              <w:rPr>
                <w:rFonts w:ascii="Calibri" w:hAnsi="Calibri"/>
                <w:sz w:val="24"/>
                <w:szCs w:val="24"/>
              </w:rPr>
              <w:t xml:space="preserve"> December 2023</w:t>
            </w:r>
            <w:r w:rsidR="00E6254A">
              <w:rPr>
                <w:rFonts w:ascii="Calibri" w:hAnsi="Calibri"/>
                <w:sz w:val="24"/>
                <w:szCs w:val="24"/>
              </w:rPr>
              <w:t xml:space="preserve"> (received 04.06.2024). </w:t>
            </w:r>
            <w:r>
              <w:rPr>
                <w:rFonts w:ascii="Calibri" w:hAnsi="Calibri"/>
                <w:sz w:val="24"/>
                <w:szCs w:val="24"/>
              </w:rPr>
              <w:t xml:space="preserve">The artificial bird/bat boxes shall be provided before the development is first brought into use and retained as such thereafter. </w:t>
            </w:r>
          </w:p>
          <w:p w14:paraId="04FD3477" w14:textId="77777777" w:rsidR="0047389E" w:rsidRDefault="0047389E">
            <w:pPr>
              <w:pStyle w:val="TableText"/>
              <w:rPr>
                <w:rFonts w:ascii="Calibri" w:hAnsi="Calibri"/>
                <w:sz w:val="24"/>
                <w:szCs w:val="24"/>
              </w:rPr>
            </w:pPr>
          </w:p>
          <w:p w14:paraId="6F1B6506" w14:textId="77777777" w:rsidR="0047389E" w:rsidRDefault="0047389E">
            <w:pPr>
              <w:pStyle w:val="TableText"/>
              <w:rPr>
                <w:rFonts w:ascii="Calibri" w:hAnsi="Calibri"/>
                <w:sz w:val="24"/>
                <w:szCs w:val="24"/>
              </w:rPr>
            </w:pPr>
            <w:r>
              <w:rPr>
                <w:rFonts w:ascii="Calibri" w:hAnsi="Calibri"/>
                <w:sz w:val="24"/>
                <w:szCs w:val="24"/>
              </w:rPr>
              <w:t>Reason: ln the interests of biodiversity and to enhance nesting/roosting opportunities for species of conservation concern and protected species.</w:t>
            </w:r>
          </w:p>
          <w:p w14:paraId="744F49C7" w14:textId="795BB39E" w:rsidR="0047389E" w:rsidRDefault="00B000FC" w:rsidP="00B000FC">
            <w:pPr>
              <w:pStyle w:val="TableText"/>
              <w:jc w:val="right"/>
              <w:rPr>
                <w:rFonts w:ascii="Calibri" w:hAnsi="Calibri"/>
                <w:sz w:val="24"/>
                <w:szCs w:val="24"/>
              </w:rPr>
            </w:pPr>
            <w:r>
              <w:rPr>
                <w:rFonts w:ascii="Calibri" w:hAnsi="Calibri"/>
                <w:sz w:val="24"/>
                <w:szCs w:val="24"/>
              </w:rPr>
              <w:t>P.T.O.</w:t>
            </w:r>
          </w:p>
        </w:tc>
      </w:tr>
      <w:tr w:rsidR="0047389E" w:rsidRPr="00DD62CA" w14:paraId="0B5B454D" w14:textId="77777777" w:rsidTr="003243B5">
        <w:trPr>
          <w:cantSplit/>
          <w:trHeight w:val="527"/>
        </w:trPr>
        <w:tc>
          <w:tcPr>
            <w:tcW w:w="988" w:type="dxa"/>
          </w:tcPr>
          <w:p w14:paraId="7AFEFF8A"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03225514" w14:textId="77777777" w:rsidR="0047389E" w:rsidRDefault="0047389E">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 August inclusive]. Any removal of vegetation inside the nesting bird season shall be preceded by a pre-clearance check by a licensed ecologist on the day of removal. </w:t>
            </w:r>
          </w:p>
          <w:p w14:paraId="0032185B" w14:textId="77777777" w:rsidR="0047389E" w:rsidRDefault="0047389E">
            <w:pPr>
              <w:pStyle w:val="TableText"/>
              <w:rPr>
                <w:rFonts w:ascii="Calibri" w:hAnsi="Calibri"/>
                <w:sz w:val="24"/>
                <w:szCs w:val="24"/>
              </w:rPr>
            </w:pPr>
          </w:p>
          <w:p w14:paraId="64D46E5A" w14:textId="77777777" w:rsidR="0047389E" w:rsidRDefault="0047389E">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239E4F77" w14:textId="1CDCFCA1" w:rsidR="0047389E" w:rsidRDefault="0047389E">
            <w:pPr>
              <w:pStyle w:val="TableText"/>
              <w:rPr>
                <w:rFonts w:ascii="Calibri" w:hAnsi="Calibri"/>
                <w:sz w:val="24"/>
                <w:szCs w:val="24"/>
              </w:rPr>
            </w:pPr>
          </w:p>
        </w:tc>
      </w:tr>
      <w:tr w:rsidR="0047389E" w:rsidRPr="00DD62CA" w14:paraId="1DD29B99" w14:textId="77777777" w:rsidTr="003243B5">
        <w:trPr>
          <w:cantSplit/>
          <w:trHeight w:val="527"/>
        </w:trPr>
        <w:tc>
          <w:tcPr>
            <w:tcW w:w="988" w:type="dxa"/>
          </w:tcPr>
          <w:p w14:paraId="2DF1E817"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13ECA55E" w14:textId="77777777" w:rsidR="0047389E" w:rsidRDefault="0047389E">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pages 4 &amp; 5 (Titled: 'Bat Recommendations') of the submitted Ecological Appraisal titled "Hillside, Moor Lane, Wiswell - Further Bat Dusk Survey" dated 30/8/22 and carried out by Mulberry. </w:t>
            </w:r>
          </w:p>
          <w:p w14:paraId="62A7E58E" w14:textId="77777777" w:rsidR="0047389E" w:rsidRDefault="0047389E">
            <w:pPr>
              <w:pStyle w:val="TableText"/>
              <w:rPr>
                <w:rFonts w:ascii="Calibri" w:hAnsi="Calibri"/>
                <w:sz w:val="24"/>
                <w:szCs w:val="24"/>
              </w:rPr>
            </w:pPr>
          </w:p>
          <w:p w14:paraId="3C6D64F7" w14:textId="77777777" w:rsidR="0047389E" w:rsidRDefault="0047389E">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34618FB3" w14:textId="4ED0D44D" w:rsidR="0047389E" w:rsidRDefault="0047389E">
            <w:pPr>
              <w:pStyle w:val="TableText"/>
              <w:rPr>
                <w:rFonts w:ascii="Calibri" w:hAnsi="Calibri"/>
                <w:sz w:val="24"/>
                <w:szCs w:val="24"/>
              </w:rPr>
            </w:pPr>
          </w:p>
        </w:tc>
      </w:tr>
      <w:tr w:rsidR="0047389E" w:rsidRPr="00DD62CA" w14:paraId="0EE017DD" w14:textId="77777777" w:rsidTr="003243B5">
        <w:trPr>
          <w:cantSplit/>
          <w:trHeight w:val="527"/>
        </w:trPr>
        <w:tc>
          <w:tcPr>
            <w:tcW w:w="988" w:type="dxa"/>
          </w:tcPr>
          <w:p w14:paraId="682BEF60"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5086DAF5" w14:textId="77777777" w:rsidR="0047389E" w:rsidRDefault="0047389E">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Method Statement dated 26 June 2023. The specified tree protection measures shall remain in place throughout the construction phase of the development and the methodology hereby approved shall be adhered to during all site preparation / construction works.</w:t>
            </w:r>
          </w:p>
          <w:p w14:paraId="4713E21F" w14:textId="77777777" w:rsidR="0047389E" w:rsidRDefault="0047389E">
            <w:pPr>
              <w:pStyle w:val="TableText"/>
              <w:rPr>
                <w:rFonts w:ascii="Calibri" w:hAnsi="Calibri"/>
                <w:sz w:val="24"/>
                <w:szCs w:val="24"/>
              </w:rPr>
            </w:pPr>
          </w:p>
          <w:p w14:paraId="5B9A6A2E" w14:textId="77777777" w:rsidR="0047389E" w:rsidRDefault="0047389E">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788B30E7" w14:textId="71377060" w:rsidR="00B000FC" w:rsidRDefault="00B000FC">
            <w:pPr>
              <w:pStyle w:val="TableText"/>
              <w:rPr>
                <w:rFonts w:ascii="Calibri" w:hAnsi="Calibri"/>
                <w:sz w:val="24"/>
                <w:szCs w:val="24"/>
              </w:rPr>
            </w:pPr>
          </w:p>
        </w:tc>
      </w:tr>
      <w:tr w:rsidR="0047389E" w:rsidRPr="00DD62CA" w14:paraId="6FC89CE8" w14:textId="77777777" w:rsidTr="003243B5">
        <w:trPr>
          <w:cantSplit/>
          <w:trHeight w:val="527"/>
        </w:trPr>
        <w:tc>
          <w:tcPr>
            <w:tcW w:w="988" w:type="dxa"/>
          </w:tcPr>
          <w:p w14:paraId="5E29DE74"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6F005E3A" w14:textId="594D6AD4" w:rsidR="00CD6432" w:rsidRDefault="0047389E">
            <w:pPr>
              <w:pStyle w:val="TableText"/>
              <w:rPr>
                <w:rFonts w:ascii="Calibri" w:hAnsi="Calibri"/>
                <w:sz w:val="24"/>
                <w:szCs w:val="24"/>
              </w:rPr>
            </w:pPr>
            <w:r>
              <w:rPr>
                <w:rFonts w:ascii="Calibri" w:hAnsi="Calibri"/>
                <w:sz w:val="24"/>
                <w:szCs w:val="24"/>
              </w:rPr>
              <w:t xml:space="preserve">Surface water drainage within the application site shall be implemented, managed and maintained in accordance with the approved drainage details, prior to first occupation or completion of the development, whichever is the sooner. </w:t>
            </w:r>
            <w:r w:rsidR="00CD6432">
              <w:rPr>
                <w:rFonts w:ascii="Calibri" w:hAnsi="Calibri"/>
                <w:sz w:val="24"/>
                <w:szCs w:val="24"/>
              </w:rPr>
              <w:t>For the avoidance of doubt the approved drainage details are as follows:</w:t>
            </w:r>
          </w:p>
          <w:p w14:paraId="34CC99C5" w14:textId="77777777" w:rsidR="00CD6432" w:rsidRDefault="00CD6432">
            <w:pPr>
              <w:pStyle w:val="TableText"/>
              <w:rPr>
                <w:rFonts w:ascii="Calibri" w:hAnsi="Calibri"/>
                <w:sz w:val="24"/>
                <w:szCs w:val="24"/>
              </w:rPr>
            </w:pPr>
          </w:p>
          <w:p w14:paraId="786D9A5C" w14:textId="6202E091" w:rsidR="00CD6432" w:rsidRDefault="00CD6432" w:rsidP="00CD6432">
            <w:pPr>
              <w:pStyle w:val="TableText"/>
              <w:rPr>
                <w:rFonts w:ascii="Calibri" w:hAnsi="Calibri"/>
                <w:sz w:val="24"/>
                <w:szCs w:val="24"/>
              </w:rPr>
            </w:pPr>
            <w:r w:rsidRPr="00CD6432">
              <w:rPr>
                <w:rFonts w:ascii="Calibri" w:hAnsi="Calibri"/>
                <w:sz w:val="24"/>
                <w:szCs w:val="24"/>
              </w:rPr>
              <w:t xml:space="preserve">Drainage Plan Drawing No: 3804-03 </w:t>
            </w:r>
            <w:r>
              <w:rPr>
                <w:rFonts w:ascii="Calibri" w:hAnsi="Calibri"/>
                <w:sz w:val="24"/>
                <w:szCs w:val="24"/>
              </w:rPr>
              <w:t>(received 04.06.2024)</w:t>
            </w:r>
          </w:p>
          <w:p w14:paraId="50EA8858" w14:textId="4A520DEC" w:rsidR="00CD6432" w:rsidRPr="00CD6432" w:rsidRDefault="00CD6432" w:rsidP="00CD6432">
            <w:pPr>
              <w:pStyle w:val="TableText"/>
              <w:rPr>
                <w:rFonts w:ascii="Calibri" w:hAnsi="Calibri"/>
                <w:sz w:val="24"/>
                <w:szCs w:val="24"/>
              </w:rPr>
            </w:pPr>
            <w:r>
              <w:rPr>
                <w:rFonts w:ascii="Calibri" w:hAnsi="Calibri"/>
                <w:sz w:val="24"/>
                <w:szCs w:val="24"/>
              </w:rPr>
              <w:t xml:space="preserve">24 0184 </w:t>
            </w:r>
            <w:r w:rsidRPr="00CD6432">
              <w:rPr>
                <w:rFonts w:ascii="Calibri" w:hAnsi="Calibri"/>
                <w:sz w:val="24"/>
                <w:szCs w:val="24"/>
              </w:rPr>
              <w:t>S</w:t>
            </w:r>
            <w:r>
              <w:rPr>
                <w:rFonts w:ascii="Calibri" w:hAnsi="Calibri"/>
                <w:sz w:val="24"/>
                <w:szCs w:val="24"/>
              </w:rPr>
              <w:t xml:space="preserve">urface </w:t>
            </w:r>
            <w:r w:rsidRPr="00CD6432">
              <w:rPr>
                <w:rFonts w:ascii="Calibri" w:hAnsi="Calibri"/>
                <w:sz w:val="24"/>
                <w:szCs w:val="24"/>
              </w:rPr>
              <w:t>W</w:t>
            </w:r>
            <w:r>
              <w:rPr>
                <w:rFonts w:ascii="Calibri" w:hAnsi="Calibri"/>
                <w:sz w:val="24"/>
                <w:szCs w:val="24"/>
              </w:rPr>
              <w:t>ater</w:t>
            </w:r>
            <w:r w:rsidRPr="00CD6432">
              <w:rPr>
                <w:rFonts w:ascii="Calibri" w:hAnsi="Calibri"/>
                <w:sz w:val="24"/>
                <w:szCs w:val="24"/>
              </w:rPr>
              <w:t xml:space="preserve"> Attenuation Calculations</w:t>
            </w:r>
            <w:r>
              <w:rPr>
                <w:rFonts w:ascii="Calibri" w:hAnsi="Calibri"/>
                <w:sz w:val="24"/>
                <w:szCs w:val="24"/>
              </w:rPr>
              <w:t xml:space="preserve"> (received 29.05.2024)</w:t>
            </w:r>
          </w:p>
          <w:p w14:paraId="191B0749" w14:textId="59AC0C85" w:rsidR="00CD6432" w:rsidRPr="00CD6432" w:rsidRDefault="00CD6432" w:rsidP="00CD6432">
            <w:pPr>
              <w:pStyle w:val="TableText"/>
              <w:rPr>
                <w:rFonts w:ascii="Calibri" w:hAnsi="Calibri"/>
                <w:sz w:val="24"/>
                <w:szCs w:val="24"/>
              </w:rPr>
            </w:pPr>
            <w:r w:rsidRPr="00CD6432">
              <w:rPr>
                <w:rFonts w:ascii="Calibri" w:hAnsi="Calibri"/>
                <w:sz w:val="24"/>
                <w:szCs w:val="24"/>
              </w:rPr>
              <w:t xml:space="preserve">Factual Report No. 7840 December 2023 (received </w:t>
            </w:r>
            <w:r>
              <w:rPr>
                <w:rFonts w:ascii="Calibri" w:hAnsi="Calibri"/>
                <w:sz w:val="24"/>
                <w:szCs w:val="24"/>
              </w:rPr>
              <w:t>29</w:t>
            </w:r>
            <w:r w:rsidRPr="00CD6432">
              <w:rPr>
                <w:rFonts w:ascii="Calibri" w:hAnsi="Calibri"/>
                <w:sz w:val="24"/>
                <w:szCs w:val="24"/>
              </w:rPr>
              <w:t>.05.2024)</w:t>
            </w:r>
          </w:p>
          <w:p w14:paraId="3CF33930" w14:textId="17D28D90" w:rsidR="00CD6432" w:rsidRPr="00CD6432" w:rsidRDefault="00CD6432" w:rsidP="00CD6432">
            <w:pPr>
              <w:pStyle w:val="TableText"/>
              <w:rPr>
                <w:rFonts w:ascii="Calibri" w:hAnsi="Calibri"/>
                <w:sz w:val="24"/>
                <w:szCs w:val="24"/>
              </w:rPr>
            </w:pPr>
            <w:r w:rsidRPr="00CD6432">
              <w:rPr>
                <w:rFonts w:ascii="Calibri" w:hAnsi="Calibri"/>
                <w:sz w:val="24"/>
                <w:szCs w:val="24"/>
              </w:rPr>
              <w:t xml:space="preserve">Civil Engineering Report - 01 May 2024 (received </w:t>
            </w:r>
            <w:r>
              <w:rPr>
                <w:rFonts w:ascii="Calibri" w:hAnsi="Calibri"/>
                <w:sz w:val="24"/>
                <w:szCs w:val="24"/>
              </w:rPr>
              <w:t>29</w:t>
            </w:r>
            <w:r w:rsidRPr="00CD6432">
              <w:rPr>
                <w:rFonts w:ascii="Calibri" w:hAnsi="Calibri"/>
                <w:sz w:val="24"/>
                <w:szCs w:val="24"/>
              </w:rPr>
              <w:t>.05.2024)</w:t>
            </w:r>
          </w:p>
          <w:p w14:paraId="128AA2D0" w14:textId="77777777" w:rsidR="00CD6432" w:rsidRDefault="00CD6432">
            <w:pPr>
              <w:pStyle w:val="TableText"/>
              <w:rPr>
                <w:rFonts w:ascii="Calibri" w:hAnsi="Calibri"/>
                <w:sz w:val="24"/>
                <w:szCs w:val="24"/>
              </w:rPr>
            </w:pPr>
          </w:p>
          <w:p w14:paraId="493EB26F" w14:textId="29D95B27" w:rsidR="0047389E" w:rsidRDefault="0047389E">
            <w:pPr>
              <w:pStyle w:val="TableText"/>
              <w:rPr>
                <w:rFonts w:ascii="Calibri" w:hAnsi="Calibri"/>
                <w:sz w:val="24"/>
                <w:szCs w:val="24"/>
              </w:rPr>
            </w:pPr>
            <w:r>
              <w:rPr>
                <w:rFonts w:ascii="Calibri" w:hAnsi="Calibri"/>
                <w:sz w:val="24"/>
                <w:szCs w:val="24"/>
              </w:rPr>
              <w:t>Thereafter the drainage system shall be retained, managed and maintained in accordance with the approved details.</w:t>
            </w:r>
          </w:p>
          <w:p w14:paraId="6C59B2F9" w14:textId="77777777" w:rsidR="0047389E" w:rsidRDefault="0047389E">
            <w:pPr>
              <w:pStyle w:val="TableText"/>
              <w:rPr>
                <w:rFonts w:ascii="Calibri" w:hAnsi="Calibri"/>
                <w:sz w:val="24"/>
                <w:szCs w:val="24"/>
              </w:rPr>
            </w:pPr>
          </w:p>
          <w:p w14:paraId="40233F55" w14:textId="77777777" w:rsidR="0047389E" w:rsidRDefault="0047389E">
            <w:pPr>
              <w:pStyle w:val="TableText"/>
              <w:rPr>
                <w:rFonts w:ascii="Calibri" w:hAnsi="Calibri"/>
                <w:sz w:val="24"/>
                <w:szCs w:val="24"/>
              </w:rPr>
            </w:pPr>
            <w:r>
              <w:rPr>
                <w:rFonts w:ascii="Calibri" w:hAnsi="Calibri"/>
                <w:sz w:val="24"/>
                <w:szCs w:val="24"/>
              </w:rPr>
              <w:t>Reasons: To ensure that the proposed development can be adequately drained; to ensure that there is no flood risk on or off the site resulting from the proposed development; to ensure water quality is not detrimentally impacted by the development proposal; and to ensure appropriate maintenance mechanisms are put in place for the lifetime of the development.</w:t>
            </w:r>
          </w:p>
          <w:p w14:paraId="2FA5CDAF" w14:textId="77777777" w:rsidR="00B000FC" w:rsidRDefault="00B000FC">
            <w:pPr>
              <w:pStyle w:val="TableText"/>
              <w:rPr>
                <w:rFonts w:ascii="Calibri" w:hAnsi="Calibri"/>
                <w:sz w:val="24"/>
                <w:szCs w:val="24"/>
              </w:rPr>
            </w:pPr>
          </w:p>
          <w:p w14:paraId="059CBEBE" w14:textId="77777777" w:rsidR="00B000FC" w:rsidRDefault="00B000FC">
            <w:pPr>
              <w:pStyle w:val="TableText"/>
              <w:rPr>
                <w:rFonts w:ascii="Calibri" w:hAnsi="Calibri"/>
                <w:sz w:val="24"/>
                <w:szCs w:val="24"/>
              </w:rPr>
            </w:pPr>
          </w:p>
          <w:p w14:paraId="539E858B" w14:textId="27BBFF66" w:rsidR="00B000FC" w:rsidRDefault="00B000FC" w:rsidP="00B000FC">
            <w:pPr>
              <w:pStyle w:val="TableText"/>
              <w:jc w:val="right"/>
              <w:rPr>
                <w:rFonts w:ascii="Calibri" w:hAnsi="Calibri"/>
                <w:sz w:val="24"/>
                <w:szCs w:val="24"/>
              </w:rPr>
            </w:pPr>
            <w:r>
              <w:rPr>
                <w:rFonts w:ascii="Calibri" w:hAnsi="Calibri"/>
                <w:sz w:val="24"/>
                <w:szCs w:val="24"/>
              </w:rPr>
              <w:t>P.T.O.</w:t>
            </w:r>
          </w:p>
          <w:p w14:paraId="643570DB" w14:textId="77777777" w:rsidR="00B000FC" w:rsidRDefault="00B000FC" w:rsidP="00B000FC">
            <w:pPr>
              <w:pStyle w:val="TableText"/>
              <w:jc w:val="right"/>
              <w:rPr>
                <w:rFonts w:ascii="Calibri" w:hAnsi="Calibri"/>
                <w:sz w:val="24"/>
                <w:szCs w:val="24"/>
              </w:rPr>
            </w:pPr>
          </w:p>
          <w:p w14:paraId="0747FD2F" w14:textId="5DC9B4E4" w:rsidR="00B000FC" w:rsidRDefault="00B000FC" w:rsidP="00B000FC">
            <w:pPr>
              <w:pStyle w:val="TableText"/>
              <w:jc w:val="right"/>
              <w:rPr>
                <w:rFonts w:ascii="Calibri" w:hAnsi="Calibri"/>
                <w:sz w:val="24"/>
                <w:szCs w:val="24"/>
              </w:rPr>
            </w:pPr>
          </w:p>
        </w:tc>
      </w:tr>
      <w:tr w:rsidR="0047389E" w:rsidRPr="00DD62CA" w14:paraId="298DEBB8" w14:textId="77777777" w:rsidTr="003243B5">
        <w:trPr>
          <w:cantSplit/>
          <w:trHeight w:val="527"/>
        </w:trPr>
        <w:tc>
          <w:tcPr>
            <w:tcW w:w="988" w:type="dxa"/>
          </w:tcPr>
          <w:p w14:paraId="28E12CA3" w14:textId="77777777" w:rsidR="0047389E" w:rsidRPr="00DD62CA" w:rsidRDefault="0047389E">
            <w:pPr>
              <w:pStyle w:val="TableText"/>
              <w:numPr>
                <w:ilvl w:val="0"/>
                <w:numId w:val="3"/>
              </w:numPr>
              <w:rPr>
                <w:rFonts w:ascii="Calibri" w:hAnsi="Calibri"/>
                <w:sz w:val="24"/>
                <w:szCs w:val="24"/>
              </w:rPr>
            </w:pPr>
          </w:p>
        </w:tc>
        <w:tc>
          <w:tcPr>
            <w:tcW w:w="9365" w:type="dxa"/>
            <w:gridSpan w:val="2"/>
          </w:tcPr>
          <w:p w14:paraId="22FB4D1A" w14:textId="77777777" w:rsidR="0047389E" w:rsidRDefault="0047389E">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5CD26FA8" w14:textId="77777777" w:rsidR="0047389E" w:rsidRDefault="0047389E">
            <w:pPr>
              <w:pStyle w:val="TableText"/>
              <w:rPr>
                <w:rFonts w:ascii="Calibri" w:hAnsi="Calibri"/>
                <w:sz w:val="24"/>
                <w:szCs w:val="24"/>
              </w:rPr>
            </w:pPr>
          </w:p>
          <w:p w14:paraId="617A3D48" w14:textId="3038D97A" w:rsidR="0047389E" w:rsidRDefault="0047389E">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tc>
      </w:tr>
    </w:tbl>
    <w:p w14:paraId="74FBAB40" w14:textId="77777777" w:rsidR="002F3ADA" w:rsidRPr="00DD62CA" w:rsidRDefault="002F3ADA">
      <w:pPr>
        <w:pStyle w:val="TableText"/>
        <w:rPr>
          <w:rFonts w:ascii="Calibri" w:hAnsi="Calibri"/>
          <w:sz w:val="24"/>
          <w:szCs w:val="24"/>
        </w:rPr>
      </w:pPr>
    </w:p>
    <w:p w14:paraId="75E5AC4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70E637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9"/>
        <w:gridCol w:w="9391"/>
      </w:tblGrid>
      <w:tr w:rsidR="002F3ADA" w:rsidRPr="00DD62CA" w14:paraId="21E73F50" w14:textId="77777777" w:rsidTr="003243B5">
        <w:tc>
          <w:tcPr>
            <w:tcW w:w="993" w:type="dxa"/>
          </w:tcPr>
          <w:p w14:paraId="4E0B10C4" w14:textId="77777777" w:rsidR="002F3ADA" w:rsidRPr="00DD62CA" w:rsidRDefault="002F3ADA">
            <w:pPr>
              <w:pStyle w:val="TableText"/>
              <w:numPr>
                <w:ilvl w:val="0"/>
                <w:numId w:val="1"/>
              </w:numPr>
              <w:rPr>
                <w:rFonts w:ascii="Calibri" w:hAnsi="Calibri"/>
                <w:sz w:val="24"/>
                <w:szCs w:val="24"/>
              </w:rPr>
            </w:pPr>
          </w:p>
        </w:tc>
        <w:tc>
          <w:tcPr>
            <w:tcW w:w="9583" w:type="dxa"/>
          </w:tcPr>
          <w:p w14:paraId="198F1A0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A3D1671" w14:textId="77777777" w:rsidTr="003243B5">
        <w:tc>
          <w:tcPr>
            <w:tcW w:w="993" w:type="dxa"/>
          </w:tcPr>
          <w:p w14:paraId="3F74AAB1" w14:textId="77777777" w:rsidR="002F3ADA" w:rsidRPr="00DD62CA" w:rsidRDefault="002F3ADA">
            <w:pPr>
              <w:pStyle w:val="TableText"/>
              <w:numPr>
                <w:ilvl w:val="0"/>
                <w:numId w:val="1"/>
              </w:numPr>
              <w:rPr>
                <w:rFonts w:ascii="Calibri" w:hAnsi="Calibri"/>
                <w:sz w:val="24"/>
                <w:szCs w:val="24"/>
              </w:rPr>
            </w:pPr>
          </w:p>
        </w:tc>
        <w:tc>
          <w:tcPr>
            <w:tcW w:w="9583" w:type="dxa"/>
          </w:tcPr>
          <w:p w14:paraId="79C51ED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BD5EE79" w14:textId="77777777" w:rsidTr="003243B5">
        <w:tc>
          <w:tcPr>
            <w:tcW w:w="993" w:type="dxa"/>
          </w:tcPr>
          <w:p w14:paraId="3492BC1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C46FD1F" w14:textId="77777777" w:rsidR="00091BF1" w:rsidRDefault="00091BF1" w:rsidP="00091BF1">
            <w:pPr>
              <w:pStyle w:val="TableText"/>
              <w:jc w:val="center"/>
              <w:rPr>
                <w:rFonts w:ascii="Calibri" w:hAnsi="Calibri"/>
                <w:sz w:val="24"/>
                <w:szCs w:val="24"/>
              </w:rPr>
            </w:pPr>
          </w:p>
          <w:p w14:paraId="4A6979A2" w14:textId="77777777" w:rsidR="00091BF1" w:rsidRDefault="00091BF1" w:rsidP="00091BF1">
            <w:pPr>
              <w:pStyle w:val="TableText"/>
              <w:jc w:val="center"/>
              <w:rPr>
                <w:rFonts w:ascii="Calibri" w:hAnsi="Calibri"/>
                <w:sz w:val="24"/>
                <w:szCs w:val="24"/>
              </w:rPr>
            </w:pPr>
          </w:p>
          <w:p w14:paraId="4B6C20E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E38259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B064D73" w14:textId="77777777" w:rsidR="00091BF1" w:rsidRPr="0090365E" w:rsidRDefault="00091BF1">
            <w:pPr>
              <w:pStyle w:val="TableText"/>
              <w:rPr>
                <w:rFonts w:ascii="Calibri" w:hAnsi="Calibri" w:cs="Calibri"/>
                <w:sz w:val="24"/>
                <w:szCs w:val="24"/>
              </w:rPr>
            </w:pPr>
            <w:r w:rsidRPr="0047389E">
              <w:rPr>
                <w:rFonts w:ascii="Calibri" w:hAnsi="Calibri"/>
                <w:sz w:val="24"/>
                <w:szCs w:val="24"/>
              </w:rPr>
              <w:t>This Decision Notice should be read in conjunction with the officer’s report which is available to view on the website.</w:t>
            </w:r>
          </w:p>
        </w:tc>
      </w:tr>
      <w:tr w:rsidR="00B91966" w:rsidRPr="00DD62CA" w14:paraId="4A1E8DB3" w14:textId="77777777" w:rsidTr="003243B5">
        <w:tc>
          <w:tcPr>
            <w:tcW w:w="993" w:type="dxa"/>
          </w:tcPr>
          <w:p w14:paraId="392A6C8D"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2B9339D6" w14:textId="2A1898FC" w:rsidR="00B91966" w:rsidRPr="00DD62CA" w:rsidRDefault="0047389E">
            <w:pPr>
              <w:pStyle w:val="TableText"/>
              <w:rPr>
                <w:rFonts w:ascii="Calibri" w:hAnsi="Calibri"/>
                <w:sz w:val="24"/>
                <w:szCs w:val="24"/>
              </w:rPr>
            </w:pPr>
            <w:r w:rsidRPr="0047389E">
              <w:rPr>
                <w:rFonts w:ascii="Calibri" w:hAnsi="Calibri"/>
                <w:sz w:val="24"/>
                <w:szCs w:val="24"/>
              </w:rPr>
              <w:t xml:space="preserve">The grant of planning permission will require the applicant to enter into an appropriate legal agreement (Section 278), with Lancashire County Council as Highway Authority.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 For development proposals where road construction will take place over a watercourse the applicant need be aware that under the Land Drainage Act 1991 consent is required from the Lead Local Flood Authority for work within the banks of any ordinary watercourse which may alter or impede the flow of water, regardless of whether the watercourse is culverted or not. Consent must be obtained before works are started on site as it cannot be issued retrospectively. For those private streets that are intended to be offered for highway adoption it should be noted that the Highway Authority will not adopt streets that have been subject to unconsented water course works. Developers should contact the Flood Risk Management Team at Lancashire County Council to obtain Ordinary Watercourse Consent. Information on the application process and relevant forms can be found here: </w:t>
            </w:r>
            <w:hyperlink r:id="rId7" w:history="1">
              <w:r w:rsidRPr="0047389E">
                <w:rPr>
                  <w:rStyle w:val="Hyperlink"/>
                  <w:rFonts w:ascii="Calibri" w:hAnsi="Calibri"/>
                  <w:sz w:val="24"/>
                  <w:szCs w:val="24"/>
                </w:rPr>
                <w:t>https://www.lancashire.gov.uk/flooding/drains-and-sewers/alterations-to-a-watercourse</w:t>
              </w:r>
            </w:hyperlink>
            <w:r w:rsidRPr="0047389E">
              <w:rPr>
                <w:rFonts w:ascii="Calibri" w:hAnsi="Calibri"/>
                <w:sz w:val="24"/>
                <w:szCs w:val="24"/>
              </w:rPr>
              <w:t>.</w:t>
            </w:r>
          </w:p>
        </w:tc>
      </w:tr>
    </w:tbl>
    <w:p w14:paraId="112EE66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402E86" w14:textId="77777777" w:rsidTr="002C337D">
        <w:trPr>
          <w:cantSplit/>
        </w:trPr>
        <w:tc>
          <w:tcPr>
            <w:tcW w:w="10403" w:type="dxa"/>
          </w:tcPr>
          <w:p w14:paraId="4F49666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DEAD36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4BD5A5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C459FDF" w14:textId="77777777" w:rsidR="0081123F" w:rsidRDefault="0081123F" w:rsidP="0081123F">
      <w:pPr>
        <w:pStyle w:val="TableText"/>
      </w:pPr>
    </w:p>
    <w:p w14:paraId="26131C02" w14:textId="77777777" w:rsidR="00310FDD" w:rsidRDefault="00310FDD" w:rsidP="00310FDD">
      <w:pPr>
        <w:pStyle w:val="TableText"/>
        <w:rPr>
          <w:rFonts w:ascii="Calibri" w:hAnsi="Calibri" w:cs="Calibri"/>
        </w:rPr>
      </w:pPr>
    </w:p>
    <w:p w14:paraId="46264514" w14:textId="77777777" w:rsidR="006F03C4" w:rsidRDefault="006F03C4" w:rsidP="00310FDD">
      <w:pPr>
        <w:pStyle w:val="TableText"/>
        <w:rPr>
          <w:rFonts w:ascii="Calibri" w:hAnsi="Calibri" w:cs="Calibri"/>
          <w:b/>
        </w:rPr>
      </w:pPr>
    </w:p>
    <w:p w14:paraId="62A22BA7" w14:textId="77777777" w:rsidR="00B000FC" w:rsidRDefault="00B000FC" w:rsidP="00310FDD">
      <w:pPr>
        <w:pStyle w:val="TableText"/>
        <w:rPr>
          <w:rFonts w:ascii="Calibri" w:hAnsi="Calibri" w:cs="Calibri"/>
          <w:b/>
        </w:rPr>
      </w:pPr>
    </w:p>
    <w:p w14:paraId="570D31B5" w14:textId="77777777" w:rsidR="00B000FC" w:rsidRDefault="00B000FC" w:rsidP="00310FDD">
      <w:pPr>
        <w:pStyle w:val="TableText"/>
        <w:rPr>
          <w:rFonts w:ascii="Calibri" w:hAnsi="Calibri" w:cs="Calibri"/>
          <w:b/>
        </w:rPr>
      </w:pPr>
    </w:p>
    <w:p w14:paraId="513166F6" w14:textId="77777777" w:rsidR="00B000FC" w:rsidRDefault="00B000FC" w:rsidP="00310FDD">
      <w:pPr>
        <w:pStyle w:val="TableText"/>
        <w:rPr>
          <w:rFonts w:ascii="Calibri" w:hAnsi="Calibri" w:cs="Calibri"/>
          <w:b/>
        </w:rPr>
      </w:pPr>
    </w:p>
    <w:p w14:paraId="4534EDA0" w14:textId="02717E76"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A8CF968" w14:textId="77777777" w:rsidR="00310FDD" w:rsidRPr="00310FDD" w:rsidRDefault="00310FDD" w:rsidP="00310FDD">
      <w:pPr>
        <w:pStyle w:val="TableText"/>
        <w:rPr>
          <w:rFonts w:ascii="Calibri" w:hAnsi="Calibri" w:cs="Calibri"/>
        </w:rPr>
      </w:pPr>
    </w:p>
    <w:p w14:paraId="2D48BBF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A5E9FA8" w14:textId="77777777" w:rsidR="00811162" w:rsidRDefault="00811162" w:rsidP="00811162">
      <w:pPr>
        <w:rPr>
          <w:rFonts w:ascii="Calibri" w:hAnsi="Calibri" w:cs="Calibri"/>
          <w:b/>
          <w:bCs/>
          <w:szCs w:val="22"/>
        </w:rPr>
      </w:pPr>
    </w:p>
    <w:p w14:paraId="7B1FD61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64CC9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0A1C3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E955E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9061CC" w14:textId="77777777" w:rsidR="00811162" w:rsidRDefault="00811162" w:rsidP="00811162">
      <w:pPr>
        <w:rPr>
          <w:rFonts w:ascii="Calibri" w:hAnsi="Calibri" w:cs="Calibri"/>
          <w:szCs w:val="22"/>
        </w:rPr>
      </w:pPr>
    </w:p>
    <w:p w14:paraId="2304866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A51F91" w14:textId="77777777" w:rsidR="00811162" w:rsidRDefault="00811162" w:rsidP="00811162">
      <w:pPr>
        <w:rPr>
          <w:rFonts w:ascii="Calibri" w:hAnsi="Calibri" w:cs="Calibri"/>
          <w:szCs w:val="22"/>
        </w:rPr>
      </w:pPr>
    </w:p>
    <w:p w14:paraId="7CB8EB1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D1EF2D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582D0E" w14:textId="77777777" w:rsidR="00310FDD" w:rsidRPr="00310FDD" w:rsidRDefault="00310FDD" w:rsidP="00310FDD">
      <w:pPr>
        <w:pStyle w:val="TableText"/>
        <w:rPr>
          <w:rFonts w:ascii="Calibri" w:hAnsi="Calibri" w:cs="Calibri"/>
        </w:rPr>
      </w:pPr>
    </w:p>
    <w:p w14:paraId="5CC535F8" w14:textId="77777777" w:rsidR="00310FDD" w:rsidRPr="00310FDD" w:rsidRDefault="00310FDD" w:rsidP="00310FDD">
      <w:pPr>
        <w:pStyle w:val="TableText"/>
        <w:rPr>
          <w:rFonts w:ascii="Calibri" w:hAnsi="Calibri" w:cs="Calibri"/>
        </w:rPr>
      </w:pPr>
    </w:p>
    <w:p w14:paraId="14B45AA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CA060" w14:textId="77777777" w:rsidR="0047389E" w:rsidRDefault="0047389E">
      <w:r>
        <w:separator/>
      </w:r>
    </w:p>
  </w:endnote>
  <w:endnote w:type="continuationSeparator" w:id="0">
    <w:p w14:paraId="0EE9F7FA" w14:textId="77777777" w:rsidR="0047389E" w:rsidRDefault="004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E22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813D2" w14:textId="77777777" w:rsidR="0047389E" w:rsidRDefault="0047389E">
      <w:r>
        <w:separator/>
      </w:r>
    </w:p>
  </w:footnote>
  <w:footnote w:type="continuationSeparator" w:id="0">
    <w:p w14:paraId="0ED0B7D5" w14:textId="77777777" w:rsidR="0047389E" w:rsidRDefault="0047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3687" w14:textId="77777777" w:rsidR="002F3ADA" w:rsidRPr="0089171B" w:rsidRDefault="002F3ADA">
    <w:pPr>
      <w:rPr>
        <w:rFonts w:ascii="Calibri" w:hAnsi="Calibri" w:cs="Calibri"/>
      </w:rPr>
    </w:pPr>
    <w:r w:rsidRPr="0089171B">
      <w:rPr>
        <w:rFonts w:ascii="Calibri" w:hAnsi="Calibri" w:cs="Calibri"/>
      </w:rPr>
      <w:t>RIBBLE VALLEY BOROUGH COUNCIL</w:t>
    </w:r>
  </w:p>
  <w:p w14:paraId="3951B0C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F7DD66" w14:textId="77777777" w:rsidR="002F3ADA" w:rsidRPr="0089171B" w:rsidRDefault="002F3ADA">
    <w:pPr>
      <w:pStyle w:val="addresses"/>
      <w:rPr>
        <w:rFonts w:ascii="Calibri" w:hAnsi="Calibri" w:cs="Calibri"/>
      </w:rPr>
    </w:pPr>
  </w:p>
  <w:p w14:paraId="78F54561" w14:textId="6C7EA083" w:rsidR="002F3ADA" w:rsidRPr="0089171B" w:rsidRDefault="002F3ADA">
    <w:pPr>
      <w:rPr>
        <w:rFonts w:ascii="Calibri" w:hAnsi="Calibri" w:cs="Calibri"/>
        <w:b/>
        <w:bCs/>
      </w:rPr>
    </w:pPr>
    <w:r w:rsidRPr="0089171B">
      <w:rPr>
        <w:rFonts w:ascii="Calibri" w:hAnsi="Calibri" w:cs="Calibri"/>
        <w:b/>
        <w:bCs/>
      </w:rPr>
      <w:t xml:space="preserve">APPLICATION NO.  </w:t>
    </w:r>
    <w:r w:rsidR="0047389E">
      <w:rPr>
        <w:rFonts w:ascii="Calibri" w:hAnsi="Calibri" w:cs="Calibri"/>
        <w:b/>
        <w:bCs/>
      </w:rPr>
      <w:t>3/2024/0184</w:t>
    </w:r>
    <w:r w:rsidRPr="0089171B">
      <w:rPr>
        <w:rFonts w:ascii="Calibri" w:hAnsi="Calibri" w:cs="Calibri"/>
        <w:b/>
        <w:bCs/>
      </w:rPr>
      <w:t xml:space="preserve">                                DECISION DATE: </w:t>
    </w:r>
    <w:r w:rsidR="00690161">
      <w:rPr>
        <w:rFonts w:ascii="Calibri" w:hAnsi="Calibri" w:cs="Calibri"/>
        <w:b/>
        <w:bCs/>
      </w:rPr>
      <w:t xml:space="preserve"> </w:t>
    </w:r>
    <w:r w:rsidR="00CD6432">
      <w:rPr>
        <w:rFonts w:ascii="Calibri" w:hAnsi="Calibri" w:cs="Calibri"/>
        <w:b/>
        <w:bCs/>
      </w:rPr>
      <w:t>0</w:t>
    </w:r>
    <w:r w:rsidR="00745079">
      <w:rPr>
        <w:rFonts w:ascii="Calibri" w:hAnsi="Calibri" w:cs="Calibri"/>
        <w:b/>
        <w:bCs/>
      </w:rPr>
      <w:t>6</w:t>
    </w:r>
    <w:r w:rsidR="0047389E">
      <w:rPr>
        <w:rFonts w:ascii="Calibri" w:hAnsi="Calibri" w:cs="Calibri"/>
        <w:b/>
        <w:bCs/>
      </w:rPr>
      <w:t xml:space="preserve"> </w:t>
    </w:r>
    <w:r w:rsidR="00CD6432">
      <w:rPr>
        <w:rFonts w:ascii="Calibri" w:hAnsi="Calibri" w:cs="Calibri"/>
        <w:b/>
        <w:bCs/>
      </w:rPr>
      <w:t>June</w:t>
    </w:r>
    <w:r w:rsidR="0047389E">
      <w:rPr>
        <w:rFonts w:ascii="Calibri" w:hAnsi="Calibri" w:cs="Calibri"/>
        <w:b/>
        <w:bCs/>
      </w:rPr>
      <w:t xml:space="preserve"> 2024</w:t>
    </w:r>
  </w:p>
  <w:p w14:paraId="74738455" w14:textId="77777777" w:rsidR="002F3ADA" w:rsidRDefault="002F3ADA">
    <w:pPr>
      <w:pBdr>
        <w:bottom w:val="single" w:sz="4" w:space="1" w:color="auto"/>
      </w:pBdr>
    </w:pPr>
  </w:p>
  <w:p w14:paraId="0EA8B8E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53647"/>
    <w:multiLevelType w:val="hybridMultilevel"/>
    <w:tmpl w:val="F16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1665C5"/>
    <w:multiLevelType w:val="hybridMultilevel"/>
    <w:tmpl w:val="085610F6"/>
    <w:lvl w:ilvl="0" w:tplc="0D1076C0">
      <w:start w:val="2"/>
      <w:numFmt w:val="bullet"/>
      <w:lvlText w:val="-"/>
      <w:lvlJc w:val="center"/>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5E5157"/>
    <w:multiLevelType w:val="hybridMultilevel"/>
    <w:tmpl w:val="568804E2"/>
    <w:lvl w:ilvl="0" w:tplc="0D1076C0">
      <w:start w:val="2"/>
      <w:numFmt w:val="bullet"/>
      <w:lvlText w:val="-"/>
      <w:lvlJc w:val="center"/>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077605">
    <w:abstractNumId w:val="6"/>
  </w:num>
  <w:num w:numId="2" w16cid:durableId="1787461231">
    <w:abstractNumId w:val="4"/>
  </w:num>
  <w:num w:numId="3" w16cid:durableId="1117723641">
    <w:abstractNumId w:val="0"/>
  </w:num>
  <w:num w:numId="4" w16cid:durableId="1284842907">
    <w:abstractNumId w:val="2"/>
  </w:num>
  <w:num w:numId="5" w16cid:durableId="975573436">
    <w:abstractNumId w:val="1"/>
  </w:num>
  <w:num w:numId="6" w16cid:durableId="746266817">
    <w:abstractNumId w:val="3"/>
  </w:num>
  <w:num w:numId="7" w16cid:durableId="465661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9E"/>
    <w:rsid w:val="00067956"/>
    <w:rsid w:val="00091BF1"/>
    <w:rsid w:val="000A2F81"/>
    <w:rsid w:val="00111C12"/>
    <w:rsid w:val="001602C7"/>
    <w:rsid w:val="001613C3"/>
    <w:rsid w:val="00172E52"/>
    <w:rsid w:val="00214D04"/>
    <w:rsid w:val="0026438E"/>
    <w:rsid w:val="002860D9"/>
    <w:rsid w:val="002C337D"/>
    <w:rsid w:val="002D5D44"/>
    <w:rsid w:val="002F3ADA"/>
    <w:rsid w:val="00310FDD"/>
    <w:rsid w:val="003137C2"/>
    <w:rsid w:val="003243B5"/>
    <w:rsid w:val="00335DB8"/>
    <w:rsid w:val="00353EFF"/>
    <w:rsid w:val="003D5B2A"/>
    <w:rsid w:val="00441F1F"/>
    <w:rsid w:val="00443FA4"/>
    <w:rsid w:val="004570AE"/>
    <w:rsid w:val="00466193"/>
    <w:rsid w:val="0047389E"/>
    <w:rsid w:val="004B764D"/>
    <w:rsid w:val="00521961"/>
    <w:rsid w:val="005A118D"/>
    <w:rsid w:val="005F0993"/>
    <w:rsid w:val="00690161"/>
    <w:rsid w:val="006A57BD"/>
    <w:rsid w:val="006F03C4"/>
    <w:rsid w:val="0070149C"/>
    <w:rsid w:val="00745079"/>
    <w:rsid w:val="00774090"/>
    <w:rsid w:val="007A7F66"/>
    <w:rsid w:val="007C72B5"/>
    <w:rsid w:val="007C793E"/>
    <w:rsid w:val="007F091D"/>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000FC"/>
    <w:rsid w:val="00B27048"/>
    <w:rsid w:val="00B446C4"/>
    <w:rsid w:val="00B54B2E"/>
    <w:rsid w:val="00B6420A"/>
    <w:rsid w:val="00B739B9"/>
    <w:rsid w:val="00B91966"/>
    <w:rsid w:val="00BE454C"/>
    <w:rsid w:val="00C00AD7"/>
    <w:rsid w:val="00C220B8"/>
    <w:rsid w:val="00C33734"/>
    <w:rsid w:val="00CD6432"/>
    <w:rsid w:val="00D156D9"/>
    <w:rsid w:val="00D245AF"/>
    <w:rsid w:val="00D320A7"/>
    <w:rsid w:val="00DD62CA"/>
    <w:rsid w:val="00E01248"/>
    <w:rsid w:val="00E6254A"/>
    <w:rsid w:val="00E716AD"/>
    <w:rsid w:val="00E83FE1"/>
    <w:rsid w:val="00EC39BD"/>
    <w:rsid w:val="00EE2FDA"/>
    <w:rsid w:val="00F04A98"/>
    <w:rsid w:val="00F1224E"/>
    <w:rsid w:val="00F13582"/>
    <w:rsid w:val="00F13D27"/>
    <w:rsid w:val="00F41B2B"/>
    <w:rsid w:val="00F92BEF"/>
    <w:rsid w:val="00FA6E90"/>
    <w:rsid w:val="00FB2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B037"/>
  <w15:chartTrackingRefBased/>
  <w15:docId w15:val="{7D0EDBFF-CEE9-44B1-A594-D662CC77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47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hire.gov.uk/flooding/drains-and-sewers/alterations-to-a-watercou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3574</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23913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2024-06-06T14:22:00Z</cp:lastPrinted>
  <dcterms:created xsi:type="dcterms:W3CDTF">2024-06-06T14:24:00Z</dcterms:created>
  <dcterms:modified xsi:type="dcterms:W3CDTF">2024-06-06T14:24:00Z</dcterms:modified>
</cp:coreProperties>
</file>