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CCE71"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5D12F77" w14:textId="77777777">
        <w:trPr>
          <w:cantSplit/>
        </w:trPr>
        <w:tc>
          <w:tcPr>
            <w:tcW w:w="6983" w:type="dxa"/>
            <w:gridSpan w:val="4"/>
          </w:tcPr>
          <w:p w14:paraId="3B78C81A"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3A15B73" w14:textId="77777777" w:rsidR="002F3ADA" w:rsidRPr="00DD62CA" w:rsidRDefault="002F3ADA">
            <w:pPr>
              <w:rPr>
                <w:rFonts w:ascii="Calibri" w:hAnsi="Calibri"/>
                <w:sz w:val="24"/>
                <w:szCs w:val="24"/>
              </w:rPr>
            </w:pPr>
          </w:p>
        </w:tc>
        <w:tc>
          <w:tcPr>
            <w:tcW w:w="1713" w:type="dxa"/>
          </w:tcPr>
          <w:p w14:paraId="003E01A1" w14:textId="77777777" w:rsidR="002F3ADA" w:rsidRPr="00DD62CA" w:rsidRDefault="002F3ADA">
            <w:pPr>
              <w:rPr>
                <w:rFonts w:ascii="Calibri" w:hAnsi="Calibri"/>
                <w:sz w:val="24"/>
                <w:szCs w:val="24"/>
              </w:rPr>
            </w:pPr>
          </w:p>
        </w:tc>
      </w:tr>
      <w:tr w:rsidR="002F3ADA" w:rsidRPr="00DD62CA" w14:paraId="3461E3FF" w14:textId="77777777">
        <w:trPr>
          <w:cantSplit/>
        </w:trPr>
        <w:tc>
          <w:tcPr>
            <w:tcW w:w="4123" w:type="dxa"/>
            <w:gridSpan w:val="2"/>
          </w:tcPr>
          <w:p w14:paraId="2516C7FE"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6032261" w14:textId="77777777" w:rsidR="002F3ADA" w:rsidRPr="00DD62CA" w:rsidRDefault="002F3ADA">
            <w:pPr>
              <w:rPr>
                <w:rFonts w:ascii="Calibri" w:hAnsi="Calibri"/>
                <w:sz w:val="24"/>
                <w:szCs w:val="24"/>
              </w:rPr>
            </w:pPr>
          </w:p>
        </w:tc>
        <w:tc>
          <w:tcPr>
            <w:tcW w:w="1404" w:type="dxa"/>
          </w:tcPr>
          <w:p w14:paraId="714ACB89" w14:textId="77777777" w:rsidR="002F3ADA" w:rsidRPr="00DD62CA" w:rsidRDefault="002F3ADA">
            <w:pPr>
              <w:rPr>
                <w:rFonts w:ascii="Calibri" w:hAnsi="Calibri"/>
                <w:sz w:val="24"/>
                <w:szCs w:val="24"/>
              </w:rPr>
            </w:pPr>
          </w:p>
        </w:tc>
        <w:tc>
          <w:tcPr>
            <w:tcW w:w="1713" w:type="dxa"/>
          </w:tcPr>
          <w:p w14:paraId="5D6F40FA" w14:textId="77777777" w:rsidR="002F3ADA" w:rsidRPr="00DD62CA" w:rsidRDefault="002F3ADA">
            <w:pPr>
              <w:rPr>
                <w:rFonts w:ascii="Calibri" w:hAnsi="Calibri"/>
                <w:sz w:val="24"/>
                <w:szCs w:val="24"/>
              </w:rPr>
            </w:pPr>
          </w:p>
        </w:tc>
        <w:tc>
          <w:tcPr>
            <w:tcW w:w="1713" w:type="dxa"/>
          </w:tcPr>
          <w:p w14:paraId="101C9A8E" w14:textId="77777777" w:rsidR="002F3ADA" w:rsidRPr="00DD62CA" w:rsidRDefault="002F3ADA">
            <w:pPr>
              <w:rPr>
                <w:rFonts w:ascii="Calibri" w:hAnsi="Calibri"/>
                <w:sz w:val="24"/>
                <w:szCs w:val="24"/>
              </w:rPr>
            </w:pPr>
          </w:p>
        </w:tc>
      </w:tr>
      <w:tr w:rsidR="00C00AD7" w:rsidRPr="00DD62CA" w14:paraId="52A27D1C" w14:textId="77777777" w:rsidTr="00111C12">
        <w:trPr>
          <w:cantSplit/>
        </w:trPr>
        <w:tc>
          <w:tcPr>
            <w:tcW w:w="6983" w:type="dxa"/>
            <w:gridSpan w:val="4"/>
          </w:tcPr>
          <w:p w14:paraId="2A748022"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26471AA" w14:textId="77777777" w:rsidR="00C00AD7" w:rsidRPr="00DD62CA" w:rsidRDefault="00C00AD7">
            <w:pPr>
              <w:rPr>
                <w:rFonts w:ascii="Calibri" w:hAnsi="Calibri"/>
                <w:sz w:val="24"/>
                <w:szCs w:val="24"/>
              </w:rPr>
            </w:pPr>
          </w:p>
        </w:tc>
        <w:tc>
          <w:tcPr>
            <w:tcW w:w="1713" w:type="dxa"/>
          </w:tcPr>
          <w:p w14:paraId="72697460" w14:textId="77777777" w:rsidR="00C00AD7" w:rsidRPr="00DD62CA" w:rsidRDefault="00C00AD7">
            <w:pPr>
              <w:rPr>
                <w:rFonts w:ascii="Calibri" w:hAnsi="Calibri"/>
                <w:sz w:val="24"/>
                <w:szCs w:val="24"/>
              </w:rPr>
            </w:pPr>
          </w:p>
        </w:tc>
      </w:tr>
      <w:tr w:rsidR="00C00AD7" w:rsidRPr="00DD62CA" w14:paraId="5844A7CE" w14:textId="77777777" w:rsidTr="00111C12">
        <w:trPr>
          <w:cantSplit/>
        </w:trPr>
        <w:tc>
          <w:tcPr>
            <w:tcW w:w="8696" w:type="dxa"/>
            <w:gridSpan w:val="5"/>
            <w:tcBorders>
              <w:bottom w:val="single" w:sz="6" w:space="0" w:color="auto"/>
            </w:tcBorders>
          </w:tcPr>
          <w:p w14:paraId="3EA68D4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16871BDD" w14:textId="77777777" w:rsidR="00C00AD7" w:rsidRPr="00DD62CA" w:rsidRDefault="00C00AD7">
            <w:pPr>
              <w:rPr>
                <w:rFonts w:ascii="Calibri" w:hAnsi="Calibri"/>
                <w:sz w:val="24"/>
                <w:szCs w:val="24"/>
              </w:rPr>
            </w:pPr>
          </w:p>
        </w:tc>
      </w:tr>
      <w:tr w:rsidR="00C00AD7" w:rsidRPr="00DD62CA" w14:paraId="7DF91794" w14:textId="77777777" w:rsidTr="00111C12">
        <w:trPr>
          <w:cantSplit/>
        </w:trPr>
        <w:tc>
          <w:tcPr>
            <w:tcW w:w="5579" w:type="dxa"/>
            <w:gridSpan w:val="3"/>
          </w:tcPr>
          <w:p w14:paraId="5CE65E5B"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CBE9EB5" w14:textId="77777777" w:rsidR="00C00AD7" w:rsidRPr="00DD62CA" w:rsidRDefault="00C00AD7">
            <w:pPr>
              <w:rPr>
                <w:rFonts w:ascii="Calibri" w:hAnsi="Calibri"/>
                <w:sz w:val="24"/>
                <w:szCs w:val="24"/>
              </w:rPr>
            </w:pPr>
          </w:p>
        </w:tc>
        <w:tc>
          <w:tcPr>
            <w:tcW w:w="1713" w:type="dxa"/>
          </w:tcPr>
          <w:p w14:paraId="07DB2A79" w14:textId="77777777" w:rsidR="00C00AD7" w:rsidRPr="00DD62CA" w:rsidRDefault="00C00AD7">
            <w:pPr>
              <w:rPr>
                <w:rFonts w:ascii="Calibri" w:hAnsi="Calibri"/>
                <w:sz w:val="24"/>
                <w:szCs w:val="24"/>
              </w:rPr>
            </w:pPr>
          </w:p>
        </w:tc>
      </w:tr>
      <w:tr w:rsidR="002F3ADA" w:rsidRPr="00DD62CA" w14:paraId="2812B9CF" w14:textId="77777777">
        <w:trPr>
          <w:cantSplit/>
        </w:trPr>
        <w:tc>
          <w:tcPr>
            <w:tcW w:w="10409" w:type="dxa"/>
            <w:gridSpan w:val="6"/>
          </w:tcPr>
          <w:p w14:paraId="580A8EB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E15451C" w14:textId="77777777">
        <w:trPr>
          <w:cantSplit/>
        </w:trPr>
        <w:tc>
          <w:tcPr>
            <w:tcW w:w="2410" w:type="dxa"/>
          </w:tcPr>
          <w:p w14:paraId="716F092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BBFC80E" w14:textId="407B3C8E" w:rsidR="002F3ADA" w:rsidRPr="00DD62CA" w:rsidRDefault="00022BEC">
            <w:pPr>
              <w:pStyle w:val="addresses"/>
              <w:rPr>
                <w:rFonts w:ascii="Calibri" w:hAnsi="Calibri"/>
                <w:sz w:val="24"/>
                <w:szCs w:val="24"/>
              </w:rPr>
            </w:pPr>
            <w:r>
              <w:rPr>
                <w:rFonts w:ascii="Calibri" w:hAnsi="Calibri"/>
                <w:sz w:val="24"/>
                <w:szCs w:val="24"/>
              </w:rPr>
              <w:t>3/2024/0200</w:t>
            </w:r>
          </w:p>
        </w:tc>
        <w:tc>
          <w:tcPr>
            <w:tcW w:w="1404" w:type="dxa"/>
          </w:tcPr>
          <w:p w14:paraId="176AB0A8" w14:textId="77777777" w:rsidR="002F3ADA" w:rsidRPr="00DD62CA" w:rsidRDefault="002F3ADA">
            <w:pPr>
              <w:rPr>
                <w:rFonts w:ascii="Calibri" w:hAnsi="Calibri"/>
                <w:sz w:val="24"/>
                <w:szCs w:val="24"/>
              </w:rPr>
            </w:pPr>
          </w:p>
        </w:tc>
        <w:tc>
          <w:tcPr>
            <w:tcW w:w="1713" w:type="dxa"/>
          </w:tcPr>
          <w:p w14:paraId="7307E243" w14:textId="77777777" w:rsidR="002F3ADA" w:rsidRPr="00DD62CA" w:rsidRDefault="002F3ADA">
            <w:pPr>
              <w:rPr>
                <w:rFonts w:ascii="Calibri" w:hAnsi="Calibri"/>
                <w:sz w:val="24"/>
                <w:szCs w:val="24"/>
              </w:rPr>
            </w:pPr>
          </w:p>
        </w:tc>
        <w:tc>
          <w:tcPr>
            <w:tcW w:w="1713" w:type="dxa"/>
          </w:tcPr>
          <w:p w14:paraId="10801E40" w14:textId="77777777" w:rsidR="002F3ADA" w:rsidRPr="00DD62CA" w:rsidRDefault="002F3ADA">
            <w:pPr>
              <w:rPr>
                <w:rFonts w:ascii="Calibri" w:hAnsi="Calibri"/>
                <w:sz w:val="24"/>
                <w:szCs w:val="24"/>
              </w:rPr>
            </w:pPr>
          </w:p>
        </w:tc>
      </w:tr>
      <w:tr w:rsidR="002F3ADA" w:rsidRPr="00DD62CA" w14:paraId="222A146D" w14:textId="77777777">
        <w:trPr>
          <w:cantSplit/>
        </w:trPr>
        <w:tc>
          <w:tcPr>
            <w:tcW w:w="2410" w:type="dxa"/>
          </w:tcPr>
          <w:p w14:paraId="3108FE11"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107A32C" w14:textId="3ADB2779" w:rsidR="002F3ADA" w:rsidRPr="00DD62CA" w:rsidRDefault="00022BEC">
            <w:pPr>
              <w:rPr>
                <w:rFonts w:ascii="Calibri" w:hAnsi="Calibri"/>
                <w:sz w:val="24"/>
                <w:szCs w:val="24"/>
              </w:rPr>
            </w:pPr>
            <w:r>
              <w:rPr>
                <w:rFonts w:ascii="Calibri" w:hAnsi="Calibri"/>
                <w:sz w:val="24"/>
                <w:szCs w:val="24"/>
              </w:rPr>
              <w:t>01 May 2024</w:t>
            </w:r>
          </w:p>
        </w:tc>
        <w:tc>
          <w:tcPr>
            <w:tcW w:w="1404" w:type="dxa"/>
          </w:tcPr>
          <w:p w14:paraId="5D0BB662" w14:textId="77777777" w:rsidR="002F3ADA" w:rsidRPr="00DD62CA" w:rsidRDefault="002F3ADA">
            <w:pPr>
              <w:rPr>
                <w:rFonts w:ascii="Calibri" w:hAnsi="Calibri"/>
                <w:sz w:val="24"/>
                <w:szCs w:val="24"/>
              </w:rPr>
            </w:pPr>
          </w:p>
        </w:tc>
        <w:tc>
          <w:tcPr>
            <w:tcW w:w="1713" w:type="dxa"/>
          </w:tcPr>
          <w:p w14:paraId="2560C0EB" w14:textId="77777777" w:rsidR="002F3ADA" w:rsidRPr="00DD62CA" w:rsidRDefault="002F3ADA">
            <w:pPr>
              <w:rPr>
                <w:rFonts w:ascii="Calibri" w:hAnsi="Calibri"/>
                <w:sz w:val="24"/>
                <w:szCs w:val="24"/>
              </w:rPr>
            </w:pPr>
          </w:p>
        </w:tc>
        <w:tc>
          <w:tcPr>
            <w:tcW w:w="1713" w:type="dxa"/>
          </w:tcPr>
          <w:p w14:paraId="0BD5BFC1" w14:textId="77777777" w:rsidR="002F3ADA" w:rsidRPr="00DD62CA" w:rsidRDefault="002F3ADA">
            <w:pPr>
              <w:rPr>
                <w:rFonts w:ascii="Calibri" w:hAnsi="Calibri"/>
                <w:sz w:val="24"/>
                <w:szCs w:val="24"/>
              </w:rPr>
            </w:pPr>
          </w:p>
        </w:tc>
      </w:tr>
      <w:tr w:rsidR="002F3ADA" w:rsidRPr="00DD62CA" w14:paraId="3DC59DC1" w14:textId="77777777">
        <w:trPr>
          <w:cantSplit/>
        </w:trPr>
        <w:tc>
          <w:tcPr>
            <w:tcW w:w="2410" w:type="dxa"/>
          </w:tcPr>
          <w:p w14:paraId="435E4DBF"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3D9826A" w14:textId="7F2D3BAC" w:rsidR="002F3ADA" w:rsidRPr="00DD62CA" w:rsidRDefault="00022BEC">
            <w:pPr>
              <w:rPr>
                <w:rFonts w:ascii="Calibri" w:hAnsi="Calibri"/>
                <w:sz w:val="24"/>
                <w:szCs w:val="24"/>
              </w:rPr>
            </w:pPr>
            <w:r>
              <w:rPr>
                <w:rFonts w:ascii="Calibri" w:hAnsi="Calibri"/>
                <w:sz w:val="24"/>
                <w:szCs w:val="24"/>
              </w:rPr>
              <w:t>11/03/2024</w:t>
            </w:r>
          </w:p>
        </w:tc>
        <w:tc>
          <w:tcPr>
            <w:tcW w:w="1404" w:type="dxa"/>
          </w:tcPr>
          <w:p w14:paraId="1A6CD0CF" w14:textId="77777777" w:rsidR="002F3ADA" w:rsidRPr="00DD62CA" w:rsidRDefault="002F3ADA">
            <w:pPr>
              <w:rPr>
                <w:rFonts w:ascii="Calibri" w:hAnsi="Calibri"/>
                <w:sz w:val="24"/>
                <w:szCs w:val="24"/>
              </w:rPr>
            </w:pPr>
          </w:p>
        </w:tc>
        <w:tc>
          <w:tcPr>
            <w:tcW w:w="1713" w:type="dxa"/>
          </w:tcPr>
          <w:p w14:paraId="5B9366CB" w14:textId="77777777" w:rsidR="002F3ADA" w:rsidRPr="00DD62CA" w:rsidRDefault="002F3ADA">
            <w:pPr>
              <w:rPr>
                <w:rFonts w:ascii="Calibri" w:hAnsi="Calibri"/>
                <w:sz w:val="24"/>
                <w:szCs w:val="24"/>
              </w:rPr>
            </w:pPr>
          </w:p>
        </w:tc>
        <w:tc>
          <w:tcPr>
            <w:tcW w:w="1713" w:type="dxa"/>
          </w:tcPr>
          <w:p w14:paraId="40DB7288" w14:textId="77777777" w:rsidR="002F3ADA" w:rsidRPr="00DD62CA" w:rsidRDefault="002F3ADA">
            <w:pPr>
              <w:rPr>
                <w:rFonts w:ascii="Calibri" w:hAnsi="Calibri"/>
                <w:sz w:val="24"/>
                <w:szCs w:val="24"/>
              </w:rPr>
            </w:pPr>
          </w:p>
        </w:tc>
      </w:tr>
      <w:tr w:rsidR="002F3ADA" w:rsidRPr="00DD62CA" w14:paraId="32827146" w14:textId="77777777">
        <w:trPr>
          <w:cantSplit/>
        </w:trPr>
        <w:tc>
          <w:tcPr>
            <w:tcW w:w="10409" w:type="dxa"/>
            <w:gridSpan w:val="6"/>
          </w:tcPr>
          <w:p w14:paraId="6141C07D" w14:textId="77777777" w:rsidR="002F3ADA" w:rsidRPr="00DD62CA" w:rsidRDefault="002F3ADA">
            <w:pPr>
              <w:rPr>
                <w:rFonts w:ascii="Calibri" w:hAnsi="Calibri"/>
                <w:sz w:val="24"/>
                <w:szCs w:val="24"/>
              </w:rPr>
            </w:pPr>
          </w:p>
        </w:tc>
      </w:tr>
      <w:tr w:rsidR="002F3ADA" w:rsidRPr="00DD62CA" w14:paraId="3FD68CE6" w14:textId="77777777" w:rsidTr="00F92BEF">
        <w:trPr>
          <w:cantSplit/>
        </w:trPr>
        <w:tc>
          <w:tcPr>
            <w:tcW w:w="2410" w:type="dxa"/>
          </w:tcPr>
          <w:p w14:paraId="5140598E"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CB86F3C" w14:textId="77777777" w:rsidR="002F3ADA" w:rsidRPr="00DD62CA" w:rsidRDefault="002F3ADA">
            <w:pPr>
              <w:rPr>
                <w:rFonts w:ascii="Calibri" w:hAnsi="Calibri"/>
                <w:sz w:val="24"/>
                <w:szCs w:val="24"/>
              </w:rPr>
            </w:pPr>
          </w:p>
        </w:tc>
        <w:tc>
          <w:tcPr>
            <w:tcW w:w="1456" w:type="dxa"/>
          </w:tcPr>
          <w:p w14:paraId="3A9011AF" w14:textId="77777777" w:rsidR="002F3ADA" w:rsidRPr="00DD62CA" w:rsidRDefault="002F3ADA">
            <w:pPr>
              <w:rPr>
                <w:rFonts w:ascii="Calibri" w:hAnsi="Calibri"/>
                <w:sz w:val="24"/>
                <w:szCs w:val="24"/>
              </w:rPr>
            </w:pPr>
          </w:p>
        </w:tc>
        <w:tc>
          <w:tcPr>
            <w:tcW w:w="1404" w:type="dxa"/>
          </w:tcPr>
          <w:p w14:paraId="44034BF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D85A043" w14:textId="77777777" w:rsidR="002F3ADA" w:rsidRPr="00DD62CA" w:rsidRDefault="002F3ADA">
            <w:pPr>
              <w:rPr>
                <w:rFonts w:ascii="Calibri" w:hAnsi="Calibri"/>
                <w:sz w:val="24"/>
                <w:szCs w:val="24"/>
              </w:rPr>
            </w:pPr>
          </w:p>
        </w:tc>
        <w:tc>
          <w:tcPr>
            <w:tcW w:w="1713" w:type="dxa"/>
          </w:tcPr>
          <w:p w14:paraId="1A621544" w14:textId="77777777" w:rsidR="002F3ADA" w:rsidRPr="00DD62CA" w:rsidRDefault="002F3ADA">
            <w:pPr>
              <w:rPr>
                <w:rFonts w:ascii="Calibri" w:hAnsi="Calibri"/>
                <w:sz w:val="24"/>
                <w:szCs w:val="24"/>
              </w:rPr>
            </w:pPr>
          </w:p>
        </w:tc>
      </w:tr>
      <w:tr w:rsidR="002F3ADA" w:rsidRPr="00DD62CA" w14:paraId="4A9EF31A" w14:textId="77777777" w:rsidTr="00F92BEF">
        <w:trPr>
          <w:cantSplit/>
        </w:trPr>
        <w:tc>
          <w:tcPr>
            <w:tcW w:w="4123" w:type="dxa"/>
            <w:gridSpan w:val="2"/>
            <w:vMerge w:val="restart"/>
          </w:tcPr>
          <w:p w14:paraId="773CAEBA" w14:textId="055736D1" w:rsidR="00441F1F" w:rsidRDefault="00022BEC">
            <w:pPr>
              <w:rPr>
                <w:rFonts w:ascii="Calibri" w:hAnsi="Calibri"/>
                <w:sz w:val="24"/>
                <w:szCs w:val="24"/>
              </w:rPr>
            </w:pPr>
            <w:bookmarkStart w:id="0" w:name="ApplicantName"/>
            <w:r>
              <w:rPr>
                <w:rFonts w:ascii="Calibri" w:hAnsi="Calibri"/>
                <w:sz w:val="24"/>
                <w:szCs w:val="24"/>
              </w:rPr>
              <w:t>The Medina Partnership</w:t>
            </w:r>
          </w:p>
          <w:bookmarkEnd w:id="0"/>
          <w:p w14:paraId="20E84F03" w14:textId="77777777" w:rsidR="00022BEC" w:rsidRDefault="00022BEC">
            <w:pPr>
              <w:rPr>
                <w:rFonts w:ascii="Calibri" w:hAnsi="Calibri"/>
                <w:sz w:val="24"/>
                <w:szCs w:val="24"/>
              </w:rPr>
            </w:pPr>
            <w:r>
              <w:rPr>
                <w:rFonts w:ascii="Calibri" w:hAnsi="Calibri"/>
                <w:sz w:val="24"/>
                <w:szCs w:val="24"/>
              </w:rPr>
              <w:t>93-97 Lowergate</w:t>
            </w:r>
          </w:p>
          <w:p w14:paraId="2FF2570F" w14:textId="77777777" w:rsidR="00022BEC" w:rsidRDefault="00022BEC">
            <w:pPr>
              <w:rPr>
                <w:rFonts w:ascii="Calibri" w:hAnsi="Calibri"/>
                <w:sz w:val="24"/>
                <w:szCs w:val="24"/>
              </w:rPr>
            </w:pPr>
            <w:r>
              <w:rPr>
                <w:rFonts w:ascii="Calibri" w:hAnsi="Calibri"/>
                <w:sz w:val="24"/>
                <w:szCs w:val="24"/>
              </w:rPr>
              <w:t>Clitheroe</w:t>
            </w:r>
          </w:p>
          <w:p w14:paraId="6E080A62" w14:textId="7F02AEF7" w:rsidR="002F3ADA" w:rsidRPr="00DD62CA" w:rsidRDefault="00022BEC">
            <w:pPr>
              <w:rPr>
                <w:rFonts w:ascii="Calibri" w:hAnsi="Calibri"/>
                <w:sz w:val="24"/>
                <w:szCs w:val="24"/>
              </w:rPr>
            </w:pPr>
            <w:r>
              <w:rPr>
                <w:rFonts w:ascii="Calibri" w:hAnsi="Calibri"/>
                <w:sz w:val="24"/>
                <w:szCs w:val="24"/>
              </w:rPr>
              <w:t>BB7 1AG</w:t>
            </w:r>
          </w:p>
        </w:tc>
        <w:tc>
          <w:tcPr>
            <w:tcW w:w="1456" w:type="dxa"/>
            <w:tcBorders>
              <w:left w:val="nil"/>
            </w:tcBorders>
          </w:tcPr>
          <w:p w14:paraId="4583325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0084036A" w14:textId="77777777" w:rsidR="00441F1F" w:rsidRDefault="00441F1F">
            <w:pPr>
              <w:pStyle w:val="addresses"/>
              <w:rPr>
                <w:rFonts w:ascii="Calibri" w:hAnsi="Calibri"/>
                <w:sz w:val="24"/>
                <w:szCs w:val="24"/>
              </w:rPr>
            </w:pPr>
          </w:p>
          <w:p w14:paraId="6383995A" w14:textId="2A872BCF" w:rsidR="002F3ADA" w:rsidRPr="00DD62CA" w:rsidRDefault="002F3ADA">
            <w:pPr>
              <w:pStyle w:val="addresses"/>
              <w:rPr>
                <w:rFonts w:ascii="Calibri" w:hAnsi="Calibri"/>
                <w:sz w:val="24"/>
                <w:szCs w:val="24"/>
              </w:rPr>
            </w:pPr>
          </w:p>
        </w:tc>
      </w:tr>
      <w:tr w:rsidR="002F3ADA" w:rsidRPr="00DD62CA" w14:paraId="20879FD7" w14:textId="77777777" w:rsidTr="00F92BEF">
        <w:trPr>
          <w:cantSplit/>
        </w:trPr>
        <w:tc>
          <w:tcPr>
            <w:tcW w:w="4123" w:type="dxa"/>
            <w:gridSpan w:val="2"/>
            <w:vMerge/>
          </w:tcPr>
          <w:p w14:paraId="4EE116D8" w14:textId="77777777" w:rsidR="002F3ADA" w:rsidRPr="00DD62CA" w:rsidRDefault="002F3ADA">
            <w:pPr>
              <w:rPr>
                <w:rFonts w:ascii="Calibri" w:hAnsi="Calibri"/>
                <w:sz w:val="24"/>
                <w:szCs w:val="24"/>
              </w:rPr>
            </w:pPr>
          </w:p>
        </w:tc>
        <w:tc>
          <w:tcPr>
            <w:tcW w:w="1456" w:type="dxa"/>
          </w:tcPr>
          <w:p w14:paraId="2C36339D" w14:textId="77777777" w:rsidR="002F3ADA" w:rsidRPr="00DD62CA" w:rsidRDefault="002F3ADA">
            <w:pPr>
              <w:rPr>
                <w:rFonts w:ascii="Calibri" w:hAnsi="Calibri"/>
                <w:sz w:val="24"/>
                <w:szCs w:val="24"/>
              </w:rPr>
            </w:pPr>
          </w:p>
        </w:tc>
        <w:tc>
          <w:tcPr>
            <w:tcW w:w="4830" w:type="dxa"/>
            <w:gridSpan w:val="3"/>
            <w:vMerge/>
          </w:tcPr>
          <w:p w14:paraId="3666CB07" w14:textId="77777777" w:rsidR="002F3ADA" w:rsidRPr="00DD62CA" w:rsidRDefault="002F3ADA">
            <w:pPr>
              <w:rPr>
                <w:rFonts w:ascii="Calibri" w:hAnsi="Calibri"/>
                <w:sz w:val="24"/>
                <w:szCs w:val="24"/>
              </w:rPr>
            </w:pPr>
          </w:p>
        </w:tc>
      </w:tr>
      <w:tr w:rsidR="002F3ADA" w:rsidRPr="00DD62CA" w14:paraId="655E808C" w14:textId="77777777" w:rsidTr="00F92BEF">
        <w:trPr>
          <w:cantSplit/>
        </w:trPr>
        <w:tc>
          <w:tcPr>
            <w:tcW w:w="4123" w:type="dxa"/>
            <w:gridSpan w:val="2"/>
            <w:vMerge/>
          </w:tcPr>
          <w:p w14:paraId="0E0BBBD9" w14:textId="77777777" w:rsidR="002F3ADA" w:rsidRPr="00DD62CA" w:rsidRDefault="002F3ADA">
            <w:pPr>
              <w:rPr>
                <w:rFonts w:ascii="Calibri" w:hAnsi="Calibri"/>
                <w:sz w:val="24"/>
                <w:szCs w:val="24"/>
              </w:rPr>
            </w:pPr>
          </w:p>
        </w:tc>
        <w:tc>
          <w:tcPr>
            <w:tcW w:w="1456" w:type="dxa"/>
          </w:tcPr>
          <w:p w14:paraId="733224E8" w14:textId="77777777" w:rsidR="002F3ADA" w:rsidRPr="00DD62CA" w:rsidRDefault="002F3ADA">
            <w:pPr>
              <w:rPr>
                <w:rFonts w:ascii="Calibri" w:hAnsi="Calibri"/>
                <w:sz w:val="24"/>
                <w:szCs w:val="24"/>
              </w:rPr>
            </w:pPr>
          </w:p>
        </w:tc>
        <w:tc>
          <w:tcPr>
            <w:tcW w:w="4830" w:type="dxa"/>
            <w:gridSpan w:val="3"/>
            <w:vMerge/>
          </w:tcPr>
          <w:p w14:paraId="65BED782" w14:textId="77777777" w:rsidR="002F3ADA" w:rsidRPr="00DD62CA" w:rsidRDefault="002F3ADA">
            <w:pPr>
              <w:rPr>
                <w:rFonts w:ascii="Calibri" w:hAnsi="Calibri"/>
                <w:sz w:val="24"/>
                <w:szCs w:val="24"/>
              </w:rPr>
            </w:pPr>
          </w:p>
        </w:tc>
      </w:tr>
      <w:tr w:rsidR="002F3ADA" w:rsidRPr="00DD62CA" w14:paraId="366098A1" w14:textId="77777777" w:rsidTr="00F92BEF">
        <w:trPr>
          <w:cantSplit/>
        </w:trPr>
        <w:tc>
          <w:tcPr>
            <w:tcW w:w="4123" w:type="dxa"/>
            <w:gridSpan w:val="2"/>
            <w:vMerge/>
          </w:tcPr>
          <w:p w14:paraId="75767165" w14:textId="77777777" w:rsidR="002F3ADA" w:rsidRPr="00DD62CA" w:rsidRDefault="002F3ADA">
            <w:pPr>
              <w:rPr>
                <w:rFonts w:ascii="Calibri" w:hAnsi="Calibri"/>
                <w:sz w:val="24"/>
                <w:szCs w:val="24"/>
              </w:rPr>
            </w:pPr>
          </w:p>
        </w:tc>
        <w:tc>
          <w:tcPr>
            <w:tcW w:w="1456" w:type="dxa"/>
          </w:tcPr>
          <w:p w14:paraId="5BE9172A" w14:textId="77777777" w:rsidR="002F3ADA" w:rsidRPr="00DD62CA" w:rsidRDefault="002F3ADA">
            <w:pPr>
              <w:rPr>
                <w:rFonts w:ascii="Calibri" w:hAnsi="Calibri"/>
                <w:sz w:val="24"/>
                <w:szCs w:val="24"/>
              </w:rPr>
            </w:pPr>
          </w:p>
        </w:tc>
        <w:tc>
          <w:tcPr>
            <w:tcW w:w="4830" w:type="dxa"/>
            <w:gridSpan w:val="3"/>
            <w:vMerge/>
          </w:tcPr>
          <w:p w14:paraId="182AA09E" w14:textId="77777777" w:rsidR="002F3ADA" w:rsidRPr="00DD62CA" w:rsidRDefault="002F3ADA">
            <w:pPr>
              <w:rPr>
                <w:rFonts w:ascii="Calibri" w:hAnsi="Calibri"/>
                <w:sz w:val="24"/>
                <w:szCs w:val="24"/>
              </w:rPr>
            </w:pPr>
          </w:p>
        </w:tc>
      </w:tr>
      <w:tr w:rsidR="002F3ADA" w:rsidRPr="00DD62CA" w14:paraId="1A22558C" w14:textId="77777777" w:rsidTr="00F92BEF">
        <w:trPr>
          <w:cantSplit/>
        </w:trPr>
        <w:tc>
          <w:tcPr>
            <w:tcW w:w="4123" w:type="dxa"/>
            <w:gridSpan w:val="2"/>
            <w:vMerge/>
          </w:tcPr>
          <w:p w14:paraId="32CC1A0D" w14:textId="77777777" w:rsidR="002F3ADA" w:rsidRPr="00DD62CA" w:rsidRDefault="002F3ADA">
            <w:pPr>
              <w:rPr>
                <w:rFonts w:ascii="Calibri" w:hAnsi="Calibri"/>
                <w:sz w:val="24"/>
                <w:szCs w:val="24"/>
              </w:rPr>
            </w:pPr>
          </w:p>
        </w:tc>
        <w:tc>
          <w:tcPr>
            <w:tcW w:w="1456" w:type="dxa"/>
          </w:tcPr>
          <w:p w14:paraId="5B103C16" w14:textId="77777777" w:rsidR="002F3ADA" w:rsidRPr="00DD62CA" w:rsidRDefault="002F3ADA">
            <w:pPr>
              <w:rPr>
                <w:rFonts w:ascii="Calibri" w:hAnsi="Calibri"/>
                <w:sz w:val="24"/>
                <w:szCs w:val="24"/>
              </w:rPr>
            </w:pPr>
          </w:p>
        </w:tc>
        <w:tc>
          <w:tcPr>
            <w:tcW w:w="4830" w:type="dxa"/>
            <w:gridSpan w:val="3"/>
            <w:vMerge/>
          </w:tcPr>
          <w:p w14:paraId="18DE1041" w14:textId="77777777" w:rsidR="002F3ADA" w:rsidRPr="00DD62CA" w:rsidRDefault="002F3ADA">
            <w:pPr>
              <w:rPr>
                <w:rFonts w:ascii="Calibri" w:hAnsi="Calibri"/>
                <w:sz w:val="24"/>
                <w:szCs w:val="24"/>
              </w:rPr>
            </w:pPr>
          </w:p>
        </w:tc>
      </w:tr>
    </w:tbl>
    <w:p w14:paraId="32389DB9" w14:textId="32B112EF" w:rsidR="002F3ADA" w:rsidRPr="00DD62CA" w:rsidRDefault="006D5D46">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6615F36" w14:textId="77777777" w:rsidTr="003243B5">
        <w:trPr>
          <w:cantSplit/>
          <w:trHeight w:val="512"/>
        </w:trPr>
        <w:tc>
          <w:tcPr>
            <w:tcW w:w="1970" w:type="dxa"/>
            <w:gridSpan w:val="2"/>
          </w:tcPr>
          <w:p w14:paraId="41078F1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A090067" w14:textId="6DBD5ED0" w:rsidR="002F3ADA" w:rsidRPr="00DD62CA" w:rsidRDefault="00022BEC">
            <w:pPr>
              <w:pStyle w:val="TableText"/>
              <w:rPr>
                <w:rFonts w:ascii="Calibri" w:hAnsi="Calibri"/>
                <w:sz w:val="24"/>
                <w:szCs w:val="24"/>
              </w:rPr>
            </w:pPr>
            <w:r>
              <w:rPr>
                <w:rFonts w:ascii="Calibri" w:hAnsi="Calibri"/>
                <w:sz w:val="24"/>
                <w:szCs w:val="24"/>
              </w:rPr>
              <w:t>Proposed replacement of 23 wooden single glazed multi-shaped windows with double glazed timber windows. Resubmission of 3/2022/0655.</w:t>
            </w:r>
          </w:p>
        </w:tc>
      </w:tr>
      <w:tr w:rsidR="002F3ADA" w:rsidRPr="00DD62CA" w14:paraId="570D054D" w14:textId="77777777" w:rsidTr="003243B5">
        <w:trPr>
          <w:cantSplit/>
          <w:trHeight w:val="264"/>
        </w:trPr>
        <w:tc>
          <w:tcPr>
            <w:tcW w:w="988" w:type="dxa"/>
          </w:tcPr>
          <w:p w14:paraId="008E74C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7421FDA8" w14:textId="1DFDF3F5" w:rsidR="002F3ADA" w:rsidRPr="00DD62CA" w:rsidRDefault="00022BEC">
            <w:pPr>
              <w:pStyle w:val="TableText"/>
              <w:rPr>
                <w:rFonts w:ascii="Calibri" w:hAnsi="Calibri"/>
                <w:sz w:val="24"/>
                <w:szCs w:val="24"/>
              </w:rPr>
            </w:pPr>
            <w:r>
              <w:rPr>
                <w:rFonts w:ascii="Calibri" w:hAnsi="Calibri"/>
                <w:sz w:val="24"/>
                <w:szCs w:val="24"/>
              </w:rPr>
              <w:t>93-97 Lowergate Clitheroe BB7 1AG</w:t>
            </w:r>
          </w:p>
        </w:tc>
      </w:tr>
      <w:tr w:rsidR="002F3ADA" w:rsidRPr="00DD62CA" w14:paraId="4184DA00" w14:textId="77777777" w:rsidTr="003243B5">
        <w:trPr>
          <w:cantSplit/>
          <w:trHeight w:val="868"/>
        </w:trPr>
        <w:tc>
          <w:tcPr>
            <w:tcW w:w="10353" w:type="dxa"/>
            <w:gridSpan w:val="3"/>
          </w:tcPr>
          <w:p w14:paraId="29913650"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2DD5EA6" w14:textId="77777777" w:rsidR="002F3ADA" w:rsidRPr="00DD62CA" w:rsidRDefault="002F3ADA">
            <w:pPr>
              <w:jc w:val="both"/>
              <w:rPr>
                <w:rFonts w:ascii="Calibri" w:hAnsi="Calibri"/>
                <w:sz w:val="24"/>
                <w:szCs w:val="24"/>
              </w:rPr>
            </w:pPr>
          </w:p>
        </w:tc>
      </w:tr>
      <w:tr w:rsidR="002F3ADA" w:rsidRPr="00DD62CA" w14:paraId="58EFD3B2" w14:textId="77777777" w:rsidTr="003243B5">
        <w:trPr>
          <w:cantSplit/>
          <w:trHeight w:val="527"/>
        </w:trPr>
        <w:tc>
          <w:tcPr>
            <w:tcW w:w="988" w:type="dxa"/>
          </w:tcPr>
          <w:p w14:paraId="20AC07B8"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F1825EE" w14:textId="77777777" w:rsidR="00022BEC" w:rsidRDefault="00022BEC">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729CF5EF" w14:textId="77777777" w:rsidR="00022BEC" w:rsidRDefault="00022BEC">
            <w:pPr>
              <w:pStyle w:val="TableText"/>
              <w:rPr>
                <w:rFonts w:ascii="Calibri" w:hAnsi="Calibri"/>
                <w:sz w:val="24"/>
                <w:szCs w:val="24"/>
              </w:rPr>
            </w:pPr>
          </w:p>
          <w:p w14:paraId="617D646D" w14:textId="77777777" w:rsidR="00022BEC" w:rsidRDefault="00022BEC">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2B0EFE5" w14:textId="0A93C1C5" w:rsidR="002F3ADA" w:rsidRPr="00DD62CA" w:rsidRDefault="002F3ADA">
            <w:pPr>
              <w:pStyle w:val="TableText"/>
              <w:rPr>
                <w:rFonts w:ascii="Calibri" w:hAnsi="Calibri"/>
                <w:sz w:val="24"/>
                <w:szCs w:val="24"/>
              </w:rPr>
            </w:pPr>
          </w:p>
        </w:tc>
      </w:tr>
      <w:tr w:rsidR="00022BEC" w:rsidRPr="00DD62CA" w14:paraId="2810C9CB" w14:textId="77777777" w:rsidTr="003243B5">
        <w:trPr>
          <w:cantSplit/>
          <w:trHeight w:val="527"/>
        </w:trPr>
        <w:tc>
          <w:tcPr>
            <w:tcW w:w="988" w:type="dxa"/>
          </w:tcPr>
          <w:p w14:paraId="1771BB40" w14:textId="77777777" w:rsidR="00022BEC" w:rsidRPr="00DD62CA" w:rsidRDefault="00022BEC">
            <w:pPr>
              <w:pStyle w:val="TableText"/>
              <w:numPr>
                <w:ilvl w:val="0"/>
                <w:numId w:val="3"/>
              </w:numPr>
              <w:rPr>
                <w:rFonts w:ascii="Calibri" w:hAnsi="Calibri"/>
                <w:sz w:val="24"/>
                <w:szCs w:val="24"/>
              </w:rPr>
            </w:pPr>
          </w:p>
        </w:tc>
        <w:tc>
          <w:tcPr>
            <w:tcW w:w="9365" w:type="dxa"/>
            <w:gridSpan w:val="2"/>
          </w:tcPr>
          <w:p w14:paraId="07C7A586" w14:textId="77777777" w:rsidR="00022BEC" w:rsidRDefault="00022BEC">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6CC78186" w14:textId="77777777" w:rsidR="00022BEC" w:rsidRDefault="00022BEC">
            <w:pPr>
              <w:pStyle w:val="TableText"/>
              <w:rPr>
                <w:rFonts w:ascii="Calibri" w:hAnsi="Calibri"/>
                <w:sz w:val="24"/>
                <w:szCs w:val="24"/>
              </w:rPr>
            </w:pPr>
          </w:p>
          <w:p w14:paraId="4E407D20" w14:textId="77777777" w:rsidR="00022BEC" w:rsidRDefault="00022BEC">
            <w:pPr>
              <w:pStyle w:val="TableText"/>
              <w:rPr>
                <w:rFonts w:ascii="Calibri" w:hAnsi="Calibri"/>
                <w:sz w:val="24"/>
                <w:szCs w:val="24"/>
              </w:rPr>
            </w:pPr>
            <w:r>
              <w:rPr>
                <w:rFonts w:ascii="Calibri" w:hAnsi="Calibri"/>
                <w:sz w:val="24"/>
                <w:szCs w:val="24"/>
              </w:rPr>
              <w:t>Existing Site Location Plan</w:t>
            </w:r>
          </w:p>
          <w:p w14:paraId="5F83564E" w14:textId="77777777" w:rsidR="00022BEC" w:rsidRDefault="00022BEC">
            <w:pPr>
              <w:pStyle w:val="TableText"/>
              <w:rPr>
                <w:rFonts w:ascii="Calibri" w:hAnsi="Calibri"/>
                <w:sz w:val="24"/>
                <w:szCs w:val="24"/>
              </w:rPr>
            </w:pPr>
            <w:r>
              <w:rPr>
                <w:rFonts w:ascii="Calibri" w:hAnsi="Calibri"/>
                <w:sz w:val="24"/>
                <w:szCs w:val="24"/>
              </w:rPr>
              <w:t>Window Schedule (Douglas Peters)</w:t>
            </w:r>
          </w:p>
          <w:p w14:paraId="7B39E6AA" w14:textId="77777777" w:rsidR="00022BEC" w:rsidRDefault="00022BEC">
            <w:pPr>
              <w:pStyle w:val="TableText"/>
              <w:rPr>
                <w:rFonts w:ascii="Calibri" w:hAnsi="Calibri"/>
                <w:sz w:val="24"/>
                <w:szCs w:val="24"/>
              </w:rPr>
            </w:pPr>
            <w:r>
              <w:rPr>
                <w:rFonts w:ascii="Calibri" w:hAnsi="Calibri"/>
                <w:sz w:val="24"/>
                <w:szCs w:val="24"/>
              </w:rPr>
              <w:t>Window replacement Schedule ('Windows to be replaced')</w:t>
            </w:r>
          </w:p>
          <w:p w14:paraId="48CF69D2" w14:textId="77777777" w:rsidR="00022BEC" w:rsidRDefault="00022BEC">
            <w:pPr>
              <w:pStyle w:val="TableText"/>
              <w:rPr>
                <w:rFonts w:ascii="Calibri" w:hAnsi="Calibri"/>
                <w:sz w:val="24"/>
                <w:szCs w:val="24"/>
              </w:rPr>
            </w:pPr>
          </w:p>
          <w:p w14:paraId="2E9F56B7" w14:textId="77777777" w:rsidR="00022BEC" w:rsidRDefault="00022BEC">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29307D24" w14:textId="77777777" w:rsidR="00022BEC" w:rsidRDefault="00022BEC">
            <w:pPr>
              <w:pStyle w:val="TableText"/>
              <w:rPr>
                <w:rFonts w:ascii="Calibri" w:hAnsi="Calibri"/>
                <w:sz w:val="24"/>
                <w:szCs w:val="24"/>
              </w:rPr>
            </w:pPr>
          </w:p>
          <w:p w14:paraId="570CBC79" w14:textId="77777777" w:rsidR="006D5D46" w:rsidRDefault="006D5D46">
            <w:pPr>
              <w:pStyle w:val="TableText"/>
              <w:rPr>
                <w:rFonts w:ascii="Calibri" w:hAnsi="Calibri"/>
                <w:sz w:val="24"/>
                <w:szCs w:val="24"/>
              </w:rPr>
            </w:pPr>
          </w:p>
          <w:p w14:paraId="156E2CC5" w14:textId="77777777" w:rsidR="006D5D46" w:rsidRDefault="006D5D46">
            <w:pPr>
              <w:pStyle w:val="TableText"/>
              <w:rPr>
                <w:rFonts w:ascii="Calibri" w:hAnsi="Calibri"/>
                <w:sz w:val="24"/>
                <w:szCs w:val="24"/>
              </w:rPr>
            </w:pPr>
          </w:p>
          <w:p w14:paraId="401367EA" w14:textId="77777777" w:rsidR="006D5D46" w:rsidRDefault="006D5D46">
            <w:pPr>
              <w:pStyle w:val="TableText"/>
              <w:rPr>
                <w:rFonts w:ascii="Calibri" w:hAnsi="Calibri"/>
                <w:sz w:val="24"/>
                <w:szCs w:val="24"/>
              </w:rPr>
            </w:pPr>
          </w:p>
          <w:p w14:paraId="01294A37" w14:textId="2A009452" w:rsidR="006D5D46" w:rsidRDefault="006D5D46" w:rsidP="006D5D46">
            <w:pPr>
              <w:pStyle w:val="TableText"/>
              <w:jc w:val="right"/>
              <w:rPr>
                <w:rFonts w:ascii="Calibri" w:hAnsi="Calibri"/>
                <w:sz w:val="24"/>
                <w:szCs w:val="24"/>
              </w:rPr>
            </w:pPr>
            <w:r>
              <w:rPr>
                <w:rFonts w:ascii="Calibri" w:hAnsi="Calibri"/>
                <w:sz w:val="24"/>
                <w:szCs w:val="24"/>
              </w:rPr>
              <w:t>P.T.O.</w:t>
            </w:r>
          </w:p>
        </w:tc>
      </w:tr>
      <w:tr w:rsidR="00022BEC" w:rsidRPr="00DD62CA" w14:paraId="7D7A0479" w14:textId="77777777" w:rsidTr="003243B5">
        <w:trPr>
          <w:cantSplit/>
          <w:trHeight w:val="527"/>
        </w:trPr>
        <w:tc>
          <w:tcPr>
            <w:tcW w:w="988" w:type="dxa"/>
          </w:tcPr>
          <w:p w14:paraId="616896E0" w14:textId="77777777" w:rsidR="00022BEC" w:rsidRPr="00DD62CA" w:rsidRDefault="00022BEC">
            <w:pPr>
              <w:pStyle w:val="TableText"/>
              <w:numPr>
                <w:ilvl w:val="0"/>
                <w:numId w:val="3"/>
              </w:numPr>
              <w:rPr>
                <w:rFonts w:ascii="Calibri" w:hAnsi="Calibri"/>
                <w:sz w:val="24"/>
                <w:szCs w:val="24"/>
              </w:rPr>
            </w:pPr>
          </w:p>
        </w:tc>
        <w:tc>
          <w:tcPr>
            <w:tcW w:w="9365" w:type="dxa"/>
            <w:gridSpan w:val="2"/>
          </w:tcPr>
          <w:p w14:paraId="57725D01" w14:textId="77777777" w:rsidR="00022BEC" w:rsidRDefault="00022BEC">
            <w:pPr>
              <w:pStyle w:val="TableText"/>
              <w:rPr>
                <w:rFonts w:ascii="Calibri" w:hAnsi="Calibri"/>
                <w:sz w:val="24"/>
                <w:szCs w:val="24"/>
              </w:rPr>
            </w:pPr>
            <w:r>
              <w:rPr>
                <w:rFonts w:ascii="Calibri" w:hAnsi="Calibri"/>
                <w:sz w:val="24"/>
                <w:szCs w:val="24"/>
              </w:rPr>
              <w:t>Prior to their installation, cross-section details at a scale of not less than 1:20 of all proposed replacement timber framed windows, including depth of reveals, shall have been submitted to and approved in writing by the Local Planning Authority.  The development shall be carried out in strict accordance with the approved details.</w:t>
            </w:r>
          </w:p>
          <w:p w14:paraId="5A5DDDBD" w14:textId="77777777" w:rsidR="00022BEC" w:rsidRDefault="00022BEC">
            <w:pPr>
              <w:pStyle w:val="TableText"/>
              <w:rPr>
                <w:rFonts w:ascii="Calibri" w:hAnsi="Calibri"/>
                <w:sz w:val="24"/>
                <w:szCs w:val="24"/>
              </w:rPr>
            </w:pPr>
          </w:p>
          <w:p w14:paraId="44BB875D" w14:textId="77777777" w:rsidR="00022BEC" w:rsidRDefault="00022BEC">
            <w:pPr>
              <w:pStyle w:val="TableText"/>
              <w:rPr>
                <w:rFonts w:ascii="Calibri" w:hAnsi="Calibri"/>
                <w:sz w:val="24"/>
                <w:szCs w:val="24"/>
              </w:rPr>
            </w:pPr>
            <w:r>
              <w:rPr>
                <w:rFonts w:ascii="Calibri" w:hAnsi="Calibri"/>
                <w:sz w:val="24"/>
                <w:szCs w:val="24"/>
              </w:rPr>
              <w:t>Reason:  In order that the Local Planning Authority may ensure that the proposed works preserve the inherent character of the Building of Townscape Merit and respond positively to the inherent character of the Designated Clitheroe Conservation Area.</w:t>
            </w:r>
          </w:p>
          <w:p w14:paraId="0470FBD6" w14:textId="39CE91C8" w:rsidR="00022BEC" w:rsidRDefault="00022BEC">
            <w:pPr>
              <w:pStyle w:val="TableText"/>
              <w:rPr>
                <w:rFonts w:ascii="Calibri" w:hAnsi="Calibri"/>
                <w:sz w:val="24"/>
                <w:szCs w:val="24"/>
              </w:rPr>
            </w:pPr>
          </w:p>
        </w:tc>
      </w:tr>
      <w:tr w:rsidR="00022BEC" w:rsidRPr="00DD62CA" w14:paraId="2EA733C0" w14:textId="77777777" w:rsidTr="003243B5">
        <w:trPr>
          <w:cantSplit/>
          <w:trHeight w:val="527"/>
        </w:trPr>
        <w:tc>
          <w:tcPr>
            <w:tcW w:w="988" w:type="dxa"/>
          </w:tcPr>
          <w:p w14:paraId="46359C91" w14:textId="77777777" w:rsidR="00022BEC" w:rsidRPr="00DD62CA" w:rsidRDefault="00022BEC">
            <w:pPr>
              <w:pStyle w:val="TableText"/>
              <w:numPr>
                <w:ilvl w:val="0"/>
                <w:numId w:val="3"/>
              </w:numPr>
              <w:rPr>
                <w:rFonts w:ascii="Calibri" w:hAnsi="Calibri"/>
                <w:sz w:val="24"/>
                <w:szCs w:val="24"/>
              </w:rPr>
            </w:pPr>
          </w:p>
        </w:tc>
        <w:tc>
          <w:tcPr>
            <w:tcW w:w="9365" w:type="dxa"/>
            <w:gridSpan w:val="2"/>
          </w:tcPr>
          <w:p w14:paraId="0D6BD660" w14:textId="77777777" w:rsidR="00022BEC" w:rsidRDefault="00022BEC">
            <w:pPr>
              <w:pStyle w:val="TableText"/>
              <w:rPr>
                <w:rFonts w:ascii="Calibri" w:hAnsi="Calibri"/>
                <w:sz w:val="24"/>
                <w:szCs w:val="24"/>
              </w:rPr>
            </w:pPr>
            <w:r>
              <w:rPr>
                <w:rFonts w:ascii="Calibri" w:hAnsi="Calibri"/>
                <w:sz w:val="24"/>
                <w:szCs w:val="24"/>
              </w:rPr>
              <w:t>Prior to the commencement of the development, details of the methodology of the fitting/replacement of the windows on the 'Lowergate' elevation of the building shall have been submitted to and approved in writing by the Local Planning Authority.  For the avoidance of doubt, the methodology shall include details of how the decorative 'window-guard' railings shall be retained in the context of the proposed works. The development shall be carried out in strict accordance with the approved methodology.</w:t>
            </w:r>
          </w:p>
          <w:p w14:paraId="49D5B2C1" w14:textId="77777777" w:rsidR="00022BEC" w:rsidRDefault="00022BEC">
            <w:pPr>
              <w:pStyle w:val="TableText"/>
              <w:rPr>
                <w:rFonts w:ascii="Calibri" w:hAnsi="Calibri"/>
                <w:sz w:val="24"/>
                <w:szCs w:val="24"/>
              </w:rPr>
            </w:pPr>
          </w:p>
          <w:p w14:paraId="7C10C5F4" w14:textId="77777777" w:rsidR="00022BEC" w:rsidRDefault="00022BEC">
            <w:pPr>
              <w:pStyle w:val="TableText"/>
              <w:rPr>
                <w:rFonts w:ascii="Calibri" w:hAnsi="Calibri"/>
                <w:sz w:val="24"/>
                <w:szCs w:val="24"/>
              </w:rPr>
            </w:pPr>
            <w:r>
              <w:rPr>
                <w:rFonts w:ascii="Calibri" w:hAnsi="Calibri"/>
                <w:sz w:val="24"/>
                <w:szCs w:val="24"/>
              </w:rPr>
              <w:t>Reason:  In order that the Local Planning Authority may ensure that the proposed works preserve the inherent character of the Building of Townscape Merit and respond positively to the inherent character of the Designated Clitheroe Conservation Area.</w:t>
            </w:r>
          </w:p>
          <w:p w14:paraId="11C43162" w14:textId="399AA09F" w:rsidR="00022BEC" w:rsidRDefault="00022BEC">
            <w:pPr>
              <w:pStyle w:val="TableText"/>
              <w:rPr>
                <w:rFonts w:ascii="Calibri" w:hAnsi="Calibri"/>
                <w:sz w:val="24"/>
                <w:szCs w:val="24"/>
              </w:rPr>
            </w:pPr>
          </w:p>
        </w:tc>
      </w:tr>
    </w:tbl>
    <w:p w14:paraId="039933A7" w14:textId="77777777" w:rsidR="002F3ADA" w:rsidRPr="00DD62CA" w:rsidRDefault="002F3ADA">
      <w:pPr>
        <w:pStyle w:val="TableText"/>
        <w:rPr>
          <w:rFonts w:ascii="Calibri" w:hAnsi="Calibri"/>
          <w:sz w:val="24"/>
          <w:szCs w:val="24"/>
        </w:rPr>
      </w:pPr>
    </w:p>
    <w:p w14:paraId="275F4BEF"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0DF0E77E"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8"/>
        <w:gridCol w:w="9360"/>
        <w:gridCol w:w="22"/>
      </w:tblGrid>
      <w:tr w:rsidR="002F3ADA" w:rsidRPr="00DD62CA" w14:paraId="01E7860B" w14:textId="77777777" w:rsidTr="006D5D46">
        <w:trPr>
          <w:gridBefore w:val="1"/>
          <w:wBefore w:w="65" w:type="dxa"/>
        </w:trPr>
        <w:tc>
          <w:tcPr>
            <w:tcW w:w="978" w:type="dxa"/>
          </w:tcPr>
          <w:p w14:paraId="6DED942D"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4E5A8685"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22C4C5F" w14:textId="77777777" w:rsidTr="006D5D46">
        <w:trPr>
          <w:gridBefore w:val="1"/>
          <w:wBefore w:w="65" w:type="dxa"/>
        </w:trPr>
        <w:tc>
          <w:tcPr>
            <w:tcW w:w="978" w:type="dxa"/>
          </w:tcPr>
          <w:p w14:paraId="2A0E12CA"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78F38B1A"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EE18E18" w14:textId="77777777" w:rsidTr="006D5D46">
        <w:trPr>
          <w:gridBefore w:val="1"/>
          <w:wBefore w:w="65" w:type="dxa"/>
        </w:trPr>
        <w:tc>
          <w:tcPr>
            <w:tcW w:w="978" w:type="dxa"/>
          </w:tcPr>
          <w:p w14:paraId="687AAFF3"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45BCFC81" w14:textId="77777777" w:rsidR="00091BF1" w:rsidRDefault="00091BF1" w:rsidP="00091BF1">
            <w:pPr>
              <w:pStyle w:val="TableText"/>
              <w:jc w:val="center"/>
              <w:rPr>
                <w:rFonts w:ascii="Calibri" w:hAnsi="Calibri"/>
                <w:sz w:val="24"/>
                <w:szCs w:val="24"/>
              </w:rPr>
            </w:pPr>
          </w:p>
          <w:p w14:paraId="7E2FCB08" w14:textId="77777777" w:rsidR="00091BF1" w:rsidRDefault="00091BF1" w:rsidP="00091BF1">
            <w:pPr>
              <w:pStyle w:val="TableText"/>
              <w:jc w:val="center"/>
              <w:rPr>
                <w:rFonts w:ascii="Calibri" w:hAnsi="Calibri"/>
                <w:sz w:val="24"/>
                <w:szCs w:val="24"/>
              </w:rPr>
            </w:pPr>
          </w:p>
          <w:p w14:paraId="0A8D00DF"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382" w:type="dxa"/>
            <w:gridSpan w:val="2"/>
          </w:tcPr>
          <w:p w14:paraId="5E67345D"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3850CD52"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81123F" w14:paraId="6E81B41A" w14:textId="77777777" w:rsidTr="006D5D46">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7EF7E246" w14:textId="77777777" w:rsidR="006D5D46" w:rsidRDefault="006D5D46" w:rsidP="00D320A7">
            <w:pPr>
              <w:jc w:val="both"/>
              <w:rPr>
                <w:rFonts w:ascii="Brush Script MT" w:hAnsi="Brush Script MT"/>
                <w:sz w:val="44"/>
                <w:szCs w:val="44"/>
              </w:rPr>
            </w:pPr>
          </w:p>
          <w:p w14:paraId="3A75E819" w14:textId="7346D21F"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855D635"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700798E6"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00E72FBA" w14:textId="77777777" w:rsidR="0081123F" w:rsidRDefault="0081123F" w:rsidP="0081123F">
      <w:pPr>
        <w:pStyle w:val="TableText"/>
      </w:pPr>
    </w:p>
    <w:p w14:paraId="401EA3CC" w14:textId="77777777" w:rsidR="00310FDD" w:rsidRDefault="00310FDD" w:rsidP="00310FDD">
      <w:pPr>
        <w:pStyle w:val="TableText"/>
        <w:rPr>
          <w:rFonts w:ascii="Calibri" w:hAnsi="Calibri" w:cs="Calibri"/>
        </w:rPr>
      </w:pPr>
    </w:p>
    <w:p w14:paraId="727EAFE9" w14:textId="77777777" w:rsidR="006F03C4" w:rsidRDefault="006F03C4" w:rsidP="00310FDD">
      <w:pPr>
        <w:pStyle w:val="TableText"/>
        <w:rPr>
          <w:rFonts w:ascii="Calibri" w:hAnsi="Calibri" w:cs="Calibri"/>
          <w:b/>
        </w:rPr>
      </w:pPr>
    </w:p>
    <w:p w14:paraId="012F6B0B"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32A3FF8" w14:textId="77777777" w:rsidR="00310FDD" w:rsidRPr="00310FDD" w:rsidRDefault="00310FDD" w:rsidP="00310FDD">
      <w:pPr>
        <w:pStyle w:val="TableText"/>
        <w:rPr>
          <w:rFonts w:ascii="Calibri" w:hAnsi="Calibri" w:cs="Calibri"/>
        </w:rPr>
      </w:pPr>
    </w:p>
    <w:p w14:paraId="56E4BEB2"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074A173" w14:textId="77777777" w:rsidR="00811162" w:rsidRDefault="00811162" w:rsidP="00811162">
      <w:pPr>
        <w:rPr>
          <w:rFonts w:ascii="Calibri" w:hAnsi="Calibri" w:cs="Calibri"/>
          <w:b/>
          <w:bCs/>
          <w:szCs w:val="22"/>
        </w:rPr>
      </w:pPr>
    </w:p>
    <w:p w14:paraId="35626E6D"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C33278A" w14:textId="77777777" w:rsidR="00811162" w:rsidRDefault="00811162" w:rsidP="00811162">
      <w:pPr>
        <w:rPr>
          <w:rFonts w:ascii="Calibri" w:hAnsi="Calibri" w:cs="Calibri"/>
          <w:szCs w:val="22"/>
        </w:rPr>
      </w:pPr>
      <w:r>
        <w:rPr>
          <w:rFonts w:ascii="Calibri" w:hAnsi="Calibri" w:cs="Calibri"/>
          <w:szCs w:val="22"/>
        </w:rPr>
        <w:lastRenderedPageBreak/>
        <w:t xml:space="preserve">· If you want to appeal against your local planning authority’s decision then you must do so within 6 months of the date of this notice. </w:t>
      </w:r>
    </w:p>
    <w:p w14:paraId="718087BC"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AE436BF"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0153C8A" w14:textId="77777777" w:rsidR="00811162" w:rsidRDefault="00811162" w:rsidP="00811162">
      <w:pPr>
        <w:rPr>
          <w:rFonts w:ascii="Calibri" w:hAnsi="Calibri" w:cs="Calibri"/>
          <w:szCs w:val="22"/>
        </w:rPr>
      </w:pPr>
    </w:p>
    <w:p w14:paraId="59C05D69"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3CC78D5" w14:textId="77777777" w:rsidR="00811162" w:rsidRDefault="00811162" w:rsidP="00811162">
      <w:pPr>
        <w:rPr>
          <w:rFonts w:ascii="Calibri" w:hAnsi="Calibri" w:cs="Calibri"/>
          <w:szCs w:val="22"/>
        </w:rPr>
      </w:pPr>
    </w:p>
    <w:p w14:paraId="16446E9B"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5A53E103"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EEC0C7A" w14:textId="77777777" w:rsidR="00310FDD" w:rsidRPr="00310FDD" w:rsidRDefault="00310FDD" w:rsidP="00310FDD">
      <w:pPr>
        <w:pStyle w:val="TableText"/>
        <w:rPr>
          <w:rFonts w:ascii="Calibri" w:hAnsi="Calibri" w:cs="Calibri"/>
        </w:rPr>
      </w:pPr>
    </w:p>
    <w:p w14:paraId="20A77CBD" w14:textId="77777777" w:rsidR="00310FDD" w:rsidRPr="00310FDD" w:rsidRDefault="00310FDD" w:rsidP="00310FDD">
      <w:pPr>
        <w:pStyle w:val="TableText"/>
        <w:rPr>
          <w:rFonts w:ascii="Calibri" w:hAnsi="Calibri" w:cs="Calibri"/>
        </w:rPr>
      </w:pPr>
    </w:p>
    <w:p w14:paraId="54691F06"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2583B" w14:textId="77777777" w:rsidR="00022BEC" w:rsidRDefault="00022BEC">
      <w:r>
        <w:separator/>
      </w:r>
    </w:p>
  </w:endnote>
  <w:endnote w:type="continuationSeparator" w:id="0">
    <w:p w14:paraId="150219AA" w14:textId="77777777" w:rsidR="00022BEC" w:rsidRDefault="00022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B4A1A"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2475C"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90BCB"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3C68C" w14:textId="77777777" w:rsidR="00022BEC" w:rsidRDefault="00022BEC">
      <w:r>
        <w:separator/>
      </w:r>
    </w:p>
  </w:footnote>
  <w:footnote w:type="continuationSeparator" w:id="0">
    <w:p w14:paraId="6258E5BD" w14:textId="77777777" w:rsidR="00022BEC" w:rsidRDefault="00022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AC13F"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1D5D5" w14:textId="77777777" w:rsidR="002F3ADA" w:rsidRPr="0089171B" w:rsidRDefault="002F3ADA">
    <w:pPr>
      <w:rPr>
        <w:rFonts w:ascii="Calibri" w:hAnsi="Calibri" w:cs="Calibri"/>
      </w:rPr>
    </w:pPr>
    <w:r w:rsidRPr="0089171B">
      <w:rPr>
        <w:rFonts w:ascii="Calibri" w:hAnsi="Calibri" w:cs="Calibri"/>
      </w:rPr>
      <w:t>RIBBLE VALLEY BOROUGH COUNCIL</w:t>
    </w:r>
  </w:p>
  <w:p w14:paraId="14E52971"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6739E75" w14:textId="77777777" w:rsidR="002F3ADA" w:rsidRPr="0089171B" w:rsidRDefault="002F3ADA">
    <w:pPr>
      <w:pStyle w:val="addresses"/>
      <w:rPr>
        <w:rFonts w:ascii="Calibri" w:hAnsi="Calibri" w:cs="Calibri"/>
      </w:rPr>
    </w:pPr>
  </w:p>
  <w:p w14:paraId="0C92B025" w14:textId="282C9890" w:rsidR="002F3ADA" w:rsidRPr="0089171B" w:rsidRDefault="002F3ADA">
    <w:pPr>
      <w:rPr>
        <w:rFonts w:ascii="Calibri" w:hAnsi="Calibri" w:cs="Calibri"/>
        <w:b/>
        <w:bCs/>
      </w:rPr>
    </w:pPr>
    <w:r w:rsidRPr="0089171B">
      <w:rPr>
        <w:rFonts w:ascii="Calibri" w:hAnsi="Calibri" w:cs="Calibri"/>
        <w:b/>
        <w:bCs/>
      </w:rPr>
      <w:t xml:space="preserve">APPLICATION NO.  </w:t>
    </w:r>
    <w:r w:rsidR="00022BEC">
      <w:rPr>
        <w:rFonts w:ascii="Calibri" w:hAnsi="Calibri" w:cs="Calibri"/>
        <w:b/>
        <w:bCs/>
      </w:rPr>
      <w:t>3/2024/0200</w:t>
    </w:r>
    <w:r w:rsidRPr="0089171B">
      <w:rPr>
        <w:rFonts w:ascii="Calibri" w:hAnsi="Calibri" w:cs="Calibri"/>
        <w:b/>
        <w:bCs/>
      </w:rPr>
      <w:t xml:space="preserve">                                DECISION DATE: </w:t>
    </w:r>
    <w:r w:rsidR="00690161">
      <w:rPr>
        <w:rFonts w:ascii="Calibri" w:hAnsi="Calibri" w:cs="Calibri"/>
        <w:b/>
        <w:bCs/>
      </w:rPr>
      <w:t xml:space="preserve"> </w:t>
    </w:r>
    <w:r w:rsidR="00022BEC">
      <w:rPr>
        <w:rFonts w:ascii="Calibri" w:hAnsi="Calibri" w:cs="Calibri"/>
        <w:b/>
        <w:bCs/>
      </w:rPr>
      <w:t>01 May 2024</w:t>
    </w:r>
  </w:p>
  <w:p w14:paraId="727C3369" w14:textId="77777777" w:rsidR="002F3ADA" w:rsidRDefault="002F3ADA">
    <w:pPr>
      <w:pBdr>
        <w:bottom w:val="single" w:sz="4" w:space="1" w:color="auto"/>
      </w:pBdr>
    </w:pPr>
  </w:p>
  <w:p w14:paraId="21CD3749"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398E2"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707441">
    <w:abstractNumId w:val="3"/>
  </w:num>
  <w:num w:numId="2" w16cid:durableId="794759051">
    <w:abstractNumId w:val="2"/>
  </w:num>
  <w:num w:numId="3" w16cid:durableId="1869755583">
    <w:abstractNumId w:val="0"/>
  </w:num>
  <w:num w:numId="4" w16cid:durableId="1176111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BEC"/>
    <w:rsid w:val="00022BEC"/>
    <w:rsid w:val="00067956"/>
    <w:rsid w:val="00091BF1"/>
    <w:rsid w:val="000A2F81"/>
    <w:rsid w:val="00111C12"/>
    <w:rsid w:val="001602C7"/>
    <w:rsid w:val="001613C3"/>
    <w:rsid w:val="00172E52"/>
    <w:rsid w:val="0026438E"/>
    <w:rsid w:val="002860D9"/>
    <w:rsid w:val="002C337D"/>
    <w:rsid w:val="002C6324"/>
    <w:rsid w:val="002D5D44"/>
    <w:rsid w:val="002F3ADA"/>
    <w:rsid w:val="00310FDD"/>
    <w:rsid w:val="003243B5"/>
    <w:rsid w:val="00335DB8"/>
    <w:rsid w:val="00353EFF"/>
    <w:rsid w:val="00441F1F"/>
    <w:rsid w:val="00443FA4"/>
    <w:rsid w:val="00466193"/>
    <w:rsid w:val="004B764D"/>
    <w:rsid w:val="00521961"/>
    <w:rsid w:val="005B68B4"/>
    <w:rsid w:val="005F0993"/>
    <w:rsid w:val="00690161"/>
    <w:rsid w:val="006D5D46"/>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F7BC8"/>
  <w15:chartTrackingRefBased/>
  <w15:docId w15:val="{87A55133-9718-4658-B9C1-FB52BF5F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1111</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7329</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Lyndsey Hayes</dc:creator>
  <cp:keywords/>
  <cp:lastModifiedBy>Lesley Lund</cp:lastModifiedBy>
  <cp:revision>2</cp:revision>
  <cp:lastPrinted>2024-05-01T14:56:00Z</cp:lastPrinted>
  <dcterms:created xsi:type="dcterms:W3CDTF">2024-05-01T14:56:00Z</dcterms:created>
  <dcterms:modified xsi:type="dcterms:W3CDTF">2024-05-01T14:56:00Z</dcterms:modified>
</cp:coreProperties>
</file>