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867"/>
        <w:gridCol w:w="992"/>
        <w:gridCol w:w="1276"/>
      </w:tblGrid>
      <w:tr w:rsidR="004A5EA9" w:rsidRPr="00D2449B" w14:paraId="230E00AF"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04A0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0237059" w:rsidR="00837F4F" w:rsidRPr="00D2449B" w:rsidRDefault="00047EB8"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673857F" w:rsidR="00837F4F" w:rsidRPr="00D2449B" w:rsidRDefault="003358EF" w:rsidP="00D2449B">
            <w:pPr>
              <w:jc w:val="center"/>
              <w:rPr>
                <w:rFonts w:ascii="Calibri" w:hAnsi="Calibri"/>
                <w:b/>
                <w:szCs w:val="22"/>
              </w:rPr>
            </w:pPr>
            <w:r>
              <w:rPr>
                <w:rFonts w:ascii="Calibri" w:hAnsi="Calibri"/>
                <w:b/>
                <w:szCs w:val="22"/>
              </w:rPr>
              <w:t>21/05/24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2687006" w:rsidR="00837F4F" w:rsidRPr="00D2449B" w:rsidRDefault="00604A02"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3B73B45" w:rsidR="00837F4F" w:rsidRPr="00D2449B" w:rsidRDefault="00604A02" w:rsidP="00D2449B">
            <w:pPr>
              <w:jc w:val="center"/>
              <w:rPr>
                <w:rFonts w:ascii="Calibri" w:hAnsi="Calibri"/>
                <w:b/>
                <w:szCs w:val="22"/>
              </w:rPr>
            </w:pPr>
            <w:r>
              <w:rPr>
                <w:rFonts w:ascii="Calibri" w:hAnsi="Calibri"/>
                <w:b/>
                <w:szCs w:val="22"/>
              </w:rPr>
              <w:t>22/05/24</w:t>
            </w:r>
          </w:p>
        </w:tc>
      </w:tr>
      <w:tr w:rsidR="004A5EA9" w:rsidRPr="00D2449B" w14:paraId="2094A164" w14:textId="77777777" w:rsidTr="00604A02">
        <w:trPr>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04A0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EFAD960" w:rsidR="004A5EA9" w:rsidRPr="00406EBD" w:rsidRDefault="00047EB8" w:rsidP="008542DE">
            <w:pPr>
              <w:rPr>
                <w:rFonts w:ascii="Calibri" w:hAnsi="Calibri"/>
                <w:color w:val="FF0000"/>
                <w:szCs w:val="22"/>
              </w:rPr>
            </w:pPr>
            <w:r w:rsidRPr="00047EB8">
              <w:rPr>
                <w:rFonts w:ascii="Calibri" w:hAnsi="Calibri"/>
                <w:szCs w:val="22"/>
              </w:rPr>
              <w:t>3/2024/0215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04A0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6326766" w:rsidR="00824DB6" w:rsidRPr="00C0704D" w:rsidRDefault="00047EB8" w:rsidP="002C6277">
            <w:pPr>
              <w:rPr>
                <w:rFonts w:ascii="Calibri" w:hAnsi="Calibri"/>
                <w:szCs w:val="22"/>
              </w:rPr>
            </w:pPr>
            <w:r>
              <w:rPr>
                <w:rFonts w:ascii="Calibri" w:hAnsi="Calibri"/>
                <w:szCs w:val="22"/>
              </w:rPr>
              <w:t>24/04/24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C135139" w:rsidR="00824DB6" w:rsidRPr="00C0704D" w:rsidRDefault="00047EB8"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04A0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F3A710D" w:rsidR="004A5EA9" w:rsidRPr="00250879" w:rsidRDefault="00047EB8" w:rsidP="00811771">
            <w:pPr>
              <w:rPr>
                <w:rFonts w:ascii="Calibri" w:hAnsi="Calibri"/>
                <w:color w:val="548DD4" w:themeColor="text2" w:themeTint="99"/>
                <w:szCs w:val="22"/>
              </w:rPr>
            </w:pPr>
            <w:r w:rsidRPr="00047EB8">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04A02">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04A02">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04A0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EBEBD8A" w:rsidR="004A5EA9" w:rsidRPr="002C6277" w:rsidRDefault="00047EB8">
            <w:pPr>
              <w:rPr>
                <w:rFonts w:ascii="Calibri" w:hAnsi="Calibri"/>
                <w:szCs w:val="22"/>
              </w:rPr>
            </w:pPr>
            <w:r>
              <w:rPr>
                <w:rFonts w:ascii="Calibri" w:hAnsi="Calibri"/>
                <w:szCs w:val="22"/>
              </w:rPr>
              <w:t xml:space="preserve">Proposed demolition of existing rear conservatory and existing flat roof front porch and replacement with single-storey extension to rear and pitched roof porch to front. Alterations to fenestration on front elevation. </w:t>
            </w:r>
          </w:p>
        </w:tc>
      </w:tr>
      <w:tr w:rsidR="002A01CF" w:rsidRPr="00D2449B" w14:paraId="52988241" w14:textId="77777777" w:rsidTr="00604A0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939231E" w:rsidR="002A01CF" w:rsidRPr="002C6277" w:rsidRDefault="00047EB8" w:rsidP="00A42E82">
            <w:pPr>
              <w:rPr>
                <w:rFonts w:ascii="Calibri" w:hAnsi="Calibri"/>
                <w:szCs w:val="22"/>
              </w:rPr>
            </w:pPr>
            <w:r>
              <w:rPr>
                <w:rFonts w:ascii="Calibri" w:hAnsi="Calibri"/>
                <w:szCs w:val="22"/>
              </w:rPr>
              <w:t>38 Wellbrow Drive Longridge PR3 3TB</w:t>
            </w:r>
          </w:p>
        </w:tc>
      </w:tr>
      <w:tr w:rsidR="00A95D89" w:rsidRPr="00D2449B" w14:paraId="3FB99B2E" w14:textId="77777777" w:rsidTr="00604A02">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04A0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68C6E93" w:rsidR="002A01CF" w:rsidRPr="00295A61" w:rsidRDefault="00047EB8">
            <w:pPr>
              <w:rPr>
                <w:rFonts w:ascii="Calibri" w:hAnsi="Calibri"/>
                <w:bCs/>
                <w:szCs w:val="22"/>
              </w:rPr>
            </w:pPr>
            <w:r>
              <w:rPr>
                <w:rFonts w:ascii="Calibri" w:hAnsi="Calibri"/>
                <w:bCs/>
                <w:szCs w:val="22"/>
              </w:rPr>
              <w:t>A consultation response from Longridge Town Council was received on 12</w:t>
            </w:r>
            <w:r w:rsidRPr="00047EB8">
              <w:rPr>
                <w:rFonts w:ascii="Calibri" w:hAnsi="Calibri"/>
                <w:bCs/>
                <w:szCs w:val="22"/>
                <w:vertAlign w:val="superscript"/>
              </w:rPr>
              <w:t>th</w:t>
            </w:r>
            <w:r>
              <w:rPr>
                <w:rFonts w:ascii="Calibri" w:hAnsi="Calibri"/>
                <w:bCs/>
                <w:szCs w:val="22"/>
              </w:rPr>
              <w:t xml:space="preserve"> April 2024 stating that the application was not valid at the time of meeting. No other comments have been received. </w:t>
            </w:r>
          </w:p>
        </w:tc>
      </w:tr>
      <w:tr w:rsidR="00C618DB" w:rsidRPr="00D2449B" w14:paraId="639E958B" w14:textId="77777777" w:rsidTr="00604A02">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04A0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04A0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CF7DF53" w:rsidR="002A01CF" w:rsidRPr="00047EB8" w:rsidRDefault="00047EB8">
            <w:pPr>
              <w:rPr>
                <w:rFonts w:ascii="Calibri" w:hAnsi="Calibri"/>
                <w:bCs/>
                <w:szCs w:val="22"/>
              </w:rPr>
            </w:pPr>
            <w:r>
              <w:rPr>
                <w:rFonts w:ascii="Calibri" w:hAnsi="Calibri"/>
                <w:bCs/>
                <w:szCs w:val="22"/>
              </w:rPr>
              <w:t>N/A</w:t>
            </w:r>
          </w:p>
        </w:tc>
      </w:tr>
      <w:tr w:rsidR="00C0704D" w:rsidRPr="00D2449B" w14:paraId="62663AAF"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04A0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8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0B511B3" w:rsidR="00C0704D" w:rsidRPr="00C0704D" w:rsidRDefault="00047EB8"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604A02">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5AB0DE4" w14:textId="1D74E34F" w:rsidR="00406EBD" w:rsidRPr="00C618DB"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0D07A" w14:textId="77777777" w:rsidR="00406EBD"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1C5DCD3C" w14:textId="35ADE63B" w:rsidR="0046548C" w:rsidRPr="003358EF" w:rsidRDefault="003358EF" w:rsidP="00C0704D">
            <w:pPr>
              <w:pStyle w:val="PLANNING"/>
              <w:rPr>
                <w:rFonts w:ascii="Calibri" w:hAnsi="Calibri"/>
                <w:szCs w:val="22"/>
              </w:rPr>
            </w:pPr>
            <w:r>
              <w:rPr>
                <w:rFonts w:ascii="Calibri" w:hAnsi="Calibri"/>
                <w:szCs w:val="22"/>
              </w:rPr>
              <w:t>3/1993/0682: Two storey extension to dwelling (Approved).</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604A02">
        <w:trPr>
          <w:trHeight w:hRule="exact" w:val="170"/>
          <w:jc w:val="center"/>
        </w:trPr>
        <w:tc>
          <w:tcPr>
            <w:tcW w:w="9776"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A2230C5" w14:textId="56AF6FAE" w:rsidR="00406EBD" w:rsidRPr="009E50FD" w:rsidRDefault="00047EB8" w:rsidP="00406EBD">
            <w:pPr>
              <w:pStyle w:val="Header"/>
              <w:tabs>
                <w:tab w:val="clear" w:pos="4153"/>
                <w:tab w:val="clear" w:pos="8306"/>
              </w:tabs>
              <w:contextualSpacing/>
              <w:jc w:val="both"/>
              <w:rPr>
                <w:rFonts w:ascii="Calibri" w:hAnsi="Calibri"/>
                <w:bCs/>
                <w:color w:val="FF0000"/>
                <w:szCs w:val="22"/>
              </w:rPr>
            </w:pPr>
            <w:r>
              <w:rPr>
                <w:rFonts w:ascii="Calibri" w:hAnsi="Calibri"/>
                <w:bCs/>
                <w:szCs w:val="22"/>
              </w:rPr>
              <w:t xml:space="preserve">The application relates to a two-storey semi-detached dwellinghouse at no.38 Wellbrow Drive. The property comprises of red facing brickwork, rosemary roof tiles and rosewood uPVC windows and </w:t>
            </w:r>
            <w:r w:rsidRPr="003358EF">
              <w:rPr>
                <w:rFonts w:ascii="Calibri" w:hAnsi="Calibri"/>
                <w:bCs/>
                <w:szCs w:val="22"/>
              </w:rPr>
              <w:t>benefits from an existing</w:t>
            </w:r>
            <w:r w:rsidR="009E50FD" w:rsidRPr="003358EF">
              <w:rPr>
                <w:rFonts w:ascii="Calibri" w:hAnsi="Calibri"/>
                <w:bCs/>
                <w:szCs w:val="22"/>
              </w:rPr>
              <w:t xml:space="preserve"> two-storey side and rear extension, along with a</w:t>
            </w:r>
            <w:r w:rsidRPr="003358EF">
              <w:rPr>
                <w:rFonts w:ascii="Calibri" w:hAnsi="Calibri"/>
                <w:bCs/>
                <w:szCs w:val="22"/>
              </w:rPr>
              <w:t xml:space="preserve"> front porch and rear conservatory </w:t>
            </w:r>
            <w:r w:rsidR="003358EF" w:rsidRPr="003358EF">
              <w:rPr>
                <w:rFonts w:ascii="Calibri" w:hAnsi="Calibri"/>
                <w:bCs/>
                <w:szCs w:val="22"/>
              </w:rPr>
              <w:t xml:space="preserve">both of which </w:t>
            </w:r>
            <w:r w:rsidR="003358EF" w:rsidRPr="003358EF">
              <w:rPr>
                <w:rFonts w:ascii="Calibri" w:hAnsi="Calibri"/>
                <w:bCs/>
                <w:szCs w:val="22"/>
              </w:rPr>
              <w:lastRenderedPageBreak/>
              <w:t xml:space="preserve">are </w:t>
            </w:r>
            <w:r w:rsidRPr="003358EF">
              <w:rPr>
                <w:rFonts w:ascii="Calibri" w:hAnsi="Calibri"/>
                <w:bCs/>
                <w:szCs w:val="22"/>
              </w:rPr>
              <w:t xml:space="preserve">proposed for demolition. The site to which the application relates is located within the defined settlement area of Longridge and benefits from no other designations or constraints. </w:t>
            </w:r>
          </w:p>
          <w:p w14:paraId="62370E9F" w14:textId="2B432FD7" w:rsidR="00047EB8" w:rsidRPr="006C2BFA" w:rsidRDefault="00047EB8"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878A6D7" w14:textId="77777777" w:rsidR="00C0704D" w:rsidRDefault="009E50FD"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proposed demolition of the existing rear conservatory and front porch and replacement with a single storey rear extension and new porch. </w:t>
            </w:r>
          </w:p>
          <w:p w14:paraId="7F97EA7C" w14:textId="77777777" w:rsidR="009E50FD" w:rsidRDefault="009E50FD" w:rsidP="00406EBD">
            <w:pPr>
              <w:pStyle w:val="Header"/>
              <w:tabs>
                <w:tab w:val="clear" w:pos="4153"/>
                <w:tab w:val="clear" w:pos="8306"/>
              </w:tabs>
              <w:jc w:val="both"/>
              <w:rPr>
                <w:rFonts w:ascii="Calibri" w:hAnsi="Calibri"/>
                <w:szCs w:val="22"/>
              </w:rPr>
            </w:pPr>
          </w:p>
          <w:p w14:paraId="49949FFF" w14:textId="2F8AF00F" w:rsidR="009E50FD" w:rsidRDefault="009E50FD" w:rsidP="00406EBD">
            <w:pPr>
              <w:pStyle w:val="Header"/>
              <w:tabs>
                <w:tab w:val="clear" w:pos="4153"/>
                <w:tab w:val="clear" w:pos="8306"/>
              </w:tabs>
              <w:jc w:val="both"/>
              <w:rPr>
                <w:rFonts w:ascii="Calibri" w:hAnsi="Calibri"/>
                <w:szCs w:val="22"/>
              </w:rPr>
            </w:pPr>
            <w:r>
              <w:rPr>
                <w:rFonts w:ascii="Calibri" w:hAnsi="Calibri"/>
                <w:szCs w:val="22"/>
              </w:rPr>
              <w:t>The proposed single storey extension would project 2.7m beyond the rear elevation of the main dwellinghouse and would extend a width of 3.35m to align with and adjoin to the rear and side elevation of the existing two-storey extension. A lean-to roof form would be incorporated measuring 2.1m to the eaves and 3.15m to the ridge, whilst 1n</w:t>
            </w:r>
            <w:r w:rsidR="00EA1E1B">
              <w:rPr>
                <w:rFonts w:ascii="Calibri" w:hAnsi="Calibri"/>
                <w:szCs w:val="22"/>
              </w:rPr>
              <w:t>o</w:t>
            </w:r>
            <w:r>
              <w:rPr>
                <w:rFonts w:ascii="Calibri" w:hAnsi="Calibri"/>
                <w:szCs w:val="22"/>
              </w:rPr>
              <w:t xml:space="preserve">. roof light and a set of glazed patio doors would be featured to the rear elevation. </w:t>
            </w:r>
          </w:p>
          <w:p w14:paraId="32283518" w14:textId="77777777" w:rsidR="009E50FD" w:rsidRDefault="009E50FD" w:rsidP="00406EBD">
            <w:pPr>
              <w:pStyle w:val="Header"/>
              <w:tabs>
                <w:tab w:val="clear" w:pos="4153"/>
                <w:tab w:val="clear" w:pos="8306"/>
              </w:tabs>
              <w:jc w:val="both"/>
              <w:rPr>
                <w:rFonts w:ascii="Calibri" w:hAnsi="Calibri"/>
                <w:szCs w:val="22"/>
              </w:rPr>
            </w:pPr>
          </w:p>
          <w:p w14:paraId="377285A6" w14:textId="00283BA8" w:rsidR="009E50FD" w:rsidRDefault="009E50FD" w:rsidP="00406EBD">
            <w:pPr>
              <w:pStyle w:val="Header"/>
              <w:tabs>
                <w:tab w:val="clear" w:pos="4153"/>
                <w:tab w:val="clear" w:pos="8306"/>
              </w:tabs>
              <w:jc w:val="both"/>
              <w:rPr>
                <w:rFonts w:ascii="Calibri" w:hAnsi="Calibri"/>
                <w:szCs w:val="22"/>
              </w:rPr>
            </w:pPr>
            <w:r>
              <w:rPr>
                <w:rFonts w:ascii="Calibri" w:hAnsi="Calibri"/>
                <w:szCs w:val="22"/>
              </w:rPr>
              <w:t>The proposed front porch would project 1.2m from the principal elevation of the application property and have a width of 2.19</w:t>
            </w:r>
            <w:r w:rsidR="00EA1E1B">
              <w:rPr>
                <w:rFonts w:ascii="Calibri" w:hAnsi="Calibri"/>
                <w:szCs w:val="22"/>
              </w:rPr>
              <w:t>m</w:t>
            </w:r>
            <w:r>
              <w:rPr>
                <w:rFonts w:ascii="Calibri" w:hAnsi="Calibri"/>
                <w:szCs w:val="22"/>
              </w:rPr>
              <w:t xml:space="preserve">. A pitched roof design would be featured with an eaves and ridge height of 2.1m and 3m respectively. To the front elevation, a single personnel door would be included, along with 1no. window to the </w:t>
            </w:r>
            <w:r w:rsidR="0082654F">
              <w:rPr>
                <w:rFonts w:ascii="Calibri" w:hAnsi="Calibri"/>
                <w:szCs w:val="22"/>
              </w:rPr>
              <w:t xml:space="preserve">south-western facing side elevation. </w:t>
            </w:r>
          </w:p>
          <w:p w14:paraId="61CBF89F" w14:textId="77777777" w:rsidR="0082654F" w:rsidRDefault="0082654F" w:rsidP="00406EBD">
            <w:pPr>
              <w:pStyle w:val="Header"/>
              <w:tabs>
                <w:tab w:val="clear" w:pos="4153"/>
                <w:tab w:val="clear" w:pos="8306"/>
              </w:tabs>
              <w:jc w:val="both"/>
              <w:rPr>
                <w:rFonts w:ascii="Calibri" w:hAnsi="Calibri"/>
                <w:szCs w:val="22"/>
              </w:rPr>
            </w:pPr>
          </w:p>
          <w:p w14:paraId="2A3F0672" w14:textId="4401F1B8" w:rsidR="0082654F" w:rsidRDefault="0082654F" w:rsidP="00406EBD">
            <w:pPr>
              <w:pStyle w:val="Header"/>
              <w:tabs>
                <w:tab w:val="clear" w:pos="4153"/>
                <w:tab w:val="clear" w:pos="8306"/>
              </w:tabs>
              <w:jc w:val="both"/>
              <w:rPr>
                <w:rFonts w:ascii="Calibri" w:hAnsi="Calibri"/>
                <w:szCs w:val="22"/>
              </w:rPr>
            </w:pPr>
            <w:r>
              <w:rPr>
                <w:rFonts w:ascii="Calibri" w:hAnsi="Calibri"/>
                <w:szCs w:val="22"/>
              </w:rPr>
              <w:t>As part of the overall development, the existing fenestration design to the principal elevation of the property would</w:t>
            </w:r>
            <w:r w:rsidR="003358EF">
              <w:rPr>
                <w:rFonts w:ascii="Calibri" w:hAnsi="Calibri"/>
                <w:szCs w:val="22"/>
              </w:rPr>
              <w:t xml:space="preserve"> also</w:t>
            </w:r>
            <w:r>
              <w:rPr>
                <w:rFonts w:ascii="Calibri" w:hAnsi="Calibri"/>
                <w:szCs w:val="22"/>
              </w:rPr>
              <w:t xml:space="preserve"> undergo alterations, including the partial blocking up of the existing windows which serve the bath and en-suite</w:t>
            </w:r>
            <w:r w:rsidR="003358EF">
              <w:rPr>
                <w:rFonts w:ascii="Calibri" w:hAnsi="Calibri"/>
                <w:szCs w:val="22"/>
              </w:rPr>
              <w:t xml:space="preserve">. </w:t>
            </w:r>
          </w:p>
          <w:p w14:paraId="135FD808" w14:textId="77777777" w:rsidR="0082654F" w:rsidRDefault="0082654F" w:rsidP="00406EBD">
            <w:pPr>
              <w:pStyle w:val="Header"/>
              <w:tabs>
                <w:tab w:val="clear" w:pos="4153"/>
                <w:tab w:val="clear" w:pos="8306"/>
              </w:tabs>
              <w:jc w:val="both"/>
              <w:rPr>
                <w:rFonts w:ascii="Calibri" w:hAnsi="Calibri"/>
                <w:szCs w:val="22"/>
              </w:rPr>
            </w:pPr>
          </w:p>
          <w:p w14:paraId="4EA39242" w14:textId="77777777" w:rsidR="0082654F" w:rsidRDefault="0082654F" w:rsidP="00406EBD">
            <w:pPr>
              <w:pStyle w:val="Header"/>
              <w:tabs>
                <w:tab w:val="clear" w:pos="4153"/>
                <w:tab w:val="clear" w:pos="8306"/>
              </w:tabs>
              <w:jc w:val="both"/>
              <w:rPr>
                <w:rFonts w:ascii="Calibri" w:hAnsi="Calibri"/>
                <w:szCs w:val="22"/>
              </w:rPr>
            </w:pPr>
            <w:r>
              <w:rPr>
                <w:rFonts w:ascii="Calibri" w:hAnsi="Calibri"/>
                <w:szCs w:val="22"/>
              </w:rPr>
              <w:t xml:space="preserve">In regard to materiality, the proposal would be finished in facing brickwork to match that of the existing, along with concrete roof tiles and uPVC windows. </w:t>
            </w:r>
          </w:p>
          <w:p w14:paraId="1B20488F" w14:textId="26B5A6A1" w:rsidR="0082654F" w:rsidRPr="00D54E67" w:rsidRDefault="0082654F" w:rsidP="00406EBD">
            <w:pPr>
              <w:pStyle w:val="Header"/>
              <w:tabs>
                <w:tab w:val="clear" w:pos="4153"/>
                <w:tab w:val="clear" w:pos="8306"/>
              </w:tabs>
              <w:jc w:val="both"/>
              <w:rPr>
                <w:rFonts w:ascii="Calibri" w:hAnsi="Calibri"/>
                <w:szCs w:val="22"/>
              </w:rPr>
            </w:pPr>
          </w:p>
        </w:tc>
      </w:tr>
      <w:tr w:rsidR="00406EBD" w:rsidRPr="00D2449B" w14:paraId="42CE6274"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B6852E" w14:textId="46D0E330" w:rsidR="00406EBD" w:rsidRDefault="00406EBD" w:rsidP="00440CB6">
            <w:pPr>
              <w:pStyle w:val="Header"/>
              <w:tabs>
                <w:tab w:val="clear" w:pos="4153"/>
                <w:tab w:val="clear" w:pos="8306"/>
              </w:tabs>
              <w:jc w:val="both"/>
              <w:rPr>
                <w:rFonts w:ascii="Calibri" w:hAnsi="Calibri"/>
                <w:b/>
                <w:szCs w:val="22"/>
              </w:rPr>
            </w:pPr>
            <w:r>
              <w:rPr>
                <w:rFonts w:ascii="Calibri" w:hAnsi="Calibri"/>
                <w:b/>
                <w:szCs w:val="22"/>
              </w:rPr>
              <w:t xml:space="preserve">Principle of Development: </w:t>
            </w:r>
          </w:p>
          <w:p w14:paraId="6DA25EBA" w14:textId="77777777" w:rsidR="00406EBD" w:rsidRDefault="00406EBD" w:rsidP="00440CB6">
            <w:pPr>
              <w:pStyle w:val="Header"/>
              <w:tabs>
                <w:tab w:val="clear" w:pos="4153"/>
                <w:tab w:val="clear" w:pos="8306"/>
              </w:tabs>
              <w:jc w:val="both"/>
              <w:rPr>
                <w:rFonts w:ascii="Calibri" w:hAnsi="Calibri"/>
                <w:b/>
                <w:szCs w:val="22"/>
              </w:rPr>
            </w:pPr>
          </w:p>
          <w:p w14:paraId="74B247F7" w14:textId="77777777" w:rsidR="00406EBD" w:rsidRDefault="0082654F"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2D0563B2" w14:textId="6AA95F56" w:rsidR="0082654F" w:rsidRPr="0082654F" w:rsidRDefault="0082654F" w:rsidP="00440CB6">
            <w:pPr>
              <w:pStyle w:val="Header"/>
              <w:tabs>
                <w:tab w:val="clear" w:pos="4153"/>
                <w:tab w:val="clear" w:pos="8306"/>
              </w:tabs>
              <w:jc w:val="both"/>
              <w:rPr>
                <w:rFonts w:ascii="Calibri" w:hAnsi="Calibri"/>
                <w:bCs/>
                <w:szCs w:val="22"/>
              </w:rPr>
            </w:pPr>
          </w:p>
        </w:tc>
      </w:tr>
      <w:tr w:rsidR="00C0704D" w:rsidRPr="00D2449B" w14:paraId="617768FF"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63DABF3" w14:textId="6372EB9D" w:rsidR="003122C0" w:rsidRDefault="00361B1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Whilst a set of glazed patio doors would be featured to the rear of the proposed single storey rear extension, the views provided by these openings would be solely towards the rear garden area of the application property. </w:t>
            </w:r>
            <w:r w:rsidR="003122C0">
              <w:rPr>
                <w:rFonts w:ascii="Calibri" w:hAnsi="Calibri"/>
                <w:bCs/>
                <w:szCs w:val="22"/>
              </w:rPr>
              <w:t xml:space="preserve">The proposed window opening featured to the south-western side elevation of the front porch would also not have a direct interface with any neighbouring residential properties, whilst the fenestration alterations to the front of the existing property would provide similar views to that of the existing window configuration. As such, no new opportunities for direct overlooking or loss of privacy are anticipated as a result of the work proposed. </w:t>
            </w:r>
          </w:p>
          <w:p w14:paraId="7802DBF7" w14:textId="77777777" w:rsidR="00361B1E" w:rsidRDefault="00361B1E" w:rsidP="00EA09F9">
            <w:pPr>
              <w:pStyle w:val="Header"/>
              <w:tabs>
                <w:tab w:val="clear" w:pos="4153"/>
                <w:tab w:val="clear" w:pos="8306"/>
              </w:tabs>
              <w:contextualSpacing/>
              <w:jc w:val="both"/>
              <w:rPr>
                <w:rFonts w:ascii="Calibri" w:hAnsi="Calibri"/>
                <w:b/>
                <w:szCs w:val="22"/>
              </w:rPr>
            </w:pPr>
          </w:p>
          <w:p w14:paraId="2B7DDC7B" w14:textId="7EC5A91A" w:rsidR="003122C0" w:rsidRDefault="00361B1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be sited within close proximity to the common boundary with no.36 Wellbrow Drive. However, the proposal would extend a relatively modest 2.7m from the rear elevation of the main dwellinghouse and would </w:t>
            </w:r>
            <w:r w:rsidR="003122C0">
              <w:rPr>
                <w:rFonts w:ascii="Calibri" w:hAnsi="Calibri"/>
                <w:bCs/>
                <w:szCs w:val="22"/>
              </w:rPr>
              <w:t>replace</w:t>
            </w:r>
            <w:r>
              <w:rPr>
                <w:rFonts w:ascii="Calibri" w:hAnsi="Calibri"/>
                <w:bCs/>
                <w:szCs w:val="22"/>
              </w:rPr>
              <w:t xml:space="preserve"> the existing conservatory. No.36 Wellbrow Drive also benefits from an existing single storey rear extension sited adjacent the proposed development, therefore visually screening the proposed addition from the occupiers of this neighbouring residential property. It is therefore not anticipated that the proposed extension would result in any undue harm upon no.36 Wellbrow Drive by way of overshadowing, loss of outlook or daylight</w:t>
            </w:r>
            <w:r w:rsidR="00631B73">
              <w:rPr>
                <w:rFonts w:ascii="Calibri" w:hAnsi="Calibri"/>
                <w:bCs/>
                <w:szCs w:val="22"/>
              </w:rPr>
              <w:t>.</w:t>
            </w:r>
          </w:p>
          <w:p w14:paraId="4BF0B271" w14:textId="77777777" w:rsidR="003122C0" w:rsidRDefault="003122C0" w:rsidP="00EA09F9">
            <w:pPr>
              <w:pStyle w:val="Header"/>
              <w:tabs>
                <w:tab w:val="clear" w:pos="4153"/>
                <w:tab w:val="clear" w:pos="8306"/>
              </w:tabs>
              <w:contextualSpacing/>
              <w:jc w:val="both"/>
              <w:rPr>
                <w:rFonts w:ascii="Calibri" w:hAnsi="Calibri"/>
                <w:bCs/>
                <w:szCs w:val="22"/>
              </w:rPr>
            </w:pPr>
          </w:p>
          <w:p w14:paraId="1714CCAB" w14:textId="57254204" w:rsidR="00361B1E" w:rsidRDefault="003122C0"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replacement porch would</w:t>
            </w:r>
            <w:r w:rsidR="00631B73">
              <w:rPr>
                <w:rFonts w:ascii="Calibri" w:hAnsi="Calibri"/>
                <w:bCs/>
                <w:szCs w:val="22"/>
              </w:rPr>
              <w:t xml:space="preserve"> also</w:t>
            </w:r>
            <w:r>
              <w:rPr>
                <w:rFonts w:ascii="Calibri" w:hAnsi="Calibri"/>
                <w:bCs/>
                <w:szCs w:val="22"/>
              </w:rPr>
              <w:t xml:space="preserve"> be sited on a similar footprint to that of the existing and would be adequately distanced from any nearby residential receptors.</w:t>
            </w:r>
          </w:p>
          <w:p w14:paraId="59258DA5" w14:textId="77777777" w:rsidR="003122C0" w:rsidRDefault="003122C0" w:rsidP="00EA09F9">
            <w:pPr>
              <w:pStyle w:val="Header"/>
              <w:tabs>
                <w:tab w:val="clear" w:pos="4153"/>
                <w:tab w:val="clear" w:pos="8306"/>
              </w:tabs>
              <w:contextualSpacing/>
              <w:jc w:val="both"/>
              <w:rPr>
                <w:rFonts w:ascii="Calibri" w:hAnsi="Calibri"/>
                <w:bCs/>
                <w:szCs w:val="22"/>
              </w:rPr>
            </w:pPr>
          </w:p>
          <w:p w14:paraId="5C7ED974" w14:textId="1B91C31C" w:rsidR="00361B1E" w:rsidRPr="00361B1E" w:rsidRDefault="003122C0"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In view of the above, it is not considered that the works proposed would result in any measurable undue harm upon the existing amenities of any nearby residents</w:t>
            </w:r>
            <w:r w:rsidR="00631B73">
              <w:rPr>
                <w:rFonts w:ascii="Calibri" w:hAnsi="Calibri"/>
                <w:bCs/>
                <w:szCs w:val="22"/>
              </w:rPr>
              <w:t xml:space="preserve"> that would warrant the refusal to grant planning permission. </w:t>
            </w:r>
          </w:p>
          <w:p w14:paraId="0DB485A3" w14:textId="068F1435" w:rsidR="00065833" w:rsidRPr="00C0704D" w:rsidRDefault="00065833" w:rsidP="00406EBD">
            <w:pPr>
              <w:contextualSpacing/>
              <w:rPr>
                <w:rFonts w:ascii="Calibri" w:hAnsi="Calibri"/>
                <w:szCs w:val="22"/>
              </w:rPr>
            </w:pPr>
          </w:p>
        </w:tc>
      </w:tr>
      <w:tr w:rsidR="00C0704D" w:rsidRPr="00D2449B" w14:paraId="6754C065"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FD27B1" w14:textId="77777777" w:rsidR="00065833" w:rsidRDefault="00C0704D" w:rsidP="009A114C">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2F98E575" w14:textId="77777777" w:rsidR="009A114C" w:rsidRDefault="009A114C" w:rsidP="009A114C">
            <w:pPr>
              <w:pStyle w:val="Header"/>
              <w:tabs>
                <w:tab w:val="clear" w:pos="4153"/>
                <w:tab w:val="clear" w:pos="8306"/>
              </w:tabs>
              <w:contextualSpacing/>
              <w:jc w:val="both"/>
              <w:rPr>
                <w:rFonts w:ascii="Calibri" w:hAnsi="Calibri"/>
                <w:b/>
                <w:szCs w:val="22"/>
              </w:rPr>
            </w:pPr>
          </w:p>
          <w:p w14:paraId="761DF2F2" w14:textId="77777777" w:rsidR="009A114C" w:rsidRDefault="009A114C" w:rsidP="009A114C">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not be afforded a high level of visibility from the adjacent public realm, being screened from view by the dwellinghouse itself. Nevertheless, the proposal would appear a relatively modest addition to the existing built form of the property </w:t>
            </w:r>
            <w:r w:rsidR="005F5AF4">
              <w:rPr>
                <w:rFonts w:ascii="Calibri" w:hAnsi="Calibri"/>
                <w:bCs/>
                <w:szCs w:val="22"/>
              </w:rPr>
              <w:t xml:space="preserve">and would replace the existing conservatory. As such, the proposal would not read as an incongruous or over dominant addition. </w:t>
            </w:r>
          </w:p>
          <w:p w14:paraId="3316A867" w14:textId="77777777" w:rsidR="005F5AF4" w:rsidRDefault="005F5AF4" w:rsidP="009A114C">
            <w:pPr>
              <w:pStyle w:val="Header"/>
              <w:tabs>
                <w:tab w:val="clear" w:pos="4153"/>
                <w:tab w:val="clear" w:pos="8306"/>
              </w:tabs>
              <w:contextualSpacing/>
              <w:jc w:val="both"/>
              <w:rPr>
                <w:rFonts w:ascii="Calibri" w:hAnsi="Calibri"/>
                <w:bCs/>
                <w:szCs w:val="22"/>
              </w:rPr>
            </w:pPr>
          </w:p>
          <w:p w14:paraId="4EBD5E2C" w14:textId="73F11BBD" w:rsidR="005F5AF4" w:rsidRDefault="005F5AF4" w:rsidP="009A114C">
            <w:pPr>
              <w:pStyle w:val="Header"/>
              <w:tabs>
                <w:tab w:val="clear" w:pos="4153"/>
                <w:tab w:val="clear" w:pos="8306"/>
              </w:tabs>
              <w:contextualSpacing/>
              <w:jc w:val="both"/>
              <w:rPr>
                <w:rFonts w:ascii="Calibri" w:hAnsi="Calibri"/>
                <w:bCs/>
                <w:szCs w:val="22"/>
              </w:rPr>
            </w:pPr>
            <w:r>
              <w:rPr>
                <w:rFonts w:ascii="Calibri" w:hAnsi="Calibri"/>
                <w:bCs/>
                <w:szCs w:val="22"/>
              </w:rPr>
              <w:t xml:space="preserve">Whilst the proposed front porch would be visible from the highway of Wellbrow Drive, the proposed development would replace the existing porch, matching it in footprint. In addition to this, the size, </w:t>
            </w:r>
            <w:r w:rsidR="003358EF">
              <w:rPr>
                <w:rFonts w:ascii="Calibri" w:hAnsi="Calibri"/>
                <w:bCs/>
                <w:szCs w:val="22"/>
              </w:rPr>
              <w:t>scale,</w:t>
            </w:r>
            <w:r>
              <w:rPr>
                <w:rFonts w:ascii="Calibri" w:hAnsi="Calibri"/>
                <w:bCs/>
                <w:szCs w:val="22"/>
              </w:rPr>
              <w:t xml:space="preserve"> and overall design of the proposed addition would remain reflective of, and sympathetic to, the primary dwellinghouse. </w:t>
            </w:r>
          </w:p>
          <w:p w14:paraId="19B50D32" w14:textId="77777777" w:rsidR="005F5AF4" w:rsidRDefault="005F5AF4" w:rsidP="009A114C">
            <w:pPr>
              <w:pStyle w:val="Header"/>
              <w:tabs>
                <w:tab w:val="clear" w:pos="4153"/>
                <w:tab w:val="clear" w:pos="8306"/>
              </w:tabs>
              <w:contextualSpacing/>
              <w:jc w:val="both"/>
              <w:rPr>
                <w:rFonts w:ascii="Calibri" w:hAnsi="Calibri"/>
                <w:bCs/>
                <w:szCs w:val="22"/>
              </w:rPr>
            </w:pPr>
          </w:p>
          <w:p w14:paraId="1828994B" w14:textId="22854518" w:rsidR="005F5AF4" w:rsidRDefault="005F5AF4" w:rsidP="009A114C">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proposed development would not result in any significant detrimental impact upon the existing visual amenities of the application property or wider street scene. </w:t>
            </w:r>
          </w:p>
          <w:p w14:paraId="10A3648A" w14:textId="23C4728A" w:rsidR="005F5AF4" w:rsidRPr="009A114C" w:rsidRDefault="005F5AF4" w:rsidP="009A114C">
            <w:pPr>
              <w:pStyle w:val="Header"/>
              <w:tabs>
                <w:tab w:val="clear" w:pos="4153"/>
                <w:tab w:val="clear" w:pos="8306"/>
              </w:tabs>
              <w:contextualSpacing/>
              <w:jc w:val="both"/>
              <w:rPr>
                <w:rFonts w:ascii="Calibri" w:hAnsi="Calibri"/>
                <w:bCs/>
                <w:szCs w:val="22"/>
              </w:rPr>
            </w:pPr>
          </w:p>
        </w:tc>
      </w:tr>
      <w:tr w:rsidR="00824DB6" w:rsidRPr="00D2449B" w14:paraId="673C0DDB"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31255A4" w14:textId="5CDCD3AF" w:rsidR="00877C8F" w:rsidRPr="00E37812" w:rsidRDefault="00E37812"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proposal would not result in an increase in the number of bedrooms at the site, nor would it involve any alterations to the existing parking arrangements. In this respect, the proposal is considered to be acceptable in regard to highway safety and parking. </w:t>
            </w:r>
          </w:p>
          <w:p w14:paraId="337694ED" w14:textId="1788AB54" w:rsidR="00E37812" w:rsidRDefault="00E37812"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08AEA4B" w14:textId="77777777" w:rsidR="00375556" w:rsidRDefault="00375556" w:rsidP="00406EBD">
            <w:pPr>
              <w:contextualSpacing/>
              <w:rPr>
                <w:rFonts w:ascii="Calibri" w:hAnsi="Calibri"/>
                <w:b/>
                <w:szCs w:val="22"/>
              </w:rPr>
            </w:pPr>
          </w:p>
          <w:p w14:paraId="0AF9211A" w14:textId="77777777" w:rsidR="00E37812" w:rsidRDefault="00E37812" w:rsidP="00406EBD">
            <w:pPr>
              <w:contextualSpacing/>
              <w:rPr>
                <w:rFonts w:ascii="Calibri" w:hAnsi="Calibri"/>
                <w:bCs/>
                <w:szCs w:val="22"/>
              </w:rPr>
            </w:pPr>
            <w:r>
              <w:rPr>
                <w:rFonts w:ascii="Calibri" w:hAnsi="Calibri"/>
                <w:bCs/>
                <w:szCs w:val="22"/>
              </w:rPr>
              <w:t xml:space="preserve">No ecological constraints have been identified in relation to the proposed development. </w:t>
            </w:r>
          </w:p>
          <w:p w14:paraId="6337C4D8" w14:textId="307EA423" w:rsidR="00E37812" w:rsidRPr="00E37812" w:rsidRDefault="00E37812" w:rsidP="00406EBD">
            <w:pPr>
              <w:contextualSpacing/>
              <w:rPr>
                <w:rFonts w:ascii="Calibri" w:hAnsi="Calibri"/>
                <w:bCs/>
                <w:szCs w:val="22"/>
              </w:rPr>
            </w:pPr>
          </w:p>
        </w:tc>
      </w:tr>
      <w:tr w:rsidR="00C0704D" w:rsidRPr="00D2449B" w14:paraId="0A9D02B4" w14:textId="77777777" w:rsidTr="00604A02">
        <w:trPr>
          <w:jc w:val="center"/>
        </w:trPr>
        <w:tc>
          <w:tcPr>
            <w:tcW w:w="9776"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605E666"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3358EF">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E37812" w:rsidRPr="00D2449B" w14:paraId="507FC89B" w14:textId="77777777" w:rsidTr="00604A0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E37812" w:rsidRPr="00D2449B" w:rsidRDefault="00E37812" w:rsidP="00E3781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7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21A1645" w:rsidR="00E37812" w:rsidRPr="00D2449B" w:rsidRDefault="00E37812" w:rsidP="00E37812">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7EB8"/>
    <w:rsid w:val="00065833"/>
    <w:rsid w:val="000A6867"/>
    <w:rsid w:val="000B5CB5"/>
    <w:rsid w:val="000C5221"/>
    <w:rsid w:val="00130035"/>
    <w:rsid w:val="001D4F7A"/>
    <w:rsid w:val="00250879"/>
    <w:rsid w:val="00282E3A"/>
    <w:rsid w:val="0029334A"/>
    <w:rsid w:val="002954E5"/>
    <w:rsid w:val="00295A61"/>
    <w:rsid w:val="002A01CF"/>
    <w:rsid w:val="002C6277"/>
    <w:rsid w:val="002F2580"/>
    <w:rsid w:val="003122C0"/>
    <w:rsid w:val="00321B6E"/>
    <w:rsid w:val="003358EF"/>
    <w:rsid w:val="00361B1E"/>
    <w:rsid w:val="00375556"/>
    <w:rsid w:val="00406EBD"/>
    <w:rsid w:val="00440CB6"/>
    <w:rsid w:val="0046548C"/>
    <w:rsid w:val="004947BB"/>
    <w:rsid w:val="0049655B"/>
    <w:rsid w:val="00497407"/>
    <w:rsid w:val="004A5EA9"/>
    <w:rsid w:val="004C2434"/>
    <w:rsid w:val="004F0649"/>
    <w:rsid w:val="00510FA2"/>
    <w:rsid w:val="00556ECD"/>
    <w:rsid w:val="00557155"/>
    <w:rsid w:val="005E1C6C"/>
    <w:rsid w:val="005E65DF"/>
    <w:rsid w:val="005F5AF4"/>
    <w:rsid w:val="00604A02"/>
    <w:rsid w:val="00631B73"/>
    <w:rsid w:val="00692B60"/>
    <w:rsid w:val="00696B04"/>
    <w:rsid w:val="006A71AD"/>
    <w:rsid w:val="006C2BFA"/>
    <w:rsid w:val="006F6849"/>
    <w:rsid w:val="0070054B"/>
    <w:rsid w:val="00761D2C"/>
    <w:rsid w:val="00773A66"/>
    <w:rsid w:val="00776AE2"/>
    <w:rsid w:val="007C791C"/>
    <w:rsid w:val="007D0CEC"/>
    <w:rsid w:val="007D7DF4"/>
    <w:rsid w:val="007E0D23"/>
    <w:rsid w:val="007F16D6"/>
    <w:rsid w:val="00811771"/>
    <w:rsid w:val="00824DB6"/>
    <w:rsid w:val="0082654F"/>
    <w:rsid w:val="00837F4F"/>
    <w:rsid w:val="008542DE"/>
    <w:rsid w:val="00877C8F"/>
    <w:rsid w:val="008A28C8"/>
    <w:rsid w:val="008B7111"/>
    <w:rsid w:val="009A114C"/>
    <w:rsid w:val="009E50FD"/>
    <w:rsid w:val="009F4443"/>
    <w:rsid w:val="00A42E82"/>
    <w:rsid w:val="00A44B03"/>
    <w:rsid w:val="00A579BB"/>
    <w:rsid w:val="00A63D55"/>
    <w:rsid w:val="00A95D89"/>
    <w:rsid w:val="00B93EB5"/>
    <w:rsid w:val="00BD3F03"/>
    <w:rsid w:val="00C0704D"/>
    <w:rsid w:val="00C25722"/>
    <w:rsid w:val="00C618DB"/>
    <w:rsid w:val="00D11007"/>
    <w:rsid w:val="00D17EB1"/>
    <w:rsid w:val="00D2449B"/>
    <w:rsid w:val="00D54E67"/>
    <w:rsid w:val="00D70AA9"/>
    <w:rsid w:val="00D81761"/>
    <w:rsid w:val="00DD3288"/>
    <w:rsid w:val="00DD62F6"/>
    <w:rsid w:val="00E37812"/>
    <w:rsid w:val="00E46243"/>
    <w:rsid w:val="00E66534"/>
    <w:rsid w:val="00E72F6C"/>
    <w:rsid w:val="00EA09F9"/>
    <w:rsid w:val="00EA1E1B"/>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2024-05-21T16:07:00Z</cp:lastPrinted>
  <dcterms:created xsi:type="dcterms:W3CDTF">2024-05-21T16:09:00Z</dcterms:created>
  <dcterms:modified xsi:type="dcterms:W3CDTF">2024-05-21T16:09:00Z</dcterms:modified>
</cp:coreProperties>
</file>