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EEAF008" w:rsidR="00837F4F" w:rsidRPr="00D2449B" w:rsidRDefault="00B24B89"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BB7487F" w:rsidR="00837F4F" w:rsidRPr="00D2449B" w:rsidRDefault="00EF3720" w:rsidP="00D2449B">
            <w:pPr>
              <w:jc w:val="center"/>
              <w:rPr>
                <w:rFonts w:ascii="Calibri" w:hAnsi="Calibri"/>
                <w:b/>
                <w:szCs w:val="22"/>
              </w:rPr>
            </w:pPr>
            <w:r>
              <w:rPr>
                <w:rFonts w:ascii="Calibri" w:hAnsi="Calibri"/>
                <w:b/>
                <w:szCs w:val="22"/>
              </w:rPr>
              <w:t>11/06/24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B7D3462" w:rsidR="00837F4F" w:rsidRPr="00AD55BE" w:rsidRDefault="00AD55BE" w:rsidP="00D2449B">
            <w:pPr>
              <w:jc w:val="center"/>
              <w:rPr>
                <w:rFonts w:ascii="Calibri" w:hAnsi="Calibri"/>
                <w:b/>
                <w:szCs w:val="22"/>
              </w:rPr>
            </w:pPr>
            <w:r w:rsidRPr="00AD55BE">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AD55BE" w:rsidRDefault="00837F4F" w:rsidP="00D2449B">
            <w:pPr>
              <w:jc w:val="center"/>
              <w:rPr>
                <w:rFonts w:ascii="Calibri" w:hAnsi="Calibri"/>
                <w:b/>
                <w:szCs w:val="22"/>
              </w:rPr>
            </w:pPr>
            <w:r w:rsidRPr="00AD55BE">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4B68637" w:rsidR="00837F4F" w:rsidRPr="00AD55BE" w:rsidRDefault="00AD55BE" w:rsidP="00D2449B">
            <w:pPr>
              <w:jc w:val="center"/>
              <w:rPr>
                <w:rFonts w:ascii="Calibri" w:hAnsi="Calibri"/>
                <w:b/>
                <w:szCs w:val="22"/>
              </w:rPr>
            </w:pPr>
            <w:r w:rsidRPr="00AD55BE">
              <w:rPr>
                <w:rFonts w:ascii="Calibri" w:hAnsi="Calibri"/>
                <w:b/>
                <w:szCs w:val="22"/>
              </w:rPr>
              <w:t>13/6/24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1F28EF6" w:rsidR="004A5EA9" w:rsidRPr="00406EBD" w:rsidRDefault="00B24B89" w:rsidP="008542DE">
            <w:pPr>
              <w:rPr>
                <w:rFonts w:ascii="Calibri" w:hAnsi="Calibri"/>
                <w:color w:val="FF0000"/>
                <w:szCs w:val="22"/>
              </w:rPr>
            </w:pPr>
            <w:r w:rsidRPr="00B24B89">
              <w:rPr>
                <w:rFonts w:ascii="Calibri" w:hAnsi="Calibri"/>
                <w:szCs w:val="22"/>
              </w:rPr>
              <w:t>3/2024/0225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A2D93EF" w:rsidR="00824DB6" w:rsidRPr="00C0704D" w:rsidRDefault="00B24B89" w:rsidP="002C6277">
            <w:pPr>
              <w:rPr>
                <w:rFonts w:ascii="Calibri" w:hAnsi="Calibri"/>
                <w:szCs w:val="22"/>
              </w:rPr>
            </w:pPr>
            <w:r>
              <w:rPr>
                <w:rFonts w:ascii="Calibri" w:hAnsi="Calibri"/>
                <w:szCs w:val="22"/>
              </w:rPr>
              <w:t>21/05/24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FF06246" w:rsidR="00824DB6" w:rsidRPr="00C0704D" w:rsidRDefault="00B24B89" w:rsidP="002C6277">
            <w:pPr>
              <w:rPr>
                <w:rFonts w:ascii="Calibri" w:hAnsi="Calibri"/>
                <w:szCs w:val="22"/>
              </w:rPr>
            </w:pPr>
            <w:r>
              <w:rPr>
                <w:rFonts w:ascii="Calibri" w:hAnsi="Calibri"/>
                <w:szCs w:val="22"/>
              </w:rPr>
              <w:t>21/05/24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249620E" w:rsidR="004A5EA9" w:rsidRPr="00250879" w:rsidRDefault="00B24B89" w:rsidP="00811771">
            <w:pPr>
              <w:rPr>
                <w:rFonts w:ascii="Calibri" w:hAnsi="Calibri"/>
                <w:color w:val="548DD4" w:themeColor="text2" w:themeTint="99"/>
                <w:szCs w:val="22"/>
              </w:rPr>
            </w:pPr>
            <w:r w:rsidRPr="00B24B89">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947E4FD" w:rsidR="004A5EA9" w:rsidRPr="002C6277" w:rsidRDefault="00B24B89">
            <w:pPr>
              <w:rPr>
                <w:rFonts w:ascii="Calibri" w:hAnsi="Calibri"/>
                <w:szCs w:val="22"/>
              </w:rPr>
            </w:pPr>
            <w:r>
              <w:rPr>
                <w:rFonts w:ascii="Calibri" w:hAnsi="Calibri"/>
                <w:szCs w:val="22"/>
              </w:rPr>
              <w:t xml:space="preserve">Proposed first floor extension to side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13A3401" w:rsidR="002A01CF" w:rsidRPr="002C6277" w:rsidRDefault="00B24B89" w:rsidP="00A42E82">
            <w:pPr>
              <w:rPr>
                <w:rFonts w:ascii="Calibri" w:hAnsi="Calibri"/>
                <w:szCs w:val="22"/>
              </w:rPr>
            </w:pPr>
            <w:proofErr w:type="spellStart"/>
            <w:r>
              <w:rPr>
                <w:rFonts w:ascii="Calibri" w:hAnsi="Calibri"/>
                <w:szCs w:val="22"/>
              </w:rPr>
              <w:t>Birchover</w:t>
            </w:r>
            <w:proofErr w:type="spellEnd"/>
            <w:r>
              <w:rPr>
                <w:rFonts w:ascii="Calibri" w:hAnsi="Calibri"/>
                <w:szCs w:val="22"/>
              </w:rPr>
              <w:t xml:space="preserve"> Longsight Road </w:t>
            </w:r>
            <w:proofErr w:type="spellStart"/>
            <w:r>
              <w:rPr>
                <w:rFonts w:ascii="Calibri" w:hAnsi="Calibri"/>
                <w:szCs w:val="22"/>
              </w:rPr>
              <w:t>Copster</w:t>
            </w:r>
            <w:proofErr w:type="spellEnd"/>
            <w:r>
              <w:rPr>
                <w:rFonts w:ascii="Calibri" w:hAnsi="Calibri"/>
                <w:szCs w:val="22"/>
              </w:rPr>
              <w:t xml:space="preserve"> Green BB1 9EX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37A0A6B" w:rsidR="002A01CF" w:rsidRPr="00295A61" w:rsidRDefault="00B24B89">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008C977" w:rsidR="002A01CF" w:rsidRPr="00B24B89" w:rsidRDefault="00B24B89">
            <w:pPr>
              <w:rPr>
                <w:rFonts w:ascii="Calibri" w:hAnsi="Calibri"/>
                <w:bCs/>
                <w:szCs w:val="22"/>
              </w:rPr>
            </w:pPr>
            <w:r>
              <w:rPr>
                <w:rFonts w:ascii="Calibri" w:hAnsi="Calibri"/>
                <w:bCs/>
                <w:szCs w:val="22"/>
              </w:rPr>
              <w:t xml:space="preserve">No objection subject to the imposition of a conditions.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9396C45" w:rsidR="00C0704D" w:rsidRPr="00C0704D" w:rsidRDefault="00B24B89"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B85C005" w14:textId="77777777" w:rsidR="00406EBD" w:rsidRDefault="00406EBD" w:rsidP="00406EBD">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D2CCE7A" w14:textId="77777777" w:rsidR="00406EBD" w:rsidRPr="00C618DB" w:rsidRDefault="00406EBD" w:rsidP="00406EBD">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AFA1C5A" w14:textId="77777777" w:rsidR="00406EBD" w:rsidRPr="00C618DB" w:rsidRDefault="00406EBD" w:rsidP="00406EBD">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55AB0DE4" w14:textId="7AFB579F" w:rsidR="00406EBD" w:rsidRPr="00C618DB" w:rsidRDefault="00406EBD" w:rsidP="00406EBD">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779EDE3B" w14:textId="77777777" w:rsidR="00B24B89" w:rsidRDefault="00B24B89" w:rsidP="00406EBD">
            <w:pPr>
              <w:rPr>
                <w:rFonts w:ascii="Calibri" w:hAnsi="Calibri"/>
                <w:szCs w:val="22"/>
              </w:rPr>
            </w:pPr>
          </w:p>
          <w:p w14:paraId="5B4F89B1" w14:textId="175D76AF"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1C5DCD3C" w14:textId="10E5B1D2" w:rsidR="0046548C" w:rsidRPr="00B24B89" w:rsidRDefault="00B24B89" w:rsidP="00C0704D">
            <w:pPr>
              <w:pStyle w:val="PLANNING"/>
              <w:rPr>
                <w:rFonts w:ascii="Calibri" w:hAnsi="Calibri"/>
                <w:szCs w:val="22"/>
              </w:rPr>
            </w:pPr>
            <w:r>
              <w:rPr>
                <w:rFonts w:ascii="Calibri" w:hAnsi="Calibri"/>
                <w:szCs w:val="22"/>
              </w:rPr>
              <w:t xml:space="preserve">No planning history relevant to the determination of this application.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E7B070E" w14:textId="0DD1DE62" w:rsidR="00406EBD" w:rsidRDefault="00050B99"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semi-detached dwelling known as </w:t>
            </w:r>
            <w:proofErr w:type="spellStart"/>
            <w:r>
              <w:rPr>
                <w:rFonts w:ascii="Calibri" w:hAnsi="Calibri"/>
                <w:bCs/>
                <w:szCs w:val="22"/>
              </w:rPr>
              <w:t>Birchover</w:t>
            </w:r>
            <w:proofErr w:type="spellEnd"/>
            <w:r>
              <w:rPr>
                <w:rFonts w:ascii="Calibri" w:hAnsi="Calibri"/>
                <w:bCs/>
                <w:szCs w:val="22"/>
              </w:rPr>
              <w:t xml:space="preserve">. The property comprises of pebbledash render to the external elevations, concrete roof tiles and white uPVC windows and doors. The site to which the application relates is located within the defined settlement area of </w:t>
            </w:r>
            <w:proofErr w:type="spellStart"/>
            <w:r>
              <w:rPr>
                <w:rFonts w:ascii="Calibri" w:hAnsi="Calibri"/>
                <w:bCs/>
                <w:szCs w:val="22"/>
              </w:rPr>
              <w:t>Copster</w:t>
            </w:r>
            <w:proofErr w:type="spellEnd"/>
            <w:r>
              <w:rPr>
                <w:rFonts w:ascii="Calibri" w:hAnsi="Calibri"/>
                <w:bCs/>
                <w:szCs w:val="22"/>
              </w:rPr>
              <w:t xml:space="preserve"> Green, </w:t>
            </w:r>
            <w:r>
              <w:rPr>
                <w:rFonts w:ascii="Calibri" w:hAnsi="Calibri"/>
                <w:bCs/>
                <w:szCs w:val="22"/>
              </w:rPr>
              <w:lastRenderedPageBreak/>
              <w:t xml:space="preserve">with the area to the east of the property being predominantly residential in character whilst to the west is an area of open fields. </w:t>
            </w:r>
          </w:p>
          <w:p w14:paraId="62370E9F" w14:textId="6C37930C" w:rsidR="00050B99" w:rsidRPr="006C2BFA" w:rsidRDefault="00050B99"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2F800A6" w14:textId="52782D49" w:rsidR="003F63F9" w:rsidRDefault="00050B99"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w:t>
            </w:r>
            <w:r w:rsidR="00394860">
              <w:rPr>
                <w:rFonts w:ascii="Calibri" w:hAnsi="Calibri"/>
                <w:bCs/>
                <w:szCs w:val="22"/>
              </w:rPr>
              <w:t>the construction of a proposed first floor side extension</w:t>
            </w:r>
            <w:r w:rsidR="000C6FEC">
              <w:rPr>
                <w:rFonts w:ascii="Calibri" w:hAnsi="Calibri"/>
                <w:bCs/>
                <w:szCs w:val="22"/>
              </w:rPr>
              <w:t xml:space="preserve">. </w:t>
            </w:r>
          </w:p>
          <w:p w14:paraId="1EE3E446" w14:textId="77777777" w:rsidR="00394860" w:rsidRDefault="00394860" w:rsidP="00440CB6">
            <w:pPr>
              <w:pStyle w:val="Header"/>
              <w:tabs>
                <w:tab w:val="clear" w:pos="4153"/>
                <w:tab w:val="clear" w:pos="8306"/>
              </w:tabs>
              <w:jc w:val="both"/>
              <w:rPr>
                <w:rFonts w:ascii="Calibri" w:hAnsi="Calibri"/>
                <w:bCs/>
                <w:szCs w:val="22"/>
              </w:rPr>
            </w:pPr>
          </w:p>
          <w:p w14:paraId="7F93AEBC" w14:textId="10F070B9" w:rsidR="00394860" w:rsidRDefault="00394860" w:rsidP="00440CB6">
            <w:pPr>
              <w:pStyle w:val="Header"/>
              <w:tabs>
                <w:tab w:val="clear" w:pos="4153"/>
                <w:tab w:val="clear" w:pos="8306"/>
              </w:tabs>
              <w:jc w:val="both"/>
              <w:rPr>
                <w:rFonts w:ascii="Calibri" w:hAnsi="Calibri"/>
                <w:bCs/>
                <w:szCs w:val="22"/>
              </w:rPr>
            </w:pPr>
            <w:r>
              <w:rPr>
                <w:rFonts w:ascii="Calibri" w:hAnsi="Calibri"/>
                <w:bCs/>
                <w:szCs w:val="22"/>
              </w:rPr>
              <w:t>The proposed</w:t>
            </w:r>
            <w:r w:rsidR="000C6FEC">
              <w:rPr>
                <w:rFonts w:ascii="Calibri" w:hAnsi="Calibri"/>
                <w:bCs/>
                <w:szCs w:val="22"/>
              </w:rPr>
              <w:t xml:space="preserve"> first floor</w:t>
            </w:r>
            <w:r>
              <w:rPr>
                <w:rFonts w:ascii="Calibri" w:hAnsi="Calibri"/>
                <w:bCs/>
                <w:szCs w:val="22"/>
              </w:rPr>
              <w:t xml:space="preserve"> side extension would be sited above the existing ground floor structure and would project 4.6m from the eastern side elevation of the application property, with a depth of </w:t>
            </w:r>
            <w:r w:rsidR="000C6FEC">
              <w:rPr>
                <w:rFonts w:ascii="Calibri" w:hAnsi="Calibri"/>
                <w:bCs/>
                <w:szCs w:val="22"/>
              </w:rPr>
              <w:t>5</w:t>
            </w:r>
            <w:r>
              <w:rPr>
                <w:rFonts w:ascii="Calibri" w:hAnsi="Calibri"/>
                <w:bCs/>
                <w:szCs w:val="22"/>
              </w:rPr>
              <w:t>.4m. A hipped roof form would be incorporated measuring 5.3m to the eaves and 7.4m to the ridge. To the front elevation of proposal 1no. window would be included, along</w:t>
            </w:r>
            <w:r w:rsidR="003B4C12">
              <w:rPr>
                <w:rFonts w:ascii="Calibri" w:hAnsi="Calibri"/>
                <w:bCs/>
                <w:szCs w:val="22"/>
              </w:rPr>
              <w:t xml:space="preserve"> with</w:t>
            </w:r>
            <w:r>
              <w:rPr>
                <w:rFonts w:ascii="Calibri" w:hAnsi="Calibri"/>
                <w:bCs/>
                <w:szCs w:val="22"/>
              </w:rPr>
              <w:t xml:space="preserve"> 2no. windows to the rear elevation. As part of the development, 1no. window </w:t>
            </w:r>
            <w:r w:rsidR="000C6FEC">
              <w:rPr>
                <w:rFonts w:ascii="Calibri" w:hAnsi="Calibri"/>
                <w:bCs/>
                <w:szCs w:val="22"/>
              </w:rPr>
              <w:t xml:space="preserve">to the </w:t>
            </w:r>
            <w:r>
              <w:rPr>
                <w:rFonts w:ascii="Calibri" w:hAnsi="Calibri"/>
                <w:bCs/>
                <w:szCs w:val="22"/>
              </w:rPr>
              <w:t xml:space="preserve">rear of the main dwellinghouse would also be blocked up. </w:t>
            </w:r>
          </w:p>
          <w:p w14:paraId="66DF79D4" w14:textId="77777777" w:rsidR="00394860" w:rsidRDefault="00394860" w:rsidP="00440CB6">
            <w:pPr>
              <w:pStyle w:val="Header"/>
              <w:tabs>
                <w:tab w:val="clear" w:pos="4153"/>
                <w:tab w:val="clear" w:pos="8306"/>
              </w:tabs>
              <w:jc w:val="both"/>
              <w:rPr>
                <w:rFonts w:ascii="Calibri" w:hAnsi="Calibri"/>
                <w:bCs/>
                <w:szCs w:val="22"/>
              </w:rPr>
            </w:pPr>
          </w:p>
          <w:p w14:paraId="244B7718" w14:textId="481FCAC4" w:rsidR="00394860" w:rsidRDefault="00394860"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proposal would be finished to match the external appearance of the existing dwellinghouse, including render, concrete roof tiles and uPVC windows. </w:t>
            </w:r>
          </w:p>
          <w:p w14:paraId="04FB6E77" w14:textId="77777777" w:rsidR="003F63F9" w:rsidRDefault="003F63F9" w:rsidP="00440CB6">
            <w:pPr>
              <w:pStyle w:val="Header"/>
              <w:tabs>
                <w:tab w:val="clear" w:pos="4153"/>
                <w:tab w:val="clear" w:pos="8306"/>
              </w:tabs>
              <w:jc w:val="both"/>
              <w:rPr>
                <w:rFonts w:ascii="Calibri" w:hAnsi="Calibri"/>
                <w:bCs/>
                <w:szCs w:val="22"/>
              </w:rPr>
            </w:pPr>
          </w:p>
          <w:p w14:paraId="1964F38C" w14:textId="0F2550FD" w:rsidR="003F63F9" w:rsidRPr="00050B99" w:rsidRDefault="003F63F9"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as submitted also proposed the construction of a detached garage to the front of the proposal site; however, this element of the proposal has since been removed following discussions with the agent. </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406EBD" w:rsidRPr="00D2449B" w14:paraId="42CE627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2926D219" w14:textId="77777777" w:rsidR="00406EBD" w:rsidRDefault="00394860"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relates a domestic extension and alterations to an existing </w:t>
            </w:r>
            <w:r w:rsidR="003F6C13">
              <w:rPr>
                <w:rFonts w:ascii="Calibri" w:hAnsi="Calibri"/>
                <w:bCs/>
                <w:szCs w:val="22"/>
              </w:rPr>
              <w:t xml:space="preserve">residential property and is therefore acceptable in principle subject to an assessment of the material planning considerations. </w:t>
            </w:r>
          </w:p>
          <w:p w14:paraId="2D0563B2" w14:textId="327E3A4D" w:rsidR="003F6C13" w:rsidRPr="00394860" w:rsidRDefault="003F6C13" w:rsidP="00440CB6">
            <w:pPr>
              <w:pStyle w:val="Header"/>
              <w:tabs>
                <w:tab w:val="clear" w:pos="4153"/>
                <w:tab w:val="clear" w:pos="8306"/>
              </w:tabs>
              <w:jc w:val="both"/>
              <w:rPr>
                <w:rFonts w:ascii="Calibri" w:hAnsi="Calibri"/>
                <w:bCs/>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9E13D3">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9E13D3">
            <w:pPr>
              <w:pStyle w:val="Header"/>
              <w:tabs>
                <w:tab w:val="clear" w:pos="4153"/>
                <w:tab w:val="clear" w:pos="8306"/>
              </w:tabs>
              <w:contextualSpacing/>
              <w:jc w:val="both"/>
              <w:rPr>
                <w:rFonts w:ascii="Calibri" w:hAnsi="Calibri"/>
                <w:b/>
                <w:szCs w:val="22"/>
              </w:rPr>
            </w:pPr>
          </w:p>
          <w:p w14:paraId="5C1B2B6B" w14:textId="373C431D" w:rsidR="00F321AD" w:rsidRDefault="00F321AD" w:rsidP="009E13D3">
            <w:pPr>
              <w:pStyle w:val="Header"/>
              <w:tabs>
                <w:tab w:val="clear" w:pos="4153"/>
                <w:tab w:val="clear" w:pos="8306"/>
              </w:tabs>
              <w:contextualSpacing/>
              <w:jc w:val="both"/>
              <w:rPr>
                <w:rFonts w:ascii="Calibri" w:hAnsi="Calibri"/>
                <w:bCs/>
                <w:szCs w:val="22"/>
              </w:rPr>
            </w:pPr>
            <w:r>
              <w:rPr>
                <w:rFonts w:ascii="Calibri" w:hAnsi="Calibri"/>
                <w:bCs/>
                <w:szCs w:val="22"/>
              </w:rPr>
              <w:t>The proposed first floor side extension would feature 1no. window to the front elevation and 2no. windows to the rear. However,</w:t>
            </w:r>
            <w:r w:rsidR="00EF3720">
              <w:rPr>
                <w:rFonts w:ascii="Calibri" w:hAnsi="Calibri"/>
                <w:bCs/>
                <w:szCs w:val="22"/>
              </w:rPr>
              <w:t xml:space="preserve"> these openings would not have a direct interface with any neighbouring residential properties and would provide similar views to those afforded by the existing window configuration featured to the front and rear elevations of the main dwellinghouse. As such, no new opportunities for direct overlooking or loss of privacy are anticipated as a result of the works proposed. </w:t>
            </w:r>
          </w:p>
          <w:p w14:paraId="2B6F6C10" w14:textId="77777777" w:rsidR="00F321AD" w:rsidRDefault="00F321AD" w:rsidP="009E13D3">
            <w:pPr>
              <w:pStyle w:val="Header"/>
              <w:tabs>
                <w:tab w:val="clear" w:pos="4153"/>
                <w:tab w:val="clear" w:pos="8306"/>
              </w:tabs>
              <w:contextualSpacing/>
              <w:jc w:val="both"/>
              <w:rPr>
                <w:rFonts w:ascii="Calibri" w:hAnsi="Calibri"/>
                <w:bCs/>
                <w:szCs w:val="22"/>
              </w:rPr>
            </w:pPr>
          </w:p>
          <w:p w14:paraId="1F22C251" w14:textId="45AE1512" w:rsidR="00F321AD" w:rsidRPr="00F321AD" w:rsidRDefault="00F321AD" w:rsidP="009E13D3">
            <w:pPr>
              <w:pStyle w:val="Header"/>
              <w:tabs>
                <w:tab w:val="clear" w:pos="4153"/>
                <w:tab w:val="clear" w:pos="8306"/>
              </w:tabs>
              <w:contextualSpacing/>
              <w:jc w:val="both"/>
              <w:rPr>
                <w:rFonts w:ascii="Calibri" w:hAnsi="Calibri"/>
                <w:bCs/>
                <w:szCs w:val="22"/>
              </w:rPr>
            </w:pPr>
            <w:r>
              <w:rPr>
                <w:rFonts w:ascii="Calibri" w:hAnsi="Calibri"/>
                <w:bCs/>
                <w:szCs w:val="22"/>
              </w:rPr>
              <w:t>Furthermore, the proposed extension would not be visible to the occupiers of the adjacent residential property known as Nutwood Dale, with the development being screened from view by the application dwelling itself</w:t>
            </w:r>
            <w:r w:rsidR="009E13D3">
              <w:rPr>
                <w:rFonts w:ascii="Calibri" w:hAnsi="Calibri"/>
                <w:bCs/>
                <w:szCs w:val="22"/>
              </w:rPr>
              <w:t xml:space="preserve">. The proposed development would also be sited in excess of 25m from the properties along Brown Leaves Grove and as such, it is not considered that the proposal would result in any significant undue harm by way of overshadowing, loss of outlook or daylight. </w:t>
            </w:r>
          </w:p>
          <w:p w14:paraId="48A427E0" w14:textId="77777777" w:rsidR="009E13D3" w:rsidRDefault="009E13D3" w:rsidP="009E13D3">
            <w:pPr>
              <w:contextualSpacing/>
              <w:jc w:val="both"/>
              <w:rPr>
                <w:rFonts w:ascii="Calibri" w:hAnsi="Calibri"/>
                <w:szCs w:val="22"/>
              </w:rPr>
            </w:pPr>
          </w:p>
          <w:p w14:paraId="77006780" w14:textId="77777777" w:rsidR="00F321AD" w:rsidRDefault="009E13D3" w:rsidP="00D42A9D">
            <w:pPr>
              <w:contextualSpacing/>
              <w:jc w:val="both"/>
              <w:rPr>
                <w:rFonts w:ascii="Calibri" w:hAnsi="Calibri"/>
                <w:szCs w:val="22"/>
              </w:rPr>
            </w:pPr>
            <w:r>
              <w:rPr>
                <w:rFonts w:ascii="Calibri" w:hAnsi="Calibri"/>
                <w:szCs w:val="22"/>
              </w:rPr>
              <w:t xml:space="preserve">In view of the above, the development proposed would not result in any significant </w:t>
            </w:r>
            <w:r w:rsidR="008C4FA6">
              <w:rPr>
                <w:rFonts w:ascii="Calibri" w:hAnsi="Calibri"/>
                <w:szCs w:val="22"/>
              </w:rPr>
              <w:t>undue</w:t>
            </w:r>
            <w:r>
              <w:rPr>
                <w:rFonts w:ascii="Calibri" w:hAnsi="Calibri"/>
                <w:szCs w:val="22"/>
              </w:rPr>
              <w:t xml:space="preserve"> harm upon the existing amenities of any nearby residential properties</w:t>
            </w:r>
            <w:r w:rsidR="00D42A9D">
              <w:rPr>
                <w:rFonts w:ascii="Calibri" w:hAnsi="Calibri"/>
                <w:szCs w:val="22"/>
              </w:rPr>
              <w:t xml:space="preserve">. </w:t>
            </w:r>
          </w:p>
          <w:p w14:paraId="0DB485A3" w14:textId="01930097" w:rsidR="00D42A9D" w:rsidRPr="00C0704D" w:rsidRDefault="00D42A9D" w:rsidP="00D42A9D">
            <w:pPr>
              <w:contextualSpacing/>
              <w:jc w:val="both"/>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1B97CB30" w14:textId="77777777" w:rsidR="003F63F9" w:rsidRDefault="003F63F9" w:rsidP="00EA09F9">
            <w:pPr>
              <w:pStyle w:val="Header"/>
              <w:tabs>
                <w:tab w:val="clear" w:pos="4153"/>
                <w:tab w:val="clear" w:pos="8306"/>
              </w:tabs>
              <w:contextualSpacing/>
              <w:jc w:val="both"/>
              <w:rPr>
                <w:rFonts w:ascii="Calibri" w:hAnsi="Calibri"/>
                <w:b/>
                <w:szCs w:val="22"/>
              </w:rPr>
            </w:pPr>
          </w:p>
          <w:p w14:paraId="46D51E7C" w14:textId="57280CD0" w:rsidR="00457C4D" w:rsidRDefault="003F63F9" w:rsidP="00552054">
            <w:pPr>
              <w:pStyle w:val="Header"/>
              <w:tabs>
                <w:tab w:val="clear" w:pos="4153"/>
                <w:tab w:val="clear" w:pos="8306"/>
              </w:tabs>
              <w:jc w:val="both"/>
              <w:rPr>
                <w:rFonts w:ascii="Calibri" w:hAnsi="Calibri"/>
                <w:bCs/>
                <w:szCs w:val="22"/>
              </w:rPr>
            </w:pPr>
            <w:r>
              <w:rPr>
                <w:rFonts w:ascii="Calibri" w:hAnsi="Calibri"/>
                <w:bCs/>
                <w:szCs w:val="22"/>
              </w:rPr>
              <w:t xml:space="preserve">The original scheme comprised a first-floor side extension flush with the principal elevation of the main property and a single detached garage sited towards the front of the proposal site. However, </w:t>
            </w:r>
            <w:r w:rsidR="00552054">
              <w:rPr>
                <w:rFonts w:ascii="Calibri" w:hAnsi="Calibri"/>
                <w:bCs/>
                <w:szCs w:val="22"/>
              </w:rPr>
              <w:t xml:space="preserve">it was not considered that the first-floor extension as originally proposed </w:t>
            </w:r>
            <w:r w:rsidR="00D8512B">
              <w:rPr>
                <w:rFonts w:ascii="Calibri" w:hAnsi="Calibri"/>
                <w:bCs/>
                <w:szCs w:val="22"/>
              </w:rPr>
              <w:t>would appear</w:t>
            </w:r>
            <w:r w:rsidR="00552054">
              <w:rPr>
                <w:rFonts w:ascii="Calibri" w:hAnsi="Calibri"/>
                <w:bCs/>
                <w:szCs w:val="22"/>
              </w:rPr>
              <w:t xml:space="preserve"> as a wholly subordinate addition to the parent property, while the proposed garage was considered to read as an anomalous addition to the street scene given the residential curtilages along Longsight Road are largely devoid of any detached structures fronting the highway and the development would be sited substantially forward of the principle building line. </w:t>
            </w:r>
          </w:p>
          <w:p w14:paraId="760C5E46" w14:textId="77777777" w:rsidR="00457C4D" w:rsidRDefault="00457C4D" w:rsidP="00552054">
            <w:pPr>
              <w:pStyle w:val="Header"/>
              <w:tabs>
                <w:tab w:val="clear" w:pos="4153"/>
                <w:tab w:val="clear" w:pos="8306"/>
              </w:tabs>
              <w:jc w:val="both"/>
              <w:rPr>
                <w:rFonts w:ascii="Calibri" w:hAnsi="Calibri"/>
                <w:bCs/>
                <w:szCs w:val="22"/>
              </w:rPr>
            </w:pPr>
          </w:p>
          <w:p w14:paraId="537F7F41" w14:textId="1761FBD3" w:rsidR="00457C4D" w:rsidRDefault="00552054" w:rsidP="00552054">
            <w:pPr>
              <w:pStyle w:val="Header"/>
              <w:tabs>
                <w:tab w:val="clear" w:pos="4153"/>
                <w:tab w:val="clear" w:pos="8306"/>
              </w:tabs>
              <w:jc w:val="both"/>
              <w:rPr>
                <w:rFonts w:ascii="Calibri" w:hAnsi="Calibri"/>
                <w:bCs/>
                <w:szCs w:val="22"/>
              </w:rPr>
            </w:pPr>
            <w:r>
              <w:rPr>
                <w:rFonts w:ascii="Calibri" w:hAnsi="Calibri"/>
                <w:bCs/>
                <w:szCs w:val="22"/>
              </w:rPr>
              <w:lastRenderedPageBreak/>
              <w:t>Following discussions with the agent, the proposed garage has been removed from the scheme and the first-floor side extension has been amended</w:t>
            </w:r>
            <w:r w:rsidR="00457C4D">
              <w:rPr>
                <w:rFonts w:ascii="Calibri" w:hAnsi="Calibri"/>
                <w:bCs/>
                <w:szCs w:val="22"/>
              </w:rPr>
              <w:t xml:space="preserve">. </w:t>
            </w:r>
          </w:p>
          <w:p w14:paraId="08B69C95" w14:textId="77777777" w:rsidR="00457C4D" w:rsidRDefault="00457C4D" w:rsidP="00552054">
            <w:pPr>
              <w:pStyle w:val="Header"/>
              <w:tabs>
                <w:tab w:val="clear" w:pos="4153"/>
                <w:tab w:val="clear" w:pos="8306"/>
              </w:tabs>
              <w:jc w:val="both"/>
              <w:rPr>
                <w:rFonts w:ascii="Calibri" w:hAnsi="Calibri"/>
                <w:bCs/>
                <w:szCs w:val="22"/>
              </w:rPr>
            </w:pPr>
          </w:p>
          <w:p w14:paraId="368DF1D1" w14:textId="499AEBC7" w:rsidR="00457C4D" w:rsidRPr="00552054" w:rsidRDefault="00457C4D" w:rsidP="00552054">
            <w:pPr>
              <w:pStyle w:val="Header"/>
              <w:tabs>
                <w:tab w:val="clear" w:pos="4153"/>
                <w:tab w:val="clear" w:pos="8306"/>
              </w:tabs>
              <w:jc w:val="both"/>
              <w:rPr>
                <w:rFonts w:ascii="Calibri" w:hAnsi="Calibri"/>
                <w:bCs/>
                <w:szCs w:val="22"/>
              </w:rPr>
            </w:pPr>
            <w:r>
              <w:rPr>
                <w:rFonts w:ascii="Calibri" w:hAnsi="Calibri"/>
                <w:bCs/>
                <w:szCs w:val="22"/>
              </w:rPr>
              <w:t xml:space="preserve">Whilst the revised side extension would still comprise a relatively large footprint, the proposal would be sited above the existing ground floor structure and would be set back from the principal elevation of the primary dwellinghouse by 1m and down from the main ridgeline. In addition to this, two-storey/ first floor side extension are considered to be well established within the immediate vicinity, with the immediate properties to the west of the proposal site all benefitting from similar side extensions. This includes a considerable two-storey extension to the western gable elevation of Oaklands, which received planning consent in 2017 under application ref: 3/2017/0467. As such, it is not considered that the proposed extension would appear an overtly anomalous or incongruous addition to the application property or the wider street scene when read in context with the surrounding built form. </w:t>
            </w:r>
          </w:p>
          <w:p w14:paraId="4DB623FA" w14:textId="77777777" w:rsidR="00A726A9" w:rsidRDefault="00A726A9" w:rsidP="00EA09F9">
            <w:pPr>
              <w:pStyle w:val="Header"/>
              <w:tabs>
                <w:tab w:val="clear" w:pos="4153"/>
                <w:tab w:val="clear" w:pos="8306"/>
              </w:tabs>
              <w:contextualSpacing/>
              <w:jc w:val="both"/>
              <w:rPr>
                <w:rFonts w:ascii="Calibri" w:hAnsi="Calibri"/>
                <w:bCs/>
                <w:szCs w:val="22"/>
              </w:rPr>
            </w:pPr>
          </w:p>
          <w:p w14:paraId="0F47D77F" w14:textId="20E2F06E" w:rsidR="00A726A9" w:rsidRDefault="00A726A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materiality of the proposed development would also match the external facing materials of the principal dwellinghouse, ensuring visual integration and further reducing the impact of the works proposed. </w:t>
            </w:r>
          </w:p>
          <w:p w14:paraId="6F43C543" w14:textId="77777777" w:rsidR="00EF3720" w:rsidRDefault="00EF3720" w:rsidP="00EF3720">
            <w:pPr>
              <w:pStyle w:val="Header"/>
              <w:tabs>
                <w:tab w:val="clear" w:pos="4153"/>
                <w:tab w:val="clear" w:pos="8306"/>
              </w:tabs>
              <w:contextualSpacing/>
              <w:jc w:val="both"/>
              <w:rPr>
                <w:rFonts w:ascii="Calibri" w:hAnsi="Calibri"/>
                <w:bCs/>
                <w:szCs w:val="22"/>
              </w:rPr>
            </w:pPr>
          </w:p>
          <w:p w14:paraId="15F37BB3" w14:textId="6DE73D08" w:rsidR="00EF3720" w:rsidRPr="009E13D3" w:rsidRDefault="00EF3720" w:rsidP="00EF3720">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it is not considered that the revised scheme would result in any significant detrimental impact upon the visual amenities of the application property or surrounding area that would warrant the refusal to grant planning permission in this particular instance. </w:t>
            </w:r>
          </w:p>
          <w:p w14:paraId="10A3648A" w14:textId="796913C2" w:rsidR="00EF3720" w:rsidRPr="00EF3720" w:rsidRDefault="00EF3720" w:rsidP="00EF3720">
            <w:pPr>
              <w:pStyle w:val="Header"/>
              <w:tabs>
                <w:tab w:val="clear" w:pos="4153"/>
                <w:tab w:val="clear" w:pos="8306"/>
              </w:tabs>
              <w:contextualSpacing/>
              <w:jc w:val="both"/>
              <w:rPr>
                <w:rFonts w:ascii="Calibri" w:hAnsi="Calibri"/>
                <w:bCs/>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7EB675B" w14:textId="0F7D2AF9" w:rsidR="003F6C13" w:rsidRPr="003F6C13" w:rsidRDefault="003F6C1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objections. An adequate level of off-road parking for the type and size of the development proposed would be retained. As such, the Local Highway Authority is of the opinion that the proposed development would not have a significant impact upon highway safety, capacity, or amenity in the immediate vicinity of the site. </w:t>
            </w:r>
          </w:p>
          <w:p w14:paraId="337694ED" w14:textId="1788AB54" w:rsidR="00877C8F" w:rsidRDefault="00877C8F"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024D5EB7" w14:textId="77777777" w:rsidR="003F6C13" w:rsidRDefault="003F6C13" w:rsidP="00EA09F9">
            <w:pPr>
              <w:pStyle w:val="Header"/>
              <w:tabs>
                <w:tab w:val="clear" w:pos="4153"/>
                <w:tab w:val="clear" w:pos="8306"/>
              </w:tabs>
              <w:contextualSpacing/>
              <w:jc w:val="both"/>
              <w:rPr>
                <w:rFonts w:ascii="Calibri" w:hAnsi="Calibri"/>
                <w:b/>
                <w:szCs w:val="22"/>
              </w:rPr>
            </w:pPr>
          </w:p>
          <w:p w14:paraId="7B7E0572" w14:textId="452BA541" w:rsidR="003F6C13" w:rsidRDefault="003F6C13" w:rsidP="00EA09F9">
            <w:pPr>
              <w:pStyle w:val="Header"/>
              <w:tabs>
                <w:tab w:val="clear" w:pos="4153"/>
                <w:tab w:val="clear" w:pos="8306"/>
              </w:tabs>
              <w:contextualSpacing/>
              <w:jc w:val="both"/>
              <w:rPr>
                <w:rFonts w:ascii="Calibri" w:hAnsi="Calibri"/>
                <w:bCs/>
                <w:szCs w:val="22"/>
              </w:rPr>
            </w:pPr>
            <w:r>
              <w:rPr>
                <w:rFonts w:ascii="Calibri" w:hAnsi="Calibri"/>
                <w:bCs/>
                <w:szCs w:val="22"/>
              </w:rPr>
              <w:t>A bat survey has been submitted with the application, dated 19</w:t>
            </w:r>
            <w:r w:rsidRPr="003F6C13">
              <w:rPr>
                <w:rFonts w:ascii="Calibri" w:hAnsi="Calibri"/>
                <w:bCs/>
                <w:szCs w:val="22"/>
                <w:vertAlign w:val="superscript"/>
              </w:rPr>
              <w:t>th</w:t>
            </w:r>
            <w:r>
              <w:rPr>
                <w:rFonts w:ascii="Calibri" w:hAnsi="Calibri"/>
                <w:bCs/>
                <w:szCs w:val="22"/>
              </w:rPr>
              <w:t xml:space="preserve"> April 2024. The report concludes that during a preliminary survey carried out on 11</w:t>
            </w:r>
            <w:r w:rsidRPr="003F6C13">
              <w:rPr>
                <w:rFonts w:ascii="Calibri" w:hAnsi="Calibri"/>
                <w:bCs/>
                <w:szCs w:val="22"/>
                <w:vertAlign w:val="superscript"/>
              </w:rPr>
              <w:t>th</w:t>
            </w:r>
            <w:r>
              <w:rPr>
                <w:rFonts w:ascii="Calibri" w:hAnsi="Calibri"/>
                <w:bCs/>
                <w:szCs w:val="22"/>
              </w:rPr>
              <w:t xml:space="preserve"> April 2024, neither current, nor historic evidence of roosting bats were found in any part of the building, or elsewhere within the overall application site. All parts of the application dwelling were occupied and fully heated and insulated, and the building was of sound construction, with well-sealed walls, roof, soffits, </w:t>
            </w:r>
            <w:r w:rsidR="00A65121">
              <w:rPr>
                <w:rFonts w:ascii="Calibri" w:hAnsi="Calibri"/>
                <w:bCs/>
                <w:szCs w:val="22"/>
              </w:rPr>
              <w:t>windows,</w:t>
            </w:r>
            <w:r>
              <w:rPr>
                <w:rFonts w:ascii="Calibri" w:hAnsi="Calibri"/>
                <w:bCs/>
                <w:szCs w:val="22"/>
              </w:rPr>
              <w:t xml:space="preserve"> and doors, all resulting in a building with an overall low bat roosting suitability. None of the </w:t>
            </w:r>
            <w:r w:rsidR="00A65121">
              <w:rPr>
                <w:rFonts w:ascii="Calibri" w:hAnsi="Calibri"/>
                <w:bCs/>
                <w:szCs w:val="22"/>
              </w:rPr>
              <w:t>hedgerows or trees and shrubs offered any crack</w:t>
            </w:r>
            <w:r w:rsidR="00CC316D">
              <w:rPr>
                <w:rFonts w:ascii="Calibri" w:hAnsi="Calibri"/>
                <w:bCs/>
                <w:szCs w:val="22"/>
              </w:rPr>
              <w:t>s</w:t>
            </w:r>
            <w:r w:rsidR="00A65121">
              <w:rPr>
                <w:rFonts w:ascii="Calibri" w:hAnsi="Calibri"/>
                <w:bCs/>
                <w:szCs w:val="22"/>
              </w:rPr>
              <w:t xml:space="preserve">, canker damage, or lifted bark or holes that could be used by roosting bats of any species. </w:t>
            </w:r>
            <w:r w:rsidR="000C6FEC">
              <w:rPr>
                <w:rFonts w:ascii="Calibri" w:hAnsi="Calibri"/>
                <w:bCs/>
                <w:szCs w:val="22"/>
              </w:rPr>
              <w:t>Whilst the</w:t>
            </w:r>
            <w:r w:rsidR="00A65121">
              <w:rPr>
                <w:rFonts w:ascii="Calibri" w:hAnsi="Calibri"/>
                <w:bCs/>
                <w:szCs w:val="22"/>
              </w:rPr>
              <w:t xml:space="preserve"> adjacent habitat has the potential to support low to moderate numbers of foraging common pipistrelles, large numbers of other species of bats is unlikely and </w:t>
            </w:r>
            <w:r w:rsidR="00CC316D">
              <w:rPr>
                <w:rFonts w:ascii="Calibri" w:hAnsi="Calibri"/>
                <w:bCs/>
                <w:szCs w:val="22"/>
              </w:rPr>
              <w:t xml:space="preserve">it </w:t>
            </w:r>
            <w:r w:rsidR="00A65121">
              <w:rPr>
                <w:rFonts w:ascii="Calibri" w:hAnsi="Calibri"/>
                <w:bCs/>
                <w:szCs w:val="22"/>
              </w:rPr>
              <w:t>is considered that the potential of a significant roost being established is very unlikely. It is therefore concluded that since there is currently no evidence of the presence of bat roosts within any part of the proposal site, the proposed development would not result in any significant implications on the population status of local bat species</w:t>
            </w:r>
            <w:r w:rsidR="00CC316D">
              <w:rPr>
                <w:rFonts w:ascii="Calibri" w:hAnsi="Calibri"/>
                <w:bCs/>
                <w:szCs w:val="22"/>
              </w:rPr>
              <w:t xml:space="preserve">. </w:t>
            </w:r>
          </w:p>
          <w:p w14:paraId="07503901" w14:textId="77777777" w:rsidR="00CC316D" w:rsidRDefault="00CC316D" w:rsidP="00EA09F9">
            <w:pPr>
              <w:pStyle w:val="Header"/>
              <w:tabs>
                <w:tab w:val="clear" w:pos="4153"/>
                <w:tab w:val="clear" w:pos="8306"/>
              </w:tabs>
              <w:contextualSpacing/>
              <w:jc w:val="both"/>
              <w:rPr>
                <w:rFonts w:ascii="Calibri" w:hAnsi="Calibri"/>
                <w:bCs/>
                <w:szCs w:val="22"/>
              </w:rPr>
            </w:pPr>
          </w:p>
          <w:p w14:paraId="2D95D711" w14:textId="366F94AB" w:rsidR="00A65121" w:rsidRDefault="00CC316D" w:rsidP="00EA09F9">
            <w:pPr>
              <w:pStyle w:val="Header"/>
              <w:tabs>
                <w:tab w:val="clear" w:pos="4153"/>
                <w:tab w:val="clear" w:pos="8306"/>
              </w:tabs>
              <w:contextualSpacing/>
              <w:jc w:val="both"/>
              <w:rPr>
                <w:rFonts w:ascii="Calibri" w:hAnsi="Calibri"/>
                <w:bCs/>
                <w:szCs w:val="22"/>
              </w:rPr>
            </w:pPr>
            <w:r>
              <w:rPr>
                <w:rFonts w:ascii="Calibri" w:hAnsi="Calibri"/>
                <w:bCs/>
                <w:szCs w:val="22"/>
              </w:rPr>
              <w:t>In respect to nesting birds, there is potential for the shrubbery, both within and around the site, to be used by birds; however, no active or historic nest</w:t>
            </w:r>
            <w:r w:rsidR="00FC67CC">
              <w:rPr>
                <w:rFonts w:ascii="Calibri" w:hAnsi="Calibri"/>
                <w:bCs/>
                <w:szCs w:val="22"/>
              </w:rPr>
              <w:t>s</w:t>
            </w:r>
            <w:r>
              <w:rPr>
                <w:rFonts w:ascii="Calibri" w:hAnsi="Calibri"/>
                <w:bCs/>
                <w:szCs w:val="22"/>
              </w:rPr>
              <w:t xml:space="preserve"> were found during the survey.</w:t>
            </w:r>
            <w:r w:rsidR="00F321AD">
              <w:rPr>
                <w:rFonts w:ascii="Calibri" w:hAnsi="Calibri"/>
                <w:bCs/>
                <w:szCs w:val="22"/>
              </w:rPr>
              <w:t xml:space="preserve"> </w:t>
            </w:r>
            <w:r>
              <w:rPr>
                <w:rFonts w:ascii="Calibri" w:hAnsi="Calibri"/>
                <w:bCs/>
                <w:szCs w:val="22"/>
              </w:rPr>
              <w:t xml:space="preserve">It is also concluded that great crested newts and other amphibians, water vole, badger and otter were all absent from the site. </w:t>
            </w:r>
          </w:p>
          <w:p w14:paraId="562D345E" w14:textId="77777777" w:rsidR="00F321AD" w:rsidRDefault="00F321AD" w:rsidP="00EA09F9">
            <w:pPr>
              <w:pStyle w:val="Header"/>
              <w:tabs>
                <w:tab w:val="clear" w:pos="4153"/>
                <w:tab w:val="clear" w:pos="8306"/>
              </w:tabs>
              <w:contextualSpacing/>
              <w:jc w:val="both"/>
              <w:rPr>
                <w:rFonts w:ascii="Calibri" w:hAnsi="Calibri"/>
                <w:bCs/>
                <w:szCs w:val="22"/>
              </w:rPr>
            </w:pPr>
          </w:p>
          <w:p w14:paraId="21B88E6C" w14:textId="3D161130" w:rsidR="00F321AD" w:rsidRDefault="00F321AD" w:rsidP="00F321AD">
            <w:pPr>
              <w:pStyle w:val="Header"/>
              <w:tabs>
                <w:tab w:val="clear" w:pos="4153"/>
                <w:tab w:val="clear" w:pos="8306"/>
              </w:tabs>
              <w:contextualSpacing/>
              <w:jc w:val="both"/>
              <w:rPr>
                <w:rFonts w:ascii="Calibri" w:hAnsi="Calibri"/>
                <w:bCs/>
                <w:szCs w:val="22"/>
              </w:rPr>
            </w:pPr>
            <w:r>
              <w:rPr>
                <w:rFonts w:ascii="Calibri" w:hAnsi="Calibri"/>
                <w:bCs/>
                <w:szCs w:val="22"/>
              </w:rPr>
              <w:t>As such, there is not a requirement for any additional surveys or an EPS mitigation licence; however, precautionary</w:t>
            </w:r>
            <w:r w:rsidR="00727707">
              <w:rPr>
                <w:rFonts w:ascii="Calibri" w:hAnsi="Calibri"/>
                <w:bCs/>
                <w:szCs w:val="22"/>
              </w:rPr>
              <w:t>/ mitigation</w:t>
            </w:r>
            <w:r>
              <w:rPr>
                <w:rFonts w:ascii="Calibri" w:hAnsi="Calibri"/>
                <w:bCs/>
                <w:szCs w:val="22"/>
              </w:rPr>
              <w:t xml:space="preserve"> measures are advised as outlined within Section 7 of the report, titled ‘Recommendations’. These measures have been secured by way of an appropriately worded planning condition. </w:t>
            </w:r>
          </w:p>
          <w:p w14:paraId="1179318C" w14:textId="77777777" w:rsidR="009E3142" w:rsidRDefault="009E3142" w:rsidP="00F321AD">
            <w:pPr>
              <w:pStyle w:val="Header"/>
              <w:tabs>
                <w:tab w:val="clear" w:pos="4153"/>
                <w:tab w:val="clear" w:pos="8306"/>
              </w:tabs>
              <w:contextualSpacing/>
              <w:jc w:val="both"/>
              <w:rPr>
                <w:rFonts w:ascii="Calibri" w:hAnsi="Calibri"/>
                <w:bCs/>
                <w:szCs w:val="22"/>
              </w:rPr>
            </w:pPr>
          </w:p>
          <w:p w14:paraId="39588311" w14:textId="1CDE8DDC" w:rsidR="009E3142" w:rsidRDefault="009E3142" w:rsidP="00F321AD">
            <w:pPr>
              <w:pStyle w:val="Header"/>
              <w:tabs>
                <w:tab w:val="clear" w:pos="4153"/>
                <w:tab w:val="clear" w:pos="8306"/>
              </w:tabs>
              <w:contextualSpacing/>
              <w:jc w:val="both"/>
              <w:rPr>
                <w:rFonts w:ascii="Calibri" w:hAnsi="Calibri"/>
                <w:bCs/>
                <w:szCs w:val="22"/>
              </w:rPr>
            </w:pPr>
            <w:r>
              <w:rPr>
                <w:rFonts w:ascii="Calibri" w:hAnsi="Calibri"/>
                <w:bCs/>
                <w:szCs w:val="22"/>
              </w:rPr>
              <w:t xml:space="preserve">It is also noted that a number of trees are located on the proposal site. Whilst no trees are proposed for removal as part of the development and the proposed extension would be sited above an existing single </w:t>
            </w:r>
            <w:r>
              <w:rPr>
                <w:rFonts w:ascii="Calibri" w:hAnsi="Calibri"/>
                <w:bCs/>
                <w:szCs w:val="22"/>
              </w:rPr>
              <w:lastRenderedPageBreak/>
              <w:t xml:space="preserve">storey structure, a condition has been attached to the accompanying decision notice to ensure all trees are protected during the construction phase of the development. </w:t>
            </w:r>
          </w:p>
          <w:p w14:paraId="6337C4D8" w14:textId="4C7BCFE2" w:rsidR="00375556" w:rsidRDefault="00375556"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5298EA6"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0C6FEC">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2161E0"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161E0" w:rsidRPr="00D2449B" w:rsidRDefault="002161E0" w:rsidP="002161E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BC4B3F3" w:rsidR="002161E0" w:rsidRPr="00D2449B" w:rsidRDefault="002161E0" w:rsidP="002161E0">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0B99"/>
    <w:rsid w:val="00065833"/>
    <w:rsid w:val="0009600C"/>
    <w:rsid w:val="000A6867"/>
    <w:rsid w:val="000B5CB5"/>
    <w:rsid w:val="000C6FEC"/>
    <w:rsid w:val="00130035"/>
    <w:rsid w:val="001D4F7A"/>
    <w:rsid w:val="00207EB8"/>
    <w:rsid w:val="002161E0"/>
    <w:rsid w:val="00250879"/>
    <w:rsid w:val="00282E3A"/>
    <w:rsid w:val="0029334A"/>
    <w:rsid w:val="002954E5"/>
    <w:rsid w:val="00295A61"/>
    <w:rsid w:val="002A01CF"/>
    <w:rsid w:val="002C6277"/>
    <w:rsid w:val="002F2580"/>
    <w:rsid w:val="00316ED5"/>
    <w:rsid w:val="00321B6E"/>
    <w:rsid w:val="00375556"/>
    <w:rsid w:val="00394860"/>
    <w:rsid w:val="003B4C12"/>
    <w:rsid w:val="003E5542"/>
    <w:rsid w:val="003F63F9"/>
    <w:rsid w:val="003F6C13"/>
    <w:rsid w:val="00406EBD"/>
    <w:rsid w:val="00440CB6"/>
    <w:rsid w:val="004456C6"/>
    <w:rsid w:val="00457C4D"/>
    <w:rsid w:val="0046548C"/>
    <w:rsid w:val="004947BB"/>
    <w:rsid w:val="00497407"/>
    <w:rsid w:val="004A5EA9"/>
    <w:rsid w:val="004C2434"/>
    <w:rsid w:val="004F0649"/>
    <w:rsid w:val="00510FA2"/>
    <w:rsid w:val="005478A2"/>
    <w:rsid w:val="00552054"/>
    <w:rsid w:val="00556ECD"/>
    <w:rsid w:val="005E1C6C"/>
    <w:rsid w:val="005E65DF"/>
    <w:rsid w:val="00692B60"/>
    <w:rsid w:val="00696B04"/>
    <w:rsid w:val="006A71AD"/>
    <w:rsid w:val="006A75DF"/>
    <w:rsid w:val="006C2BFA"/>
    <w:rsid w:val="006F6849"/>
    <w:rsid w:val="0070054B"/>
    <w:rsid w:val="00727707"/>
    <w:rsid w:val="00761D2C"/>
    <w:rsid w:val="00773A66"/>
    <w:rsid w:val="00776AE2"/>
    <w:rsid w:val="007C791C"/>
    <w:rsid w:val="007D0CEC"/>
    <w:rsid w:val="007D7DF4"/>
    <w:rsid w:val="007E0D23"/>
    <w:rsid w:val="007F16D6"/>
    <w:rsid w:val="00811771"/>
    <w:rsid w:val="00817D09"/>
    <w:rsid w:val="00824DB6"/>
    <w:rsid w:val="00837F4F"/>
    <w:rsid w:val="008542DE"/>
    <w:rsid w:val="00877C8F"/>
    <w:rsid w:val="008A25D1"/>
    <w:rsid w:val="008A28C8"/>
    <w:rsid w:val="008C4FA6"/>
    <w:rsid w:val="008F72F9"/>
    <w:rsid w:val="009E13D3"/>
    <w:rsid w:val="009E3142"/>
    <w:rsid w:val="009F4443"/>
    <w:rsid w:val="00A42E82"/>
    <w:rsid w:val="00A579BB"/>
    <w:rsid w:val="00A63D55"/>
    <w:rsid w:val="00A65121"/>
    <w:rsid w:val="00A726A9"/>
    <w:rsid w:val="00A95D89"/>
    <w:rsid w:val="00AD55BE"/>
    <w:rsid w:val="00B24B89"/>
    <w:rsid w:val="00B93EB5"/>
    <w:rsid w:val="00BC1707"/>
    <w:rsid w:val="00BD3F03"/>
    <w:rsid w:val="00C0704D"/>
    <w:rsid w:val="00C25722"/>
    <w:rsid w:val="00C618DB"/>
    <w:rsid w:val="00CC316D"/>
    <w:rsid w:val="00CD5667"/>
    <w:rsid w:val="00D11007"/>
    <w:rsid w:val="00D17EB1"/>
    <w:rsid w:val="00D2449B"/>
    <w:rsid w:val="00D42A9D"/>
    <w:rsid w:val="00D54E67"/>
    <w:rsid w:val="00D8512B"/>
    <w:rsid w:val="00DD3288"/>
    <w:rsid w:val="00DD62F6"/>
    <w:rsid w:val="00E46243"/>
    <w:rsid w:val="00E55A45"/>
    <w:rsid w:val="00E66534"/>
    <w:rsid w:val="00E72F6C"/>
    <w:rsid w:val="00EA09F9"/>
    <w:rsid w:val="00EC23C7"/>
    <w:rsid w:val="00ED00B7"/>
    <w:rsid w:val="00EF3720"/>
    <w:rsid w:val="00EF44E6"/>
    <w:rsid w:val="00F056A7"/>
    <w:rsid w:val="00F321AD"/>
    <w:rsid w:val="00FB609B"/>
    <w:rsid w:val="00FC67CC"/>
    <w:rsid w:val="00FD6AE3"/>
    <w:rsid w:val="00FE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2024-06-13T10:49:00Z</cp:lastPrinted>
  <dcterms:created xsi:type="dcterms:W3CDTF">2024-06-13T10:51:00Z</dcterms:created>
  <dcterms:modified xsi:type="dcterms:W3CDTF">2024-06-13T10:51:00Z</dcterms:modified>
</cp:coreProperties>
</file>