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577"/>
        <w:gridCol w:w="498"/>
        <w:gridCol w:w="699"/>
        <w:gridCol w:w="579"/>
        <w:gridCol w:w="867"/>
        <w:gridCol w:w="851"/>
        <w:gridCol w:w="1373"/>
      </w:tblGrid>
      <w:tr w:rsidR="004A5EA9" w:rsidRPr="00D2449B" w14:paraId="230E00AF" w14:textId="77777777" w:rsidTr="008A3165">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8A3165">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45AF1350" w:rsidR="00837F4F" w:rsidRPr="00D2449B" w:rsidRDefault="00FF3E2D" w:rsidP="00D2449B">
            <w:pPr>
              <w:jc w:val="center"/>
              <w:rPr>
                <w:rFonts w:ascii="Calibri" w:hAnsi="Calibri"/>
                <w:b/>
                <w:szCs w:val="22"/>
              </w:rPr>
            </w:pPr>
            <w:r>
              <w:rPr>
                <w:rFonts w:ascii="Calibri" w:hAnsi="Calibri"/>
                <w:b/>
                <w:szCs w:val="22"/>
              </w:rPr>
              <w:t>LW</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5DC04EED" w:rsidR="00837F4F" w:rsidRPr="00D2449B" w:rsidRDefault="0081403F" w:rsidP="00D2449B">
            <w:pPr>
              <w:jc w:val="center"/>
              <w:rPr>
                <w:rFonts w:ascii="Calibri" w:hAnsi="Calibri"/>
                <w:b/>
                <w:szCs w:val="22"/>
              </w:rPr>
            </w:pPr>
            <w:r>
              <w:rPr>
                <w:rFonts w:ascii="Calibri" w:hAnsi="Calibri"/>
                <w:b/>
                <w:szCs w:val="22"/>
              </w:rPr>
              <w:t>2</w:t>
            </w:r>
            <w:r w:rsidR="00576A0F">
              <w:rPr>
                <w:rFonts w:ascii="Calibri" w:hAnsi="Calibri"/>
                <w:b/>
                <w:szCs w:val="22"/>
              </w:rPr>
              <w:t>8</w:t>
            </w:r>
            <w:r>
              <w:rPr>
                <w:rFonts w:ascii="Calibri" w:hAnsi="Calibri"/>
                <w:b/>
                <w:szCs w:val="22"/>
              </w:rPr>
              <w:t>/05/24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8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12E4F955" w:rsidR="00837F4F" w:rsidRPr="00D2449B" w:rsidRDefault="008A3165" w:rsidP="00D2449B">
            <w:pPr>
              <w:jc w:val="center"/>
              <w:rPr>
                <w:rFonts w:ascii="Calibri" w:hAnsi="Calibri"/>
                <w:b/>
                <w:szCs w:val="22"/>
              </w:rPr>
            </w:pPr>
            <w:r>
              <w:rPr>
                <w:rFonts w:ascii="Calibri" w:hAnsi="Calibri"/>
                <w:b/>
                <w:szCs w:val="22"/>
              </w:rPr>
              <w:t>KH</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3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591E468" w:rsidR="00837F4F" w:rsidRPr="00D2449B" w:rsidRDefault="008A3165" w:rsidP="00D2449B">
            <w:pPr>
              <w:jc w:val="center"/>
              <w:rPr>
                <w:rFonts w:ascii="Calibri" w:hAnsi="Calibri"/>
                <w:b/>
                <w:szCs w:val="22"/>
              </w:rPr>
            </w:pPr>
            <w:r>
              <w:rPr>
                <w:rFonts w:ascii="Calibri" w:hAnsi="Calibri"/>
                <w:b/>
                <w:szCs w:val="22"/>
              </w:rPr>
              <w:t>28/05/24</w:t>
            </w:r>
          </w:p>
        </w:tc>
      </w:tr>
      <w:tr w:rsidR="004A5EA9" w:rsidRPr="00D2449B" w14:paraId="2094A164" w14:textId="77777777" w:rsidTr="008A3165">
        <w:trPr>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8A3165">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8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7727AF4" w:rsidR="004A5EA9" w:rsidRPr="00406EBD" w:rsidRDefault="00FF3E2D" w:rsidP="008542DE">
            <w:pPr>
              <w:rPr>
                <w:rFonts w:ascii="Calibri" w:hAnsi="Calibri"/>
                <w:color w:val="FF0000"/>
                <w:szCs w:val="22"/>
              </w:rPr>
            </w:pPr>
            <w:r w:rsidRPr="00FF3E2D">
              <w:rPr>
                <w:rFonts w:ascii="Calibri" w:hAnsi="Calibri"/>
                <w:szCs w:val="22"/>
              </w:rPr>
              <w:t>3/2024/0229</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8A3165">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6E98EA4" w:rsidR="00824DB6" w:rsidRPr="00C0704D" w:rsidRDefault="00FF3E2D" w:rsidP="002C6277">
            <w:pPr>
              <w:rPr>
                <w:rFonts w:ascii="Calibri" w:hAnsi="Calibri"/>
                <w:szCs w:val="22"/>
              </w:rPr>
            </w:pPr>
            <w:r>
              <w:rPr>
                <w:rFonts w:ascii="Calibri" w:hAnsi="Calibri"/>
                <w:szCs w:val="22"/>
              </w:rPr>
              <w:t>17/04/24</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081FFDB" w:rsidR="00824DB6" w:rsidRPr="00C0704D" w:rsidRDefault="00651B9B"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8A3165">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8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54D9A192" w:rsidR="004A5EA9" w:rsidRPr="00250879" w:rsidRDefault="00FF3E2D" w:rsidP="00811771">
            <w:pPr>
              <w:rPr>
                <w:rFonts w:ascii="Calibri" w:hAnsi="Calibri"/>
                <w:color w:val="548DD4" w:themeColor="text2" w:themeTint="99"/>
                <w:szCs w:val="22"/>
              </w:rPr>
            </w:pPr>
            <w:r w:rsidRPr="00FF3E2D">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8A3165">
        <w:trPr>
          <w:jc w:val="center"/>
        </w:trPr>
        <w:tc>
          <w:tcPr>
            <w:tcW w:w="6062"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8A3165">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8A316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4E98502" w:rsidR="004A5EA9" w:rsidRPr="002C6277" w:rsidRDefault="00FF3E2D">
            <w:pPr>
              <w:rPr>
                <w:rFonts w:ascii="Calibri" w:hAnsi="Calibri"/>
                <w:szCs w:val="22"/>
              </w:rPr>
            </w:pPr>
            <w:r>
              <w:rPr>
                <w:rFonts w:ascii="Calibri" w:hAnsi="Calibri"/>
                <w:szCs w:val="22"/>
              </w:rPr>
              <w:t xml:space="preserve">Proposed single storey extension to rear. </w:t>
            </w:r>
          </w:p>
        </w:tc>
      </w:tr>
      <w:tr w:rsidR="002A01CF" w:rsidRPr="00D2449B" w14:paraId="52988241" w14:textId="77777777" w:rsidTr="008A316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81212E2" w:rsidR="002A01CF" w:rsidRPr="002C6277" w:rsidRDefault="00FF3E2D" w:rsidP="00A42E82">
            <w:pPr>
              <w:rPr>
                <w:rFonts w:ascii="Calibri" w:hAnsi="Calibri"/>
                <w:szCs w:val="22"/>
              </w:rPr>
            </w:pPr>
            <w:r>
              <w:rPr>
                <w:rFonts w:ascii="Calibri" w:hAnsi="Calibri"/>
                <w:szCs w:val="22"/>
              </w:rPr>
              <w:t>4 Meadow Close Whalley BB7 9YA</w:t>
            </w:r>
          </w:p>
        </w:tc>
      </w:tr>
      <w:tr w:rsidR="00A95D89" w:rsidRPr="00D2449B" w14:paraId="3FB99B2E" w14:textId="77777777" w:rsidTr="008A3165">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8A316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8A3165">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50B87A07" w:rsidR="002A01CF" w:rsidRPr="00295A61" w:rsidRDefault="00FF3E2D">
            <w:pPr>
              <w:rPr>
                <w:rFonts w:ascii="Calibri" w:hAnsi="Calibri"/>
                <w:bCs/>
                <w:szCs w:val="22"/>
              </w:rPr>
            </w:pPr>
            <w:r>
              <w:rPr>
                <w:rFonts w:ascii="Calibri" w:hAnsi="Calibri"/>
                <w:bCs/>
                <w:szCs w:val="22"/>
              </w:rPr>
              <w:t xml:space="preserve">No comments received in respect of the proposed development. </w:t>
            </w:r>
          </w:p>
        </w:tc>
      </w:tr>
      <w:tr w:rsidR="00C618DB" w:rsidRPr="00D2449B" w14:paraId="639E958B" w14:textId="77777777" w:rsidTr="008A3165">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8A316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8A316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671CFEC5" w:rsidR="002A01CF" w:rsidRPr="00FF3E2D" w:rsidRDefault="00FF3E2D">
            <w:pPr>
              <w:rPr>
                <w:rFonts w:ascii="Calibri" w:hAnsi="Calibri"/>
                <w:bCs/>
                <w:szCs w:val="22"/>
              </w:rPr>
            </w:pPr>
            <w:r>
              <w:rPr>
                <w:rFonts w:ascii="Calibri" w:hAnsi="Calibri"/>
                <w:bCs/>
                <w:szCs w:val="22"/>
              </w:rPr>
              <w:t>N/A</w:t>
            </w:r>
          </w:p>
        </w:tc>
      </w:tr>
      <w:tr w:rsidR="00C0704D" w:rsidRPr="00D2449B" w14:paraId="62663AAF" w14:textId="77777777" w:rsidTr="008A3165">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8A316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8A3165">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3FD5344A" w:rsidR="00C0704D" w:rsidRPr="00C0704D" w:rsidRDefault="00FF3E2D" w:rsidP="00692B60">
            <w:pPr>
              <w:rPr>
                <w:rFonts w:ascii="Calibri" w:hAnsi="Calibri"/>
                <w:szCs w:val="22"/>
              </w:rPr>
            </w:pPr>
            <w:r>
              <w:rPr>
                <w:rFonts w:ascii="Calibri" w:hAnsi="Calibri"/>
                <w:szCs w:val="22"/>
              </w:rPr>
              <w:t xml:space="preserve">No representations received. </w:t>
            </w:r>
          </w:p>
        </w:tc>
      </w:tr>
      <w:tr w:rsidR="00C0704D" w:rsidRPr="00D2449B" w14:paraId="1CDFA4C3" w14:textId="77777777" w:rsidTr="008A3165">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8A3165">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8A3165">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13AB6DA5" w14:textId="77777777" w:rsidR="00406EBD" w:rsidRPr="00C618DB" w:rsidRDefault="00406EBD" w:rsidP="00406EBD">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329A1674" w14:textId="77777777" w:rsidR="00406EBD" w:rsidRDefault="00406EBD" w:rsidP="00406EBD">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45244ECA" w14:textId="77777777" w:rsidR="00406EBD" w:rsidRPr="00C618DB" w:rsidRDefault="00406EBD" w:rsidP="00406EBD">
            <w:pPr>
              <w:pStyle w:val="PLANNING"/>
              <w:rPr>
                <w:rFonts w:ascii="Calibri" w:hAnsi="Calibri"/>
                <w:szCs w:val="22"/>
              </w:rPr>
            </w:pPr>
          </w:p>
          <w:p w14:paraId="1CEF8675" w14:textId="77777777" w:rsidR="00406EBD" w:rsidRPr="00C618DB" w:rsidRDefault="00406EBD" w:rsidP="00406EBD">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55AB0DE4" w14:textId="7143CE46" w:rsidR="00406EBD" w:rsidRPr="00C618DB" w:rsidRDefault="00406EBD" w:rsidP="00406EBD">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378A9A55" w14:textId="514D5A00" w:rsidR="00406EBD" w:rsidRPr="00C618DB" w:rsidRDefault="00406EBD" w:rsidP="00406EBD">
            <w:pPr>
              <w:pStyle w:val="PLANNING"/>
              <w:rPr>
                <w:rFonts w:ascii="Calibri" w:hAnsi="Calibri"/>
                <w:szCs w:val="22"/>
              </w:rPr>
            </w:pPr>
          </w:p>
          <w:p w14:paraId="5B4F89B1" w14:textId="77777777" w:rsidR="00406EBD" w:rsidRDefault="00406EBD" w:rsidP="00406EBD">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8A3165">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0E12E4A3" w14:textId="4D22C37D" w:rsidR="0046548C" w:rsidRPr="007D0CEC" w:rsidRDefault="0046548C" w:rsidP="00C0704D">
            <w:pPr>
              <w:pStyle w:val="PLANNING"/>
              <w:rPr>
                <w:rFonts w:ascii="Calibri" w:hAnsi="Calibri"/>
                <w:szCs w:val="22"/>
              </w:rPr>
            </w:pPr>
          </w:p>
          <w:p w14:paraId="1C5DCD3C" w14:textId="644D1D23" w:rsidR="0046548C" w:rsidRPr="00FF3E2D" w:rsidRDefault="00FF3E2D" w:rsidP="00C0704D">
            <w:pPr>
              <w:pStyle w:val="PLANNING"/>
              <w:rPr>
                <w:rFonts w:ascii="Calibri" w:hAnsi="Calibri"/>
                <w:szCs w:val="22"/>
              </w:rPr>
            </w:pPr>
            <w:r w:rsidRPr="00FF3E2D">
              <w:rPr>
                <w:rFonts w:ascii="Calibri" w:hAnsi="Calibri"/>
                <w:szCs w:val="22"/>
              </w:rPr>
              <w:t xml:space="preserve">3/2014/0815: </w:t>
            </w:r>
            <w:r>
              <w:rPr>
                <w:rFonts w:ascii="Calibri" w:hAnsi="Calibri"/>
                <w:szCs w:val="22"/>
              </w:rPr>
              <w:t xml:space="preserve">Reserved </w:t>
            </w:r>
            <w:r w:rsidR="00DF3119">
              <w:rPr>
                <w:rFonts w:ascii="Calibri" w:hAnsi="Calibri"/>
                <w:szCs w:val="22"/>
              </w:rPr>
              <w:t>matters application</w:t>
            </w:r>
            <w:r>
              <w:rPr>
                <w:rFonts w:ascii="Calibri" w:hAnsi="Calibri"/>
                <w:szCs w:val="22"/>
              </w:rPr>
              <w:t xml:space="preserve"> for 71 dwellinghouses and all associated works (Approved). </w:t>
            </w:r>
          </w:p>
          <w:p w14:paraId="508D140C" w14:textId="77777777" w:rsidR="00406EBD" w:rsidRDefault="00406EBD" w:rsidP="00C0704D">
            <w:pPr>
              <w:pStyle w:val="PLANNING"/>
              <w:rPr>
                <w:rFonts w:ascii="Calibri" w:hAnsi="Calibri"/>
                <w:b/>
                <w:bCs/>
                <w:szCs w:val="22"/>
              </w:rPr>
            </w:pPr>
          </w:p>
          <w:p w14:paraId="1359B53A" w14:textId="77777777" w:rsidR="00FF3E2D" w:rsidRDefault="00FF3E2D" w:rsidP="00C0704D">
            <w:pPr>
              <w:pStyle w:val="PLANNING"/>
              <w:rPr>
                <w:rFonts w:ascii="Calibri" w:hAnsi="Calibri"/>
                <w:szCs w:val="22"/>
              </w:rPr>
            </w:pPr>
            <w:r>
              <w:rPr>
                <w:rFonts w:ascii="Calibri" w:hAnsi="Calibri"/>
                <w:szCs w:val="22"/>
              </w:rPr>
              <w:t>3/2010/</w:t>
            </w:r>
            <w:r w:rsidR="00DF3119">
              <w:rPr>
                <w:rFonts w:ascii="Calibri" w:hAnsi="Calibri"/>
                <w:szCs w:val="22"/>
              </w:rPr>
              <w:t xml:space="preserve">0820: Outline application for a maximum of 80 residential units of land off Riddings Lane with access from Hayhurst Road with all other matters reserved (Refused </w:t>
            </w:r>
            <w:r w:rsidR="007E7FBC">
              <w:rPr>
                <w:rFonts w:ascii="Calibri" w:hAnsi="Calibri"/>
                <w:szCs w:val="22"/>
              </w:rPr>
              <w:t xml:space="preserve">and allowed at appeal). </w:t>
            </w:r>
          </w:p>
          <w:p w14:paraId="17147D50" w14:textId="140E8545" w:rsidR="007E7FBC" w:rsidRPr="00FF3E2D" w:rsidRDefault="007E7FBC" w:rsidP="00C0704D">
            <w:pPr>
              <w:pStyle w:val="PLANNING"/>
              <w:rPr>
                <w:rFonts w:ascii="Calibri" w:hAnsi="Calibri"/>
                <w:szCs w:val="22"/>
              </w:rPr>
            </w:pPr>
          </w:p>
        </w:tc>
      </w:tr>
      <w:tr w:rsidR="00C0704D" w:rsidRPr="00D2449B" w14:paraId="6AAC3B0A" w14:textId="77777777" w:rsidTr="008A3165">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8A3165">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8A3165">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3898A997" w14:textId="4E2CAD53" w:rsidR="00D957AF" w:rsidRDefault="00D957AF" w:rsidP="00406EBD">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two-storey detached dwellinghouse at no.4 Meadow Close. The property comprises of </w:t>
            </w:r>
            <w:r w:rsidR="00064B71">
              <w:rPr>
                <w:rFonts w:ascii="Calibri" w:hAnsi="Calibri"/>
                <w:bCs/>
                <w:szCs w:val="22"/>
              </w:rPr>
              <w:t xml:space="preserve">red facing brickwork to its external elevations, grey roof tiles and white uPVC windows and doors. The site to which the application relates is located within the defined settlement of Whalley and the surrounding area is predominantly residential in character. </w:t>
            </w:r>
          </w:p>
          <w:p w14:paraId="62370E9F" w14:textId="5AC0989D" w:rsidR="00D957AF" w:rsidRPr="006C2BFA" w:rsidRDefault="00D957AF" w:rsidP="00406EBD">
            <w:pPr>
              <w:pStyle w:val="Header"/>
              <w:tabs>
                <w:tab w:val="clear" w:pos="4153"/>
                <w:tab w:val="clear" w:pos="8306"/>
              </w:tabs>
              <w:contextualSpacing/>
              <w:jc w:val="both"/>
              <w:rPr>
                <w:rFonts w:ascii="Calibri" w:hAnsi="Calibri"/>
                <w:bCs/>
                <w:szCs w:val="22"/>
              </w:rPr>
            </w:pPr>
          </w:p>
        </w:tc>
      </w:tr>
      <w:tr w:rsidR="00C0704D" w:rsidRPr="00D2449B" w14:paraId="408C6380" w14:textId="77777777" w:rsidTr="008A3165">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23FC9C56" w14:textId="3A7940C0" w:rsidR="00064B71" w:rsidRDefault="00064B71" w:rsidP="00440CB6">
            <w:pPr>
              <w:pStyle w:val="Header"/>
              <w:tabs>
                <w:tab w:val="clear" w:pos="4153"/>
                <w:tab w:val="clear" w:pos="8306"/>
              </w:tabs>
              <w:jc w:val="both"/>
              <w:rPr>
                <w:rFonts w:ascii="Calibri" w:hAnsi="Calibri"/>
                <w:bCs/>
                <w:szCs w:val="22"/>
              </w:rPr>
            </w:pPr>
            <w:r>
              <w:rPr>
                <w:rFonts w:ascii="Calibri" w:hAnsi="Calibri"/>
                <w:bCs/>
                <w:szCs w:val="22"/>
              </w:rPr>
              <w:t xml:space="preserve">Consent is sought for the construction of a single storey extension to the rear of the application property. </w:t>
            </w:r>
          </w:p>
          <w:p w14:paraId="55FBC242" w14:textId="77777777" w:rsidR="00064B71" w:rsidRDefault="00064B71" w:rsidP="00440CB6">
            <w:pPr>
              <w:pStyle w:val="Header"/>
              <w:tabs>
                <w:tab w:val="clear" w:pos="4153"/>
                <w:tab w:val="clear" w:pos="8306"/>
              </w:tabs>
              <w:jc w:val="both"/>
              <w:rPr>
                <w:rFonts w:ascii="Calibri" w:hAnsi="Calibri"/>
                <w:bCs/>
                <w:szCs w:val="22"/>
              </w:rPr>
            </w:pPr>
          </w:p>
          <w:p w14:paraId="71483FC2" w14:textId="65FA1EC8" w:rsidR="00064B71" w:rsidRDefault="00064B71" w:rsidP="00440CB6">
            <w:pPr>
              <w:pStyle w:val="Header"/>
              <w:tabs>
                <w:tab w:val="clear" w:pos="4153"/>
                <w:tab w:val="clear" w:pos="8306"/>
              </w:tabs>
              <w:jc w:val="both"/>
              <w:rPr>
                <w:rFonts w:ascii="Calibri" w:hAnsi="Calibri"/>
                <w:bCs/>
                <w:szCs w:val="22"/>
              </w:rPr>
            </w:pPr>
            <w:r>
              <w:rPr>
                <w:rFonts w:ascii="Calibri" w:hAnsi="Calibri"/>
                <w:bCs/>
                <w:szCs w:val="22"/>
              </w:rPr>
              <w:t xml:space="preserve">The proposed single storey extension would project 3.5m from the rear elevation of the main dwellinghouse and would extend a width of 3.9m. A pitched roof form would be incorporated measuring 2.3m to the eaves and 3.4m to the ridge. To the rear elevation of the proposed development, a large element of glazing would be featured, which would also wrap around on to the side elevations. 2no. roof lights would also be included. </w:t>
            </w:r>
          </w:p>
          <w:p w14:paraId="7130A87F" w14:textId="77777777" w:rsidR="00064B71" w:rsidRDefault="00064B71" w:rsidP="00440CB6">
            <w:pPr>
              <w:pStyle w:val="Header"/>
              <w:tabs>
                <w:tab w:val="clear" w:pos="4153"/>
                <w:tab w:val="clear" w:pos="8306"/>
              </w:tabs>
              <w:jc w:val="both"/>
              <w:rPr>
                <w:rFonts w:ascii="Calibri" w:hAnsi="Calibri"/>
                <w:bCs/>
                <w:szCs w:val="22"/>
              </w:rPr>
            </w:pPr>
          </w:p>
          <w:p w14:paraId="55DE9CC1" w14:textId="428177F2" w:rsidR="00064B71" w:rsidRPr="00064B71" w:rsidRDefault="00064B71" w:rsidP="00440CB6">
            <w:pPr>
              <w:pStyle w:val="Header"/>
              <w:tabs>
                <w:tab w:val="clear" w:pos="4153"/>
                <w:tab w:val="clear" w:pos="8306"/>
              </w:tabs>
              <w:jc w:val="both"/>
              <w:rPr>
                <w:rFonts w:ascii="Calibri" w:hAnsi="Calibri"/>
                <w:bCs/>
                <w:szCs w:val="22"/>
              </w:rPr>
            </w:pPr>
            <w:proofErr w:type="gramStart"/>
            <w:r>
              <w:rPr>
                <w:rFonts w:ascii="Calibri" w:hAnsi="Calibri"/>
                <w:bCs/>
                <w:szCs w:val="22"/>
              </w:rPr>
              <w:t>In regard to</w:t>
            </w:r>
            <w:proofErr w:type="gramEnd"/>
            <w:r>
              <w:rPr>
                <w:rFonts w:ascii="Calibri" w:hAnsi="Calibri"/>
                <w:bCs/>
                <w:szCs w:val="22"/>
              </w:rPr>
              <w:t xml:space="preserve"> materiality, the proposed development would be finished in brickwork and roof tiles to match the existing, along with anthracite grey uPVC windows and doors. </w:t>
            </w:r>
          </w:p>
          <w:p w14:paraId="1B20488F" w14:textId="77777777" w:rsidR="00C0704D" w:rsidRPr="00D54E67" w:rsidRDefault="00C0704D" w:rsidP="00406EBD">
            <w:pPr>
              <w:pStyle w:val="Header"/>
              <w:tabs>
                <w:tab w:val="clear" w:pos="4153"/>
                <w:tab w:val="clear" w:pos="8306"/>
              </w:tabs>
              <w:jc w:val="both"/>
              <w:rPr>
                <w:rFonts w:ascii="Calibri" w:hAnsi="Calibri"/>
                <w:szCs w:val="22"/>
              </w:rPr>
            </w:pPr>
          </w:p>
        </w:tc>
      </w:tr>
      <w:tr w:rsidR="00406EBD" w:rsidRPr="00D2449B" w14:paraId="42CE6274" w14:textId="77777777" w:rsidTr="008A3165">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BB6852E" w14:textId="46D0E330" w:rsidR="00406EBD" w:rsidRDefault="00406EBD" w:rsidP="00440CB6">
            <w:pPr>
              <w:pStyle w:val="Header"/>
              <w:tabs>
                <w:tab w:val="clear" w:pos="4153"/>
                <w:tab w:val="clear" w:pos="8306"/>
              </w:tabs>
              <w:jc w:val="both"/>
              <w:rPr>
                <w:rFonts w:ascii="Calibri" w:hAnsi="Calibri"/>
                <w:b/>
                <w:szCs w:val="22"/>
              </w:rPr>
            </w:pPr>
            <w:r>
              <w:rPr>
                <w:rFonts w:ascii="Calibri" w:hAnsi="Calibri"/>
                <w:b/>
                <w:szCs w:val="22"/>
              </w:rPr>
              <w:t xml:space="preserve">Principle of Development: </w:t>
            </w:r>
          </w:p>
          <w:p w14:paraId="6DA25EBA" w14:textId="77777777" w:rsidR="00406EBD" w:rsidRDefault="00406EBD" w:rsidP="00440CB6">
            <w:pPr>
              <w:pStyle w:val="Header"/>
              <w:tabs>
                <w:tab w:val="clear" w:pos="4153"/>
                <w:tab w:val="clear" w:pos="8306"/>
              </w:tabs>
              <w:jc w:val="both"/>
              <w:rPr>
                <w:rFonts w:ascii="Calibri" w:hAnsi="Calibri"/>
                <w:b/>
                <w:szCs w:val="22"/>
              </w:rPr>
            </w:pPr>
          </w:p>
          <w:p w14:paraId="457A0D6A" w14:textId="0B9AD38B" w:rsidR="00902020" w:rsidRPr="00902020" w:rsidRDefault="00902020" w:rsidP="00440CB6">
            <w:pPr>
              <w:pStyle w:val="Header"/>
              <w:tabs>
                <w:tab w:val="clear" w:pos="4153"/>
                <w:tab w:val="clear" w:pos="8306"/>
              </w:tabs>
              <w:jc w:val="both"/>
              <w:rPr>
                <w:rFonts w:ascii="Calibri" w:hAnsi="Calibri"/>
                <w:bCs/>
                <w:szCs w:val="22"/>
              </w:rPr>
            </w:pPr>
            <w:r>
              <w:rPr>
                <w:rFonts w:ascii="Calibri" w:hAnsi="Calibri"/>
                <w:bCs/>
                <w:szCs w:val="22"/>
              </w:rPr>
              <w:t xml:space="preserve">The application relates to a domestic extension and alterations to an existing residential property and is therefore acceptable in principle subject to an assessment of the material planning considerations. </w:t>
            </w:r>
          </w:p>
          <w:p w14:paraId="2D0563B2" w14:textId="1CAFDD52" w:rsidR="00406EBD" w:rsidRDefault="00406EBD" w:rsidP="00440CB6">
            <w:pPr>
              <w:pStyle w:val="Header"/>
              <w:tabs>
                <w:tab w:val="clear" w:pos="4153"/>
                <w:tab w:val="clear" w:pos="8306"/>
              </w:tabs>
              <w:jc w:val="both"/>
              <w:rPr>
                <w:rFonts w:ascii="Calibri" w:hAnsi="Calibri"/>
                <w:b/>
                <w:szCs w:val="22"/>
              </w:rPr>
            </w:pPr>
          </w:p>
        </w:tc>
      </w:tr>
      <w:tr w:rsidR="00C0704D" w:rsidRPr="00D2449B" w14:paraId="617768FF" w14:textId="77777777" w:rsidTr="008A3165">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72EB60AF" w14:textId="7493FADA" w:rsidR="00902020" w:rsidRDefault="00902020"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development would incorporate a large element of glazing to the rear elevation which would also wrap around on to the side elevations. Despite this, the proposed </w:t>
            </w:r>
            <w:r w:rsidR="00F32D7A">
              <w:rPr>
                <w:rFonts w:ascii="Calibri" w:hAnsi="Calibri"/>
                <w:bCs/>
                <w:szCs w:val="22"/>
              </w:rPr>
              <w:t>side openings</w:t>
            </w:r>
            <w:r>
              <w:rPr>
                <w:rFonts w:ascii="Calibri" w:hAnsi="Calibri"/>
                <w:bCs/>
                <w:szCs w:val="22"/>
              </w:rPr>
              <w:t xml:space="preserve"> would be adequately screened by the existing boundary fencing, whilst the proposed glazing to the rear would provide similar</w:t>
            </w:r>
            <w:r w:rsidR="00F32D7A">
              <w:rPr>
                <w:rFonts w:ascii="Calibri" w:hAnsi="Calibri"/>
                <w:bCs/>
                <w:szCs w:val="22"/>
              </w:rPr>
              <w:t xml:space="preserve"> views</w:t>
            </w:r>
            <w:r>
              <w:rPr>
                <w:rFonts w:ascii="Calibri" w:hAnsi="Calibri"/>
                <w:bCs/>
                <w:szCs w:val="22"/>
              </w:rPr>
              <w:t xml:space="preserve"> to those afforded by the existing window configuration featured to the rear of the </w:t>
            </w:r>
            <w:r w:rsidR="00BB1864">
              <w:rPr>
                <w:rFonts w:ascii="Calibri" w:hAnsi="Calibri"/>
                <w:bCs/>
                <w:szCs w:val="22"/>
              </w:rPr>
              <w:t>primary</w:t>
            </w:r>
            <w:r>
              <w:rPr>
                <w:rFonts w:ascii="Calibri" w:hAnsi="Calibri"/>
                <w:bCs/>
                <w:szCs w:val="22"/>
              </w:rPr>
              <w:t xml:space="preserve"> dwellinghouse. </w:t>
            </w:r>
            <w:r w:rsidR="00BB1864">
              <w:rPr>
                <w:rFonts w:ascii="Calibri" w:hAnsi="Calibri"/>
                <w:bCs/>
                <w:szCs w:val="22"/>
              </w:rPr>
              <w:t>In this respect, it is</w:t>
            </w:r>
            <w:r w:rsidR="00F32D7A">
              <w:rPr>
                <w:rFonts w:ascii="Calibri" w:hAnsi="Calibri"/>
                <w:bCs/>
                <w:szCs w:val="22"/>
              </w:rPr>
              <w:t xml:space="preserve"> not anticipated that the works proposed would result in any new opportunities for direct overlooking or loss of privacy</w:t>
            </w:r>
            <w:r w:rsidR="00BB1864">
              <w:rPr>
                <w:rFonts w:ascii="Calibri" w:hAnsi="Calibri"/>
                <w:bCs/>
                <w:szCs w:val="22"/>
              </w:rPr>
              <w:t>.</w:t>
            </w:r>
          </w:p>
          <w:p w14:paraId="55F49EA4" w14:textId="77777777" w:rsidR="00F32D7A" w:rsidRDefault="00F32D7A" w:rsidP="00EA09F9">
            <w:pPr>
              <w:pStyle w:val="Header"/>
              <w:tabs>
                <w:tab w:val="clear" w:pos="4153"/>
                <w:tab w:val="clear" w:pos="8306"/>
              </w:tabs>
              <w:contextualSpacing/>
              <w:jc w:val="both"/>
              <w:rPr>
                <w:rFonts w:ascii="Calibri" w:hAnsi="Calibri"/>
                <w:bCs/>
                <w:szCs w:val="22"/>
              </w:rPr>
            </w:pPr>
          </w:p>
          <w:p w14:paraId="7D5484A5" w14:textId="3500B897" w:rsidR="00F32D7A" w:rsidRDefault="00F32D7A"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Furthermore, whilst the proposed extension would project 3.5m from the rear elevation of the application property and within </w:t>
            </w:r>
            <w:proofErr w:type="gramStart"/>
            <w:r>
              <w:rPr>
                <w:rFonts w:ascii="Calibri" w:hAnsi="Calibri"/>
                <w:bCs/>
                <w:szCs w:val="22"/>
              </w:rPr>
              <w:t>close proximity</w:t>
            </w:r>
            <w:proofErr w:type="gramEnd"/>
            <w:r>
              <w:rPr>
                <w:rFonts w:ascii="Calibri" w:hAnsi="Calibri"/>
                <w:bCs/>
                <w:szCs w:val="22"/>
              </w:rPr>
              <w:t xml:space="preserve"> to the common boundary with no.6 Meadow Close, the adjacent property is set back from the application dwelling and benefits from an existing single storey rear extension which would screen the proposal from </w:t>
            </w:r>
            <w:r w:rsidR="00BB1864">
              <w:rPr>
                <w:rFonts w:ascii="Calibri" w:hAnsi="Calibri"/>
                <w:bCs/>
                <w:szCs w:val="22"/>
              </w:rPr>
              <w:t>the neighbouring occupiers</w:t>
            </w:r>
            <w:r>
              <w:rPr>
                <w:rFonts w:ascii="Calibri" w:hAnsi="Calibri"/>
                <w:bCs/>
                <w:szCs w:val="22"/>
              </w:rPr>
              <w:t>.</w:t>
            </w:r>
            <w:r w:rsidR="00BB1864">
              <w:rPr>
                <w:rFonts w:ascii="Calibri" w:hAnsi="Calibri"/>
                <w:bCs/>
                <w:szCs w:val="22"/>
              </w:rPr>
              <w:t xml:space="preserve"> The proposal would also be set is excess of 10m away from the rear elevations of the properties along Cornfield Close and therefore the proposed extension is not expected to result in any significant overshadowing or loss of outlook to these neighbouring dwellings. </w:t>
            </w:r>
            <w:r>
              <w:rPr>
                <w:rFonts w:ascii="Calibri" w:hAnsi="Calibri"/>
                <w:bCs/>
                <w:szCs w:val="22"/>
              </w:rPr>
              <w:t xml:space="preserve"> </w:t>
            </w:r>
          </w:p>
          <w:p w14:paraId="5432776D" w14:textId="77777777" w:rsidR="00BB1864" w:rsidRDefault="00BB1864" w:rsidP="00EA09F9">
            <w:pPr>
              <w:pStyle w:val="Header"/>
              <w:tabs>
                <w:tab w:val="clear" w:pos="4153"/>
                <w:tab w:val="clear" w:pos="8306"/>
              </w:tabs>
              <w:contextualSpacing/>
              <w:jc w:val="both"/>
              <w:rPr>
                <w:rFonts w:ascii="Calibri" w:hAnsi="Calibri"/>
                <w:bCs/>
                <w:szCs w:val="22"/>
              </w:rPr>
            </w:pPr>
          </w:p>
          <w:p w14:paraId="72A1A009" w14:textId="3AA52805" w:rsidR="00BB1864" w:rsidRPr="00902020" w:rsidRDefault="00BB1864"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In view of the above, it is not considered that the proposed development would cause any measurable undue harm upon the existing amenities of any nearby residential properties that would warrant the refusal to grant planning permission. </w:t>
            </w:r>
          </w:p>
          <w:p w14:paraId="0DB485A3" w14:textId="068F1435" w:rsidR="00065833" w:rsidRPr="00C0704D" w:rsidRDefault="00065833" w:rsidP="00406EBD">
            <w:pPr>
              <w:contextualSpacing/>
              <w:rPr>
                <w:rFonts w:ascii="Calibri" w:hAnsi="Calibri"/>
                <w:szCs w:val="22"/>
              </w:rPr>
            </w:pPr>
          </w:p>
        </w:tc>
      </w:tr>
      <w:tr w:rsidR="00C0704D" w:rsidRPr="00D2449B" w14:paraId="6754C065" w14:textId="77777777" w:rsidTr="008A3165">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42C520F3" w14:textId="48216D6D" w:rsidR="00BB1864" w:rsidRDefault="00BB1864"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extension would be sited to the rear of the application property and therefore would not take a visually prominent position from the highway of Meadow Close. However, the development would be partially visible from Ridding Lane, which terminates to the rear of the application property’s curtilage boundary. </w:t>
            </w:r>
          </w:p>
          <w:p w14:paraId="5FB68414" w14:textId="77777777" w:rsidR="00205AE9" w:rsidRDefault="00205AE9" w:rsidP="00EA09F9">
            <w:pPr>
              <w:pStyle w:val="Header"/>
              <w:tabs>
                <w:tab w:val="clear" w:pos="4153"/>
                <w:tab w:val="clear" w:pos="8306"/>
              </w:tabs>
              <w:contextualSpacing/>
              <w:jc w:val="both"/>
              <w:rPr>
                <w:rFonts w:ascii="Calibri" w:hAnsi="Calibri"/>
                <w:bCs/>
                <w:szCs w:val="22"/>
              </w:rPr>
            </w:pPr>
          </w:p>
          <w:p w14:paraId="2DC43FB8" w14:textId="67050661" w:rsidR="00205AE9" w:rsidRDefault="00205AE9"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Despite this, the proposed development would appear appropriate in size and scale for a single storey rear extension in relation to the existing built form of the property and would not read as an over dominant or incongruous addition to the application site or surrounding area. The proposal would also be finished in brickwork and roof tiles to match the external facing materials of the principal dwellinghouse, ensuring visual integration and further reducing the impact of the development. </w:t>
            </w:r>
          </w:p>
          <w:p w14:paraId="36943ABC" w14:textId="77777777" w:rsidR="00205AE9" w:rsidRDefault="00205AE9" w:rsidP="00EA09F9">
            <w:pPr>
              <w:pStyle w:val="Header"/>
              <w:tabs>
                <w:tab w:val="clear" w:pos="4153"/>
                <w:tab w:val="clear" w:pos="8306"/>
              </w:tabs>
              <w:contextualSpacing/>
              <w:jc w:val="both"/>
              <w:rPr>
                <w:rFonts w:ascii="Calibri" w:hAnsi="Calibri"/>
                <w:bCs/>
                <w:szCs w:val="22"/>
              </w:rPr>
            </w:pPr>
          </w:p>
          <w:p w14:paraId="1EB4CC87" w14:textId="4BF0915A" w:rsidR="00205AE9" w:rsidRPr="00BB1864" w:rsidRDefault="00205AE9" w:rsidP="00EA09F9">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Accordingly, it is not considered that the proposed extension would result in any significant detrimental harm upon the existing visual amenities of the application site of wider locality. </w:t>
            </w:r>
          </w:p>
          <w:p w14:paraId="10A3648A" w14:textId="60E5505C" w:rsidR="00065833" w:rsidRPr="00065833" w:rsidRDefault="00065833" w:rsidP="00406EBD">
            <w:pPr>
              <w:contextualSpacing/>
            </w:pPr>
          </w:p>
        </w:tc>
      </w:tr>
      <w:tr w:rsidR="00824DB6" w:rsidRPr="00D2449B" w14:paraId="673C0DDB" w14:textId="77777777" w:rsidTr="008A3165">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1B0B304A" w14:textId="12C7433F" w:rsidR="00205AE9" w:rsidRPr="00205AE9" w:rsidRDefault="00205AE9" w:rsidP="00EA09F9">
            <w:pPr>
              <w:pStyle w:val="Header"/>
              <w:tabs>
                <w:tab w:val="clear" w:pos="4153"/>
                <w:tab w:val="clear" w:pos="8306"/>
              </w:tabs>
              <w:contextualSpacing/>
              <w:jc w:val="both"/>
              <w:rPr>
                <w:rFonts w:ascii="Calibri" w:hAnsi="Calibri"/>
                <w:bCs/>
                <w:szCs w:val="22"/>
              </w:rPr>
            </w:pPr>
            <w:r>
              <w:rPr>
                <w:rFonts w:ascii="Calibri" w:hAnsi="Calibri"/>
                <w:bCs/>
                <w:szCs w:val="22"/>
              </w:rPr>
              <w:t>Lancashire County Council Highways have not been consulted on the proposed development; however, the proposal would not result in an increase in the number of bedrooms at the site</w:t>
            </w:r>
            <w:r w:rsidR="003818FC">
              <w:rPr>
                <w:rFonts w:ascii="Calibri" w:hAnsi="Calibri"/>
                <w:bCs/>
                <w:szCs w:val="22"/>
              </w:rPr>
              <w:t xml:space="preserve">, nor would it include any alterations to the existing parking arrangements. As such, the works proposed </w:t>
            </w:r>
            <w:proofErr w:type="gramStart"/>
            <w:r w:rsidR="003818FC">
              <w:rPr>
                <w:rFonts w:ascii="Calibri" w:hAnsi="Calibri"/>
                <w:bCs/>
                <w:szCs w:val="22"/>
              </w:rPr>
              <w:t>are considered to be</w:t>
            </w:r>
            <w:proofErr w:type="gramEnd"/>
            <w:r w:rsidR="003818FC">
              <w:rPr>
                <w:rFonts w:ascii="Calibri" w:hAnsi="Calibri"/>
                <w:bCs/>
                <w:szCs w:val="22"/>
              </w:rPr>
              <w:t xml:space="preserve"> acceptable in regard to highway safety and parking. </w:t>
            </w:r>
          </w:p>
          <w:p w14:paraId="337694ED" w14:textId="1788AB54" w:rsidR="00877C8F" w:rsidRDefault="00877C8F" w:rsidP="00406EBD">
            <w:pPr>
              <w:pStyle w:val="Header"/>
              <w:tabs>
                <w:tab w:val="clear" w:pos="4153"/>
                <w:tab w:val="clear" w:pos="8306"/>
              </w:tabs>
              <w:contextualSpacing/>
              <w:jc w:val="both"/>
              <w:rPr>
                <w:rFonts w:ascii="Calibri" w:hAnsi="Calibri"/>
                <w:b/>
                <w:szCs w:val="22"/>
              </w:rPr>
            </w:pPr>
          </w:p>
        </w:tc>
      </w:tr>
      <w:tr w:rsidR="00C0704D" w:rsidRPr="00D2449B" w14:paraId="6D877C31" w14:textId="77777777" w:rsidTr="008A3165">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4A337BEF" w14:textId="77777777" w:rsidR="00375556" w:rsidRDefault="00375556" w:rsidP="00406EBD">
            <w:pPr>
              <w:contextualSpacing/>
              <w:rPr>
                <w:rFonts w:ascii="Calibri" w:hAnsi="Calibri"/>
                <w:b/>
                <w:szCs w:val="22"/>
              </w:rPr>
            </w:pPr>
          </w:p>
          <w:p w14:paraId="1935A709" w14:textId="77777777" w:rsidR="00902020" w:rsidRDefault="00902020" w:rsidP="00406EBD">
            <w:pPr>
              <w:contextualSpacing/>
              <w:rPr>
                <w:rFonts w:ascii="Calibri" w:hAnsi="Calibri"/>
                <w:bCs/>
                <w:szCs w:val="22"/>
              </w:rPr>
            </w:pPr>
            <w:r>
              <w:rPr>
                <w:rFonts w:ascii="Calibri" w:hAnsi="Calibri"/>
                <w:bCs/>
                <w:szCs w:val="22"/>
              </w:rPr>
              <w:t xml:space="preserve">No ecological constraints have been identified in relation to the proposed development. </w:t>
            </w:r>
          </w:p>
          <w:p w14:paraId="6337C4D8" w14:textId="484AEB3C" w:rsidR="00902020" w:rsidRPr="00902020" w:rsidRDefault="00902020" w:rsidP="00406EBD">
            <w:pPr>
              <w:contextualSpacing/>
              <w:rPr>
                <w:rFonts w:ascii="Calibri" w:hAnsi="Calibri"/>
                <w:bCs/>
                <w:szCs w:val="22"/>
              </w:rPr>
            </w:pPr>
          </w:p>
        </w:tc>
      </w:tr>
      <w:tr w:rsidR="00C0704D" w:rsidRPr="00D2449B" w14:paraId="0A9D02B4" w14:textId="77777777" w:rsidTr="008A3165">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42C9B94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902020">
              <w:rPr>
                <w:rFonts w:ascii="Calibri" w:hAnsi="Calibri"/>
                <w:bCs/>
                <w:szCs w:val="22"/>
              </w:rPr>
              <w:t xml:space="preserve">, </w:t>
            </w:r>
            <w:r w:rsidRPr="009F4443">
              <w:rPr>
                <w:rFonts w:ascii="Calibri" w:hAnsi="Calibri"/>
                <w:bCs/>
                <w:szCs w:val="22"/>
              </w:rPr>
              <w:t xml:space="preserve">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3818FC" w:rsidRPr="00D2449B" w14:paraId="507FC89B" w14:textId="77777777" w:rsidTr="008A3165">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3818FC" w:rsidRPr="00D2449B" w:rsidRDefault="003818FC" w:rsidP="003818FC">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533"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3720CB7F" w:rsidR="003818FC" w:rsidRPr="00D2449B" w:rsidRDefault="003818FC" w:rsidP="003818FC">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14461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7D8"/>
    <w:rsid w:val="00064B71"/>
    <w:rsid w:val="00065833"/>
    <w:rsid w:val="00071799"/>
    <w:rsid w:val="000A6867"/>
    <w:rsid w:val="000B5CB5"/>
    <w:rsid w:val="00130035"/>
    <w:rsid w:val="001D4F7A"/>
    <w:rsid w:val="00205AE9"/>
    <w:rsid w:val="00250879"/>
    <w:rsid w:val="00282E3A"/>
    <w:rsid w:val="0029334A"/>
    <w:rsid w:val="002954E5"/>
    <w:rsid w:val="00295A61"/>
    <w:rsid w:val="002A01CF"/>
    <w:rsid w:val="002C6277"/>
    <w:rsid w:val="002F2580"/>
    <w:rsid w:val="00316ED5"/>
    <w:rsid w:val="00321B6E"/>
    <w:rsid w:val="00375556"/>
    <w:rsid w:val="003818FC"/>
    <w:rsid w:val="00406EBD"/>
    <w:rsid w:val="00440CB6"/>
    <w:rsid w:val="0046548C"/>
    <w:rsid w:val="004947BB"/>
    <w:rsid w:val="00497407"/>
    <w:rsid w:val="004A5EA9"/>
    <w:rsid w:val="004B1ED2"/>
    <w:rsid w:val="004C2434"/>
    <w:rsid w:val="004F0649"/>
    <w:rsid w:val="00510593"/>
    <w:rsid w:val="00510FA2"/>
    <w:rsid w:val="00556ECD"/>
    <w:rsid w:val="00576A0F"/>
    <w:rsid w:val="005B74B4"/>
    <w:rsid w:val="005E1C6C"/>
    <w:rsid w:val="005E65DF"/>
    <w:rsid w:val="00634AB7"/>
    <w:rsid w:val="00651B9B"/>
    <w:rsid w:val="00692B60"/>
    <w:rsid w:val="00696B04"/>
    <w:rsid w:val="006A71AD"/>
    <w:rsid w:val="006C2BFA"/>
    <w:rsid w:val="006F6849"/>
    <w:rsid w:val="0070054B"/>
    <w:rsid w:val="00761D2C"/>
    <w:rsid w:val="00773A66"/>
    <w:rsid w:val="00776AE2"/>
    <w:rsid w:val="007C791C"/>
    <w:rsid w:val="007D0CEC"/>
    <w:rsid w:val="007D7DF4"/>
    <w:rsid w:val="007E0D23"/>
    <w:rsid w:val="007E7FBC"/>
    <w:rsid w:val="007F16D6"/>
    <w:rsid w:val="00811771"/>
    <w:rsid w:val="0081403F"/>
    <w:rsid w:val="00820B8D"/>
    <w:rsid w:val="00824DB6"/>
    <w:rsid w:val="00837F4F"/>
    <w:rsid w:val="008542DE"/>
    <w:rsid w:val="00877C8F"/>
    <w:rsid w:val="008A28C8"/>
    <w:rsid w:val="008A3165"/>
    <w:rsid w:val="00902020"/>
    <w:rsid w:val="009F4443"/>
    <w:rsid w:val="00A42E82"/>
    <w:rsid w:val="00A579BB"/>
    <w:rsid w:val="00A63D55"/>
    <w:rsid w:val="00A95D89"/>
    <w:rsid w:val="00B90464"/>
    <w:rsid w:val="00B93EB5"/>
    <w:rsid w:val="00BA2312"/>
    <w:rsid w:val="00BB1864"/>
    <w:rsid w:val="00BD3F03"/>
    <w:rsid w:val="00C0704D"/>
    <w:rsid w:val="00C25722"/>
    <w:rsid w:val="00C618DB"/>
    <w:rsid w:val="00D11007"/>
    <w:rsid w:val="00D17EB1"/>
    <w:rsid w:val="00D2449B"/>
    <w:rsid w:val="00D54E67"/>
    <w:rsid w:val="00D957AF"/>
    <w:rsid w:val="00DD3288"/>
    <w:rsid w:val="00DD62F6"/>
    <w:rsid w:val="00DF3119"/>
    <w:rsid w:val="00E46243"/>
    <w:rsid w:val="00E66534"/>
    <w:rsid w:val="00E72F6C"/>
    <w:rsid w:val="00EA09F9"/>
    <w:rsid w:val="00EC23C7"/>
    <w:rsid w:val="00ED00B7"/>
    <w:rsid w:val="00EF44E6"/>
    <w:rsid w:val="00F056A7"/>
    <w:rsid w:val="00F32D7A"/>
    <w:rsid w:val="00FD0729"/>
    <w:rsid w:val="00FD6AE3"/>
    <w:rsid w:val="00FF3E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900</Words>
  <Characters>5134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2024-05-28T11:11:00Z</cp:lastPrinted>
  <dcterms:created xsi:type="dcterms:W3CDTF">2024-05-28T11:13:00Z</dcterms:created>
  <dcterms:modified xsi:type="dcterms:W3CDTF">2024-05-28T11:13:00Z</dcterms:modified>
</cp:coreProperties>
</file>