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01C59"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B7DB4BC" w14:textId="77777777">
        <w:trPr>
          <w:cantSplit/>
        </w:trPr>
        <w:tc>
          <w:tcPr>
            <w:tcW w:w="6983" w:type="dxa"/>
            <w:gridSpan w:val="4"/>
          </w:tcPr>
          <w:p w14:paraId="679C6C81"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6FB7976" w14:textId="77777777" w:rsidR="002F3ADA" w:rsidRPr="00DD62CA" w:rsidRDefault="002F3ADA">
            <w:pPr>
              <w:rPr>
                <w:rFonts w:ascii="Calibri" w:hAnsi="Calibri"/>
                <w:sz w:val="24"/>
                <w:szCs w:val="24"/>
              </w:rPr>
            </w:pPr>
          </w:p>
        </w:tc>
        <w:tc>
          <w:tcPr>
            <w:tcW w:w="1713" w:type="dxa"/>
          </w:tcPr>
          <w:p w14:paraId="286F9396" w14:textId="77777777" w:rsidR="002F3ADA" w:rsidRPr="00DD62CA" w:rsidRDefault="002F3ADA">
            <w:pPr>
              <w:rPr>
                <w:rFonts w:ascii="Calibri" w:hAnsi="Calibri"/>
                <w:sz w:val="24"/>
                <w:szCs w:val="24"/>
              </w:rPr>
            </w:pPr>
          </w:p>
        </w:tc>
      </w:tr>
      <w:tr w:rsidR="002F3ADA" w:rsidRPr="00DD62CA" w14:paraId="1BA9E394" w14:textId="77777777">
        <w:trPr>
          <w:cantSplit/>
        </w:trPr>
        <w:tc>
          <w:tcPr>
            <w:tcW w:w="4123" w:type="dxa"/>
            <w:gridSpan w:val="2"/>
          </w:tcPr>
          <w:p w14:paraId="008B88F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410FD3D" w14:textId="77777777" w:rsidR="002F3ADA" w:rsidRPr="00DD62CA" w:rsidRDefault="002F3ADA">
            <w:pPr>
              <w:rPr>
                <w:rFonts w:ascii="Calibri" w:hAnsi="Calibri"/>
                <w:sz w:val="24"/>
                <w:szCs w:val="24"/>
              </w:rPr>
            </w:pPr>
          </w:p>
        </w:tc>
        <w:tc>
          <w:tcPr>
            <w:tcW w:w="1404" w:type="dxa"/>
          </w:tcPr>
          <w:p w14:paraId="1ACFBA6C" w14:textId="77777777" w:rsidR="002F3ADA" w:rsidRPr="00DD62CA" w:rsidRDefault="002F3ADA">
            <w:pPr>
              <w:rPr>
                <w:rFonts w:ascii="Calibri" w:hAnsi="Calibri"/>
                <w:sz w:val="24"/>
                <w:szCs w:val="24"/>
              </w:rPr>
            </w:pPr>
          </w:p>
        </w:tc>
        <w:tc>
          <w:tcPr>
            <w:tcW w:w="1713" w:type="dxa"/>
          </w:tcPr>
          <w:p w14:paraId="2E2F751E" w14:textId="77777777" w:rsidR="002F3ADA" w:rsidRPr="00DD62CA" w:rsidRDefault="002F3ADA">
            <w:pPr>
              <w:rPr>
                <w:rFonts w:ascii="Calibri" w:hAnsi="Calibri"/>
                <w:sz w:val="24"/>
                <w:szCs w:val="24"/>
              </w:rPr>
            </w:pPr>
          </w:p>
        </w:tc>
        <w:tc>
          <w:tcPr>
            <w:tcW w:w="1713" w:type="dxa"/>
          </w:tcPr>
          <w:p w14:paraId="6DACDD12" w14:textId="77777777" w:rsidR="002F3ADA" w:rsidRPr="00DD62CA" w:rsidRDefault="002F3ADA">
            <w:pPr>
              <w:rPr>
                <w:rFonts w:ascii="Calibri" w:hAnsi="Calibri"/>
                <w:sz w:val="24"/>
                <w:szCs w:val="24"/>
              </w:rPr>
            </w:pPr>
          </w:p>
        </w:tc>
      </w:tr>
      <w:tr w:rsidR="00C00AD7" w:rsidRPr="00DD62CA" w14:paraId="2C776E9F" w14:textId="77777777" w:rsidTr="00111C12">
        <w:trPr>
          <w:cantSplit/>
        </w:trPr>
        <w:tc>
          <w:tcPr>
            <w:tcW w:w="6983" w:type="dxa"/>
            <w:gridSpan w:val="4"/>
          </w:tcPr>
          <w:p w14:paraId="5F8C7383"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A38651F" w14:textId="77777777" w:rsidR="00C00AD7" w:rsidRPr="00DD62CA" w:rsidRDefault="00C00AD7">
            <w:pPr>
              <w:rPr>
                <w:rFonts w:ascii="Calibri" w:hAnsi="Calibri"/>
                <w:sz w:val="24"/>
                <w:szCs w:val="24"/>
              </w:rPr>
            </w:pPr>
          </w:p>
        </w:tc>
        <w:tc>
          <w:tcPr>
            <w:tcW w:w="1713" w:type="dxa"/>
          </w:tcPr>
          <w:p w14:paraId="508C2BC1" w14:textId="77777777" w:rsidR="00C00AD7" w:rsidRPr="00DD62CA" w:rsidRDefault="00C00AD7">
            <w:pPr>
              <w:rPr>
                <w:rFonts w:ascii="Calibri" w:hAnsi="Calibri"/>
                <w:sz w:val="24"/>
                <w:szCs w:val="24"/>
              </w:rPr>
            </w:pPr>
          </w:p>
        </w:tc>
      </w:tr>
      <w:tr w:rsidR="00C00AD7" w:rsidRPr="00DD62CA" w14:paraId="49F13EAC" w14:textId="77777777" w:rsidTr="00111C12">
        <w:trPr>
          <w:cantSplit/>
        </w:trPr>
        <w:tc>
          <w:tcPr>
            <w:tcW w:w="8696" w:type="dxa"/>
            <w:gridSpan w:val="5"/>
            <w:tcBorders>
              <w:bottom w:val="single" w:sz="6" w:space="0" w:color="auto"/>
            </w:tcBorders>
          </w:tcPr>
          <w:p w14:paraId="7CDB85A0"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0CA2505A" w14:textId="77777777" w:rsidR="00C00AD7" w:rsidRPr="00DD62CA" w:rsidRDefault="00C00AD7">
            <w:pPr>
              <w:rPr>
                <w:rFonts w:ascii="Calibri" w:hAnsi="Calibri"/>
                <w:sz w:val="24"/>
                <w:szCs w:val="24"/>
              </w:rPr>
            </w:pPr>
          </w:p>
        </w:tc>
      </w:tr>
      <w:tr w:rsidR="00C00AD7" w:rsidRPr="00DD62CA" w14:paraId="460A933D" w14:textId="77777777" w:rsidTr="00111C12">
        <w:trPr>
          <w:cantSplit/>
        </w:trPr>
        <w:tc>
          <w:tcPr>
            <w:tcW w:w="5579" w:type="dxa"/>
            <w:gridSpan w:val="3"/>
          </w:tcPr>
          <w:p w14:paraId="46FE2C3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FF4259C" w14:textId="77777777" w:rsidR="00C00AD7" w:rsidRPr="00DD62CA" w:rsidRDefault="00C00AD7">
            <w:pPr>
              <w:rPr>
                <w:rFonts w:ascii="Calibri" w:hAnsi="Calibri"/>
                <w:sz w:val="24"/>
                <w:szCs w:val="24"/>
              </w:rPr>
            </w:pPr>
          </w:p>
        </w:tc>
        <w:tc>
          <w:tcPr>
            <w:tcW w:w="1713" w:type="dxa"/>
          </w:tcPr>
          <w:p w14:paraId="74539867" w14:textId="77777777" w:rsidR="00C00AD7" w:rsidRPr="00DD62CA" w:rsidRDefault="00C00AD7">
            <w:pPr>
              <w:rPr>
                <w:rFonts w:ascii="Calibri" w:hAnsi="Calibri"/>
                <w:sz w:val="24"/>
                <w:szCs w:val="24"/>
              </w:rPr>
            </w:pPr>
          </w:p>
        </w:tc>
      </w:tr>
      <w:tr w:rsidR="002F3ADA" w:rsidRPr="00DD62CA" w14:paraId="31C5E953" w14:textId="77777777">
        <w:trPr>
          <w:cantSplit/>
        </w:trPr>
        <w:tc>
          <w:tcPr>
            <w:tcW w:w="10409" w:type="dxa"/>
            <w:gridSpan w:val="6"/>
          </w:tcPr>
          <w:p w14:paraId="1EBF73B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7D49B26" w14:textId="77777777">
        <w:trPr>
          <w:cantSplit/>
        </w:trPr>
        <w:tc>
          <w:tcPr>
            <w:tcW w:w="2410" w:type="dxa"/>
          </w:tcPr>
          <w:p w14:paraId="1094EC7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C3F9C58" w14:textId="28830092" w:rsidR="002F3ADA" w:rsidRPr="00DD62CA" w:rsidRDefault="003E7BCF">
            <w:pPr>
              <w:pStyle w:val="addresses"/>
              <w:rPr>
                <w:rFonts w:ascii="Calibri" w:hAnsi="Calibri"/>
                <w:sz w:val="24"/>
                <w:szCs w:val="24"/>
              </w:rPr>
            </w:pPr>
            <w:r>
              <w:rPr>
                <w:rFonts w:ascii="Calibri" w:hAnsi="Calibri"/>
                <w:sz w:val="24"/>
                <w:szCs w:val="24"/>
              </w:rPr>
              <w:t>3/2024/0236</w:t>
            </w:r>
          </w:p>
        </w:tc>
        <w:tc>
          <w:tcPr>
            <w:tcW w:w="1404" w:type="dxa"/>
          </w:tcPr>
          <w:p w14:paraId="6F5DA805" w14:textId="77777777" w:rsidR="002F3ADA" w:rsidRPr="00DD62CA" w:rsidRDefault="002F3ADA">
            <w:pPr>
              <w:rPr>
                <w:rFonts w:ascii="Calibri" w:hAnsi="Calibri"/>
                <w:sz w:val="24"/>
                <w:szCs w:val="24"/>
              </w:rPr>
            </w:pPr>
          </w:p>
        </w:tc>
        <w:tc>
          <w:tcPr>
            <w:tcW w:w="1713" w:type="dxa"/>
          </w:tcPr>
          <w:p w14:paraId="7703AFAA" w14:textId="77777777" w:rsidR="002F3ADA" w:rsidRPr="00DD62CA" w:rsidRDefault="002F3ADA">
            <w:pPr>
              <w:rPr>
                <w:rFonts w:ascii="Calibri" w:hAnsi="Calibri"/>
                <w:sz w:val="24"/>
                <w:szCs w:val="24"/>
              </w:rPr>
            </w:pPr>
          </w:p>
        </w:tc>
        <w:tc>
          <w:tcPr>
            <w:tcW w:w="1713" w:type="dxa"/>
          </w:tcPr>
          <w:p w14:paraId="637703AB" w14:textId="77777777" w:rsidR="002F3ADA" w:rsidRPr="00DD62CA" w:rsidRDefault="002F3ADA">
            <w:pPr>
              <w:rPr>
                <w:rFonts w:ascii="Calibri" w:hAnsi="Calibri"/>
                <w:sz w:val="24"/>
                <w:szCs w:val="24"/>
              </w:rPr>
            </w:pPr>
          </w:p>
        </w:tc>
      </w:tr>
      <w:tr w:rsidR="002F3ADA" w:rsidRPr="00DD62CA" w14:paraId="40312547" w14:textId="77777777">
        <w:trPr>
          <w:cantSplit/>
        </w:trPr>
        <w:tc>
          <w:tcPr>
            <w:tcW w:w="2410" w:type="dxa"/>
          </w:tcPr>
          <w:p w14:paraId="6250ED7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5B23D27" w14:textId="39EAF99B" w:rsidR="002F3ADA" w:rsidRPr="00DD62CA" w:rsidRDefault="003E7BCF">
            <w:pPr>
              <w:rPr>
                <w:rFonts w:ascii="Calibri" w:hAnsi="Calibri"/>
                <w:sz w:val="24"/>
                <w:szCs w:val="24"/>
              </w:rPr>
            </w:pPr>
            <w:r>
              <w:rPr>
                <w:rFonts w:ascii="Calibri" w:hAnsi="Calibri"/>
                <w:sz w:val="24"/>
                <w:szCs w:val="24"/>
              </w:rPr>
              <w:t>1</w:t>
            </w:r>
            <w:r w:rsidR="000806D0">
              <w:rPr>
                <w:rFonts w:ascii="Calibri" w:hAnsi="Calibri"/>
                <w:sz w:val="24"/>
                <w:szCs w:val="24"/>
              </w:rPr>
              <w:t>8</w:t>
            </w:r>
            <w:r>
              <w:rPr>
                <w:rFonts w:ascii="Calibri" w:hAnsi="Calibri"/>
                <w:sz w:val="24"/>
                <w:szCs w:val="24"/>
              </w:rPr>
              <w:t xml:space="preserve"> June 2024</w:t>
            </w:r>
          </w:p>
        </w:tc>
        <w:tc>
          <w:tcPr>
            <w:tcW w:w="1404" w:type="dxa"/>
          </w:tcPr>
          <w:p w14:paraId="31E0DBFB" w14:textId="77777777" w:rsidR="002F3ADA" w:rsidRPr="00DD62CA" w:rsidRDefault="002F3ADA">
            <w:pPr>
              <w:rPr>
                <w:rFonts w:ascii="Calibri" w:hAnsi="Calibri"/>
                <w:sz w:val="24"/>
                <w:szCs w:val="24"/>
              </w:rPr>
            </w:pPr>
          </w:p>
        </w:tc>
        <w:tc>
          <w:tcPr>
            <w:tcW w:w="1713" w:type="dxa"/>
          </w:tcPr>
          <w:p w14:paraId="1A640BB8" w14:textId="77777777" w:rsidR="002F3ADA" w:rsidRPr="00DD62CA" w:rsidRDefault="002F3ADA">
            <w:pPr>
              <w:rPr>
                <w:rFonts w:ascii="Calibri" w:hAnsi="Calibri"/>
                <w:sz w:val="24"/>
                <w:szCs w:val="24"/>
              </w:rPr>
            </w:pPr>
          </w:p>
        </w:tc>
        <w:tc>
          <w:tcPr>
            <w:tcW w:w="1713" w:type="dxa"/>
          </w:tcPr>
          <w:p w14:paraId="0B225C07" w14:textId="77777777" w:rsidR="002F3ADA" w:rsidRPr="00DD62CA" w:rsidRDefault="002F3ADA">
            <w:pPr>
              <w:rPr>
                <w:rFonts w:ascii="Calibri" w:hAnsi="Calibri"/>
                <w:sz w:val="24"/>
                <w:szCs w:val="24"/>
              </w:rPr>
            </w:pPr>
          </w:p>
        </w:tc>
      </w:tr>
      <w:tr w:rsidR="002F3ADA" w:rsidRPr="00DD62CA" w14:paraId="79B1D6D4" w14:textId="77777777">
        <w:trPr>
          <w:cantSplit/>
        </w:trPr>
        <w:tc>
          <w:tcPr>
            <w:tcW w:w="2410" w:type="dxa"/>
          </w:tcPr>
          <w:p w14:paraId="386FD92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5E993A4" w14:textId="6F7B3C20" w:rsidR="002F3ADA" w:rsidRPr="00DD62CA" w:rsidRDefault="003E7BCF">
            <w:pPr>
              <w:rPr>
                <w:rFonts w:ascii="Calibri" w:hAnsi="Calibri"/>
                <w:sz w:val="24"/>
                <w:szCs w:val="24"/>
              </w:rPr>
            </w:pPr>
            <w:r>
              <w:rPr>
                <w:rFonts w:ascii="Calibri" w:hAnsi="Calibri"/>
                <w:sz w:val="24"/>
                <w:szCs w:val="24"/>
              </w:rPr>
              <w:t>03/04/2024</w:t>
            </w:r>
          </w:p>
        </w:tc>
        <w:tc>
          <w:tcPr>
            <w:tcW w:w="1404" w:type="dxa"/>
          </w:tcPr>
          <w:p w14:paraId="5CD1CD73" w14:textId="77777777" w:rsidR="002F3ADA" w:rsidRPr="00DD62CA" w:rsidRDefault="002F3ADA">
            <w:pPr>
              <w:rPr>
                <w:rFonts w:ascii="Calibri" w:hAnsi="Calibri"/>
                <w:sz w:val="24"/>
                <w:szCs w:val="24"/>
              </w:rPr>
            </w:pPr>
          </w:p>
        </w:tc>
        <w:tc>
          <w:tcPr>
            <w:tcW w:w="1713" w:type="dxa"/>
          </w:tcPr>
          <w:p w14:paraId="77C38A91" w14:textId="77777777" w:rsidR="002F3ADA" w:rsidRPr="00DD62CA" w:rsidRDefault="002F3ADA">
            <w:pPr>
              <w:rPr>
                <w:rFonts w:ascii="Calibri" w:hAnsi="Calibri"/>
                <w:sz w:val="24"/>
                <w:szCs w:val="24"/>
              </w:rPr>
            </w:pPr>
          </w:p>
        </w:tc>
        <w:tc>
          <w:tcPr>
            <w:tcW w:w="1713" w:type="dxa"/>
          </w:tcPr>
          <w:p w14:paraId="23A7DC0E" w14:textId="77777777" w:rsidR="002F3ADA" w:rsidRPr="00DD62CA" w:rsidRDefault="002F3ADA">
            <w:pPr>
              <w:rPr>
                <w:rFonts w:ascii="Calibri" w:hAnsi="Calibri"/>
                <w:sz w:val="24"/>
                <w:szCs w:val="24"/>
              </w:rPr>
            </w:pPr>
          </w:p>
        </w:tc>
      </w:tr>
      <w:tr w:rsidR="002F3ADA" w:rsidRPr="00DD62CA" w14:paraId="222FE1EB" w14:textId="77777777">
        <w:trPr>
          <w:cantSplit/>
        </w:trPr>
        <w:tc>
          <w:tcPr>
            <w:tcW w:w="10409" w:type="dxa"/>
            <w:gridSpan w:val="6"/>
          </w:tcPr>
          <w:p w14:paraId="368B89BD" w14:textId="77777777" w:rsidR="002F3ADA" w:rsidRPr="00DD62CA" w:rsidRDefault="002F3ADA">
            <w:pPr>
              <w:rPr>
                <w:rFonts w:ascii="Calibri" w:hAnsi="Calibri"/>
                <w:sz w:val="24"/>
                <w:szCs w:val="24"/>
              </w:rPr>
            </w:pPr>
          </w:p>
        </w:tc>
      </w:tr>
      <w:tr w:rsidR="002F3ADA" w:rsidRPr="00DD62CA" w14:paraId="36A8FCE7" w14:textId="77777777" w:rsidTr="00F92BEF">
        <w:trPr>
          <w:cantSplit/>
        </w:trPr>
        <w:tc>
          <w:tcPr>
            <w:tcW w:w="2410" w:type="dxa"/>
          </w:tcPr>
          <w:p w14:paraId="21FAA813"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80EA11E" w14:textId="77777777" w:rsidR="002F3ADA" w:rsidRPr="00DD62CA" w:rsidRDefault="002F3ADA">
            <w:pPr>
              <w:rPr>
                <w:rFonts w:ascii="Calibri" w:hAnsi="Calibri"/>
                <w:sz w:val="24"/>
                <w:szCs w:val="24"/>
              </w:rPr>
            </w:pPr>
          </w:p>
        </w:tc>
        <w:tc>
          <w:tcPr>
            <w:tcW w:w="1456" w:type="dxa"/>
          </w:tcPr>
          <w:p w14:paraId="5447C8EC" w14:textId="77777777" w:rsidR="002F3ADA" w:rsidRPr="00DD62CA" w:rsidRDefault="002F3ADA">
            <w:pPr>
              <w:rPr>
                <w:rFonts w:ascii="Calibri" w:hAnsi="Calibri"/>
                <w:sz w:val="24"/>
                <w:szCs w:val="24"/>
              </w:rPr>
            </w:pPr>
          </w:p>
        </w:tc>
        <w:tc>
          <w:tcPr>
            <w:tcW w:w="1404" w:type="dxa"/>
          </w:tcPr>
          <w:p w14:paraId="60F3FB7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B022BF8" w14:textId="77777777" w:rsidR="002F3ADA" w:rsidRPr="00DD62CA" w:rsidRDefault="002F3ADA">
            <w:pPr>
              <w:rPr>
                <w:rFonts w:ascii="Calibri" w:hAnsi="Calibri"/>
                <w:sz w:val="24"/>
                <w:szCs w:val="24"/>
              </w:rPr>
            </w:pPr>
          </w:p>
        </w:tc>
        <w:tc>
          <w:tcPr>
            <w:tcW w:w="1713" w:type="dxa"/>
          </w:tcPr>
          <w:p w14:paraId="6D5D7D9E" w14:textId="77777777" w:rsidR="002F3ADA" w:rsidRPr="00DD62CA" w:rsidRDefault="002F3ADA">
            <w:pPr>
              <w:rPr>
                <w:rFonts w:ascii="Calibri" w:hAnsi="Calibri"/>
                <w:sz w:val="24"/>
                <w:szCs w:val="24"/>
              </w:rPr>
            </w:pPr>
          </w:p>
        </w:tc>
      </w:tr>
      <w:tr w:rsidR="002F3ADA" w:rsidRPr="00DD62CA" w14:paraId="44CC70A9" w14:textId="77777777" w:rsidTr="00F92BEF">
        <w:trPr>
          <w:cantSplit/>
        </w:trPr>
        <w:tc>
          <w:tcPr>
            <w:tcW w:w="4123" w:type="dxa"/>
            <w:gridSpan w:val="2"/>
            <w:vMerge w:val="restart"/>
          </w:tcPr>
          <w:p w14:paraId="34D51D4B" w14:textId="65BE8E50" w:rsidR="00441F1F" w:rsidRDefault="003E7BCF">
            <w:pPr>
              <w:rPr>
                <w:rFonts w:ascii="Calibri" w:hAnsi="Calibri"/>
                <w:sz w:val="24"/>
                <w:szCs w:val="24"/>
              </w:rPr>
            </w:pPr>
            <w:bookmarkStart w:id="0" w:name="ApplicantName"/>
            <w:r>
              <w:rPr>
                <w:rFonts w:ascii="Calibri" w:hAnsi="Calibri"/>
                <w:sz w:val="24"/>
                <w:szCs w:val="24"/>
              </w:rPr>
              <w:t>Mr and Mrs Greenbank</w:t>
            </w:r>
          </w:p>
          <w:bookmarkEnd w:id="0"/>
          <w:p w14:paraId="00BFBC28" w14:textId="77777777" w:rsidR="003E7BCF" w:rsidRDefault="003E7BCF">
            <w:pPr>
              <w:rPr>
                <w:rFonts w:ascii="Calibri" w:hAnsi="Calibri"/>
                <w:sz w:val="24"/>
                <w:szCs w:val="24"/>
              </w:rPr>
            </w:pPr>
            <w:r>
              <w:rPr>
                <w:rFonts w:ascii="Calibri" w:hAnsi="Calibri"/>
                <w:sz w:val="24"/>
                <w:szCs w:val="24"/>
              </w:rPr>
              <w:t>Old Mill Cottage</w:t>
            </w:r>
          </w:p>
          <w:p w14:paraId="1E6C91FB" w14:textId="77777777" w:rsidR="003E7BCF" w:rsidRDefault="003E7BCF">
            <w:pPr>
              <w:rPr>
                <w:rFonts w:ascii="Calibri" w:hAnsi="Calibri"/>
                <w:sz w:val="24"/>
                <w:szCs w:val="24"/>
              </w:rPr>
            </w:pPr>
            <w:r>
              <w:rPr>
                <w:rFonts w:ascii="Calibri" w:hAnsi="Calibri"/>
                <w:sz w:val="24"/>
                <w:szCs w:val="24"/>
              </w:rPr>
              <w:t>9 Long Buildings</w:t>
            </w:r>
          </w:p>
          <w:p w14:paraId="30D9A890" w14:textId="77777777" w:rsidR="003E7BCF" w:rsidRDefault="003E7BCF">
            <w:pPr>
              <w:rPr>
                <w:rFonts w:ascii="Calibri" w:hAnsi="Calibri"/>
                <w:sz w:val="24"/>
                <w:szCs w:val="24"/>
              </w:rPr>
            </w:pPr>
            <w:r>
              <w:rPr>
                <w:rFonts w:ascii="Calibri" w:hAnsi="Calibri"/>
                <w:sz w:val="24"/>
                <w:szCs w:val="24"/>
              </w:rPr>
              <w:t>Sawley Road</w:t>
            </w:r>
          </w:p>
          <w:p w14:paraId="75E412B3" w14:textId="77777777" w:rsidR="003E7BCF" w:rsidRDefault="003E7BCF">
            <w:pPr>
              <w:rPr>
                <w:rFonts w:ascii="Calibri" w:hAnsi="Calibri"/>
                <w:sz w:val="24"/>
                <w:szCs w:val="24"/>
              </w:rPr>
            </w:pPr>
            <w:r>
              <w:rPr>
                <w:rFonts w:ascii="Calibri" w:hAnsi="Calibri"/>
                <w:sz w:val="24"/>
                <w:szCs w:val="24"/>
              </w:rPr>
              <w:t>Sawley</w:t>
            </w:r>
          </w:p>
          <w:p w14:paraId="414CB168" w14:textId="77777777" w:rsidR="003E7BCF" w:rsidRDefault="003E7BCF">
            <w:pPr>
              <w:rPr>
                <w:rFonts w:ascii="Calibri" w:hAnsi="Calibri"/>
                <w:sz w:val="24"/>
                <w:szCs w:val="24"/>
              </w:rPr>
            </w:pPr>
            <w:r>
              <w:rPr>
                <w:rFonts w:ascii="Calibri" w:hAnsi="Calibri"/>
                <w:sz w:val="24"/>
                <w:szCs w:val="24"/>
              </w:rPr>
              <w:t>Clitheroe</w:t>
            </w:r>
          </w:p>
          <w:p w14:paraId="6ED1870E" w14:textId="363EAA6A" w:rsidR="002F3ADA" w:rsidRPr="00DD62CA" w:rsidRDefault="003E7BCF">
            <w:pPr>
              <w:rPr>
                <w:rFonts w:ascii="Calibri" w:hAnsi="Calibri"/>
                <w:sz w:val="24"/>
                <w:szCs w:val="24"/>
              </w:rPr>
            </w:pPr>
            <w:r>
              <w:rPr>
                <w:rFonts w:ascii="Calibri" w:hAnsi="Calibri"/>
                <w:sz w:val="24"/>
                <w:szCs w:val="24"/>
              </w:rPr>
              <w:t>BB7 4LE</w:t>
            </w:r>
          </w:p>
        </w:tc>
        <w:tc>
          <w:tcPr>
            <w:tcW w:w="1456" w:type="dxa"/>
            <w:tcBorders>
              <w:left w:val="nil"/>
            </w:tcBorders>
          </w:tcPr>
          <w:p w14:paraId="773728D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1E7E861" w14:textId="1D1C70DD" w:rsidR="00441F1F" w:rsidRDefault="003E7BCF">
            <w:pPr>
              <w:pStyle w:val="addresses"/>
              <w:rPr>
                <w:rFonts w:ascii="Calibri" w:hAnsi="Calibri"/>
                <w:sz w:val="24"/>
                <w:szCs w:val="24"/>
              </w:rPr>
            </w:pPr>
            <w:r>
              <w:rPr>
                <w:rFonts w:ascii="Calibri" w:hAnsi="Calibri"/>
                <w:sz w:val="24"/>
                <w:szCs w:val="24"/>
              </w:rPr>
              <w:t>Mr Andrew Wolstenholme</w:t>
            </w:r>
          </w:p>
          <w:p w14:paraId="2823D6D8" w14:textId="77777777" w:rsidR="003E7BCF" w:rsidRDefault="003E7BCF">
            <w:pPr>
              <w:pStyle w:val="addresses"/>
              <w:rPr>
                <w:rFonts w:ascii="Calibri" w:hAnsi="Calibri"/>
                <w:sz w:val="24"/>
                <w:szCs w:val="24"/>
              </w:rPr>
            </w:pPr>
            <w:r>
              <w:rPr>
                <w:rFonts w:ascii="Calibri" w:hAnsi="Calibri"/>
                <w:sz w:val="24"/>
                <w:szCs w:val="24"/>
              </w:rPr>
              <w:t>AW and A Architects Ltd</w:t>
            </w:r>
          </w:p>
          <w:p w14:paraId="4F1D3E3D" w14:textId="77777777" w:rsidR="003E7BCF" w:rsidRDefault="003E7BCF">
            <w:pPr>
              <w:pStyle w:val="addresses"/>
              <w:rPr>
                <w:rFonts w:ascii="Calibri" w:hAnsi="Calibri"/>
                <w:sz w:val="24"/>
                <w:szCs w:val="24"/>
              </w:rPr>
            </w:pPr>
            <w:r>
              <w:rPr>
                <w:rFonts w:ascii="Calibri" w:hAnsi="Calibri"/>
                <w:sz w:val="24"/>
                <w:szCs w:val="24"/>
              </w:rPr>
              <w:t>Robinsons Barn</w:t>
            </w:r>
          </w:p>
          <w:p w14:paraId="2EBE828D" w14:textId="77777777" w:rsidR="003E7BCF" w:rsidRDefault="003E7BCF">
            <w:pPr>
              <w:pStyle w:val="addresses"/>
              <w:rPr>
                <w:rFonts w:ascii="Calibri" w:hAnsi="Calibri"/>
                <w:sz w:val="24"/>
                <w:szCs w:val="24"/>
              </w:rPr>
            </w:pPr>
            <w:r>
              <w:rPr>
                <w:rFonts w:ascii="Calibri" w:hAnsi="Calibri"/>
                <w:sz w:val="24"/>
                <w:szCs w:val="24"/>
              </w:rPr>
              <w:t>West Lane</w:t>
            </w:r>
          </w:p>
          <w:p w14:paraId="598514FE" w14:textId="77777777" w:rsidR="003E7BCF" w:rsidRDefault="003E7BCF">
            <w:pPr>
              <w:pStyle w:val="addresses"/>
              <w:rPr>
                <w:rFonts w:ascii="Calibri" w:hAnsi="Calibri"/>
                <w:sz w:val="24"/>
                <w:szCs w:val="24"/>
              </w:rPr>
            </w:pPr>
            <w:r>
              <w:rPr>
                <w:rFonts w:ascii="Calibri" w:hAnsi="Calibri"/>
                <w:sz w:val="24"/>
                <w:szCs w:val="24"/>
              </w:rPr>
              <w:t>Worston</w:t>
            </w:r>
          </w:p>
          <w:p w14:paraId="010E3A64" w14:textId="77777777" w:rsidR="003E7BCF" w:rsidRDefault="003E7BCF">
            <w:pPr>
              <w:pStyle w:val="addresses"/>
              <w:rPr>
                <w:rFonts w:ascii="Calibri" w:hAnsi="Calibri"/>
                <w:sz w:val="24"/>
                <w:szCs w:val="24"/>
              </w:rPr>
            </w:pPr>
            <w:r>
              <w:rPr>
                <w:rFonts w:ascii="Calibri" w:hAnsi="Calibri"/>
                <w:sz w:val="24"/>
                <w:szCs w:val="24"/>
              </w:rPr>
              <w:t>Clitheroe</w:t>
            </w:r>
          </w:p>
          <w:p w14:paraId="68CABD48" w14:textId="19E2C7BA" w:rsidR="002F3ADA" w:rsidRPr="00DD62CA" w:rsidRDefault="003E7BCF">
            <w:pPr>
              <w:pStyle w:val="addresses"/>
              <w:rPr>
                <w:rFonts w:ascii="Calibri" w:hAnsi="Calibri"/>
                <w:sz w:val="24"/>
                <w:szCs w:val="24"/>
              </w:rPr>
            </w:pPr>
            <w:r>
              <w:rPr>
                <w:rFonts w:ascii="Calibri" w:hAnsi="Calibri"/>
                <w:sz w:val="24"/>
                <w:szCs w:val="24"/>
              </w:rPr>
              <w:t>BB7 1QA</w:t>
            </w:r>
          </w:p>
        </w:tc>
      </w:tr>
      <w:tr w:rsidR="002F3ADA" w:rsidRPr="00DD62CA" w14:paraId="588D1765" w14:textId="77777777" w:rsidTr="00F92BEF">
        <w:trPr>
          <w:cantSplit/>
        </w:trPr>
        <w:tc>
          <w:tcPr>
            <w:tcW w:w="4123" w:type="dxa"/>
            <w:gridSpan w:val="2"/>
            <w:vMerge/>
          </w:tcPr>
          <w:p w14:paraId="720AE6BF" w14:textId="77777777" w:rsidR="002F3ADA" w:rsidRPr="00DD62CA" w:rsidRDefault="002F3ADA">
            <w:pPr>
              <w:rPr>
                <w:rFonts w:ascii="Calibri" w:hAnsi="Calibri"/>
                <w:sz w:val="24"/>
                <w:szCs w:val="24"/>
              </w:rPr>
            </w:pPr>
          </w:p>
        </w:tc>
        <w:tc>
          <w:tcPr>
            <w:tcW w:w="1456" w:type="dxa"/>
          </w:tcPr>
          <w:p w14:paraId="2743280C" w14:textId="77777777" w:rsidR="002F3ADA" w:rsidRPr="00DD62CA" w:rsidRDefault="002F3ADA">
            <w:pPr>
              <w:rPr>
                <w:rFonts w:ascii="Calibri" w:hAnsi="Calibri"/>
                <w:sz w:val="24"/>
                <w:szCs w:val="24"/>
              </w:rPr>
            </w:pPr>
          </w:p>
        </w:tc>
        <w:tc>
          <w:tcPr>
            <w:tcW w:w="4830" w:type="dxa"/>
            <w:gridSpan w:val="3"/>
            <w:vMerge/>
          </w:tcPr>
          <w:p w14:paraId="5664152C" w14:textId="77777777" w:rsidR="002F3ADA" w:rsidRPr="00DD62CA" w:rsidRDefault="002F3ADA">
            <w:pPr>
              <w:rPr>
                <w:rFonts w:ascii="Calibri" w:hAnsi="Calibri"/>
                <w:sz w:val="24"/>
                <w:szCs w:val="24"/>
              </w:rPr>
            </w:pPr>
          </w:p>
        </w:tc>
      </w:tr>
      <w:tr w:rsidR="002F3ADA" w:rsidRPr="00DD62CA" w14:paraId="4E46E38B" w14:textId="77777777" w:rsidTr="00F92BEF">
        <w:trPr>
          <w:cantSplit/>
        </w:trPr>
        <w:tc>
          <w:tcPr>
            <w:tcW w:w="4123" w:type="dxa"/>
            <w:gridSpan w:val="2"/>
            <w:vMerge/>
          </w:tcPr>
          <w:p w14:paraId="37C75270" w14:textId="77777777" w:rsidR="002F3ADA" w:rsidRPr="00DD62CA" w:rsidRDefault="002F3ADA">
            <w:pPr>
              <w:rPr>
                <w:rFonts w:ascii="Calibri" w:hAnsi="Calibri"/>
                <w:sz w:val="24"/>
                <w:szCs w:val="24"/>
              </w:rPr>
            </w:pPr>
          </w:p>
        </w:tc>
        <w:tc>
          <w:tcPr>
            <w:tcW w:w="1456" w:type="dxa"/>
          </w:tcPr>
          <w:p w14:paraId="74B256DF" w14:textId="77777777" w:rsidR="002F3ADA" w:rsidRPr="00DD62CA" w:rsidRDefault="002F3ADA">
            <w:pPr>
              <w:rPr>
                <w:rFonts w:ascii="Calibri" w:hAnsi="Calibri"/>
                <w:sz w:val="24"/>
                <w:szCs w:val="24"/>
              </w:rPr>
            </w:pPr>
          </w:p>
        </w:tc>
        <w:tc>
          <w:tcPr>
            <w:tcW w:w="4830" w:type="dxa"/>
            <w:gridSpan w:val="3"/>
            <w:vMerge/>
          </w:tcPr>
          <w:p w14:paraId="78BB8E16" w14:textId="77777777" w:rsidR="002F3ADA" w:rsidRPr="00DD62CA" w:rsidRDefault="002F3ADA">
            <w:pPr>
              <w:rPr>
                <w:rFonts w:ascii="Calibri" w:hAnsi="Calibri"/>
                <w:sz w:val="24"/>
                <w:szCs w:val="24"/>
              </w:rPr>
            </w:pPr>
          </w:p>
        </w:tc>
      </w:tr>
      <w:tr w:rsidR="002F3ADA" w:rsidRPr="00DD62CA" w14:paraId="17108C5E" w14:textId="77777777" w:rsidTr="00F92BEF">
        <w:trPr>
          <w:cantSplit/>
        </w:trPr>
        <w:tc>
          <w:tcPr>
            <w:tcW w:w="4123" w:type="dxa"/>
            <w:gridSpan w:val="2"/>
            <w:vMerge/>
          </w:tcPr>
          <w:p w14:paraId="10942796" w14:textId="77777777" w:rsidR="002F3ADA" w:rsidRPr="00DD62CA" w:rsidRDefault="002F3ADA">
            <w:pPr>
              <w:rPr>
                <w:rFonts w:ascii="Calibri" w:hAnsi="Calibri"/>
                <w:sz w:val="24"/>
                <w:szCs w:val="24"/>
              </w:rPr>
            </w:pPr>
          </w:p>
        </w:tc>
        <w:tc>
          <w:tcPr>
            <w:tcW w:w="1456" w:type="dxa"/>
          </w:tcPr>
          <w:p w14:paraId="1EBF6209" w14:textId="77777777" w:rsidR="002F3ADA" w:rsidRPr="00DD62CA" w:rsidRDefault="002F3ADA">
            <w:pPr>
              <w:rPr>
                <w:rFonts w:ascii="Calibri" w:hAnsi="Calibri"/>
                <w:sz w:val="24"/>
                <w:szCs w:val="24"/>
              </w:rPr>
            </w:pPr>
          </w:p>
        </w:tc>
        <w:tc>
          <w:tcPr>
            <w:tcW w:w="4830" w:type="dxa"/>
            <w:gridSpan w:val="3"/>
            <w:vMerge/>
          </w:tcPr>
          <w:p w14:paraId="2F20C41E" w14:textId="77777777" w:rsidR="002F3ADA" w:rsidRPr="00DD62CA" w:rsidRDefault="002F3ADA">
            <w:pPr>
              <w:rPr>
                <w:rFonts w:ascii="Calibri" w:hAnsi="Calibri"/>
                <w:sz w:val="24"/>
                <w:szCs w:val="24"/>
              </w:rPr>
            </w:pPr>
          </w:p>
        </w:tc>
      </w:tr>
      <w:tr w:rsidR="002F3ADA" w:rsidRPr="00DD62CA" w14:paraId="2A730B28" w14:textId="77777777" w:rsidTr="00F92BEF">
        <w:trPr>
          <w:cantSplit/>
        </w:trPr>
        <w:tc>
          <w:tcPr>
            <w:tcW w:w="4123" w:type="dxa"/>
            <w:gridSpan w:val="2"/>
            <w:vMerge/>
          </w:tcPr>
          <w:p w14:paraId="70E5A0FA" w14:textId="77777777" w:rsidR="002F3ADA" w:rsidRPr="00DD62CA" w:rsidRDefault="002F3ADA">
            <w:pPr>
              <w:rPr>
                <w:rFonts w:ascii="Calibri" w:hAnsi="Calibri"/>
                <w:sz w:val="24"/>
                <w:szCs w:val="24"/>
              </w:rPr>
            </w:pPr>
          </w:p>
        </w:tc>
        <w:tc>
          <w:tcPr>
            <w:tcW w:w="1456" w:type="dxa"/>
          </w:tcPr>
          <w:p w14:paraId="345D84D1" w14:textId="77777777" w:rsidR="002F3ADA" w:rsidRPr="00DD62CA" w:rsidRDefault="002F3ADA">
            <w:pPr>
              <w:rPr>
                <w:rFonts w:ascii="Calibri" w:hAnsi="Calibri"/>
                <w:sz w:val="24"/>
                <w:szCs w:val="24"/>
              </w:rPr>
            </w:pPr>
          </w:p>
        </w:tc>
        <w:tc>
          <w:tcPr>
            <w:tcW w:w="4830" w:type="dxa"/>
            <w:gridSpan w:val="3"/>
            <w:vMerge/>
          </w:tcPr>
          <w:p w14:paraId="02BD1248" w14:textId="77777777" w:rsidR="002F3ADA" w:rsidRPr="00DD62CA" w:rsidRDefault="002F3ADA">
            <w:pPr>
              <w:rPr>
                <w:rFonts w:ascii="Calibri" w:hAnsi="Calibri"/>
                <w:sz w:val="24"/>
                <w:szCs w:val="24"/>
              </w:rPr>
            </w:pPr>
          </w:p>
        </w:tc>
      </w:tr>
    </w:tbl>
    <w:p w14:paraId="1A7FBD7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B883EBB" w14:textId="77777777" w:rsidTr="003243B5">
        <w:trPr>
          <w:cantSplit/>
          <w:trHeight w:val="512"/>
        </w:trPr>
        <w:tc>
          <w:tcPr>
            <w:tcW w:w="1970" w:type="dxa"/>
            <w:gridSpan w:val="2"/>
          </w:tcPr>
          <w:p w14:paraId="3193ACE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95E2398" w14:textId="3860867B" w:rsidR="002F3ADA" w:rsidRPr="00DD62CA" w:rsidRDefault="003E7BCF">
            <w:pPr>
              <w:pStyle w:val="TableText"/>
              <w:rPr>
                <w:rFonts w:ascii="Calibri" w:hAnsi="Calibri"/>
                <w:sz w:val="24"/>
                <w:szCs w:val="24"/>
              </w:rPr>
            </w:pPr>
            <w:r>
              <w:rPr>
                <w:rFonts w:ascii="Calibri" w:hAnsi="Calibri"/>
                <w:sz w:val="24"/>
                <w:szCs w:val="24"/>
              </w:rPr>
              <w:t>Planning permission for chimney reconstruction and new boundary wall and gate to rear.</w:t>
            </w:r>
          </w:p>
        </w:tc>
      </w:tr>
      <w:tr w:rsidR="002F3ADA" w:rsidRPr="00DD62CA" w14:paraId="323DC75C" w14:textId="77777777" w:rsidTr="003243B5">
        <w:trPr>
          <w:cantSplit/>
          <w:trHeight w:val="264"/>
        </w:trPr>
        <w:tc>
          <w:tcPr>
            <w:tcW w:w="988" w:type="dxa"/>
          </w:tcPr>
          <w:p w14:paraId="34DB74D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21DF49B" w14:textId="1A095E49" w:rsidR="002F3ADA" w:rsidRPr="00DD62CA" w:rsidRDefault="003E7BCF">
            <w:pPr>
              <w:pStyle w:val="TableText"/>
              <w:rPr>
                <w:rFonts w:ascii="Calibri" w:hAnsi="Calibri"/>
                <w:sz w:val="24"/>
                <w:szCs w:val="24"/>
              </w:rPr>
            </w:pPr>
            <w:r>
              <w:rPr>
                <w:rFonts w:ascii="Calibri" w:hAnsi="Calibri"/>
                <w:sz w:val="24"/>
                <w:szCs w:val="24"/>
              </w:rPr>
              <w:t>Old Mill Cottage 9 Long Buildings Sawley Road Sawley BB7 4LE</w:t>
            </w:r>
          </w:p>
        </w:tc>
      </w:tr>
      <w:tr w:rsidR="002F3ADA" w:rsidRPr="00DD62CA" w14:paraId="36151D81" w14:textId="77777777" w:rsidTr="003243B5">
        <w:trPr>
          <w:cantSplit/>
          <w:trHeight w:val="868"/>
        </w:trPr>
        <w:tc>
          <w:tcPr>
            <w:tcW w:w="10353" w:type="dxa"/>
            <w:gridSpan w:val="3"/>
          </w:tcPr>
          <w:p w14:paraId="0715E13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D6E2883" w14:textId="77777777" w:rsidR="002F3ADA" w:rsidRPr="00DD62CA" w:rsidRDefault="002F3ADA">
            <w:pPr>
              <w:jc w:val="both"/>
              <w:rPr>
                <w:rFonts w:ascii="Calibri" w:hAnsi="Calibri"/>
                <w:sz w:val="24"/>
                <w:szCs w:val="24"/>
              </w:rPr>
            </w:pPr>
          </w:p>
        </w:tc>
      </w:tr>
      <w:tr w:rsidR="002F3ADA" w:rsidRPr="00DD62CA" w14:paraId="34F1AD34" w14:textId="77777777" w:rsidTr="003243B5">
        <w:trPr>
          <w:cantSplit/>
          <w:trHeight w:val="527"/>
        </w:trPr>
        <w:tc>
          <w:tcPr>
            <w:tcW w:w="988" w:type="dxa"/>
          </w:tcPr>
          <w:p w14:paraId="6319B7B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61E3CB12" w14:textId="77777777" w:rsidR="003E7BCF" w:rsidRDefault="003E7BCF">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4180FD84" w14:textId="77777777" w:rsidR="003E7BCF" w:rsidRDefault="003E7BCF">
            <w:pPr>
              <w:pStyle w:val="TableText"/>
              <w:rPr>
                <w:rFonts w:ascii="Calibri" w:hAnsi="Calibri"/>
                <w:sz w:val="24"/>
                <w:szCs w:val="24"/>
              </w:rPr>
            </w:pPr>
          </w:p>
          <w:p w14:paraId="38F8AB0F" w14:textId="77777777" w:rsidR="003E7BCF" w:rsidRDefault="003E7BCF">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CA9460F" w14:textId="0C8A840D" w:rsidR="002F3ADA" w:rsidRPr="00DD62CA" w:rsidRDefault="002F3ADA">
            <w:pPr>
              <w:pStyle w:val="TableText"/>
              <w:rPr>
                <w:rFonts w:ascii="Calibri" w:hAnsi="Calibri"/>
                <w:sz w:val="24"/>
                <w:szCs w:val="24"/>
              </w:rPr>
            </w:pPr>
          </w:p>
        </w:tc>
      </w:tr>
      <w:tr w:rsidR="003E7BCF" w:rsidRPr="00DD62CA" w14:paraId="54C0649F" w14:textId="77777777" w:rsidTr="003243B5">
        <w:trPr>
          <w:cantSplit/>
          <w:trHeight w:val="527"/>
        </w:trPr>
        <w:tc>
          <w:tcPr>
            <w:tcW w:w="988" w:type="dxa"/>
          </w:tcPr>
          <w:p w14:paraId="2D26489F" w14:textId="77777777" w:rsidR="003E7BCF" w:rsidRPr="00DD62CA" w:rsidRDefault="003E7BCF">
            <w:pPr>
              <w:pStyle w:val="TableText"/>
              <w:numPr>
                <w:ilvl w:val="0"/>
                <w:numId w:val="3"/>
              </w:numPr>
              <w:rPr>
                <w:rFonts w:ascii="Calibri" w:hAnsi="Calibri"/>
                <w:sz w:val="24"/>
                <w:szCs w:val="24"/>
              </w:rPr>
            </w:pPr>
          </w:p>
        </w:tc>
        <w:tc>
          <w:tcPr>
            <w:tcW w:w="9365" w:type="dxa"/>
            <w:gridSpan w:val="2"/>
          </w:tcPr>
          <w:p w14:paraId="11CD5752" w14:textId="77777777" w:rsidR="003E7BCF" w:rsidRDefault="003E7BCF">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492015C" w14:textId="77777777" w:rsidR="003E7BCF" w:rsidRDefault="003E7BCF">
            <w:pPr>
              <w:pStyle w:val="TableText"/>
              <w:rPr>
                <w:rFonts w:ascii="Calibri" w:hAnsi="Calibri"/>
                <w:sz w:val="24"/>
                <w:szCs w:val="24"/>
              </w:rPr>
            </w:pPr>
          </w:p>
          <w:p w14:paraId="271F69FB" w14:textId="63ED8DB6" w:rsidR="003E7BCF" w:rsidRDefault="003E7BCF">
            <w:pPr>
              <w:pStyle w:val="TableText"/>
              <w:rPr>
                <w:rFonts w:ascii="Calibri" w:hAnsi="Calibri"/>
                <w:sz w:val="24"/>
                <w:szCs w:val="24"/>
              </w:rPr>
            </w:pPr>
            <w:r>
              <w:rPr>
                <w:rFonts w:ascii="Calibri" w:hAnsi="Calibri"/>
                <w:sz w:val="24"/>
                <w:szCs w:val="24"/>
              </w:rPr>
              <w:t>Location Plan Drawing No: PL01</w:t>
            </w:r>
          </w:p>
          <w:p w14:paraId="40AF9E8C" w14:textId="77777777" w:rsidR="003E7BCF" w:rsidRDefault="003E7BCF">
            <w:pPr>
              <w:pStyle w:val="TableText"/>
              <w:rPr>
                <w:rFonts w:ascii="Calibri" w:hAnsi="Calibri"/>
                <w:sz w:val="24"/>
                <w:szCs w:val="24"/>
              </w:rPr>
            </w:pPr>
            <w:r>
              <w:rPr>
                <w:rFonts w:ascii="Calibri" w:hAnsi="Calibri"/>
                <w:sz w:val="24"/>
                <w:szCs w:val="24"/>
              </w:rPr>
              <w:t>Proposed Ground Floor Plan Drawing No: PL04 REV A</w:t>
            </w:r>
          </w:p>
          <w:p w14:paraId="4D6A6E1B" w14:textId="77777777" w:rsidR="003E7BCF" w:rsidRDefault="003E7BCF">
            <w:pPr>
              <w:pStyle w:val="TableText"/>
              <w:rPr>
                <w:rFonts w:ascii="Calibri" w:hAnsi="Calibri"/>
                <w:sz w:val="24"/>
                <w:szCs w:val="24"/>
              </w:rPr>
            </w:pPr>
            <w:r>
              <w:rPr>
                <w:rFonts w:ascii="Calibri" w:hAnsi="Calibri"/>
                <w:sz w:val="24"/>
                <w:szCs w:val="24"/>
              </w:rPr>
              <w:t>Proposed Elevations Drawing No: PL05</w:t>
            </w:r>
          </w:p>
          <w:p w14:paraId="62888465" w14:textId="77777777" w:rsidR="003E7BCF" w:rsidRDefault="003E7BCF">
            <w:pPr>
              <w:pStyle w:val="TableText"/>
              <w:rPr>
                <w:rFonts w:ascii="Calibri" w:hAnsi="Calibri"/>
                <w:sz w:val="24"/>
                <w:szCs w:val="24"/>
              </w:rPr>
            </w:pPr>
            <w:r>
              <w:rPr>
                <w:rFonts w:ascii="Calibri" w:hAnsi="Calibri"/>
                <w:sz w:val="24"/>
                <w:szCs w:val="24"/>
              </w:rPr>
              <w:t>Proposed Elevation Plan Drawing No: PL06</w:t>
            </w:r>
          </w:p>
          <w:p w14:paraId="3FC472A7" w14:textId="77777777" w:rsidR="003E7BCF" w:rsidRDefault="003E7BCF">
            <w:pPr>
              <w:pStyle w:val="TableText"/>
              <w:rPr>
                <w:rFonts w:ascii="Calibri" w:hAnsi="Calibri"/>
                <w:sz w:val="24"/>
                <w:szCs w:val="24"/>
              </w:rPr>
            </w:pPr>
          </w:p>
          <w:p w14:paraId="4086F802" w14:textId="77777777" w:rsidR="003E7BCF" w:rsidRDefault="003E7BCF">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0BCC438" w14:textId="6E6F57C4" w:rsidR="003E7BCF" w:rsidRDefault="003E7BCF">
            <w:pPr>
              <w:pStyle w:val="TableText"/>
              <w:rPr>
                <w:rFonts w:ascii="Calibri" w:hAnsi="Calibri"/>
                <w:sz w:val="24"/>
                <w:szCs w:val="24"/>
              </w:rPr>
            </w:pPr>
          </w:p>
        </w:tc>
      </w:tr>
      <w:tr w:rsidR="003E7BCF" w:rsidRPr="00DD62CA" w14:paraId="0204E074" w14:textId="77777777" w:rsidTr="003243B5">
        <w:trPr>
          <w:cantSplit/>
          <w:trHeight w:val="527"/>
        </w:trPr>
        <w:tc>
          <w:tcPr>
            <w:tcW w:w="988" w:type="dxa"/>
          </w:tcPr>
          <w:p w14:paraId="52EC79D1" w14:textId="77777777" w:rsidR="003E7BCF" w:rsidRPr="00DD62CA" w:rsidRDefault="003E7BCF">
            <w:pPr>
              <w:pStyle w:val="TableText"/>
              <w:numPr>
                <w:ilvl w:val="0"/>
                <w:numId w:val="3"/>
              </w:numPr>
              <w:rPr>
                <w:rFonts w:ascii="Calibri" w:hAnsi="Calibri"/>
                <w:sz w:val="24"/>
                <w:szCs w:val="24"/>
              </w:rPr>
            </w:pPr>
          </w:p>
        </w:tc>
        <w:tc>
          <w:tcPr>
            <w:tcW w:w="9365" w:type="dxa"/>
            <w:gridSpan w:val="2"/>
          </w:tcPr>
          <w:p w14:paraId="54E5C308" w14:textId="77777777" w:rsidR="003E7BCF" w:rsidRDefault="003E7BCF">
            <w:pPr>
              <w:pStyle w:val="TableText"/>
              <w:rPr>
                <w:rFonts w:ascii="Calibri" w:hAnsi="Calibri"/>
                <w:sz w:val="24"/>
                <w:szCs w:val="24"/>
              </w:rPr>
            </w:pPr>
            <w:r>
              <w:rPr>
                <w:rFonts w:ascii="Calibri" w:hAnsi="Calibri"/>
                <w:sz w:val="24"/>
                <w:szCs w:val="24"/>
              </w:rPr>
              <w:t>Samples or detailed specifications of the new boundary walling and gate shall be submitted to and agreed in writing by the Local Planning Authority prior to their installation. The new boundary walling shall match the adjacent boundary walling in appearance, size and quality. The works shall be carried out only in accordance with the agreed materials.</w:t>
            </w:r>
          </w:p>
          <w:p w14:paraId="4EBEA1A6" w14:textId="77777777" w:rsidR="003E7BCF" w:rsidRDefault="003E7BCF">
            <w:pPr>
              <w:pStyle w:val="TableText"/>
              <w:rPr>
                <w:rFonts w:ascii="Calibri" w:hAnsi="Calibri"/>
                <w:sz w:val="24"/>
                <w:szCs w:val="24"/>
              </w:rPr>
            </w:pPr>
          </w:p>
          <w:p w14:paraId="4167F28D" w14:textId="77777777" w:rsidR="003E7BCF" w:rsidRDefault="003E7BCF">
            <w:pPr>
              <w:pStyle w:val="TableText"/>
              <w:rPr>
                <w:rFonts w:ascii="Calibri" w:hAnsi="Calibri"/>
                <w:sz w:val="24"/>
                <w:szCs w:val="24"/>
              </w:rPr>
            </w:pPr>
            <w:r>
              <w:rPr>
                <w:rFonts w:ascii="Calibri" w:hAnsi="Calibri"/>
                <w:sz w:val="24"/>
                <w:szCs w:val="24"/>
              </w:rPr>
              <w:t>Reason: In order to ensure that the works preserve the special architectural and historic interest of the listed building.</w:t>
            </w:r>
          </w:p>
          <w:p w14:paraId="550A2A48" w14:textId="024C3A5F" w:rsidR="003E7BCF" w:rsidRDefault="003E7BCF">
            <w:pPr>
              <w:pStyle w:val="TableText"/>
              <w:rPr>
                <w:rFonts w:ascii="Calibri" w:hAnsi="Calibri"/>
                <w:sz w:val="24"/>
                <w:szCs w:val="24"/>
              </w:rPr>
            </w:pPr>
          </w:p>
        </w:tc>
      </w:tr>
      <w:tr w:rsidR="003E7BCF" w:rsidRPr="00DD62CA" w14:paraId="37FFCB70" w14:textId="77777777" w:rsidTr="003243B5">
        <w:trPr>
          <w:cantSplit/>
          <w:trHeight w:val="527"/>
        </w:trPr>
        <w:tc>
          <w:tcPr>
            <w:tcW w:w="988" w:type="dxa"/>
          </w:tcPr>
          <w:p w14:paraId="4512D994" w14:textId="77777777" w:rsidR="003E7BCF" w:rsidRPr="00DD62CA" w:rsidRDefault="003E7BCF">
            <w:pPr>
              <w:pStyle w:val="TableText"/>
              <w:numPr>
                <w:ilvl w:val="0"/>
                <w:numId w:val="3"/>
              </w:numPr>
              <w:rPr>
                <w:rFonts w:ascii="Calibri" w:hAnsi="Calibri"/>
                <w:sz w:val="24"/>
                <w:szCs w:val="24"/>
              </w:rPr>
            </w:pPr>
          </w:p>
        </w:tc>
        <w:tc>
          <w:tcPr>
            <w:tcW w:w="9365" w:type="dxa"/>
            <w:gridSpan w:val="2"/>
          </w:tcPr>
          <w:p w14:paraId="3A53DC12" w14:textId="77777777" w:rsidR="003E7BCF" w:rsidRDefault="003E7BCF">
            <w:pPr>
              <w:pStyle w:val="TableText"/>
              <w:rPr>
                <w:rFonts w:ascii="Calibri" w:hAnsi="Calibri"/>
                <w:sz w:val="24"/>
                <w:szCs w:val="24"/>
              </w:rPr>
            </w:pPr>
            <w:r>
              <w:rPr>
                <w:rFonts w:ascii="Calibri" w:hAnsi="Calibri"/>
                <w:sz w:val="24"/>
                <w:szCs w:val="24"/>
              </w:rPr>
              <w:t>Unless otherwise agreed in writing with the Local Planning Authority, the development hereby approved shall be carried out in complete accordance with the mitigation measures detailed/recommended on page 9 (Precautionary Method Statement and Reasonable Avoidance Measures) of the submitted Ecological Appraisal titled "Preliminary Bat Roost Assessment Report Old Mill Cottage, Long Buildings, Sawley, BB7 4LE" dated 30/05/2024 and carried out by Dave Anderson Batworker.com.</w:t>
            </w:r>
          </w:p>
          <w:p w14:paraId="78F849C8" w14:textId="77777777" w:rsidR="000806D0" w:rsidRPr="000806D0" w:rsidRDefault="000806D0">
            <w:pPr>
              <w:pStyle w:val="TableText"/>
              <w:rPr>
                <w:rFonts w:ascii="Calibri" w:hAnsi="Calibri"/>
                <w:sz w:val="24"/>
                <w:szCs w:val="24"/>
              </w:rPr>
            </w:pPr>
          </w:p>
          <w:p w14:paraId="43C429C5" w14:textId="650B5E03" w:rsidR="000806D0" w:rsidRPr="000806D0" w:rsidRDefault="000806D0" w:rsidP="000806D0">
            <w:pPr>
              <w:jc w:val="both"/>
              <w:rPr>
                <w:rFonts w:ascii="Calibri" w:hAnsi="Calibri" w:cs="Calibri"/>
                <w:sz w:val="24"/>
                <w:szCs w:val="24"/>
              </w:rPr>
            </w:pPr>
            <w:r w:rsidRPr="000806D0">
              <w:rPr>
                <w:rFonts w:ascii="Calibri" w:hAnsi="Calibri" w:cs="Calibri"/>
                <w:sz w:val="24"/>
                <w:szCs w:val="24"/>
              </w:rPr>
              <w:t>Details of the recommended compensatory bat box(es), including their appearance and siting, shall be submitted to and approved in writing by the Local Planning Authority prior to their installation.</w:t>
            </w:r>
            <w:r w:rsidR="00601BA0">
              <w:rPr>
                <w:rFonts w:ascii="Calibri" w:hAnsi="Calibri" w:cs="Calibri"/>
                <w:sz w:val="24"/>
                <w:szCs w:val="24"/>
              </w:rPr>
              <w:t xml:space="preserve"> The </w:t>
            </w:r>
            <w:r w:rsidR="00271FC8">
              <w:rPr>
                <w:rFonts w:ascii="Calibri" w:hAnsi="Calibri" w:cs="Calibri"/>
                <w:sz w:val="24"/>
                <w:szCs w:val="24"/>
              </w:rPr>
              <w:t xml:space="preserve">approved </w:t>
            </w:r>
            <w:r w:rsidR="00601BA0">
              <w:rPr>
                <w:rFonts w:ascii="Calibri" w:hAnsi="Calibri" w:cs="Calibri"/>
                <w:sz w:val="24"/>
                <w:szCs w:val="24"/>
              </w:rPr>
              <w:t>bat boxes shall be provided and made available on site prior to the works commencing, and retained thereafter in accordance with the approved details.</w:t>
            </w:r>
          </w:p>
          <w:p w14:paraId="154BEFC1" w14:textId="77777777" w:rsidR="003E7BCF" w:rsidRPr="000806D0" w:rsidRDefault="003E7BCF">
            <w:pPr>
              <w:pStyle w:val="TableText"/>
              <w:rPr>
                <w:rFonts w:ascii="Calibri" w:hAnsi="Calibri"/>
                <w:sz w:val="24"/>
                <w:szCs w:val="24"/>
              </w:rPr>
            </w:pPr>
            <w:r w:rsidRPr="000806D0">
              <w:rPr>
                <w:rFonts w:ascii="Calibri" w:hAnsi="Calibri"/>
                <w:sz w:val="24"/>
                <w:szCs w:val="24"/>
              </w:rPr>
              <w:t xml:space="preserve"> </w:t>
            </w:r>
          </w:p>
          <w:p w14:paraId="2538019B" w14:textId="77777777" w:rsidR="003E7BCF" w:rsidRDefault="003E7BCF">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reduce the impact of development.</w:t>
            </w:r>
          </w:p>
          <w:p w14:paraId="7F31E3DF" w14:textId="3F9A8047" w:rsidR="003E7BCF" w:rsidRDefault="003E7BCF">
            <w:pPr>
              <w:pStyle w:val="TableText"/>
              <w:rPr>
                <w:rFonts w:ascii="Calibri" w:hAnsi="Calibri"/>
                <w:sz w:val="24"/>
                <w:szCs w:val="24"/>
              </w:rPr>
            </w:pPr>
          </w:p>
        </w:tc>
      </w:tr>
    </w:tbl>
    <w:p w14:paraId="368E7231" w14:textId="77777777" w:rsidR="002F3ADA" w:rsidRPr="00DD62CA" w:rsidRDefault="002F3ADA">
      <w:pPr>
        <w:pStyle w:val="TableText"/>
        <w:rPr>
          <w:rFonts w:ascii="Calibri" w:hAnsi="Calibri"/>
          <w:sz w:val="24"/>
          <w:szCs w:val="24"/>
        </w:rPr>
      </w:pPr>
    </w:p>
    <w:p w14:paraId="11BF948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DB1A08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66372F46" w14:textId="77777777" w:rsidTr="003243B5">
        <w:tc>
          <w:tcPr>
            <w:tcW w:w="993" w:type="dxa"/>
          </w:tcPr>
          <w:p w14:paraId="22688907" w14:textId="77777777" w:rsidR="002F3ADA" w:rsidRPr="00DD62CA" w:rsidRDefault="002F3ADA">
            <w:pPr>
              <w:pStyle w:val="TableText"/>
              <w:numPr>
                <w:ilvl w:val="0"/>
                <w:numId w:val="1"/>
              </w:numPr>
              <w:rPr>
                <w:rFonts w:ascii="Calibri" w:hAnsi="Calibri"/>
                <w:sz w:val="24"/>
                <w:szCs w:val="24"/>
              </w:rPr>
            </w:pPr>
          </w:p>
        </w:tc>
        <w:tc>
          <w:tcPr>
            <w:tcW w:w="9583" w:type="dxa"/>
          </w:tcPr>
          <w:p w14:paraId="1F5DA2B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82010E7" w14:textId="77777777" w:rsidTr="003243B5">
        <w:tc>
          <w:tcPr>
            <w:tcW w:w="993" w:type="dxa"/>
          </w:tcPr>
          <w:p w14:paraId="6E1D7B80" w14:textId="77777777" w:rsidR="002F3ADA" w:rsidRPr="00DD62CA" w:rsidRDefault="002F3ADA">
            <w:pPr>
              <w:pStyle w:val="TableText"/>
              <w:numPr>
                <w:ilvl w:val="0"/>
                <w:numId w:val="1"/>
              </w:numPr>
              <w:rPr>
                <w:rFonts w:ascii="Calibri" w:hAnsi="Calibri"/>
                <w:sz w:val="24"/>
                <w:szCs w:val="24"/>
              </w:rPr>
            </w:pPr>
          </w:p>
        </w:tc>
        <w:tc>
          <w:tcPr>
            <w:tcW w:w="9583" w:type="dxa"/>
          </w:tcPr>
          <w:p w14:paraId="7C17CCF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DD9A5DE" w14:textId="77777777" w:rsidTr="003243B5">
        <w:tc>
          <w:tcPr>
            <w:tcW w:w="993" w:type="dxa"/>
          </w:tcPr>
          <w:p w14:paraId="413545A9"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33BE32C5" w14:textId="77777777" w:rsidR="00091BF1" w:rsidRDefault="00091BF1" w:rsidP="00091BF1">
            <w:pPr>
              <w:pStyle w:val="TableText"/>
              <w:jc w:val="center"/>
              <w:rPr>
                <w:rFonts w:ascii="Calibri" w:hAnsi="Calibri"/>
                <w:sz w:val="24"/>
                <w:szCs w:val="24"/>
              </w:rPr>
            </w:pPr>
          </w:p>
          <w:p w14:paraId="22AE8942" w14:textId="77777777" w:rsidR="00091BF1" w:rsidRDefault="00091BF1" w:rsidP="00091BF1">
            <w:pPr>
              <w:pStyle w:val="TableText"/>
              <w:jc w:val="center"/>
              <w:rPr>
                <w:rFonts w:ascii="Calibri" w:hAnsi="Calibri"/>
                <w:sz w:val="24"/>
                <w:szCs w:val="24"/>
              </w:rPr>
            </w:pPr>
          </w:p>
          <w:p w14:paraId="1CD46CB7"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C5B63C0"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90E8A39" w14:textId="77777777" w:rsidR="00091BF1" w:rsidRPr="0090365E" w:rsidRDefault="00091BF1">
            <w:pPr>
              <w:pStyle w:val="TableText"/>
              <w:rPr>
                <w:rFonts w:ascii="Calibri" w:hAnsi="Calibri" w:cs="Calibri"/>
                <w:sz w:val="24"/>
                <w:szCs w:val="24"/>
              </w:rPr>
            </w:pPr>
            <w:r w:rsidRPr="003E7BCF">
              <w:rPr>
                <w:rFonts w:ascii="Calibri" w:hAnsi="Calibri"/>
                <w:sz w:val="24"/>
                <w:szCs w:val="24"/>
              </w:rPr>
              <w:t>This Decision Notice should be read in conjunction with the officer’s report which is available to view on the website.</w:t>
            </w:r>
          </w:p>
        </w:tc>
      </w:tr>
      <w:tr w:rsidR="00B91966" w:rsidRPr="00DD62CA" w14:paraId="42CF9AFB" w14:textId="77777777" w:rsidTr="003243B5">
        <w:tc>
          <w:tcPr>
            <w:tcW w:w="993" w:type="dxa"/>
          </w:tcPr>
          <w:p w14:paraId="61BD048C"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p w14:paraId="2B6452F7" w14:textId="435043E2" w:rsidR="00B91966" w:rsidRPr="00DD62CA" w:rsidRDefault="00B91966">
            <w:pPr>
              <w:pStyle w:val="TableText"/>
              <w:rPr>
                <w:rFonts w:ascii="Calibri" w:hAnsi="Calibri"/>
                <w:sz w:val="24"/>
                <w:szCs w:val="24"/>
              </w:rPr>
            </w:pPr>
          </w:p>
        </w:tc>
      </w:tr>
    </w:tbl>
    <w:p w14:paraId="3179737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AC966E3" w14:textId="77777777" w:rsidTr="002C337D">
        <w:trPr>
          <w:cantSplit/>
        </w:trPr>
        <w:tc>
          <w:tcPr>
            <w:tcW w:w="10403" w:type="dxa"/>
          </w:tcPr>
          <w:p w14:paraId="1B4E6AE1"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2A66EF63"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9FA84E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B7CEB8F" w14:textId="77777777" w:rsidR="0081123F" w:rsidRDefault="0081123F" w:rsidP="0081123F">
      <w:pPr>
        <w:pStyle w:val="TableText"/>
      </w:pPr>
    </w:p>
    <w:p w14:paraId="52657F4D" w14:textId="77777777" w:rsidR="00310FDD" w:rsidRDefault="00310FDD" w:rsidP="00310FDD">
      <w:pPr>
        <w:pStyle w:val="TableText"/>
        <w:rPr>
          <w:rFonts w:ascii="Calibri" w:hAnsi="Calibri" w:cs="Calibri"/>
        </w:rPr>
      </w:pPr>
    </w:p>
    <w:p w14:paraId="1AD18936" w14:textId="77777777" w:rsidR="006F03C4" w:rsidRDefault="006F03C4" w:rsidP="00310FDD">
      <w:pPr>
        <w:pStyle w:val="TableText"/>
        <w:rPr>
          <w:rFonts w:ascii="Calibri" w:hAnsi="Calibri" w:cs="Calibri"/>
          <w:b/>
        </w:rPr>
      </w:pPr>
    </w:p>
    <w:p w14:paraId="7389A71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2DC32B1" w14:textId="77777777" w:rsidR="00310FDD" w:rsidRPr="00310FDD" w:rsidRDefault="00310FDD" w:rsidP="00310FDD">
      <w:pPr>
        <w:pStyle w:val="TableText"/>
        <w:rPr>
          <w:rFonts w:ascii="Calibri" w:hAnsi="Calibri" w:cs="Calibri"/>
        </w:rPr>
      </w:pPr>
    </w:p>
    <w:p w14:paraId="5491643A"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8BEDA30" w14:textId="77777777" w:rsidR="00811162" w:rsidRDefault="00811162" w:rsidP="00811162">
      <w:pPr>
        <w:rPr>
          <w:rFonts w:ascii="Calibri" w:hAnsi="Calibri" w:cs="Calibri"/>
          <w:b/>
          <w:bCs/>
          <w:szCs w:val="22"/>
        </w:rPr>
      </w:pPr>
    </w:p>
    <w:p w14:paraId="7CC56177"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B39000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4C1DDE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C6A17C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D1FA7C7" w14:textId="77777777" w:rsidR="00811162" w:rsidRDefault="00811162" w:rsidP="00811162">
      <w:pPr>
        <w:rPr>
          <w:rFonts w:ascii="Calibri" w:hAnsi="Calibri" w:cs="Calibri"/>
          <w:szCs w:val="22"/>
        </w:rPr>
      </w:pPr>
    </w:p>
    <w:p w14:paraId="02745FD4"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58CF606" w14:textId="77777777" w:rsidR="00811162" w:rsidRDefault="00811162" w:rsidP="00811162">
      <w:pPr>
        <w:rPr>
          <w:rFonts w:ascii="Calibri" w:hAnsi="Calibri" w:cs="Calibri"/>
          <w:szCs w:val="22"/>
        </w:rPr>
      </w:pPr>
    </w:p>
    <w:p w14:paraId="4BC70BE3"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E1FEDCA"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9F22E8F" w14:textId="77777777" w:rsidR="00310FDD" w:rsidRPr="00310FDD" w:rsidRDefault="00310FDD" w:rsidP="00310FDD">
      <w:pPr>
        <w:pStyle w:val="TableText"/>
        <w:rPr>
          <w:rFonts w:ascii="Calibri" w:hAnsi="Calibri" w:cs="Calibri"/>
        </w:rPr>
      </w:pPr>
    </w:p>
    <w:p w14:paraId="7AF0E50F" w14:textId="77777777" w:rsidR="00310FDD" w:rsidRPr="00310FDD" w:rsidRDefault="00310FDD" w:rsidP="00310FDD">
      <w:pPr>
        <w:pStyle w:val="TableText"/>
        <w:rPr>
          <w:rFonts w:ascii="Calibri" w:hAnsi="Calibri" w:cs="Calibri"/>
        </w:rPr>
      </w:pPr>
    </w:p>
    <w:p w14:paraId="06906ABC"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FCC80" w14:textId="77777777" w:rsidR="003E7BCF" w:rsidRDefault="003E7BCF">
      <w:r>
        <w:separator/>
      </w:r>
    </w:p>
  </w:endnote>
  <w:endnote w:type="continuationSeparator" w:id="0">
    <w:p w14:paraId="63B7CD1B" w14:textId="77777777" w:rsidR="003E7BCF" w:rsidRDefault="003E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A57F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69DA1" w14:textId="77777777" w:rsidR="003E7BCF" w:rsidRDefault="003E7BCF">
      <w:r>
        <w:separator/>
      </w:r>
    </w:p>
  </w:footnote>
  <w:footnote w:type="continuationSeparator" w:id="0">
    <w:p w14:paraId="1E56C1A1" w14:textId="77777777" w:rsidR="003E7BCF" w:rsidRDefault="003E7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8184A" w14:textId="77777777" w:rsidR="002F3ADA" w:rsidRPr="0089171B" w:rsidRDefault="002F3ADA">
    <w:pPr>
      <w:rPr>
        <w:rFonts w:ascii="Calibri" w:hAnsi="Calibri" w:cs="Calibri"/>
      </w:rPr>
    </w:pPr>
    <w:r w:rsidRPr="0089171B">
      <w:rPr>
        <w:rFonts w:ascii="Calibri" w:hAnsi="Calibri" w:cs="Calibri"/>
      </w:rPr>
      <w:t>RIBBLE VALLEY BOROUGH COUNCIL</w:t>
    </w:r>
  </w:p>
  <w:p w14:paraId="2FA8AB9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4CACDF6" w14:textId="77777777" w:rsidR="002F3ADA" w:rsidRPr="0089171B" w:rsidRDefault="002F3ADA">
    <w:pPr>
      <w:pStyle w:val="addresses"/>
      <w:rPr>
        <w:rFonts w:ascii="Calibri" w:hAnsi="Calibri" w:cs="Calibri"/>
      </w:rPr>
    </w:pPr>
  </w:p>
  <w:p w14:paraId="234C52FA" w14:textId="52D2ED67" w:rsidR="002F3ADA" w:rsidRPr="0089171B" w:rsidRDefault="002F3ADA">
    <w:pPr>
      <w:rPr>
        <w:rFonts w:ascii="Calibri" w:hAnsi="Calibri" w:cs="Calibri"/>
        <w:b/>
        <w:bCs/>
      </w:rPr>
    </w:pPr>
    <w:r w:rsidRPr="0089171B">
      <w:rPr>
        <w:rFonts w:ascii="Calibri" w:hAnsi="Calibri" w:cs="Calibri"/>
        <w:b/>
        <w:bCs/>
      </w:rPr>
      <w:t xml:space="preserve">APPLICATION NO.  </w:t>
    </w:r>
    <w:r w:rsidR="003E7BCF">
      <w:rPr>
        <w:rFonts w:ascii="Calibri" w:hAnsi="Calibri" w:cs="Calibri"/>
        <w:b/>
        <w:bCs/>
      </w:rPr>
      <w:t>3/2024/0236</w:t>
    </w:r>
    <w:r w:rsidRPr="0089171B">
      <w:rPr>
        <w:rFonts w:ascii="Calibri" w:hAnsi="Calibri" w:cs="Calibri"/>
        <w:b/>
        <w:bCs/>
      </w:rPr>
      <w:t xml:space="preserve">                                DECISION DATE: </w:t>
    </w:r>
    <w:r w:rsidR="00690161">
      <w:rPr>
        <w:rFonts w:ascii="Calibri" w:hAnsi="Calibri" w:cs="Calibri"/>
        <w:b/>
        <w:bCs/>
      </w:rPr>
      <w:t xml:space="preserve"> </w:t>
    </w:r>
    <w:r w:rsidR="003E7BCF">
      <w:rPr>
        <w:rFonts w:ascii="Calibri" w:hAnsi="Calibri" w:cs="Calibri"/>
        <w:b/>
        <w:bCs/>
      </w:rPr>
      <w:t>1</w:t>
    </w:r>
    <w:r w:rsidR="000806D0">
      <w:rPr>
        <w:rFonts w:ascii="Calibri" w:hAnsi="Calibri" w:cs="Calibri"/>
        <w:b/>
        <w:bCs/>
      </w:rPr>
      <w:t>8</w:t>
    </w:r>
    <w:r w:rsidR="003E7BCF">
      <w:rPr>
        <w:rFonts w:ascii="Calibri" w:hAnsi="Calibri" w:cs="Calibri"/>
        <w:b/>
        <w:bCs/>
      </w:rPr>
      <w:t xml:space="preserve"> June 2024</w:t>
    </w:r>
  </w:p>
  <w:p w14:paraId="4217F6FE" w14:textId="77777777" w:rsidR="002F3ADA" w:rsidRDefault="002F3ADA">
    <w:pPr>
      <w:pBdr>
        <w:bottom w:val="single" w:sz="4" w:space="1" w:color="auto"/>
      </w:pBdr>
    </w:pPr>
  </w:p>
  <w:p w14:paraId="2C6B54A1"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747037">
    <w:abstractNumId w:val="3"/>
  </w:num>
  <w:num w:numId="2" w16cid:durableId="1834490159">
    <w:abstractNumId w:val="2"/>
  </w:num>
  <w:num w:numId="3" w16cid:durableId="1531989309">
    <w:abstractNumId w:val="0"/>
  </w:num>
  <w:num w:numId="4" w16cid:durableId="1712799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BCF"/>
    <w:rsid w:val="00037C22"/>
    <w:rsid w:val="00067956"/>
    <w:rsid w:val="000806D0"/>
    <w:rsid w:val="00091BF1"/>
    <w:rsid w:val="000A2F81"/>
    <w:rsid w:val="00111C12"/>
    <w:rsid w:val="001602C7"/>
    <w:rsid w:val="001613C3"/>
    <w:rsid w:val="00172E52"/>
    <w:rsid w:val="0026438E"/>
    <w:rsid w:val="00271FC8"/>
    <w:rsid w:val="002860D9"/>
    <w:rsid w:val="002C337D"/>
    <w:rsid w:val="002D5D44"/>
    <w:rsid w:val="002D646E"/>
    <w:rsid w:val="002F3ADA"/>
    <w:rsid w:val="00310FDD"/>
    <w:rsid w:val="003243B5"/>
    <w:rsid w:val="00335DB8"/>
    <w:rsid w:val="00353EFF"/>
    <w:rsid w:val="003E7BCF"/>
    <w:rsid w:val="00441F1F"/>
    <w:rsid w:val="00443FA4"/>
    <w:rsid w:val="00466193"/>
    <w:rsid w:val="004B764D"/>
    <w:rsid w:val="00521961"/>
    <w:rsid w:val="005F0993"/>
    <w:rsid w:val="00601BA0"/>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1564F"/>
    <w:rsid w:val="00C33734"/>
    <w:rsid w:val="00D156D9"/>
    <w:rsid w:val="00D320A7"/>
    <w:rsid w:val="00D816B4"/>
    <w:rsid w:val="00DD62CA"/>
    <w:rsid w:val="00E01248"/>
    <w:rsid w:val="00E44A9D"/>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7FA91"/>
  <w15:chartTrackingRefBased/>
  <w15:docId w15:val="{C4CBCF96-6E33-4A81-B533-63BE1746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1157</Words>
  <Characters>6372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7514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Carly Miskell</cp:lastModifiedBy>
  <cp:revision>2</cp:revision>
  <cp:lastPrinted>2024-06-18T11:33:00Z</cp:lastPrinted>
  <dcterms:created xsi:type="dcterms:W3CDTF">2024-06-18T11:41:00Z</dcterms:created>
  <dcterms:modified xsi:type="dcterms:W3CDTF">2024-06-18T11:41:00Z</dcterms:modified>
</cp:coreProperties>
</file>