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0"/>
        <w:gridCol w:w="340"/>
        <w:gridCol w:w="820"/>
        <w:gridCol w:w="579"/>
        <w:gridCol w:w="811"/>
        <w:gridCol w:w="1134"/>
        <w:gridCol w:w="1190"/>
      </w:tblGrid>
      <w:tr w:rsidR="004A5EA9" w:rsidRPr="00D2449B" w14:paraId="230E00AF"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62735" w:rsidRPr="00D2449B" w14:paraId="5C349F19" w14:textId="77777777" w:rsidTr="00782409">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69589" w14:textId="28F2521E" w:rsidR="00462735" w:rsidRPr="00D2449B" w:rsidRDefault="00462735"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938F6B" w14:textId="1477D5B9" w:rsidR="00462735" w:rsidRPr="00D2449B" w:rsidRDefault="00462735"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F1F63C" w14:textId="4976632A" w:rsidR="00462735" w:rsidRPr="00462735" w:rsidRDefault="00462735" w:rsidP="00D2449B">
            <w:pPr>
              <w:jc w:val="center"/>
              <w:rPr>
                <w:rFonts w:ascii="Calibri" w:hAnsi="Calibri"/>
                <w:bCs/>
                <w:szCs w:val="22"/>
              </w:rPr>
            </w:pPr>
            <w:r w:rsidRPr="00462735">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8000BD" w14:textId="2C71D4F5" w:rsidR="00462735" w:rsidRPr="00D2449B" w:rsidRDefault="00462735"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A91B31" w14:textId="3C4EC4B1" w:rsidR="00462735" w:rsidRPr="006A7727" w:rsidRDefault="00D875A9" w:rsidP="00184844">
            <w:pPr>
              <w:jc w:val="center"/>
              <w:rPr>
                <w:rFonts w:ascii="Calibri" w:hAnsi="Calibri"/>
                <w:bCs/>
                <w:szCs w:val="22"/>
              </w:rPr>
            </w:pPr>
            <w:r>
              <w:rPr>
                <w:rFonts w:ascii="Calibri" w:hAnsi="Calibri"/>
                <w:bCs/>
                <w:szCs w:val="22"/>
              </w:rPr>
              <w:t>6</w:t>
            </w:r>
            <w:r w:rsidR="0074564B">
              <w:rPr>
                <w:rFonts w:ascii="Calibri" w:hAnsi="Calibri"/>
                <w:bCs/>
                <w:szCs w:val="22"/>
              </w:rPr>
              <w:t>/</w:t>
            </w:r>
            <w:r w:rsidR="0042544E">
              <w:rPr>
                <w:rFonts w:ascii="Calibri" w:hAnsi="Calibri"/>
                <w:bCs/>
                <w:szCs w:val="22"/>
              </w:rPr>
              <w:t>6</w:t>
            </w:r>
            <w:r w:rsidR="0074564B">
              <w:rPr>
                <w:rFonts w:ascii="Calibri" w:hAnsi="Calibri"/>
                <w:bCs/>
                <w:szCs w:val="22"/>
              </w:rPr>
              <w:t>/</w:t>
            </w:r>
            <w:r w:rsidR="004653C6">
              <w:rPr>
                <w:rFonts w:ascii="Calibri" w:hAnsi="Calibri"/>
                <w:bCs/>
                <w:szCs w:val="22"/>
              </w:rPr>
              <w:t>24</w:t>
            </w:r>
          </w:p>
        </w:tc>
        <w:tc>
          <w:tcPr>
            <w:tcW w:w="139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4FA0C" w14:textId="717A8CEC" w:rsidR="00462735" w:rsidRPr="00D2449B" w:rsidRDefault="00462735" w:rsidP="00D2449B">
            <w:pPr>
              <w:jc w:val="center"/>
              <w:rPr>
                <w:rFonts w:ascii="Calibri" w:hAnsi="Calibri"/>
                <w:b/>
                <w:szCs w:val="22"/>
              </w:rPr>
            </w:pPr>
            <w:r>
              <w:rPr>
                <w:rFonts w:ascii="Calibri" w:hAnsi="Calibri"/>
                <w:b/>
                <w:szCs w:val="22"/>
              </w:rPr>
              <w:t>Manager:</w:t>
            </w:r>
          </w:p>
        </w:tc>
        <w:tc>
          <w:tcPr>
            <w:tcW w:w="8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7970A1" w14:textId="15832BAC" w:rsidR="00462735" w:rsidRPr="00D2449B" w:rsidRDefault="00AA584E" w:rsidP="00550337">
            <w:pPr>
              <w:rPr>
                <w:rFonts w:ascii="Calibri" w:hAnsi="Calibri"/>
                <w:b/>
                <w:szCs w:val="22"/>
              </w:rPr>
            </w:pPr>
            <w:r>
              <w:rPr>
                <w:rFonts w:ascii="Calibri" w:hAnsi="Calibri"/>
                <w:b/>
                <w:szCs w:val="22"/>
              </w:rPr>
              <w:t>LH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E2BB42" w14:textId="2396CC1E" w:rsidR="00462735" w:rsidRPr="00D2449B" w:rsidRDefault="00462735" w:rsidP="00D2449B">
            <w:pPr>
              <w:jc w:val="center"/>
              <w:rPr>
                <w:rFonts w:ascii="Calibri" w:hAnsi="Calibri"/>
                <w:b/>
                <w:szCs w:val="22"/>
              </w:rPr>
            </w:pPr>
            <w:r>
              <w:rPr>
                <w:rFonts w:ascii="Calibri" w:hAnsi="Calibri"/>
                <w:b/>
                <w:szCs w:val="22"/>
              </w:rPr>
              <w:t>Date:</w:t>
            </w:r>
          </w:p>
        </w:tc>
        <w:tc>
          <w:tcPr>
            <w:tcW w:w="11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45744" w14:textId="2E16A171" w:rsidR="00462735" w:rsidRPr="00D2449B" w:rsidRDefault="00AA584E" w:rsidP="00550337">
            <w:pPr>
              <w:rPr>
                <w:rFonts w:ascii="Calibri" w:hAnsi="Calibri"/>
                <w:b/>
                <w:szCs w:val="22"/>
              </w:rPr>
            </w:pPr>
            <w:r>
              <w:rPr>
                <w:rFonts w:ascii="Calibri" w:hAnsi="Calibri"/>
                <w:b/>
                <w:szCs w:val="22"/>
              </w:rPr>
              <w:t>7/6/24</w:t>
            </w:r>
          </w:p>
        </w:tc>
      </w:tr>
      <w:tr w:rsidR="004A5EA9" w:rsidRPr="00D2449B" w14:paraId="2094A164" w14:textId="77777777" w:rsidTr="00782409">
        <w:trPr>
          <w:jc w:val="center"/>
        </w:trPr>
        <w:tc>
          <w:tcPr>
            <w:tcW w:w="96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8240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3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28FF00B" w:rsidR="004A5EA9" w:rsidRPr="00A4753D" w:rsidRDefault="00A4753D" w:rsidP="008542DE">
            <w:pPr>
              <w:rPr>
                <w:rFonts w:ascii="Calibri" w:hAnsi="Calibri"/>
                <w:szCs w:val="22"/>
              </w:rPr>
            </w:pPr>
            <w:r w:rsidRPr="00A4753D">
              <w:rPr>
                <w:rFonts w:ascii="Calibri" w:hAnsi="Calibri"/>
                <w:szCs w:val="22"/>
              </w:rPr>
              <w:t>3/202</w:t>
            </w:r>
            <w:r w:rsidR="004653C6">
              <w:rPr>
                <w:rFonts w:ascii="Calibri" w:hAnsi="Calibri"/>
                <w:szCs w:val="22"/>
              </w:rPr>
              <w:t>4/</w:t>
            </w:r>
            <w:r w:rsidR="0042544E">
              <w:rPr>
                <w:rFonts w:ascii="Calibri" w:hAnsi="Calibri"/>
                <w:szCs w:val="22"/>
              </w:rPr>
              <w:t>0245</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F3CC5" w:rsidRPr="00D2449B" w14:paraId="311D78EF" w14:textId="77777777" w:rsidTr="0078240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5F3CC5" w:rsidRPr="00C0704D" w:rsidRDefault="005F3CC5">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D172F5" w14:textId="4FF6377C" w:rsidR="005F3CC5" w:rsidRPr="00A4753D" w:rsidRDefault="0042544E" w:rsidP="002C6277">
            <w:pPr>
              <w:rPr>
                <w:rFonts w:ascii="Calibri" w:hAnsi="Calibri"/>
                <w:szCs w:val="22"/>
              </w:rPr>
            </w:pPr>
            <w:r>
              <w:rPr>
                <w:rFonts w:ascii="Calibri" w:hAnsi="Calibri"/>
                <w:szCs w:val="22"/>
              </w:rPr>
              <w:t>22/4/24</w:t>
            </w:r>
          </w:p>
        </w:tc>
        <w:tc>
          <w:tcPr>
            <w:tcW w:w="14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822573" w14:textId="7539A642" w:rsidR="005F3CC5" w:rsidRPr="005F3CC5" w:rsidRDefault="005F3CC5" w:rsidP="005F3CC5">
            <w:pPr>
              <w:jc w:val="center"/>
              <w:rPr>
                <w:rFonts w:ascii="Calibri" w:hAnsi="Calibri"/>
                <w:b/>
                <w:bCs/>
                <w:szCs w:val="22"/>
              </w:rPr>
            </w:pPr>
            <w:r w:rsidRPr="005F3CC5">
              <w:rPr>
                <w:rFonts w:ascii="Calibri" w:hAnsi="Calibri"/>
                <w:b/>
                <w:bCs/>
                <w:szCs w:val="22"/>
              </w:rPr>
              <w:t>Site Notice:</w:t>
            </w:r>
          </w:p>
        </w:tc>
        <w:tc>
          <w:tcPr>
            <w:tcW w:w="11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EA284E1" w:rsidR="005F3CC5" w:rsidRPr="00A4753D" w:rsidRDefault="0042544E" w:rsidP="00744928">
            <w:pPr>
              <w:rPr>
                <w:rFonts w:ascii="Calibri" w:hAnsi="Calibri"/>
                <w:szCs w:val="22"/>
              </w:rPr>
            </w:pPr>
            <w:r>
              <w:rPr>
                <w:rFonts w:ascii="Calibri" w:hAnsi="Calibri"/>
                <w:szCs w:val="22"/>
              </w:rPr>
              <w:t>2</w:t>
            </w:r>
            <w:r w:rsidR="00112628">
              <w:rPr>
                <w:rFonts w:ascii="Calibri" w:hAnsi="Calibri"/>
                <w:szCs w:val="22"/>
              </w:rPr>
              <w:t>2/4/24</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5F3CC5" w:rsidRPr="00D2449B" w:rsidRDefault="005F3CC5">
            <w:pPr>
              <w:rPr>
                <w:rFonts w:ascii="Calibri" w:hAnsi="Calibri"/>
                <w:szCs w:val="22"/>
              </w:rPr>
            </w:pPr>
          </w:p>
        </w:tc>
      </w:tr>
      <w:tr w:rsidR="004A5EA9" w:rsidRPr="00D2449B" w14:paraId="03FA8232" w14:textId="77777777" w:rsidTr="0078240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3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5118E81" w:rsidR="004A5EA9" w:rsidRPr="00A4753D" w:rsidRDefault="00A4753D" w:rsidP="00811771">
            <w:pPr>
              <w:rPr>
                <w:rFonts w:ascii="Calibri" w:hAnsi="Calibri"/>
                <w:szCs w:val="22"/>
              </w:rPr>
            </w:pPr>
            <w:r w:rsidRPr="00A4753D">
              <w:rPr>
                <w:rFonts w:ascii="Calibri" w:hAnsi="Calibri"/>
                <w:szCs w:val="22"/>
              </w:rPr>
              <w:t>BT</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82409">
        <w:trPr>
          <w:jc w:val="center"/>
        </w:trPr>
        <w:tc>
          <w:tcPr>
            <w:tcW w:w="597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0A9C7774" w:rsidR="004A5EA9" w:rsidRPr="00D2449B" w:rsidRDefault="0074564B" w:rsidP="002A01CF">
            <w:pPr>
              <w:jc w:val="center"/>
              <w:rPr>
                <w:rFonts w:ascii="Calibri" w:hAnsi="Calibri"/>
                <w:b/>
                <w:szCs w:val="22"/>
              </w:rPr>
            </w:pPr>
            <w:r>
              <w:rPr>
                <w:rFonts w:ascii="Calibri" w:hAnsi="Calibri"/>
                <w:b/>
                <w:szCs w:val="22"/>
              </w:rPr>
              <w:t>APPROVAL</w:t>
            </w:r>
          </w:p>
        </w:tc>
      </w:tr>
      <w:tr w:rsidR="004A5EA9" w:rsidRPr="00D2449B" w14:paraId="7813B96A" w14:textId="77777777" w:rsidTr="00782409">
        <w:trPr>
          <w:trHeight w:hRule="exact" w:val="170"/>
          <w:jc w:val="center"/>
        </w:trPr>
        <w:tc>
          <w:tcPr>
            <w:tcW w:w="96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824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E34EE22" w:rsidR="004A5EA9" w:rsidRPr="000A48A0" w:rsidRDefault="0042544E">
            <w:pPr>
              <w:rPr>
                <w:rFonts w:ascii="Calibri" w:hAnsi="Calibri"/>
                <w:bCs/>
                <w:szCs w:val="22"/>
              </w:rPr>
            </w:pPr>
            <w:r>
              <w:rPr>
                <w:rFonts w:ascii="Calibri" w:hAnsi="Calibri"/>
                <w:bCs/>
                <w:szCs w:val="22"/>
              </w:rPr>
              <w:t>P</w:t>
            </w:r>
            <w:r w:rsidRPr="0042544E">
              <w:rPr>
                <w:rFonts w:ascii="Calibri" w:hAnsi="Calibri"/>
                <w:bCs/>
                <w:szCs w:val="22"/>
              </w:rPr>
              <w:t>roposed alterations and extensions to existing B&amp;B premises to create an 8 bed boutique hotel with on-site parking and improved landscaping (pursuant to variation of condition 21 (extent of demolition and rebuilding allowed) of planning permission 3/2022/0637.)</w:t>
            </w:r>
          </w:p>
        </w:tc>
      </w:tr>
      <w:tr w:rsidR="002A01CF" w:rsidRPr="00D2449B" w14:paraId="52988241" w14:textId="77777777" w:rsidTr="007824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56F5B67" w:rsidR="002A01CF" w:rsidRPr="0042544E" w:rsidRDefault="0042544E" w:rsidP="00A42E82">
            <w:pPr>
              <w:rPr>
                <w:rFonts w:ascii="Calibri" w:hAnsi="Calibri"/>
                <w:szCs w:val="22"/>
              </w:rPr>
            </w:pPr>
            <w:r w:rsidRPr="0042544E">
              <w:rPr>
                <w:rFonts w:ascii="Calibri" w:hAnsi="Calibri"/>
                <w:szCs w:val="22"/>
              </w:rPr>
              <w:t>Keepers Cottage, Northcote Road, Langho, BB6 8BD.</w:t>
            </w:r>
          </w:p>
        </w:tc>
      </w:tr>
      <w:tr w:rsidR="00A95D89" w:rsidRPr="00D2449B" w14:paraId="3FB99B2E" w14:textId="77777777" w:rsidTr="00782409">
        <w:trPr>
          <w:trHeight w:hRule="exact" w:val="170"/>
          <w:jc w:val="center"/>
        </w:trPr>
        <w:tc>
          <w:tcPr>
            <w:tcW w:w="96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824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550337" w:rsidRPr="00D2449B" w14:paraId="1BD740FD" w14:textId="77777777" w:rsidTr="007824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D3254A" w14:textId="000CB94A" w:rsidR="00550337" w:rsidRPr="00D2449B" w:rsidRDefault="0042544E">
            <w:pPr>
              <w:rPr>
                <w:rFonts w:ascii="Calibri" w:hAnsi="Calibri"/>
                <w:b/>
                <w:szCs w:val="22"/>
              </w:rPr>
            </w:pPr>
            <w:r w:rsidRPr="0042544E">
              <w:rPr>
                <w:rFonts w:ascii="Calibri" w:hAnsi="Calibri"/>
                <w:b/>
                <w:bCs/>
                <w:szCs w:val="22"/>
              </w:rPr>
              <w:t>Billington and Langho Parish Council</w:t>
            </w:r>
            <w:r w:rsidR="00782409">
              <w:rPr>
                <w:rFonts w:ascii="Calibri" w:hAnsi="Calibri"/>
                <w:b/>
                <w:bCs/>
                <w:szCs w:val="22"/>
              </w:rPr>
              <w:t>:</w:t>
            </w: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4A2E19" w14:textId="3E85C81C" w:rsidR="00550337" w:rsidRPr="00550337" w:rsidRDefault="004653C6">
            <w:pPr>
              <w:rPr>
                <w:rFonts w:ascii="Calibri" w:hAnsi="Calibri"/>
                <w:bCs/>
                <w:szCs w:val="22"/>
              </w:rPr>
            </w:pPr>
            <w:r>
              <w:rPr>
                <w:rFonts w:ascii="Calibri" w:hAnsi="Calibri"/>
                <w:bCs/>
                <w:szCs w:val="22"/>
              </w:rPr>
              <w:t xml:space="preserve">Consulted </w:t>
            </w:r>
            <w:r w:rsidR="0042370E">
              <w:rPr>
                <w:rFonts w:ascii="Calibri" w:hAnsi="Calibri"/>
                <w:bCs/>
                <w:szCs w:val="22"/>
              </w:rPr>
              <w:t>1</w:t>
            </w:r>
            <w:r w:rsidR="0042544E">
              <w:rPr>
                <w:rFonts w:ascii="Calibri" w:hAnsi="Calibri"/>
                <w:bCs/>
                <w:szCs w:val="22"/>
              </w:rPr>
              <w:t>7</w:t>
            </w:r>
            <w:r>
              <w:rPr>
                <w:rFonts w:ascii="Calibri" w:hAnsi="Calibri"/>
                <w:bCs/>
                <w:szCs w:val="22"/>
              </w:rPr>
              <w:t>/</w:t>
            </w:r>
            <w:r w:rsidR="0042544E">
              <w:rPr>
                <w:rFonts w:ascii="Calibri" w:hAnsi="Calibri"/>
                <w:bCs/>
                <w:szCs w:val="22"/>
              </w:rPr>
              <w:t>4</w:t>
            </w:r>
            <w:r>
              <w:rPr>
                <w:rFonts w:ascii="Calibri" w:hAnsi="Calibri"/>
                <w:bCs/>
                <w:szCs w:val="22"/>
              </w:rPr>
              <w:t>/24 – no response.</w:t>
            </w:r>
          </w:p>
        </w:tc>
      </w:tr>
      <w:tr w:rsidR="00C618DB" w:rsidRPr="00D2449B" w14:paraId="639E958B" w14:textId="77777777" w:rsidTr="00782409">
        <w:trPr>
          <w:trHeight w:hRule="exact" w:val="170"/>
          <w:jc w:val="center"/>
        </w:trPr>
        <w:tc>
          <w:tcPr>
            <w:tcW w:w="96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824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4E417D" w:rsidRPr="00D2449B" w14:paraId="15E1EE5A" w14:textId="77777777" w:rsidTr="007824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06743B" w14:textId="49580564" w:rsidR="004E417D" w:rsidRDefault="004E417D" w:rsidP="00C618DB">
            <w:pPr>
              <w:rPr>
                <w:rFonts w:ascii="Calibri" w:hAnsi="Calibri"/>
                <w:b/>
                <w:bCs/>
                <w:szCs w:val="22"/>
              </w:rPr>
            </w:pPr>
            <w:r>
              <w:rPr>
                <w:rFonts w:ascii="Calibri" w:hAnsi="Calibri"/>
                <w:b/>
                <w:bCs/>
                <w:szCs w:val="22"/>
              </w:rPr>
              <w:t>LCC Highways:</w:t>
            </w: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A5E8D4" w14:textId="17527FF1" w:rsidR="004E417D" w:rsidRDefault="004E417D" w:rsidP="00C618DB">
            <w:pPr>
              <w:rPr>
                <w:rFonts w:ascii="Calibri" w:hAnsi="Calibri"/>
                <w:bCs/>
                <w:szCs w:val="22"/>
              </w:rPr>
            </w:pPr>
            <w:r>
              <w:rPr>
                <w:rFonts w:ascii="Calibri" w:hAnsi="Calibri"/>
                <w:bCs/>
                <w:szCs w:val="22"/>
              </w:rPr>
              <w:t>No objections.</w:t>
            </w:r>
          </w:p>
        </w:tc>
      </w:tr>
      <w:tr w:rsidR="004E417D" w:rsidRPr="00D2449B" w14:paraId="25B8F7F3" w14:textId="77777777" w:rsidTr="007824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BA885BA" w14:textId="77777777" w:rsidR="004E417D" w:rsidRDefault="004E417D" w:rsidP="00C618DB">
            <w:pPr>
              <w:rPr>
                <w:rFonts w:ascii="Calibri" w:hAnsi="Calibri"/>
                <w:b/>
                <w:bCs/>
                <w:szCs w:val="22"/>
              </w:rPr>
            </w:pP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1F2AC7" w14:textId="77777777" w:rsidR="004E417D" w:rsidRDefault="004E417D" w:rsidP="00C618DB">
            <w:pPr>
              <w:rPr>
                <w:rFonts w:ascii="Calibri" w:hAnsi="Calibri"/>
                <w:bCs/>
                <w:szCs w:val="22"/>
              </w:rPr>
            </w:pPr>
          </w:p>
        </w:tc>
      </w:tr>
      <w:tr w:rsidR="004E417D" w:rsidRPr="00D2449B" w14:paraId="2F234DF7" w14:textId="77777777" w:rsidTr="007824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74509B" w14:textId="61C2E969" w:rsidR="004E417D" w:rsidRDefault="0042544E" w:rsidP="00C618DB">
            <w:pPr>
              <w:rPr>
                <w:rFonts w:ascii="Calibri" w:hAnsi="Calibri"/>
                <w:b/>
                <w:bCs/>
                <w:szCs w:val="22"/>
              </w:rPr>
            </w:pPr>
            <w:r>
              <w:rPr>
                <w:rFonts w:ascii="Calibri" w:hAnsi="Calibri"/>
                <w:b/>
                <w:bCs/>
                <w:szCs w:val="22"/>
              </w:rPr>
              <w:t>United Utilities:</w:t>
            </w: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453C33" w14:textId="18CF9E66" w:rsidR="004E417D" w:rsidRDefault="0042544E" w:rsidP="00C618DB">
            <w:pPr>
              <w:rPr>
                <w:rFonts w:ascii="Calibri" w:hAnsi="Calibri"/>
                <w:bCs/>
                <w:szCs w:val="22"/>
              </w:rPr>
            </w:pPr>
            <w:r w:rsidRPr="0042544E">
              <w:rPr>
                <w:rFonts w:ascii="Calibri" w:hAnsi="Calibri"/>
                <w:bCs/>
                <w:szCs w:val="22"/>
              </w:rPr>
              <w:t>Consulted 17/4/24 – no response</w:t>
            </w:r>
            <w:r w:rsidR="009C165A">
              <w:rPr>
                <w:rFonts w:ascii="Calibri" w:hAnsi="Calibri"/>
                <w:bCs/>
                <w:szCs w:val="22"/>
              </w:rPr>
              <w:t>.</w:t>
            </w:r>
          </w:p>
        </w:tc>
      </w:tr>
      <w:tr w:rsidR="004E417D" w:rsidRPr="00D2449B" w14:paraId="1CBE5EA7" w14:textId="77777777" w:rsidTr="007824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BAB1D5" w14:textId="77777777" w:rsidR="004E417D" w:rsidRDefault="004E417D" w:rsidP="00C618DB">
            <w:pPr>
              <w:rPr>
                <w:rFonts w:ascii="Calibri" w:hAnsi="Calibri"/>
                <w:b/>
                <w:bCs/>
                <w:szCs w:val="22"/>
              </w:rPr>
            </w:pP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45258C" w14:textId="77777777" w:rsidR="004E417D" w:rsidRDefault="004E417D" w:rsidP="00C618DB">
            <w:pPr>
              <w:rPr>
                <w:rFonts w:ascii="Calibri" w:hAnsi="Calibri"/>
                <w:bCs/>
                <w:szCs w:val="22"/>
              </w:rPr>
            </w:pPr>
          </w:p>
        </w:tc>
      </w:tr>
      <w:tr w:rsidR="004E417D" w:rsidRPr="00D2449B" w14:paraId="3460F791" w14:textId="77777777" w:rsidTr="007824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25C39E" w14:textId="76ADB52F" w:rsidR="004E417D" w:rsidRDefault="004E417D" w:rsidP="00C618DB">
            <w:pPr>
              <w:rPr>
                <w:rFonts w:ascii="Calibri" w:hAnsi="Calibri"/>
                <w:b/>
                <w:bCs/>
                <w:szCs w:val="22"/>
              </w:rPr>
            </w:pPr>
            <w:r>
              <w:rPr>
                <w:rFonts w:ascii="Calibri" w:hAnsi="Calibri"/>
                <w:b/>
                <w:bCs/>
                <w:szCs w:val="22"/>
              </w:rPr>
              <w:t>RVBC Countryside:</w:t>
            </w: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CE60B6" w14:textId="604D840C" w:rsidR="004E417D" w:rsidRDefault="009C165A" w:rsidP="00C618DB">
            <w:pPr>
              <w:rPr>
                <w:rFonts w:ascii="Calibri" w:hAnsi="Calibri"/>
                <w:bCs/>
                <w:szCs w:val="22"/>
              </w:rPr>
            </w:pPr>
            <w:r>
              <w:rPr>
                <w:rFonts w:ascii="Calibri" w:hAnsi="Calibri"/>
                <w:bCs/>
                <w:szCs w:val="22"/>
              </w:rPr>
              <w:t>Consulted 17/4/24 – no response.</w:t>
            </w:r>
          </w:p>
        </w:tc>
      </w:tr>
      <w:tr w:rsidR="0042544E" w:rsidRPr="00D2449B" w14:paraId="7C8AC007" w14:textId="77777777" w:rsidTr="00E75787">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AAB912" w14:textId="77777777" w:rsidR="0042544E" w:rsidRDefault="0042544E" w:rsidP="00C618DB">
            <w:pPr>
              <w:rPr>
                <w:rFonts w:ascii="Calibri" w:hAnsi="Calibri"/>
                <w:bCs/>
                <w:szCs w:val="22"/>
              </w:rPr>
            </w:pPr>
          </w:p>
        </w:tc>
      </w:tr>
      <w:tr w:rsidR="0042544E" w:rsidRPr="00D2449B" w14:paraId="77DACD3F" w14:textId="77777777" w:rsidTr="007824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8C26EB" w14:textId="77DD37D4" w:rsidR="0042544E" w:rsidRDefault="0042544E" w:rsidP="00C618DB">
            <w:pPr>
              <w:rPr>
                <w:rFonts w:ascii="Calibri" w:hAnsi="Calibri"/>
                <w:b/>
                <w:bCs/>
                <w:szCs w:val="22"/>
              </w:rPr>
            </w:pPr>
            <w:r>
              <w:rPr>
                <w:rFonts w:ascii="Calibri" w:hAnsi="Calibri"/>
                <w:b/>
                <w:bCs/>
                <w:szCs w:val="22"/>
              </w:rPr>
              <w:t>RVBC Environmental Health:</w:t>
            </w: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BDF132" w14:textId="062E329E" w:rsidR="0042544E" w:rsidRDefault="0042544E" w:rsidP="00C618DB">
            <w:pPr>
              <w:rPr>
                <w:rFonts w:ascii="Calibri" w:hAnsi="Calibri"/>
                <w:bCs/>
                <w:szCs w:val="22"/>
              </w:rPr>
            </w:pPr>
            <w:r>
              <w:rPr>
                <w:rFonts w:ascii="Calibri" w:hAnsi="Calibri"/>
                <w:bCs/>
                <w:szCs w:val="22"/>
              </w:rPr>
              <w:t>No objections.</w:t>
            </w:r>
          </w:p>
        </w:tc>
      </w:tr>
      <w:tr w:rsidR="00C0704D" w:rsidRPr="00D2449B" w14:paraId="62663AAF" w14:textId="77777777" w:rsidTr="00782409">
        <w:trPr>
          <w:jc w:val="center"/>
        </w:trPr>
        <w:tc>
          <w:tcPr>
            <w:tcW w:w="96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8240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ED68A9C" w:rsidR="00C215E5" w:rsidRPr="006D256A" w:rsidRDefault="00D112CD" w:rsidP="006D256A">
            <w:pPr>
              <w:rPr>
                <w:rFonts w:ascii="Calibri" w:hAnsi="Calibri"/>
                <w:szCs w:val="22"/>
              </w:rPr>
            </w:pPr>
            <w:r>
              <w:rPr>
                <w:rFonts w:ascii="Calibri" w:hAnsi="Calibri"/>
                <w:szCs w:val="22"/>
              </w:rPr>
              <w:t>None.</w:t>
            </w:r>
          </w:p>
        </w:tc>
      </w:tr>
      <w:tr w:rsidR="00C0704D" w:rsidRPr="00D2449B" w14:paraId="1CDFA4C3" w14:textId="77777777" w:rsidTr="00782409">
        <w:trPr>
          <w:trHeight w:hRule="exact" w:val="170"/>
          <w:jc w:val="center"/>
        </w:trPr>
        <w:tc>
          <w:tcPr>
            <w:tcW w:w="96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6C49EED8" w14:textId="77777777" w:rsidR="0042544E" w:rsidRPr="0042544E" w:rsidRDefault="0042544E" w:rsidP="0042544E">
            <w:pPr>
              <w:overflowPunct/>
              <w:textAlignment w:val="auto"/>
              <w:rPr>
                <w:rFonts w:ascii="Calibri" w:hAnsi="Calibri"/>
                <w:bCs/>
                <w:szCs w:val="22"/>
              </w:rPr>
            </w:pPr>
            <w:r w:rsidRPr="0042544E">
              <w:rPr>
                <w:rFonts w:ascii="Calibri" w:hAnsi="Calibri"/>
                <w:bCs/>
                <w:szCs w:val="22"/>
              </w:rPr>
              <w:t>Key Statement DS1: Development Strategy</w:t>
            </w:r>
          </w:p>
          <w:p w14:paraId="6B5CC708" w14:textId="5AA0B909" w:rsidR="0042544E" w:rsidRPr="0042544E" w:rsidRDefault="0042544E" w:rsidP="0042544E">
            <w:pPr>
              <w:overflowPunct/>
              <w:textAlignment w:val="auto"/>
              <w:rPr>
                <w:rFonts w:ascii="Calibri" w:hAnsi="Calibri"/>
                <w:bCs/>
                <w:szCs w:val="22"/>
              </w:rPr>
            </w:pPr>
            <w:r w:rsidRPr="0042544E">
              <w:rPr>
                <w:rFonts w:ascii="Calibri" w:hAnsi="Calibri"/>
                <w:bCs/>
                <w:szCs w:val="22"/>
              </w:rPr>
              <w:t>Key Statement DS2: Presumption in Favour of Sustainable Development</w:t>
            </w:r>
          </w:p>
          <w:p w14:paraId="614C73C4" w14:textId="62E78747" w:rsidR="0042544E" w:rsidRPr="0042544E" w:rsidRDefault="0042544E" w:rsidP="0042544E">
            <w:pPr>
              <w:overflowPunct/>
              <w:textAlignment w:val="auto"/>
              <w:rPr>
                <w:rFonts w:ascii="Calibri" w:hAnsi="Calibri"/>
                <w:bCs/>
                <w:szCs w:val="22"/>
              </w:rPr>
            </w:pPr>
            <w:r w:rsidRPr="0042544E">
              <w:rPr>
                <w:rFonts w:ascii="Calibri" w:hAnsi="Calibri"/>
                <w:bCs/>
                <w:szCs w:val="22"/>
              </w:rPr>
              <w:t>Key Statement EC3: Visitor Economy</w:t>
            </w:r>
          </w:p>
          <w:p w14:paraId="4D021BC4" w14:textId="673D960B" w:rsidR="0042544E" w:rsidRPr="0042544E" w:rsidRDefault="0042544E" w:rsidP="0042544E">
            <w:pPr>
              <w:overflowPunct/>
              <w:textAlignment w:val="auto"/>
              <w:rPr>
                <w:rFonts w:ascii="Calibri" w:hAnsi="Calibri"/>
                <w:bCs/>
                <w:szCs w:val="22"/>
              </w:rPr>
            </w:pPr>
            <w:r w:rsidRPr="0042544E">
              <w:rPr>
                <w:rFonts w:ascii="Calibri" w:hAnsi="Calibri"/>
                <w:bCs/>
                <w:szCs w:val="22"/>
              </w:rPr>
              <w:t>Key Statement EN5: Heritage Assets</w:t>
            </w:r>
          </w:p>
          <w:p w14:paraId="64F007D1" w14:textId="40B20960" w:rsidR="0042544E" w:rsidRPr="0042544E" w:rsidRDefault="0042544E" w:rsidP="0042544E">
            <w:pPr>
              <w:overflowPunct/>
              <w:textAlignment w:val="auto"/>
              <w:rPr>
                <w:rFonts w:ascii="Calibri" w:hAnsi="Calibri"/>
                <w:bCs/>
                <w:szCs w:val="22"/>
              </w:rPr>
            </w:pPr>
            <w:r w:rsidRPr="0042544E">
              <w:rPr>
                <w:rFonts w:ascii="Calibri" w:hAnsi="Calibri"/>
                <w:bCs/>
                <w:szCs w:val="22"/>
              </w:rPr>
              <w:t>Key Statement DMI2: Transport Considerations</w:t>
            </w:r>
          </w:p>
          <w:p w14:paraId="6768C00E" w14:textId="091E7880" w:rsidR="0042544E" w:rsidRPr="0042544E" w:rsidRDefault="0042544E" w:rsidP="0042544E">
            <w:pPr>
              <w:overflowPunct/>
              <w:textAlignment w:val="auto"/>
              <w:rPr>
                <w:rFonts w:ascii="Calibri" w:hAnsi="Calibri"/>
                <w:bCs/>
                <w:szCs w:val="22"/>
              </w:rPr>
            </w:pPr>
            <w:r w:rsidRPr="0042544E">
              <w:rPr>
                <w:rFonts w:ascii="Calibri" w:hAnsi="Calibri"/>
                <w:bCs/>
                <w:szCs w:val="22"/>
              </w:rPr>
              <w:t>Policy DMG1: General Considerations</w:t>
            </w:r>
          </w:p>
          <w:p w14:paraId="389CBED7" w14:textId="71018B0F" w:rsidR="0042544E" w:rsidRPr="0042544E" w:rsidRDefault="0042544E" w:rsidP="0042544E">
            <w:pPr>
              <w:overflowPunct/>
              <w:textAlignment w:val="auto"/>
              <w:rPr>
                <w:rFonts w:ascii="Calibri" w:hAnsi="Calibri"/>
                <w:bCs/>
                <w:szCs w:val="22"/>
              </w:rPr>
            </w:pPr>
            <w:r w:rsidRPr="0042544E">
              <w:rPr>
                <w:rFonts w:ascii="Calibri" w:hAnsi="Calibri"/>
                <w:bCs/>
                <w:szCs w:val="22"/>
              </w:rPr>
              <w:t>Policy DMG2: Strategic Considerations</w:t>
            </w:r>
          </w:p>
          <w:p w14:paraId="70520B34" w14:textId="6340A001" w:rsidR="0042544E" w:rsidRPr="0042544E" w:rsidRDefault="0042544E" w:rsidP="0042544E">
            <w:pPr>
              <w:overflowPunct/>
              <w:textAlignment w:val="auto"/>
              <w:rPr>
                <w:rFonts w:ascii="Calibri" w:hAnsi="Calibri"/>
                <w:bCs/>
                <w:szCs w:val="22"/>
              </w:rPr>
            </w:pPr>
            <w:r w:rsidRPr="0042544E">
              <w:rPr>
                <w:rFonts w:ascii="Calibri" w:hAnsi="Calibri"/>
                <w:bCs/>
                <w:szCs w:val="22"/>
              </w:rPr>
              <w:t>Policy DMG3: Transport And Mobility</w:t>
            </w:r>
          </w:p>
          <w:p w14:paraId="1684C693" w14:textId="41473362" w:rsidR="0042544E" w:rsidRPr="0042544E" w:rsidRDefault="0042544E" w:rsidP="0042544E">
            <w:pPr>
              <w:overflowPunct/>
              <w:textAlignment w:val="auto"/>
              <w:rPr>
                <w:rFonts w:ascii="Calibri" w:hAnsi="Calibri"/>
                <w:bCs/>
                <w:szCs w:val="22"/>
              </w:rPr>
            </w:pPr>
            <w:r w:rsidRPr="0042544E">
              <w:rPr>
                <w:rFonts w:ascii="Calibri" w:hAnsi="Calibri"/>
                <w:bCs/>
                <w:szCs w:val="22"/>
              </w:rPr>
              <w:t>Policy DME1: Protecting Trees And Woodlands</w:t>
            </w:r>
          </w:p>
          <w:p w14:paraId="7EC2B277" w14:textId="638B1B74" w:rsidR="0042544E" w:rsidRPr="0042544E" w:rsidRDefault="0042544E" w:rsidP="0042544E">
            <w:pPr>
              <w:overflowPunct/>
              <w:textAlignment w:val="auto"/>
              <w:rPr>
                <w:rFonts w:ascii="Calibri" w:hAnsi="Calibri"/>
                <w:bCs/>
                <w:szCs w:val="22"/>
              </w:rPr>
            </w:pPr>
            <w:r w:rsidRPr="0042544E">
              <w:rPr>
                <w:rFonts w:ascii="Calibri" w:hAnsi="Calibri"/>
                <w:bCs/>
                <w:szCs w:val="22"/>
              </w:rPr>
              <w:t>Policy DME4: Protecting Heritage Assets</w:t>
            </w:r>
          </w:p>
          <w:p w14:paraId="0E4580DC" w14:textId="6AA91DB6" w:rsidR="0042544E" w:rsidRPr="0042544E" w:rsidRDefault="0042544E" w:rsidP="0042544E">
            <w:pPr>
              <w:overflowPunct/>
              <w:textAlignment w:val="auto"/>
              <w:rPr>
                <w:rFonts w:ascii="Calibri" w:hAnsi="Calibri"/>
                <w:bCs/>
                <w:szCs w:val="22"/>
              </w:rPr>
            </w:pPr>
            <w:r w:rsidRPr="0042544E">
              <w:rPr>
                <w:rFonts w:ascii="Calibri" w:hAnsi="Calibri"/>
                <w:bCs/>
                <w:szCs w:val="22"/>
              </w:rPr>
              <w:t>Policy DMB1: Supporting Business Growth and the Local Economy</w:t>
            </w:r>
          </w:p>
          <w:p w14:paraId="28FA1D91" w14:textId="15B674BD" w:rsidR="004653C6" w:rsidRDefault="0042544E" w:rsidP="00745F39">
            <w:pPr>
              <w:overflowPunct/>
              <w:textAlignment w:val="auto"/>
              <w:rPr>
                <w:rFonts w:ascii="Calibri" w:hAnsi="Calibri"/>
                <w:bCs/>
                <w:szCs w:val="22"/>
              </w:rPr>
            </w:pPr>
            <w:r w:rsidRPr="0042544E">
              <w:rPr>
                <w:rFonts w:ascii="Calibri" w:hAnsi="Calibri"/>
                <w:bCs/>
                <w:szCs w:val="22"/>
              </w:rPr>
              <w:t>Policy DMB3: Recreation And Tourism Development</w:t>
            </w:r>
          </w:p>
          <w:p w14:paraId="14A817AD" w14:textId="77777777" w:rsidR="0042544E" w:rsidRDefault="0042544E" w:rsidP="00745F39">
            <w:pPr>
              <w:overflowPunct/>
              <w:textAlignment w:val="auto"/>
              <w:rPr>
                <w:rFonts w:ascii="Calibri" w:hAnsi="Calibri"/>
                <w:bCs/>
                <w:szCs w:val="22"/>
              </w:rPr>
            </w:pPr>
          </w:p>
          <w:p w14:paraId="694F2F7B" w14:textId="3158712A" w:rsidR="00745F39" w:rsidRPr="00745F39" w:rsidRDefault="00745F39" w:rsidP="00745F39">
            <w:pPr>
              <w:overflowPunct/>
              <w:textAlignment w:val="auto"/>
              <w:rPr>
                <w:rFonts w:ascii="Calibri" w:hAnsi="Calibri"/>
                <w:bCs/>
                <w:szCs w:val="22"/>
              </w:rPr>
            </w:pPr>
            <w:r w:rsidRPr="00745F39">
              <w:rPr>
                <w:rFonts w:ascii="Calibri" w:hAnsi="Calibri"/>
                <w:bCs/>
                <w:szCs w:val="22"/>
              </w:rPr>
              <w:t>National Planning Policy Framework (NPPF)</w:t>
            </w:r>
          </w:p>
          <w:p w14:paraId="6C4C318E" w14:textId="77777777" w:rsidR="008542DE" w:rsidRPr="00D2449B" w:rsidRDefault="008542DE" w:rsidP="0022360F">
            <w:pPr>
              <w:overflowPunct/>
              <w:textAlignment w:val="auto"/>
              <w:rPr>
                <w:rFonts w:ascii="Calibri" w:hAnsi="Calibri"/>
                <w:b/>
                <w:szCs w:val="22"/>
              </w:rPr>
            </w:pPr>
          </w:p>
        </w:tc>
      </w:tr>
      <w:tr w:rsidR="00C0704D" w:rsidRPr="00D2449B" w14:paraId="08181FD6"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2EE6823C" w:rsidR="00C0704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7B0DC04F" w14:textId="77777777" w:rsidR="001501C4" w:rsidRDefault="001501C4" w:rsidP="00120CDE">
            <w:pPr>
              <w:pStyle w:val="PLANNING"/>
              <w:rPr>
                <w:rFonts w:ascii="Calibri" w:hAnsi="Calibri"/>
                <w:szCs w:val="22"/>
              </w:rPr>
            </w:pPr>
          </w:p>
          <w:p w14:paraId="12903D31" w14:textId="5D320EC0" w:rsidR="00A11E48" w:rsidRDefault="00A11E48" w:rsidP="008C4C9F">
            <w:pPr>
              <w:pStyle w:val="PLANNING"/>
              <w:rPr>
                <w:rFonts w:ascii="Calibri" w:hAnsi="Calibri"/>
                <w:b/>
                <w:bCs/>
                <w:szCs w:val="22"/>
              </w:rPr>
            </w:pPr>
            <w:r>
              <w:rPr>
                <w:rFonts w:ascii="Calibri" w:hAnsi="Calibri"/>
                <w:b/>
                <w:bCs/>
                <w:szCs w:val="22"/>
              </w:rPr>
              <w:t>3/2023/0197:</w:t>
            </w:r>
          </w:p>
          <w:p w14:paraId="1C439592" w14:textId="78853E6E" w:rsidR="00A11E48" w:rsidRPr="00A11E48" w:rsidRDefault="00A11E48" w:rsidP="008C4C9F">
            <w:pPr>
              <w:pStyle w:val="PLANNING"/>
              <w:rPr>
                <w:rFonts w:ascii="Calibri" w:hAnsi="Calibri"/>
                <w:szCs w:val="22"/>
              </w:rPr>
            </w:pPr>
            <w:r w:rsidRPr="00A11E48">
              <w:rPr>
                <w:rFonts w:ascii="Calibri" w:hAnsi="Calibri"/>
                <w:szCs w:val="22"/>
              </w:rPr>
              <w:t>Approval of details reserved by conditions 4 (Landscaping Plan), 10 (Construction Management Plan), 17 (Foul and Surface Water) and 20 (Details of heat pump) of planning permission 3/2022/0637.</w:t>
            </w:r>
            <w:r>
              <w:rPr>
                <w:rFonts w:ascii="Calibri" w:hAnsi="Calibri"/>
                <w:szCs w:val="22"/>
              </w:rPr>
              <w:t xml:space="preserve"> (Approved)</w:t>
            </w:r>
          </w:p>
          <w:p w14:paraId="5A23B5D7" w14:textId="77777777" w:rsidR="00A11E48" w:rsidRDefault="00A11E48" w:rsidP="008C4C9F">
            <w:pPr>
              <w:pStyle w:val="PLANNING"/>
              <w:rPr>
                <w:rFonts w:ascii="Calibri" w:hAnsi="Calibri"/>
                <w:b/>
                <w:bCs/>
                <w:szCs w:val="22"/>
              </w:rPr>
            </w:pPr>
          </w:p>
          <w:p w14:paraId="17BEA3B6" w14:textId="67CDB849" w:rsidR="008C4C9F" w:rsidRDefault="00A11E48" w:rsidP="008C4C9F">
            <w:pPr>
              <w:pStyle w:val="PLANNING"/>
              <w:rPr>
                <w:rFonts w:ascii="Calibri" w:hAnsi="Calibri"/>
                <w:b/>
                <w:bCs/>
                <w:szCs w:val="22"/>
              </w:rPr>
            </w:pPr>
            <w:r>
              <w:rPr>
                <w:rFonts w:ascii="Calibri" w:hAnsi="Calibri"/>
                <w:b/>
                <w:bCs/>
                <w:szCs w:val="22"/>
              </w:rPr>
              <w:t>3/2022/0637:</w:t>
            </w:r>
          </w:p>
          <w:p w14:paraId="04E0928B" w14:textId="6A226056" w:rsidR="00A11E48" w:rsidRPr="00A11E48" w:rsidRDefault="00A11E48" w:rsidP="008C4C9F">
            <w:pPr>
              <w:pStyle w:val="PLANNING"/>
              <w:rPr>
                <w:rFonts w:ascii="Calibri" w:hAnsi="Calibri"/>
                <w:szCs w:val="22"/>
              </w:rPr>
            </w:pPr>
            <w:r w:rsidRPr="00A11E48">
              <w:rPr>
                <w:rFonts w:ascii="Calibri" w:hAnsi="Calibri"/>
                <w:szCs w:val="22"/>
              </w:rPr>
              <w:t>Proposed alterations and extensions to existing B&amp;B premises to create an 8 bed boutique hotel with on-site parking and improved landscaping</w:t>
            </w:r>
            <w:r>
              <w:rPr>
                <w:rFonts w:ascii="Calibri" w:hAnsi="Calibri"/>
                <w:szCs w:val="22"/>
              </w:rPr>
              <w:t xml:space="preserve"> (Approved with conditions)</w:t>
            </w:r>
          </w:p>
          <w:p w14:paraId="69EE6E82" w14:textId="77777777" w:rsidR="008C4C9F" w:rsidRDefault="008C4C9F" w:rsidP="008C4C9F">
            <w:pPr>
              <w:pStyle w:val="PLANNING"/>
              <w:rPr>
                <w:rFonts w:ascii="Calibri" w:hAnsi="Calibri"/>
                <w:b/>
                <w:bCs/>
                <w:szCs w:val="22"/>
              </w:rPr>
            </w:pPr>
          </w:p>
          <w:p w14:paraId="755509B9" w14:textId="079B3FE2" w:rsidR="008C4C9F" w:rsidRPr="008C4C9F" w:rsidRDefault="008C4C9F" w:rsidP="008C4C9F">
            <w:pPr>
              <w:pStyle w:val="PLANNING"/>
              <w:rPr>
                <w:rFonts w:ascii="Calibri" w:hAnsi="Calibri"/>
                <w:b/>
                <w:bCs/>
                <w:szCs w:val="22"/>
              </w:rPr>
            </w:pPr>
            <w:r w:rsidRPr="008C4C9F">
              <w:rPr>
                <w:rFonts w:ascii="Calibri" w:hAnsi="Calibri"/>
                <w:b/>
                <w:bCs/>
                <w:szCs w:val="22"/>
              </w:rPr>
              <w:t xml:space="preserve">3/2020/0234: </w:t>
            </w:r>
          </w:p>
          <w:p w14:paraId="03BF49EB" w14:textId="1A777F22" w:rsidR="008C4C9F" w:rsidRPr="008C4C9F" w:rsidRDefault="008C4C9F" w:rsidP="008C4C9F">
            <w:pPr>
              <w:pStyle w:val="PLANNING"/>
              <w:rPr>
                <w:rFonts w:ascii="Calibri" w:hAnsi="Calibri"/>
                <w:szCs w:val="22"/>
              </w:rPr>
            </w:pPr>
            <w:r w:rsidRPr="008C4C9F">
              <w:rPr>
                <w:rFonts w:ascii="Calibri" w:hAnsi="Calibri"/>
                <w:szCs w:val="22"/>
              </w:rPr>
              <w:t>Proposed landscaping and management plan for future maintenance. Condition 4 of Outline consent 3/2016/1204. (Approved with conditions)</w:t>
            </w:r>
          </w:p>
          <w:p w14:paraId="5C8363B5" w14:textId="77777777" w:rsidR="008C4C9F" w:rsidRPr="008C4C9F" w:rsidRDefault="008C4C9F" w:rsidP="008C4C9F">
            <w:pPr>
              <w:pStyle w:val="PLANNING"/>
              <w:rPr>
                <w:rFonts w:ascii="Calibri" w:hAnsi="Calibri"/>
                <w:szCs w:val="22"/>
              </w:rPr>
            </w:pPr>
          </w:p>
          <w:p w14:paraId="22C11427" w14:textId="77777777" w:rsidR="008C4C9F" w:rsidRPr="008C4C9F" w:rsidRDefault="008C4C9F" w:rsidP="008C4C9F">
            <w:pPr>
              <w:pStyle w:val="PLANNING"/>
              <w:rPr>
                <w:rFonts w:ascii="Calibri" w:hAnsi="Calibri"/>
                <w:b/>
                <w:bCs/>
                <w:szCs w:val="22"/>
              </w:rPr>
            </w:pPr>
            <w:r w:rsidRPr="008C4C9F">
              <w:rPr>
                <w:rFonts w:ascii="Calibri" w:hAnsi="Calibri"/>
                <w:b/>
                <w:bCs/>
                <w:szCs w:val="22"/>
              </w:rPr>
              <w:t xml:space="preserve">3/2017/0662: </w:t>
            </w:r>
          </w:p>
          <w:p w14:paraId="3794FE75" w14:textId="5A62FE42" w:rsidR="008C4C9F" w:rsidRPr="008C4C9F" w:rsidRDefault="008C4C9F" w:rsidP="008C4C9F">
            <w:pPr>
              <w:pStyle w:val="PLANNING"/>
              <w:rPr>
                <w:rFonts w:ascii="Calibri" w:hAnsi="Calibri"/>
                <w:szCs w:val="22"/>
              </w:rPr>
            </w:pPr>
            <w:r w:rsidRPr="008C4C9F">
              <w:rPr>
                <w:rFonts w:ascii="Calibri" w:hAnsi="Calibri"/>
                <w:szCs w:val="22"/>
              </w:rPr>
              <w:t>Removal of condition 14 (restriction of business to Keepers Cottage) from planning permission 3/2016/1204. (Approved with conditions)</w:t>
            </w:r>
          </w:p>
          <w:p w14:paraId="69F290F7" w14:textId="77777777" w:rsidR="008C4C9F" w:rsidRPr="008C4C9F" w:rsidRDefault="008C4C9F" w:rsidP="008C4C9F">
            <w:pPr>
              <w:pStyle w:val="PLANNING"/>
              <w:rPr>
                <w:rFonts w:ascii="Calibri" w:hAnsi="Calibri"/>
                <w:szCs w:val="22"/>
              </w:rPr>
            </w:pPr>
          </w:p>
          <w:p w14:paraId="0F2CE2E3" w14:textId="77777777" w:rsidR="008C4C9F" w:rsidRPr="008C4C9F" w:rsidRDefault="008C4C9F" w:rsidP="008C4C9F">
            <w:pPr>
              <w:pStyle w:val="PLANNING"/>
              <w:rPr>
                <w:rFonts w:ascii="Calibri" w:hAnsi="Calibri"/>
                <w:b/>
                <w:bCs/>
                <w:szCs w:val="22"/>
              </w:rPr>
            </w:pPr>
            <w:r w:rsidRPr="008C4C9F">
              <w:rPr>
                <w:rFonts w:ascii="Calibri" w:hAnsi="Calibri"/>
                <w:b/>
                <w:bCs/>
                <w:szCs w:val="22"/>
              </w:rPr>
              <w:t xml:space="preserve">3/2017/0598: </w:t>
            </w:r>
          </w:p>
          <w:p w14:paraId="19B031FE" w14:textId="75170522" w:rsidR="008C4C9F" w:rsidRPr="008C4C9F" w:rsidRDefault="008C4C9F" w:rsidP="008C4C9F">
            <w:pPr>
              <w:pStyle w:val="PLANNING"/>
              <w:rPr>
                <w:rFonts w:ascii="Calibri" w:hAnsi="Calibri"/>
                <w:szCs w:val="22"/>
              </w:rPr>
            </w:pPr>
            <w:r w:rsidRPr="008C4C9F">
              <w:rPr>
                <w:rFonts w:ascii="Calibri" w:hAnsi="Calibri"/>
                <w:szCs w:val="22"/>
              </w:rPr>
              <w:t>Removal of conditions 12 (letting restrictions and register) 13 (restriction to holiday use) and 14 (restriction of business to Keepers Cottage) from planning permission 3/2016/1204. (Withdrawn)</w:t>
            </w:r>
          </w:p>
          <w:p w14:paraId="177AA415" w14:textId="77777777" w:rsidR="008C4C9F" w:rsidRPr="008C4C9F" w:rsidRDefault="008C4C9F" w:rsidP="008C4C9F">
            <w:pPr>
              <w:pStyle w:val="PLANNING"/>
              <w:rPr>
                <w:rFonts w:ascii="Calibri" w:hAnsi="Calibri"/>
                <w:szCs w:val="22"/>
              </w:rPr>
            </w:pPr>
          </w:p>
          <w:p w14:paraId="1793AD1D" w14:textId="77777777" w:rsidR="008C4C9F" w:rsidRPr="008C4C9F" w:rsidRDefault="008C4C9F" w:rsidP="008C4C9F">
            <w:pPr>
              <w:pStyle w:val="PLANNING"/>
              <w:rPr>
                <w:rFonts w:ascii="Calibri" w:hAnsi="Calibri"/>
                <w:b/>
                <w:bCs/>
                <w:szCs w:val="22"/>
              </w:rPr>
            </w:pPr>
            <w:r w:rsidRPr="008C4C9F">
              <w:rPr>
                <w:rFonts w:ascii="Calibri" w:hAnsi="Calibri"/>
                <w:b/>
                <w:bCs/>
                <w:szCs w:val="22"/>
              </w:rPr>
              <w:t xml:space="preserve">3/2016/1204: </w:t>
            </w:r>
          </w:p>
          <w:p w14:paraId="56F5860E" w14:textId="1902B2D7" w:rsidR="008C4C9F" w:rsidRPr="008C4C9F" w:rsidRDefault="008C4C9F" w:rsidP="008C4C9F">
            <w:pPr>
              <w:pStyle w:val="PLANNING"/>
              <w:rPr>
                <w:rFonts w:ascii="Calibri" w:hAnsi="Calibri"/>
                <w:szCs w:val="22"/>
              </w:rPr>
            </w:pPr>
            <w:r w:rsidRPr="008C4C9F">
              <w:rPr>
                <w:rFonts w:ascii="Calibri" w:hAnsi="Calibri"/>
                <w:szCs w:val="22"/>
              </w:rPr>
              <w:t>Outline consent for erection of three holiday chalets on land adj Keepers Cottage. (Approval is sought for access, appearance, layout and scale) (Approved with conditions)</w:t>
            </w:r>
          </w:p>
          <w:p w14:paraId="2424AB6B" w14:textId="77777777" w:rsidR="008C4C9F" w:rsidRPr="008C4C9F" w:rsidRDefault="008C4C9F" w:rsidP="008C4C9F">
            <w:pPr>
              <w:pStyle w:val="PLANNING"/>
              <w:rPr>
                <w:rFonts w:ascii="Calibri" w:hAnsi="Calibri"/>
                <w:szCs w:val="22"/>
              </w:rPr>
            </w:pPr>
          </w:p>
          <w:p w14:paraId="57688A35" w14:textId="77777777" w:rsidR="008C4C9F" w:rsidRPr="008C4C9F" w:rsidRDefault="008C4C9F" w:rsidP="008C4C9F">
            <w:pPr>
              <w:pStyle w:val="PLANNING"/>
              <w:rPr>
                <w:rFonts w:ascii="Calibri" w:hAnsi="Calibri"/>
                <w:b/>
                <w:bCs/>
                <w:szCs w:val="22"/>
              </w:rPr>
            </w:pPr>
            <w:r w:rsidRPr="008C4C9F">
              <w:rPr>
                <w:rFonts w:ascii="Calibri" w:hAnsi="Calibri"/>
                <w:b/>
                <w:bCs/>
                <w:szCs w:val="22"/>
              </w:rPr>
              <w:t>3/2008/0034:</w:t>
            </w:r>
          </w:p>
          <w:p w14:paraId="2DD0E3AA" w14:textId="6A54EF2D" w:rsidR="008C4C9F" w:rsidRPr="008C4C9F" w:rsidRDefault="008C4C9F" w:rsidP="008C4C9F">
            <w:pPr>
              <w:pStyle w:val="PLANNING"/>
              <w:rPr>
                <w:rFonts w:ascii="Calibri" w:hAnsi="Calibri"/>
                <w:szCs w:val="22"/>
              </w:rPr>
            </w:pPr>
            <w:r w:rsidRPr="008C4C9F">
              <w:rPr>
                <w:rFonts w:ascii="Calibri" w:hAnsi="Calibri"/>
                <w:szCs w:val="22"/>
              </w:rPr>
              <w:t>Proposed construction of a single storey building forming three holiday let chalets. (Approved with conditions)</w:t>
            </w:r>
          </w:p>
          <w:p w14:paraId="41BAC8A6" w14:textId="77777777" w:rsidR="008C4C9F" w:rsidRPr="008C4C9F" w:rsidRDefault="008C4C9F" w:rsidP="008C4C9F">
            <w:pPr>
              <w:pStyle w:val="PLANNING"/>
              <w:rPr>
                <w:rFonts w:ascii="Calibri" w:hAnsi="Calibri"/>
                <w:szCs w:val="22"/>
              </w:rPr>
            </w:pPr>
          </w:p>
          <w:p w14:paraId="0CEE877D" w14:textId="77777777" w:rsidR="008C4C9F" w:rsidRPr="008C4C9F" w:rsidRDefault="008C4C9F" w:rsidP="008C4C9F">
            <w:pPr>
              <w:pStyle w:val="PLANNING"/>
              <w:rPr>
                <w:rFonts w:ascii="Calibri" w:hAnsi="Calibri"/>
                <w:b/>
                <w:bCs/>
                <w:szCs w:val="22"/>
              </w:rPr>
            </w:pPr>
            <w:r w:rsidRPr="008C4C9F">
              <w:rPr>
                <w:rFonts w:ascii="Calibri" w:hAnsi="Calibri"/>
                <w:b/>
                <w:bCs/>
                <w:szCs w:val="22"/>
              </w:rPr>
              <w:t xml:space="preserve">3/1999/0312: </w:t>
            </w:r>
          </w:p>
          <w:p w14:paraId="35B0649E" w14:textId="4CA2644C" w:rsidR="008C4C9F" w:rsidRPr="008C4C9F" w:rsidRDefault="008C4C9F" w:rsidP="008C4C9F">
            <w:pPr>
              <w:pStyle w:val="PLANNING"/>
              <w:rPr>
                <w:rFonts w:ascii="Calibri" w:hAnsi="Calibri"/>
                <w:szCs w:val="22"/>
              </w:rPr>
            </w:pPr>
            <w:r w:rsidRPr="008C4C9F">
              <w:rPr>
                <w:rFonts w:ascii="Calibri" w:hAnsi="Calibri"/>
                <w:szCs w:val="22"/>
              </w:rPr>
              <w:t>Erection of a conservatory (Approved with conditions)</w:t>
            </w:r>
          </w:p>
          <w:p w14:paraId="17147D50" w14:textId="5D380193" w:rsidR="0042544E" w:rsidRPr="003963C9" w:rsidRDefault="0042544E" w:rsidP="0042544E">
            <w:pPr>
              <w:pStyle w:val="PLANNING"/>
              <w:rPr>
                <w:rFonts w:ascii="Calibri" w:hAnsi="Calibri"/>
                <w:szCs w:val="22"/>
              </w:rPr>
            </w:pPr>
          </w:p>
        </w:tc>
      </w:tr>
      <w:tr w:rsidR="00C0704D" w:rsidRPr="00D2449B" w14:paraId="6AAC3B0A" w14:textId="77777777" w:rsidTr="00782409">
        <w:trPr>
          <w:trHeight w:hRule="exact" w:val="170"/>
          <w:jc w:val="center"/>
        </w:trPr>
        <w:tc>
          <w:tcPr>
            <w:tcW w:w="968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46AF69" w14:textId="3FB16C56" w:rsidR="00E37414"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1495F710" w14:textId="77777777" w:rsidR="003D6956" w:rsidRDefault="003D6956" w:rsidP="00440CB6">
            <w:pPr>
              <w:pStyle w:val="Header"/>
              <w:tabs>
                <w:tab w:val="clear" w:pos="4153"/>
                <w:tab w:val="clear" w:pos="8306"/>
              </w:tabs>
              <w:contextualSpacing/>
              <w:jc w:val="both"/>
              <w:rPr>
                <w:rFonts w:ascii="Calibri" w:hAnsi="Calibri"/>
                <w:b/>
                <w:szCs w:val="22"/>
              </w:rPr>
            </w:pPr>
          </w:p>
          <w:p w14:paraId="0963657D" w14:textId="5FC78575" w:rsidR="00CF6664" w:rsidRPr="00CF6664" w:rsidRDefault="00A11E48" w:rsidP="00CF6664">
            <w:pPr>
              <w:pStyle w:val="PLANNING"/>
              <w:overflowPunct/>
              <w:autoSpaceDE/>
              <w:autoSpaceDN/>
              <w:adjustRightInd/>
              <w:textAlignment w:val="auto"/>
              <w:rPr>
                <w:rFonts w:ascii="Calibri" w:hAnsi="Calibri"/>
                <w:bCs/>
                <w:szCs w:val="22"/>
              </w:rPr>
            </w:pPr>
            <w:r>
              <w:rPr>
                <w:rFonts w:ascii="Calibri" w:hAnsi="Calibri"/>
                <w:bCs/>
                <w:szCs w:val="22"/>
              </w:rPr>
              <w:t xml:space="preserve">The application relates to a </w:t>
            </w:r>
            <w:r w:rsidR="00AA584E">
              <w:rPr>
                <w:rFonts w:ascii="Calibri" w:hAnsi="Calibri"/>
                <w:bCs/>
                <w:szCs w:val="22"/>
              </w:rPr>
              <w:t xml:space="preserve">former </w:t>
            </w:r>
            <w:r w:rsidR="00813982">
              <w:rPr>
                <w:rFonts w:ascii="Calibri" w:hAnsi="Calibri"/>
                <w:bCs/>
                <w:szCs w:val="22"/>
              </w:rPr>
              <w:t xml:space="preserve">two storey </w:t>
            </w:r>
            <w:r>
              <w:rPr>
                <w:rFonts w:ascii="Calibri" w:hAnsi="Calibri"/>
                <w:bCs/>
                <w:szCs w:val="22"/>
              </w:rPr>
              <w:t xml:space="preserve">bed and breakfast property situated on the Northern outskirts of Langho on the Southern edge of Brockhall village. </w:t>
            </w:r>
            <w:r w:rsidRPr="00A11E48">
              <w:rPr>
                <w:rFonts w:ascii="Calibri" w:hAnsi="Calibri"/>
                <w:bCs/>
                <w:szCs w:val="22"/>
              </w:rPr>
              <w:t>The application site is situated on the junction between Northcote Road and Old Langho Road</w:t>
            </w:r>
            <w:r>
              <w:rPr>
                <w:rFonts w:ascii="Calibri" w:hAnsi="Calibri"/>
                <w:bCs/>
                <w:szCs w:val="22"/>
              </w:rPr>
              <w:t xml:space="preserve"> and comprises </w:t>
            </w:r>
            <w:r w:rsidRPr="00A11E48">
              <w:rPr>
                <w:rFonts w:ascii="Calibri" w:hAnsi="Calibri"/>
                <w:bCs/>
                <w:szCs w:val="22"/>
              </w:rPr>
              <w:t>a triangular land parcel with Keepers Cottage occupying the North-western corner of the site.</w:t>
            </w:r>
            <w:r>
              <w:rPr>
                <w:rFonts w:ascii="Calibri" w:hAnsi="Calibri"/>
                <w:bCs/>
                <w:szCs w:val="22"/>
              </w:rPr>
              <w:t xml:space="preserve"> </w:t>
            </w:r>
            <w:r w:rsidR="00CF6664" w:rsidRPr="00CF6664">
              <w:rPr>
                <w:rFonts w:ascii="Calibri" w:hAnsi="Calibri"/>
                <w:bCs/>
                <w:szCs w:val="22"/>
              </w:rPr>
              <w:t>Vehicle and pedestrian access to the application site is via Old Langho Road. Keepers Cottage shares a common boundary with the residential property of Whitecroft which is located approximately 25 meters away to the North-east. A small cluster of properties lie immediately to the East of the application site which include the Black Bull Inn, St. Leonards Church and three other residential dwellings</w:t>
            </w:r>
            <w:r w:rsidR="00CF6664">
              <w:rPr>
                <w:rFonts w:ascii="Calibri" w:hAnsi="Calibri"/>
                <w:bCs/>
                <w:szCs w:val="22"/>
              </w:rPr>
              <w:t xml:space="preserve">. </w:t>
            </w:r>
            <w:r w:rsidR="00CF6664" w:rsidRPr="00CF6664">
              <w:rPr>
                <w:rFonts w:ascii="Calibri" w:hAnsi="Calibri"/>
                <w:bCs/>
                <w:szCs w:val="22"/>
              </w:rPr>
              <w:t>The South-eastern half of the application site comprises undeveloped land for which outline planning permission was previously approved for the erection of three holiday chalets. Further afield of the application site to the East, West and South comprises open countryside.</w:t>
            </w:r>
          </w:p>
          <w:p w14:paraId="62370E9F" w14:textId="05C95F92" w:rsidR="008474F6" w:rsidRPr="006C2BFA" w:rsidRDefault="008474F6" w:rsidP="004E417D">
            <w:pPr>
              <w:pStyle w:val="Header"/>
              <w:contextualSpacing/>
              <w:rPr>
                <w:rFonts w:ascii="Calibri" w:hAnsi="Calibri"/>
                <w:bCs/>
                <w:szCs w:val="22"/>
              </w:rPr>
            </w:pPr>
          </w:p>
        </w:tc>
      </w:tr>
      <w:tr w:rsidR="00C0704D" w:rsidRPr="00D2449B" w14:paraId="408C6380"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419BEA65"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C45B118" w:rsidR="00C0704D" w:rsidRDefault="00C0704D" w:rsidP="00440CB6">
            <w:pPr>
              <w:pStyle w:val="Header"/>
              <w:tabs>
                <w:tab w:val="clear" w:pos="4153"/>
                <w:tab w:val="clear" w:pos="8306"/>
              </w:tabs>
              <w:jc w:val="both"/>
              <w:rPr>
                <w:rFonts w:ascii="Calibri" w:hAnsi="Calibri"/>
                <w:b/>
                <w:szCs w:val="22"/>
              </w:rPr>
            </w:pPr>
          </w:p>
          <w:p w14:paraId="0E5C8253" w14:textId="6897C7D3" w:rsidR="00AF59B7" w:rsidRDefault="00AF59B7" w:rsidP="00AF59B7">
            <w:pPr>
              <w:pStyle w:val="Header"/>
              <w:rPr>
                <w:rFonts w:ascii="Calibri" w:hAnsi="Calibri"/>
                <w:bCs/>
                <w:szCs w:val="22"/>
              </w:rPr>
            </w:pPr>
            <w:r w:rsidRPr="00AF59B7">
              <w:rPr>
                <w:rFonts w:ascii="Calibri" w:hAnsi="Calibri"/>
                <w:bCs/>
                <w:szCs w:val="22"/>
              </w:rPr>
              <w:lastRenderedPageBreak/>
              <w:t>Planning consent was granted as part of application 3/202</w:t>
            </w:r>
            <w:r w:rsidR="00A11E48">
              <w:rPr>
                <w:rFonts w:ascii="Calibri" w:hAnsi="Calibri"/>
                <w:bCs/>
                <w:szCs w:val="22"/>
              </w:rPr>
              <w:t>2</w:t>
            </w:r>
            <w:r w:rsidRPr="00AF59B7">
              <w:rPr>
                <w:rFonts w:ascii="Calibri" w:hAnsi="Calibri"/>
                <w:bCs/>
                <w:szCs w:val="22"/>
              </w:rPr>
              <w:t>/</w:t>
            </w:r>
            <w:r w:rsidR="00A11E48">
              <w:rPr>
                <w:rFonts w:ascii="Calibri" w:hAnsi="Calibri"/>
                <w:bCs/>
                <w:szCs w:val="22"/>
              </w:rPr>
              <w:t>0637</w:t>
            </w:r>
            <w:r w:rsidRPr="00AF59B7">
              <w:rPr>
                <w:rFonts w:ascii="Calibri" w:hAnsi="Calibri"/>
                <w:bCs/>
                <w:szCs w:val="22"/>
              </w:rPr>
              <w:t xml:space="preserve"> </w:t>
            </w:r>
            <w:r w:rsidR="00C83B47">
              <w:rPr>
                <w:rFonts w:ascii="Calibri" w:hAnsi="Calibri"/>
                <w:bCs/>
                <w:szCs w:val="22"/>
              </w:rPr>
              <w:t xml:space="preserve">for </w:t>
            </w:r>
            <w:r w:rsidR="00981E56">
              <w:rPr>
                <w:rFonts w:ascii="Calibri" w:hAnsi="Calibri"/>
                <w:bCs/>
                <w:szCs w:val="22"/>
              </w:rPr>
              <w:t xml:space="preserve">the conversion of the </w:t>
            </w:r>
            <w:r w:rsidR="00981E56" w:rsidRPr="00981E56">
              <w:rPr>
                <w:rFonts w:ascii="Calibri" w:hAnsi="Calibri"/>
                <w:bCs/>
                <w:szCs w:val="22"/>
              </w:rPr>
              <w:t>existing bed and breakfast premises to create an 8 bedroom boutique hotel</w:t>
            </w:r>
            <w:r w:rsidR="00981E56">
              <w:rPr>
                <w:rFonts w:ascii="Calibri" w:hAnsi="Calibri"/>
                <w:bCs/>
                <w:szCs w:val="22"/>
              </w:rPr>
              <w:t xml:space="preserve"> including parking and the creation of a communal garden area.</w:t>
            </w:r>
            <w:r w:rsidR="009C165A">
              <w:rPr>
                <w:rFonts w:ascii="Calibri" w:hAnsi="Calibri"/>
                <w:bCs/>
                <w:szCs w:val="22"/>
              </w:rPr>
              <w:t xml:space="preserve"> </w:t>
            </w:r>
            <w:r w:rsidR="00E3395A">
              <w:rPr>
                <w:rFonts w:ascii="Calibri" w:hAnsi="Calibri"/>
                <w:bCs/>
                <w:szCs w:val="22"/>
              </w:rPr>
              <w:t>The approved development comprise</w:t>
            </w:r>
            <w:r w:rsidR="00B342B1">
              <w:rPr>
                <w:rFonts w:ascii="Calibri" w:hAnsi="Calibri"/>
                <w:bCs/>
                <w:szCs w:val="22"/>
              </w:rPr>
              <w:t>d</w:t>
            </w:r>
            <w:r w:rsidR="00E3395A">
              <w:rPr>
                <w:rFonts w:ascii="Calibri" w:hAnsi="Calibri"/>
                <w:bCs/>
                <w:szCs w:val="22"/>
              </w:rPr>
              <w:t xml:space="preserve"> elements of demolition </w:t>
            </w:r>
            <w:r w:rsidR="00B342B1">
              <w:rPr>
                <w:rFonts w:ascii="Calibri" w:hAnsi="Calibri"/>
                <w:bCs/>
                <w:szCs w:val="22"/>
              </w:rPr>
              <w:t>(</w:t>
            </w:r>
            <w:r w:rsidR="00E3395A">
              <w:rPr>
                <w:rFonts w:ascii="Calibri" w:hAnsi="Calibri"/>
                <w:bCs/>
                <w:szCs w:val="22"/>
              </w:rPr>
              <w:t>as denoted on the application’s approved demolition plans</w:t>
            </w:r>
            <w:r w:rsidR="00B342B1">
              <w:rPr>
                <w:rFonts w:ascii="Calibri" w:hAnsi="Calibri"/>
                <w:bCs/>
                <w:szCs w:val="22"/>
              </w:rPr>
              <w:t>) however following initial works of demolition, sections of the application property were observed to be structurally unsafe and part of the application building was ultimately subject to some collapse.</w:t>
            </w:r>
            <w:r w:rsidR="00016EB0">
              <w:rPr>
                <w:rFonts w:ascii="Calibri" w:hAnsi="Calibri"/>
                <w:bCs/>
                <w:szCs w:val="22"/>
              </w:rPr>
              <w:t xml:space="preserve"> F</w:t>
            </w:r>
            <w:r w:rsidR="00B342B1">
              <w:rPr>
                <w:rFonts w:ascii="Calibri" w:hAnsi="Calibri"/>
                <w:bCs/>
                <w:szCs w:val="22"/>
              </w:rPr>
              <w:t>urther works of demolition were subsequently carried out in the interests of public safety</w:t>
            </w:r>
            <w:r w:rsidR="00016EB0">
              <w:rPr>
                <w:rFonts w:ascii="Calibri" w:hAnsi="Calibri"/>
                <w:bCs/>
                <w:szCs w:val="22"/>
              </w:rPr>
              <w:t xml:space="preserve"> (full details of these events are </w:t>
            </w:r>
            <w:r w:rsidR="002B6349">
              <w:rPr>
                <w:rFonts w:ascii="Calibri" w:hAnsi="Calibri"/>
                <w:bCs/>
                <w:szCs w:val="22"/>
              </w:rPr>
              <w:t>outlined</w:t>
            </w:r>
            <w:r w:rsidR="00016EB0">
              <w:rPr>
                <w:rFonts w:ascii="Calibri" w:hAnsi="Calibri"/>
                <w:bCs/>
                <w:szCs w:val="22"/>
              </w:rPr>
              <w:t xml:space="preserve"> further below). </w:t>
            </w:r>
            <w:r w:rsidR="001E79EF">
              <w:rPr>
                <w:rFonts w:ascii="Calibri" w:hAnsi="Calibri"/>
                <w:bCs/>
                <w:szCs w:val="22"/>
              </w:rPr>
              <w:t xml:space="preserve">As such, </w:t>
            </w:r>
            <w:r w:rsidR="003A47CD">
              <w:rPr>
                <w:rFonts w:ascii="Calibri" w:hAnsi="Calibri"/>
                <w:bCs/>
                <w:szCs w:val="22"/>
              </w:rPr>
              <w:t xml:space="preserve">the overall extent of demolition and subsequent rebuilding required to implement the approved scheme exceeds the extent of demolition and rebuilding as </w:t>
            </w:r>
            <w:r w:rsidR="003A47CD" w:rsidRPr="003A47CD">
              <w:rPr>
                <w:rFonts w:ascii="Calibri" w:hAnsi="Calibri"/>
                <w:bCs/>
                <w:szCs w:val="22"/>
              </w:rPr>
              <w:t>approved under application 3/2022/0637</w:t>
            </w:r>
            <w:r w:rsidR="003A47CD">
              <w:rPr>
                <w:rFonts w:ascii="Calibri" w:hAnsi="Calibri"/>
                <w:bCs/>
                <w:szCs w:val="22"/>
              </w:rPr>
              <w:t xml:space="preserve">. </w:t>
            </w:r>
            <w:r w:rsidRPr="00AF59B7">
              <w:rPr>
                <w:rFonts w:ascii="Calibri" w:hAnsi="Calibri"/>
                <w:bCs/>
                <w:szCs w:val="22"/>
              </w:rPr>
              <w:t xml:space="preserve">Accordingly, consent is sought to replace the approved plan </w:t>
            </w:r>
            <w:r w:rsidR="003A47CD">
              <w:rPr>
                <w:rFonts w:ascii="Calibri" w:hAnsi="Calibri"/>
                <w:bCs/>
                <w:szCs w:val="22"/>
              </w:rPr>
              <w:t>numbers</w:t>
            </w:r>
            <w:r w:rsidRPr="00AF59B7">
              <w:rPr>
                <w:rFonts w:ascii="Calibri" w:hAnsi="Calibri"/>
                <w:bCs/>
                <w:szCs w:val="22"/>
              </w:rPr>
              <w:t xml:space="preserve"> </w:t>
            </w:r>
            <w:r w:rsidR="00937462">
              <w:rPr>
                <w:rFonts w:ascii="Calibri" w:hAnsi="Calibri"/>
                <w:bCs/>
                <w:szCs w:val="22"/>
              </w:rPr>
              <w:t xml:space="preserve">pertaining to condition 21 (Demolition) </w:t>
            </w:r>
            <w:r w:rsidRPr="00AF59B7">
              <w:rPr>
                <w:rFonts w:ascii="Calibri" w:hAnsi="Calibri"/>
                <w:bCs/>
                <w:szCs w:val="22"/>
              </w:rPr>
              <w:t>forming part of previous planning application 3/202</w:t>
            </w:r>
            <w:r w:rsidR="00A11E48">
              <w:rPr>
                <w:rFonts w:ascii="Calibri" w:hAnsi="Calibri"/>
                <w:bCs/>
                <w:szCs w:val="22"/>
              </w:rPr>
              <w:t>2</w:t>
            </w:r>
            <w:r w:rsidR="00C83B47">
              <w:rPr>
                <w:rFonts w:ascii="Calibri" w:hAnsi="Calibri"/>
                <w:bCs/>
                <w:szCs w:val="22"/>
              </w:rPr>
              <w:t>/</w:t>
            </w:r>
            <w:r w:rsidR="00A11E48">
              <w:rPr>
                <w:rFonts w:ascii="Calibri" w:hAnsi="Calibri"/>
                <w:bCs/>
                <w:szCs w:val="22"/>
              </w:rPr>
              <w:t>0637</w:t>
            </w:r>
            <w:r w:rsidRPr="00AF59B7">
              <w:rPr>
                <w:rFonts w:ascii="Calibri" w:hAnsi="Calibri"/>
                <w:bCs/>
                <w:szCs w:val="22"/>
              </w:rPr>
              <w:t xml:space="preserve"> with revised plans submitted as part of this S73 application. </w:t>
            </w:r>
          </w:p>
          <w:p w14:paraId="1B20488F" w14:textId="6E13A62E" w:rsidR="00D9292B" w:rsidRPr="00832255" w:rsidRDefault="00D9292B" w:rsidP="00D9292B">
            <w:pPr>
              <w:pStyle w:val="Header"/>
              <w:rPr>
                <w:rFonts w:ascii="Calibri" w:hAnsi="Calibri"/>
                <w:bCs/>
                <w:i/>
                <w:iCs/>
                <w:szCs w:val="22"/>
              </w:rPr>
            </w:pPr>
          </w:p>
        </w:tc>
      </w:tr>
      <w:tr w:rsidR="00DB5827" w:rsidRPr="00D2449B" w14:paraId="3F4A318A"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4FD7EF" w14:textId="4D64711D" w:rsidR="00666486" w:rsidRPr="00666486" w:rsidRDefault="00730D0F" w:rsidP="00666486">
            <w:pPr>
              <w:pStyle w:val="Header"/>
              <w:rPr>
                <w:rFonts w:ascii="Calibri" w:hAnsi="Calibri"/>
                <w:b/>
                <w:szCs w:val="22"/>
              </w:rPr>
            </w:pPr>
            <w:r>
              <w:rPr>
                <w:rFonts w:ascii="Calibri" w:hAnsi="Calibri"/>
                <w:b/>
                <w:szCs w:val="22"/>
              </w:rPr>
              <w:lastRenderedPageBreak/>
              <w:t xml:space="preserve">Principle of development: </w:t>
            </w:r>
          </w:p>
          <w:p w14:paraId="1176C343" w14:textId="77777777" w:rsidR="00BD74FA" w:rsidRDefault="00BD74FA" w:rsidP="00B03A95">
            <w:pPr>
              <w:pStyle w:val="Header"/>
              <w:rPr>
                <w:rFonts w:ascii="Calibri" w:hAnsi="Calibri"/>
                <w:b/>
                <w:szCs w:val="22"/>
              </w:rPr>
            </w:pPr>
          </w:p>
          <w:p w14:paraId="274AA6B2" w14:textId="0F8DFDD3" w:rsidR="008B3552" w:rsidRDefault="00730D0F" w:rsidP="00B03A95">
            <w:pPr>
              <w:pStyle w:val="Header"/>
              <w:rPr>
                <w:rFonts w:ascii="Calibri" w:hAnsi="Calibri"/>
                <w:bCs/>
                <w:szCs w:val="22"/>
              </w:rPr>
            </w:pPr>
            <w:r w:rsidRPr="00730D0F">
              <w:rPr>
                <w:rFonts w:ascii="Calibri" w:hAnsi="Calibri"/>
                <w:bCs/>
                <w:szCs w:val="22"/>
              </w:rPr>
              <w:t xml:space="preserve">This application has been submitted under Section 73 of the Town and Country Planning Act 1990 which allows for the variation or removal of conditions attached to previous permissions. </w:t>
            </w:r>
            <w:r w:rsidR="008B3552" w:rsidRPr="008B3552">
              <w:rPr>
                <w:rFonts w:ascii="Calibri" w:hAnsi="Calibri"/>
                <w:bCs/>
                <w:szCs w:val="22"/>
              </w:rPr>
              <w:t xml:space="preserve">In determining a </w:t>
            </w:r>
            <w:r w:rsidR="00B342B1">
              <w:rPr>
                <w:rFonts w:ascii="Calibri" w:hAnsi="Calibri"/>
                <w:bCs/>
                <w:szCs w:val="22"/>
              </w:rPr>
              <w:t>S</w:t>
            </w:r>
            <w:r w:rsidR="008B3552" w:rsidRPr="008B3552">
              <w:rPr>
                <w:rFonts w:ascii="Calibri" w:hAnsi="Calibri"/>
                <w:bCs/>
                <w:szCs w:val="22"/>
              </w:rPr>
              <w:t>ection 73 application, the local planning authority must only consider the condition</w:t>
            </w:r>
            <w:r w:rsidR="00016EB0">
              <w:rPr>
                <w:rFonts w:ascii="Calibri" w:hAnsi="Calibri"/>
                <w:bCs/>
                <w:szCs w:val="22"/>
              </w:rPr>
              <w:t xml:space="preserve">(s) </w:t>
            </w:r>
            <w:r w:rsidR="008B3552" w:rsidRPr="008B3552">
              <w:rPr>
                <w:rFonts w:ascii="Calibri" w:hAnsi="Calibri"/>
                <w:bCs/>
                <w:szCs w:val="22"/>
              </w:rPr>
              <w:t>that are the subject of the application and that it is not a complete reconsideration of the application although it must still be determined according to the current development plan and other material conditions. P</w:t>
            </w:r>
            <w:r w:rsidR="00410625">
              <w:rPr>
                <w:rFonts w:ascii="Calibri" w:hAnsi="Calibri"/>
                <w:bCs/>
                <w:szCs w:val="22"/>
              </w:rPr>
              <w:t xml:space="preserve">lanning </w:t>
            </w:r>
            <w:r w:rsidR="008B3552" w:rsidRPr="008B3552">
              <w:rPr>
                <w:rFonts w:ascii="Calibri" w:hAnsi="Calibri"/>
                <w:bCs/>
                <w:szCs w:val="22"/>
              </w:rPr>
              <w:t>P</w:t>
            </w:r>
            <w:r w:rsidR="00410625">
              <w:rPr>
                <w:rFonts w:ascii="Calibri" w:hAnsi="Calibri"/>
                <w:bCs/>
                <w:szCs w:val="22"/>
              </w:rPr>
              <w:t xml:space="preserve">ractice </w:t>
            </w:r>
            <w:r w:rsidR="008B3552" w:rsidRPr="008B3552">
              <w:rPr>
                <w:rFonts w:ascii="Calibri" w:hAnsi="Calibri"/>
                <w:bCs/>
                <w:szCs w:val="22"/>
              </w:rPr>
              <w:t>G</w:t>
            </w:r>
            <w:r w:rsidR="00410625">
              <w:rPr>
                <w:rFonts w:ascii="Calibri" w:hAnsi="Calibri"/>
                <w:bCs/>
                <w:szCs w:val="22"/>
              </w:rPr>
              <w:t>uidance</w:t>
            </w:r>
            <w:r w:rsidR="008B3552" w:rsidRPr="008B3552">
              <w:rPr>
                <w:rFonts w:ascii="Calibri" w:hAnsi="Calibri"/>
                <w:bCs/>
                <w:szCs w:val="22"/>
              </w:rPr>
              <w:t xml:space="preserve"> states that one of the uses of a Section 73 application is to seek minor material amendments, where there is a relevant condition that can be varied.</w:t>
            </w:r>
          </w:p>
          <w:p w14:paraId="0B372A8B" w14:textId="77777777" w:rsidR="008B3552" w:rsidRDefault="008B3552" w:rsidP="00B03A95">
            <w:pPr>
              <w:pStyle w:val="Header"/>
              <w:rPr>
                <w:rFonts w:ascii="Calibri" w:hAnsi="Calibri"/>
                <w:bCs/>
                <w:szCs w:val="22"/>
              </w:rPr>
            </w:pPr>
          </w:p>
          <w:p w14:paraId="68929F90" w14:textId="6241D123" w:rsidR="00F73BF2" w:rsidRPr="00F73BF2" w:rsidRDefault="00F73BF2" w:rsidP="00F73BF2">
            <w:pPr>
              <w:pStyle w:val="Header"/>
              <w:rPr>
                <w:rFonts w:ascii="Calibri" w:hAnsi="Calibri"/>
                <w:bCs/>
                <w:szCs w:val="22"/>
              </w:rPr>
            </w:pPr>
            <w:r w:rsidRPr="00F73BF2">
              <w:rPr>
                <w:rFonts w:ascii="Calibri" w:hAnsi="Calibri"/>
                <w:bCs/>
                <w:szCs w:val="22"/>
              </w:rPr>
              <w:t xml:space="preserve">In this instance the </w:t>
            </w:r>
            <w:r w:rsidR="00016EB0">
              <w:rPr>
                <w:rFonts w:ascii="Calibri" w:hAnsi="Calibri"/>
                <w:bCs/>
                <w:szCs w:val="22"/>
              </w:rPr>
              <w:t xml:space="preserve">proposed </w:t>
            </w:r>
            <w:r w:rsidRPr="00F73BF2">
              <w:rPr>
                <w:rFonts w:ascii="Calibri" w:hAnsi="Calibri"/>
                <w:bCs/>
                <w:szCs w:val="22"/>
              </w:rPr>
              <w:t>variation relates to condition 21 attached to planning consent 3/2022/0637 which requires all works of demolition to be carried out in accordance with the approved extent of demolition as denoted on the application’s approved demolition plans.</w:t>
            </w:r>
            <w:r w:rsidR="0030245A">
              <w:rPr>
                <w:rFonts w:ascii="Calibri" w:hAnsi="Calibri"/>
                <w:bCs/>
                <w:szCs w:val="22"/>
              </w:rPr>
              <w:t xml:space="preserve"> In this instance, t</w:t>
            </w:r>
            <w:r w:rsidRPr="00F73BF2">
              <w:rPr>
                <w:rFonts w:ascii="Calibri" w:hAnsi="Calibri"/>
                <w:bCs/>
                <w:szCs w:val="22"/>
              </w:rPr>
              <w:t xml:space="preserve">he approved </w:t>
            </w:r>
            <w:r w:rsidR="0030245A">
              <w:rPr>
                <w:rFonts w:ascii="Calibri" w:hAnsi="Calibri"/>
                <w:bCs/>
                <w:szCs w:val="22"/>
              </w:rPr>
              <w:t>extent</w:t>
            </w:r>
            <w:r w:rsidRPr="00F73BF2">
              <w:rPr>
                <w:rFonts w:ascii="Calibri" w:hAnsi="Calibri"/>
                <w:bCs/>
                <w:szCs w:val="22"/>
              </w:rPr>
              <w:t xml:space="preserve"> of demolition primarily </w:t>
            </w:r>
            <w:r w:rsidR="0030245A">
              <w:rPr>
                <w:rFonts w:ascii="Calibri" w:hAnsi="Calibri"/>
                <w:bCs/>
                <w:szCs w:val="22"/>
              </w:rPr>
              <w:t>concerns</w:t>
            </w:r>
            <w:r w:rsidRPr="00F73BF2">
              <w:rPr>
                <w:rFonts w:ascii="Calibri" w:hAnsi="Calibri"/>
                <w:bCs/>
                <w:szCs w:val="22"/>
              </w:rPr>
              <w:t xml:space="preserve"> the removal of a single storey reverse gable extension and conservatory (both later additions to the original cottage property), removal of all remaining roof sections </w:t>
            </w:r>
            <w:r w:rsidR="0030245A">
              <w:rPr>
                <w:rFonts w:ascii="Calibri" w:hAnsi="Calibri"/>
                <w:bCs/>
                <w:szCs w:val="22"/>
              </w:rPr>
              <w:t xml:space="preserve">on the </w:t>
            </w:r>
            <w:r w:rsidR="00D875A9">
              <w:rPr>
                <w:rFonts w:ascii="Calibri" w:hAnsi="Calibri"/>
                <w:bCs/>
                <w:szCs w:val="22"/>
              </w:rPr>
              <w:t xml:space="preserve">original cottage </w:t>
            </w:r>
            <w:r w:rsidR="0030245A">
              <w:rPr>
                <w:rFonts w:ascii="Calibri" w:hAnsi="Calibri"/>
                <w:bCs/>
                <w:szCs w:val="22"/>
              </w:rPr>
              <w:t xml:space="preserve">building </w:t>
            </w:r>
            <w:r w:rsidR="00D875A9">
              <w:rPr>
                <w:rFonts w:ascii="Calibri" w:hAnsi="Calibri"/>
                <w:bCs/>
                <w:szCs w:val="22"/>
              </w:rPr>
              <w:t xml:space="preserve">and later extensions, </w:t>
            </w:r>
            <w:r w:rsidRPr="00F73BF2">
              <w:rPr>
                <w:rFonts w:ascii="Calibri" w:hAnsi="Calibri"/>
                <w:bCs/>
                <w:szCs w:val="22"/>
              </w:rPr>
              <w:t xml:space="preserve">and the replacement of all </w:t>
            </w:r>
            <w:r w:rsidR="0030245A">
              <w:rPr>
                <w:rFonts w:ascii="Calibri" w:hAnsi="Calibri"/>
                <w:bCs/>
                <w:szCs w:val="22"/>
              </w:rPr>
              <w:t xml:space="preserve">the building’s </w:t>
            </w:r>
            <w:r w:rsidRPr="00F73BF2">
              <w:rPr>
                <w:rFonts w:ascii="Calibri" w:hAnsi="Calibri"/>
                <w:bCs/>
                <w:szCs w:val="22"/>
              </w:rPr>
              <w:t xml:space="preserve">existing doors and windows. </w:t>
            </w:r>
          </w:p>
          <w:p w14:paraId="707CAE40" w14:textId="77777777" w:rsidR="003F19C2" w:rsidRDefault="003F19C2" w:rsidP="00B03A95">
            <w:pPr>
              <w:pStyle w:val="Header"/>
              <w:rPr>
                <w:rFonts w:ascii="Calibri" w:hAnsi="Calibri"/>
                <w:bCs/>
                <w:szCs w:val="22"/>
              </w:rPr>
            </w:pPr>
          </w:p>
          <w:p w14:paraId="6E4C9DE5" w14:textId="15717EB6" w:rsidR="00F73BF2" w:rsidRDefault="0030245A" w:rsidP="00B03A95">
            <w:pPr>
              <w:pStyle w:val="Header"/>
              <w:rPr>
                <w:rFonts w:ascii="Calibri" w:hAnsi="Calibri"/>
                <w:bCs/>
                <w:szCs w:val="22"/>
              </w:rPr>
            </w:pPr>
            <w:r w:rsidRPr="0030245A">
              <w:rPr>
                <w:rFonts w:ascii="Calibri" w:hAnsi="Calibri"/>
                <w:bCs/>
                <w:szCs w:val="22"/>
              </w:rPr>
              <w:t xml:space="preserve">Notwithstanding the above, </w:t>
            </w:r>
            <w:r>
              <w:rPr>
                <w:rFonts w:ascii="Calibri" w:hAnsi="Calibri"/>
                <w:bCs/>
                <w:szCs w:val="22"/>
              </w:rPr>
              <w:t>f</w:t>
            </w:r>
            <w:r w:rsidR="00F73BF2" w:rsidRPr="00F73BF2">
              <w:rPr>
                <w:rFonts w:ascii="Calibri" w:hAnsi="Calibri"/>
                <w:bCs/>
                <w:szCs w:val="22"/>
              </w:rPr>
              <w:t>ollowing initial works of demolition</w:t>
            </w:r>
            <w:r>
              <w:rPr>
                <w:rFonts w:ascii="Calibri" w:hAnsi="Calibri"/>
                <w:bCs/>
                <w:szCs w:val="22"/>
              </w:rPr>
              <w:t xml:space="preserve"> on site</w:t>
            </w:r>
            <w:r w:rsidR="00F73BF2" w:rsidRPr="00F73BF2">
              <w:rPr>
                <w:rFonts w:ascii="Calibri" w:hAnsi="Calibri"/>
                <w:bCs/>
                <w:szCs w:val="22"/>
              </w:rPr>
              <w:t xml:space="preserve">, </w:t>
            </w:r>
            <w:r>
              <w:rPr>
                <w:rFonts w:ascii="Calibri" w:hAnsi="Calibri"/>
                <w:bCs/>
                <w:szCs w:val="22"/>
              </w:rPr>
              <w:t xml:space="preserve">it is understood that </w:t>
            </w:r>
            <w:r w:rsidR="00F73BF2" w:rsidRPr="00F73BF2">
              <w:rPr>
                <w:rFonts w:ascii="Calibri" w:hAnsi="Calibri"/>
                <w:bCs/>
                <w:szCs w:val="22"/>
              </w:rPr>
              <w:t xml:space="preserve">sections of the building to be originally retained </w:t>
            </w:r>
            <w:r w:rsidRPr="00F73BF2">
              <w:rPr>
                <w:rFonts w:ascii="Calibri" w:hAnsi="Calibri"/>
                <w:bCs/>
                <w:szCs w:val="22"/>
              </w:rPr>
              <w:t>(South-western and North-eastern gable end walls of single storey reverse gable extension)</w:t>
            </w:r>
            <w:r>
              <w:rPr>
                <w:rFonts w:ascii="Calibri" w:hAnsi="Calibri"/>
                <w:bCs/>
                <w:szCs w:val="22"/>
              </w:rPr>
              <w:t xml:space="preserve"> </w:t>
            </w:r>
            <w:r w:rsidR="00F73BF2" w:rsidRPr="00F73BF2">
              <w:rPr>
                <w:rFonts w:ascii="Calibri" w:hAnsi="Calibri"/>
                <w:bCs/>
                <w:szCs w:val="22"/>
              </w:rPr>
              <w:t xml:space="preserve">were found to be unstable and as such were demolished </w:t>
            </w:r>
            <w:r>
              <w:rPr>
                <w:rFonts w:ascii="Calibri" w:hAnsi="Calibri"/>
                <w:bCs/>
                <w:szCs w:val="22"/>
              </w:rPr>
              <w:t>for reasons of safety</w:t>
            </w:r>
            <w:r w:rsidR="00725202">
              <w:rPr>
                <w:rFonts w:ascii="Calibri" w:hAnsi="Calibri"/>
                <w:bCs/>
                <w:szCs w:val="22"/>
              </w:rPr>
              <w:t xml:space="preserve"> (in breach of the </w:t>
            </w:r>
            <w:r w:rsidR="00725202" w:rsidRPr="00725202">
              <w:rPr>
                <w:rFonts w:ascii="Calibri" w:hAnsi="Calibri"/>
                <w:bCs/>
                <w:szCs w:val="22"/>
              </w:rPr>
              <w:t>approved extent of demolition</w:t>
            </w:r>
            <w:r w:rsidR="00725202">
              <w:rPr>
                <w:rFonts w:ascii="Calibri" w:hAnsi="Calibri"/>
                <w:bCs/>
                <w:szCs w:val="22"/>
              </w:rPr>
              <w:t>)</w:t>
            </w:r>
            <w:r>
              <w:rPr>
                <w:rFonts w:ascii="Calibri" w:hAnsi="Calibri"/>
                <w:bCs/>
                <w:szCs w:val="22"/>
              </w:rPr>
              <w:t>,</w:t>
            </w:r>
            <w:r w:rsidR="00725202">
              <w:rPr>
                <w:rFonts w:ascii="Calibri" w:hAnsi="Calibri"/>
                <w:bCs/>
                <w:szCs w:val="22"/>
              </w:rPr>
              <w:t xml:space="preserve"> </w:t>
            </w:r>
            <w:r>
              <w:rPr>
                <w:rFonts w:ascii="Calibri" w:hAnsi="Calibri"/>
                <w:bCs/>
                <w:szCs w:val="22"/>
              </w:rPr>
              <w:t xml:space="preserve">particularly with respect to the </w:t>
            </w:r>
            <w:r w:rsidRPr="0030245A">
              <w:rPr>
                <w:rFonts w:ascii="Calibri" w:hAnsi="Calibri"/>
                <w:bCs/>
                <w:szCs w:val="22"/>
              </w:rPr>
              <w:t>South-western gable end wall</w:t>
            </w:r>
            <w:r>
              <w:rPr>
                <w:rFonts w:ascii="Calibri" w:hAnsi="Calibri"/>
                <w:bCs/>
                <w:szCs w:val="22"/>
              </w:rPr>
              <w:t xml:space="preserve"> </w:t>
            </w:r>
            <w:r w:rsidRPr="0030245A">
              <w:rPr>
                <w:rFonts w:ascii="Calibri" w:hAnsi="Calibri"/>
                <w:bCs/>
                <w:szCs w:val="22"/>
              </w:rPr>
              <w:t>of</w:t>
            </w:r>
            <w:r>
              <w:rPr>
                <w:rFonts w:ascii="Calibri" w:hAnsi="Calibri"/>
                <w:bCs/>
                <w:szCs w:val="22"/>
              </w:rPr>
              <w:t xml:space="preserve"> the former</w:t>
            </w:r>
            <w:r w:rsidRPr="0030245A">
              <w:rPr>
                <w:rFonts w:ascii="Calibri" w:hAnsi="Calibri"/>
                <w:bCs/>
                <w:szCs w:val="22"/>
              </w:rPr>
              <w:t xml:space="preserve"> single storey reverse gable extension</w:t>
            </w:r>
            <w:r>
              <w:rPr>
                <w:rFonts w:ascii="Calibri" w:hAnsi="Calibri"/>
                <w:bCs/>
                <w:szCs w:val="22"/>
              </w:rPr>
              <w:t xml:space="preserve"> as this faced into the public highway (Northcote Road). </w:t>
            </w:r>
            <w:r w:rsidR="00F73BF2" w:rsidRPr="00F73BF2">
              <w:rPr>
                <w:rFonts w:ascii="Calibri" w:hAnsi="Calibri"/>
                <w:bCs/>
                <w:szCs w:val="22"/>
              </w:rPr>
              <w:t xml:space="preserve">Following this, </w:t>
            </w:r>
            <w:r>
              <w:rPr>
                <w:rFonts w:ascii="Calibri" w:hAnsi="Calibri"/>
                <w:bCs/>
                <w:szCs w:val="22"/>
              </w:rPr>
              <w:t xml:space="preserve">the Council understands that </w:t>
            </w:r>
            <w:r w:rsidR="00F73BF2" w:rsidRPr="00F73BF2">
              <w:rPr>
                <w:rFonts w:ascii="Calibri" w:hAnsi="Calibri"/>
                <w:bCs/>
                <w:szCs w:val="22"/>
              </w:rPr>
              <w:t xml:space="preserve">movement and cracks were </w:t>
            </w:r>
            <w:r>
              <w:rPr>
                <w:rFonts w:ascii="Calibri" w:hAnsi="Calibri"/>
                <w:bCs/>
                <w:szCs w:val="22"/>
              </w:rPr>
              <w:t>then</w:t>
            </w:r>
            <w:r w:rsidR="00F73BF2" w:rsidRPr="00F73BF2">
              <w:rPr>
                <w:rFonts w:ascii="Calibri" w:hAnsi="Calibri"/>
                <w:bCs/>
                <w:szCs w:val="22"/>
              </w:rPr>
              <w:t xml:space="preserve"> observed within the original cottage building</w:t>
            </w:r>
            <w:r>
              <w:rPr>
                <w:rFonts w:ascii="Calibri" w:hAnsi="Calibri"/>
                <w:bCs/>
                <w:szCs w:val="22"/>
              </w:rPr>
              <w:t xml:space="preserve"> by on site construction workers</w:t>
            </w:r>
            <w:r w:rsidR="002B6349">
              <w:rPr>
                <w:rFonts w:ascii="Calibri" w:hAnsi="Calibri"/>
                <w:bCs/>
                <w:szCs w:val="22"/>
              </w:rPr>
              <w:t>. E</w:t>
            </w:r>
            <w:r>
              <w:rPr>
                <w:rFonts w:ascii="Calibri" w:hAnsi="Calibri"/>
                <w:bCs/>
                <w:szCs w:val="22"/>
              </w:rPr>
              <w:t>yewitness accounts from members of the public</w:t>
            </w:r>
            <w:r w:rsidR="00725202">
              <w:rPr>
                <w:rFonts w:ascii="Calibri" w:hAnsi="Calibri"/>
                <w:bCs/>
                <w:szCs w:val="22"/>
              </w:rPr>
              <w:t xml:space="preserve">, Lancashire Police </w:t>
            </w:r>
            <w:r>
              <w:rPr>
                <w:rFonts w:ascii="Calibri" w:hAnsi="Calibri"/>
                <w:bCs/>
                <w:szCs w:val="22"/>
              </w:rPr>
              <w:t>and the Council’s Building Control team corroborate th</w:t>
            </w:r>
            <w:r w:rsidR="002B6349">
              <w:rPr>
                <w:rFonts w:ascii="Calibri" w:hAnsi="Calibri"/>
                <w:bCs/>
                <w:szCs w:val="22"/>
              </w:rPr>
              <w:t>ese observations</w:t>
            </w:r>
            <w:r>
              <w:rPr>
                <w:rFonts w:ascii="Calibri" w:hAnsi="Calibri"/>
                <w:bCs/>
                <w:szCs w:val="22"/>
              </w:rPr>
              <w:t xml:space="preserve">. </w:t>
            </w:r>
            <w:r w:rsidR="00725202">
              <w:rPr>
                <w:rFonts w:ascii="Calibri" w:hAnsi="Calibri"/>
                <w:bCs/>
                <w:szCs w:val="22"/>
              </w:rPr>
              <w:t>The Council understands</w:t>
            </w:r>
            <w:r>
              <w:rPr>
                <w:rFonts w:ascii="Calibri" w:hAnsi="Calibri"/>
                <w:bCs/>
                <w:szCs w:val="22"/>
              </w:rPr>
              <w:t xml:space="preserve"> that </w:t>
            </w:r>
            <w:r w:rsidR="00F73BF2" w:rsidRPr="00F73BF2">
              <w:rPr>
                <w:rFonts w:ascii="Calibri" w:hAnsi="Calibri"/>
                <w:bCs/>
                <w:szCs w:val="22"/>
              </w:rPr>
              <w:t>th</w:t>
            </w:r>
            <w:r w:rsidR="002B6349">
              <w:rPr>
                <w:rFonts w:ascii="Calibri" w:hAnsi="Calibri"/>
                <w:bCs/>
                <w:szCs w:val="22"/>
              </w:rPr>
              <w:t xml:space="preserve">e </w:t>
            </w:r>
            <w:r w:rsidR="00F73BF2" w:rsidRPr="00F73BF2">
              <w:rPr>
                <w:rFonts w:ascii="Calibri" w:hAnsi="Calibri"/>
                <w:bCs/>
                <w:szCs w:val="22"/>
              </w:rPr>
              <w:t xml:space="preserve">movement </w:t>
            </w:r>
            <w:r w:rsidR="002B6349">
              <w:rPr>
                <w:rFonts w:ascii="Calibri" w:hAnsi="Calibri"/>
                <w:bCs/>
                <w:szCs w:val="22"/>
              </w:rPr>
              <w:t>observed</w:t>
            </w:r>
            <w:r w:rsidR="002B6349" w:rsidRPr="00F73BF2">
              <w:rPr>
                <w:rFonts w:ascii="Calibri" w:hAnsi="Calibri"/>
                <w:bCs/>
                <w:szCs w:val="22"/>
              </w:rPr>
              <w:t xml:space="preserve"> </w:t>
            </w:r>
            <w:r w:rsidR="00F73BF2" w:rsidRPr="00F73BF2">
              <w:rPr>
                <w:rFonts w:ascii="Calibri" w:hAnsi="Calibri"/>
                <w:bCs/>
                <w:szCs w:val="22"/>
              </w:rPr>
              <w:t xml:space="preserve">ultimately </w:t>
            </w:r>
            <w:r>
              <w:rPr>
                <w:rFonts w:ascii="Calibri" w:hAnsi="Calibri"/>
                <w:bCs/>
                <w:szCs w:val="22"/>
              </w:rPr>
              <w:t>gave</w:t>
            </w:r>
            <w:r w:rsidR="00F73BF2" w:rsidRPr="00F73BF2">
              <w:rPr>
                <w:rFonts w:ascii="Calibri" w:hAnsi="Calibri"/>
                <w:bCs/>
                <w:szCs w:val="22"/>
              </w:rPr>
              <w:t xml:space="preserve"> way to a partial collapse of the South-western profile of the original cottage building</w:t>
            </w:r>
            <w:r>
              <w:rPr>
                <w:rFonts w:ascii="Calibri" w:hAnsi="Calibri"/>
                <w:bCs/>
                <w:szCs w:val="22"/>
              </w:rPr>
              <w:t xml:space="preserve"> at some point during the late evening / early hours of February </w:t>
            </w:r>
            <w:r w:rsidR="007849F2">
              <w:rPr>
                <w:rFonts w:ascii="Calibri" w:hAnsi="Calibri"/>
                <w:bCs/>
                <w:szCs w:val="22"/>
              </w:rPr>
              <w:t>22</w:t>
            </w:r>
            <w:r w:rsidR="007849F2" w:rsidRPr="007849F2">
              <w:rPr>
                <w:rFonts w:ascii="Calibri" w:hAnsi="Calibri"/>
                <w:bCs/>
                <w:szCs w:val="22"/>
                <w:vertAlign w:val="superscript"/>
              </w:rPr>
              <w:t>nd</w:t>
            </w:r>
            <w:r w:rsidR="007849F2">
              <w:rPr>
                <w:rFonts w:ascii="Calibri" w:hAnsi="Calibri"/>
                <w:bCs/>
                <w:szCs w:val="22"/>
              </w:rPr>
              <w:t xml:space="preserve"> &amp; 23</w:t>
            </w:r>
            <w:r w:rsidR="007849F2" w:rsidRPr="007849F2">
              <w:rPr>
                <w:rFonts w:ascii="Calibri" w:hAnsi="Calibri"/>
                <w:bCs/>
                <w:szCs w:val="22"/>
                <w:vertAlign w:val="superscript"/>
              </w:rPr>
              <w:t>rd</w:t>
            </w:r>
            <w:r w:rsidR="007849F2">
              <w:rPr>
                <w:rFonts w:ascii="Calibri" w:hAnsi="Calibri"/>
                <w:bCs/>
                <w:szCs w:val="22"/>
              </w:rPr>
              <w:t xml:space="preserve"> </w:t>
            </w:r>
            <w:r w:rsidR="00725202">
              <w:rPr>
                <w:rFonts w:ascii="Calibri" w:hAnsi="Calibri"/>
                <w:bCs/>
                <w:szCs w:val="22"/>
              </w:rPr>
              <w:t xml:space="preserve">2024 </w:t>
            </w:r>
            <w:r w:rsidR="007849F2">
              <w:rPr>
                <w:rFonts w:ascii="Calibri" w:hAnsi="Calibri"/>
                <w:bCs/>
                <w:szCs w:val="22"/>
              </w:rPr>
              <w:t xml:space="preserve">respectively. </w:t>
            </w:r>
            <w:r w:rsidR="00F73BF2" w:rsidRPr="00F73BF2">
              <w:rPr>
                <w:rFonts w:ascii="Calibri" w:hAnsi="Calibri"/>
                <w:bCs/>
                <w:szCs w:val="22"/>
              </w:rPr>
              <w:t xml:space="preserve">Additional works of demolition (beyond the approved </w:t>
            </w:r>
            <w:r w:rsidR="00725202" w:rsidRPr="00F73BF2">
              <w:rPr>
                <w:rFonts w:ascii="Calibri" w:hAnsi="Calibri"/>
                <w:bCs/>
                <w:szCs w:val="22"/>
              </w:rPr>
              <w:t xml:space="preserve">extent of </w:t>
            </w:r>
            <w:r w:rsidR="00F73BF2" w:rsidRPr="00F73BF2">
              <w:rPr>
                <w:rFonts w:ascii="Calibri" w:hAnsi="Calibri"/>
                <w:bCs/>
                <w:szCs w:val="22"/>
              </w:rPr>
              <w:t>demolition) were then carried out to the remaining section of the original cottage building’s South-western profile for reasons of public safety.</w:t>
            </w:r>
          </w:p>
          <w:p w14:paraId="357FADB0" w14:textId="77777777" w:rsidR="00725202" w:rsidRDefault="00725202" w:rsidP="00B03A95">
            <w:pPr>
              <w:pStyle w:val="Header"/>
              <w:rPr>
                <w:rFonts w:ascii="Calibri" w:hAnsi="Calibri"/>
                <w:bCs/>
                <w:szCs w:val="22"/>
              </w:rPr>
            </w:pPr>
          </w:p>
          <w:p w14:paraId="21AA3009" w14:textId="4429D930" w:rsidR="00725202" w:rsidRDefault="00725202" w:rsidP="00B03A95">
            <w:pPr>
              <w:pStyle w:val="Header"/>
              <w:rPr>
                <w:rFonts w:ascii="Calibri" w:hAnsi="Calibri"/>
                <w:bCs/>
                <w:szCs w:val="22"/>
              </w:rPr>
            </w:pPr>
            <w:r>
              <w:rPr>
                <w:rFonts w:ascii="Calibri" w:hAnsi="Calibri"/>
                <w:bCs/>
                <w:szCs w:val="22"/>
              </w:rPr>
              <w:t xml:space="preserve">For clarity, the works of demolition </w:t>
            </w:r>
            <w:r w:rsidR="002734D0">
              <w:rPr>
                <w:rFonts w:ascii="Calibri" w:hAnsi="Calibri"/>
                <w:bCs/>
                <w:szCs w:val="22"/>
              </w:rPr>
              <w:t xml:space="preserve">carried out on site </w:t>
            </w:r>
            <w:r w:rsidR="00016EB0">
              <w:rPr>
                <w:rFonts w:ascii="Calibri" w:hAnsi="Calibri"/>
                <w:bCs/>
                <w:szCs w:val="22"/>
              </w:rPr>
              <w:t xml:space="preserve">to date </w:t>
            </w:r>
            <w:r w:rsidR="002734D0">
              <w:rPr>
                <w:rFonts w:ascii="Calibri" w:hAnsi="Calibri"/>
                <w:bCs/>
                <w:szCs w:val="22"/>
              </w:rPr>
              <w:t xml:space="preserve">which </w:t>
            </w:r>
            <w:r>
              <w:rPr>
                <w:rFonts w:ascii="Calibri" w:hAnsi="Calibri"/>
                <w:bCs/>
                <w:szCs w:val="22"/>
              </w:rPr>
              <w:t xml:space="preserve">exceed the </w:t>
            </w:r>
            <w:r w:rsidR="009A6A4B">
              <w:rPr>
                <w:rFonts w:ascii="Calibri" w:hAnsi="Calibri"/>
                <w:bCs/>
                <w:szCs w:val="22"/>
              </w:rPr>
              <w:t xml:space="preserve">approved </w:t>
            </w:r>
            <w:r>
              <w:rPr>
                <w:rFonts w:ascii="Calibri" w:hAnsi="Calibri"/>
                <w:bCs/>
                <w:szCs w:val="22"/>
              </w:rPr>
              <w:t xml:space="preserve">extent of demolition </w:t>
            </w:r>
            <w:r w:rsidR="009A6A4B">
              <w:rPr>
                <w:rFonts w:ascii="Calibri" w:hAnsi="Calibri"/>
                <w:bCs/>
                <w:szCs w:val="22"/>
              </w:rPr>
              <w:t xml:space="preserve">from application 3/2022/0637 </w:t>
            </w:r>
            <w:r>
              <w:rPr>
                <w:rFonts w:ascii="Calibri" w:hAnsi="Calibri"/>
                <w:bCs/>
                <w:szCs w:val="22"/>
              </w:rPr>
              <w:t>are as follows:</w:t>
            </w:r>
          </w:p>
          <w:p w14:paraId="60575001" w14:textId="77777777" w:rsidR="00725202" w:rsidRDefault="00725202" w:rsidP="00B03A95">
            <w:pPr>
              <w:pStyle w:val="Header"/>
              <w:rPr>
                <w:rFonts w:ascii="Calibri" w:hAnsi="Calibri"/>
                <w:bCs/>
                <w:szCs w:val="22"/>
              </w:rPr>
            </w:pPr>
          </w:p>
          <w:p w14:paraId="2B428056" w14:textId="03FBE610" w:rsidR="00725202" w:rsidRDefault="009A6A4B" w:rsidP="009A6A4B">
            <w:pPr>
              <w:pStyle w:val="Header"/>
              <w:numPr>
                <w:ilvl w:val="0"/>
                <w:numId w:val="20"/>
              </w:numPr>
              <w:rPr>
                <w:rFonts w:ascii="Calibri" w:hAnsi="Calibri"/>
                <w:bCs/>
                <w:szCs w:val="22"/>
              </w:rPr>
            </w:pPr>
            <w:r>
              <w:rPr>
                <w:rFonts w:ascii="Calibri" w:hAnsi="Calibri"/>
                <w:bCs/>
                <w:szCs w:val="22"/>
              </w:rPr>
              <w:t xml:space="preserve">Demolition of South-western gable end wall of </w:t>
            </w:r>
            <w:r w:rsidR="002734D0">
              <w:rPr>
                <w:rFonts w:ascii="Calibri" w:hAnsi="Calibri"/>
                <w:bCs/>
                <w:szCs w:val="22"/>
              </w:rPr>
              <w:t xml:space="preserve">former </w:t>
            </w:r>
            <w:r w:rsidRPr="009A6A4B">
              <w:rPr>
                <w:rFonts w:ascii="Calibri" w:hAnsi="Calibri"/>
                <w:bCs/>
                <w:szCs w:val="22"/>
              </w:rPr>
              <w:t>single storey reverse gable extension</w:t>
            </w:r>
          </w:p>
          <w:p w14:paraId="61DA21A2" w14:textId="77777777" w:rsidR="002734D0" w:rsidRPr="00B13058" w:rsidRDefault="002734D0" w:rsidP="00B13058">
            <w:pPr>
              <w:rPr>
                <w:rFonts w:ascii="Calibri" w:hAnsi="Calibri"/>
                <w:bCs/>
                <w:szCs w:val="22"/>
              </w:rPr>
            </w:pPr>
          </w:p>
          <w:p w14:paraId="730A0120" w14:textId="286FB22B" w:rsidR="002734D0" w:rsidRDefault="00B13058" w:rsidP="009A6A4B">
            <w:pPr>
              <w:pStyle w:val="Header"/>
              <w:numPr>
                <w:ilvl w:val="0"/>
                <w:numId w:val="20"/>
              </w:numPr>
              <w:rPr>
                <w:rFonts w:ascii="Calibri" w:hAnsi="Calibri"/>
                <w:bCs/>
                <w:szCs w:val="22"/>
              </w:rPr>
            </w:pPr>
            <w:r>
              <w:rPr>
                <w:rFonts w:ascii="Calibri" w:hAnsi="Calibri"/>
                <w:bCs/>
                <w:szCs w:val="22"/>
              </w:rPr>
              <w:t xml:space="preserve">Demolition of large majority of South-western elevation of original cottage property, save for </w:t>
            </w:r>
            <w:r w:rsidR="00885B3A">
              <w:rPr>
                <w:rFonts w:ascii="Calibri" w:hAnsi="Calibri"/>
                <w:bCs/>
                <w:szCs w:val="22"/>
              </w:rPr>
              <w:t>a</w:t>
            </w:r>
            <w:r>
              <w:rPr>
                <w:rFonts w:ascii="Calibri" w:hAnsi="Calibri"/>
                <w:bCs/>
                <w:szCs w:val="22"/>
              </w:rPr>
              <w:t xml:space="preserve"> small section of walling containing </w:t>
            </w:r>
            <w:r w:rsidR="00885B3A">
              <w:rPr>
                <w:rFonts w:ascii="Calibri" w:hAnsi="Calibri"/>
                <w:bCs/>
                <w:szCs w:val="22"/>
              </w:rPr>
              <w:t>a</w:t>
            </w:r>
            <w:r>
              <w:rPr>
                <w:rFonts w:ascii="Calibri" w:hAnsi="Calibri"/>
                <w:bCs/>
                <w:szCs w:val="22"/>
              </w:rPr>
              <w:t xml:space="preserve"> Royal Mail post box</w:t>
            </w:r>
          </w:p>
          <w:p w14:paraId="60CF96AA" w14:textId="77777777" w:rsidR="00B13058" w:rsidRDefault="00B13058" w:rsidP="00B13058">
            <w:pPr>
              <w:pStyle w:val="ListParagraph"/>
              <w:rPr>
                <w:rFonts w:ascii="Calibri" w:hAnsi="Calibri"/>
                <w:bCs/>
                <w:szCs w:val="22"/>
              </w:rPr>
            </w:pPr>
          </w:p>
          <w:p w14:paraId="78FE936E" w14:textId="6DEDEA39" w:rsidR="00B13058" w:rsidRDefault="002B6349" w:rsidP="00B13058">
            <w:pPr>
              <w:pStyle w:val="Header"/>
              <w:numPr>
                <w:ilvl w:val="0"/>
                <w:numId w:val="20"/>
              </w:numPr>
              <w:rPr>
                <w:rFonts w:ascii="Calibri" w:hAnsi="Calibri"/>
                <w:bCs/>
                <w:szCs w:val="22"/>
              </w:rPr>
            </w:pPr>
            <w:r>
              <w:rPr>
                <w:rFonts w:ascii="Calibri" w:hAnsi="Calibri"/>
                <w:bCs/>
                <w:szCs w:val="22"/>
              </w:rPr>
              <w:t xml:space="preserve">Demolition of South-eastern facing dividing wall between original cottage property and </w:t>
            </w:r>
            <w:r w:rsidRPr="002B6349">
              <w:rPr>
                <w:rFonts w:ascii="Calibri" w:hAnsi="Calibri"/>
                <w:bCs/>
                <w:szCs w:val="22"/>
              </w:rPr>
              <w:t>former single storey reverse gable extension</w:t>
            </w:r>
          </w:p>
          <w:p w14:paraId="596ACBC9" w14:textId="77777777" w:rsidR="00B13058" w:rsidRDefault="00B13058" w:rsidP="00B13058">
            <w:pPr>
              <w:pStyle w:val="ListParagraph"/>
              <w:rPr>
                <w:rFonts w:ascii="Calibri" w:hAnsi="Calibri"/>
                <w:bCs/>
                <w:szCs w:val="22"/>
              </w:rPr>
            </w:pPr>
          </w:p>
          <w:p w14:paraId="04B15B06" w14:textId="76BAD808" w:rsidR="00B13058" w:rsidRPr="00B13058" w:rsidRDefault="00B13058" w:rsidP="00B13058">
            <w:pPr>
              <w:pStyle w:val="Header"/>
              <w:numPr>
                <w:ilvl w:val="0"/>
                <w:numId w:val="20"/>
              </w:numPr>
              <w:rPr>
                <w:rFonts w:ascii="Calibri" w:hAnsi="Calibri"/>
                <w:bCs/>
                <w:szCs w:val="22"/>
              </w:rPr>
            </w:pPr>
            <w:r w:rsidRPr="00B13058">
              <w:rPr>
                <w:rFonts w:ascii="Calibri" w:hAnsi="Calibri"/>
                <w:bCs/>
                <w:szCs w:val="22"/>
              </w:rPr>
              <w:t>Demolition of section of North-eastern gable end wall of former single storey reverse gable extension</w:t>
            </w:r>
          </w:p>
          <w:p w14:paraId="1978DD19" w14:textId="77777777" w:rsidR="003F19C2" w:rsidRDefault="003F19C2" w:rsidP="00B03A95">
            <w:pPr>
              <w:pStyle w:val="Header"/>
              <w:rPr>
                <w:rFonts w:ascii="Calibri" w:hAnsi="Calibri"/>
                <w:bCs/>
                <w:szCs w:val="22"/>
              </w:rPr>
            </w:pPr>
          </w:p>
          <w:p w14:paraId="2E095EEE" w14:textId="4931FCC1" w:rsidR="008B3552" w:rsidRDefault="00725202" w:rsidP="00B03A95">
            <w:pPr>
              <w:pStyle w:val="Header"/>
              <w:rPr>
                <w:rFonts w:ascii="Calibri" w:hAnsi="Calibri"/>
                <w:bCs/>
                <w:szCs w:val="22"/>
              </w:rPr>
            </w:pPr>
            <w:r>
              <w:rPr>
                <w:rFonts w:ascii="Calibri" w:hAnsi="Calibri"/>
                <w:bCs/>
                <w:szCs w:val="22"/>
              </w:rPr>
              <w:t xml:space="preserve">As such, the </w:t>
            </w:r>
            <w:r w:rsidR="00145417">
              <w:rPr>
                <w:rFonts w:ascii="Calibri" w:hAnsi="Calibri"/>
                <w:bCs/>
                <w:szCs w:val="22"/>
              </w:rPr>
              <w:t xml:space="preserve">overall extent of demolition </w:t>
            </w:r>
            <w:r w:rsidR="00D875A9">
              <w:rPr>
                <w:rFonts w:ascii="Calibri" w:hAnsi="Calibri"/>
                <w:bCs/>
                <w:szCs w:val="22"/>
              </w:rPr>
              <w:t>(</w:t>
            </w:r>
            <w:r w:rsidR="00145417">
              <w:rPr>
                <w:rFonts w:ascii="Calibri" w:hAnsi="Calibri"/>
                <w:bCs/>
                <w:szCs w:val="22"/>
              </w:rPr>
              <w:t xml:space="preserve">and </w:t>
            </w:r>
            <w:r w:rsidR="00D875A9">
              <w:rPr>
                <w:rFonts w:ascii="Calibri" w:hAnsi="Calibri"/>
                <w:bCs/>
                <w:szCs w:val="22"/>
              </w:rPr>
              <w:t xml:space="preserve">in turn </w:t>
            </w:r>
            <w:r w:rsidR="00145417">
              <w:rPr>
                <w:rFonts w:ascii="Calibri" w:hAnsi="Calibri"/>
                <w:bCs/>
                <w:szCs w:val="22"/>
              </w:rPr>
              <w:t>rebuilding</w:t>
            </w:r>
            <w:r w:rsidR="00D875A9">
              <w:rPr>
                <w:rFonts w:ascii="Calibri" w:hAnsi="Calibri"/>
                <w:bCs/>
                <w:szCs w:val="22"/>
              </w:rPr>
              <w:t>)</w:t>
            </w:r>
            <w:r w:rsidR="00145417">
              <w:rPr>
                <w:rFonts w:ascii="Calibri" w:hAnsi="Calibri"/>
                <w:bCs/>
                <w:szCs w:val="22"/>
              </w:rPr>
              <w:t xml:space="preserve"> required to implement the consent approved under application 3/2022/0637 </w:t>
            </w:r>
            <w:r>
              <w:rPr>
                <w:rFonts w:ascii="Calibri" w:hAnsi="Calibri"/>
                <w:bCs/>
                <w:szCs w:val="22"/>
              </w:rPr>
              <w:t>exceed</w:t>
            </w:r>
            <w:r w:rsidR="00145417">
              <w:rPr>
                <w:rFonts w:ascii="Calibri" w:hAnsi="Calibri"/>
                <w:bCs/>
                <w:szCs w:val="22"/>
              </w:rPr>
              <w:t>s</w:t>
            </w:r>
            <w:r>
              <w:rPr>
                <w:rFonts w:ascii="Calibri" w:hAnsi="Calibri"/>
                <w:bCs/>
                <w:szCs w:val="22"/>
              </w:rPr>
              <w:t xml:space="preserve"> </w:t>
            </w:r>
            <w:r w:rsidR="009A6A4B">
              <w:rPr>
                <w:rFonts w:ascii="Calibri" w:hAnsi="Calibri"/>
                <w:bCs/>
                <w:szCs w:val="22"/>
              </w:rPr>
              <w:t xml:space="preserve">the originally approved extent of demolition </w:t>
            </w:r>
            <w:r w:rsidR="00D875A9">
              <w:rPr>
                <w:rFonts w:ascii="Calibri" w:hAnsi="Calibri"/>
                <w:bCs/>
                <w:szCs w:val="22"/>
              </w:rPr>
              <w:t>(</w:t>
            </w:r>
            <w:r w:rsidR="00145417">
              <w:rPr>
                <w:rFonts w:ascii="Calibri" w:hAnsi="Calibri"/>
                <w:bCs/>
                <w:szCs w:val="22"/>
              </w:rPr>
              <w:t>and rebuilding</w:t>
            </w:r>
            <w:r w:rsidR="00D875A9">
              <w:rPr>
                <w:rFonts w:ascii="Calibri" w:hAnsi="Calibri"/>
                <w:bCs/>
                <w:szCs w:val="22"/>
              </w:rPr>
              <w:t>)</w:t>
            </w:r>
            <w:r w:rsidR="00145417">
              <w:rPr>
                <w:rFonts w:ascii="Calibri" w:hAnsi="Calibri"/>
                <w:bCs/>
                <w:szCs w:val="22"/>
              </w:rPr>
              <w:t xml:space="preserve"> </w:t>
            </w:r>
            <w:r w:rsidR="009A6A4B">
              <w:rPr>
                <w:rFonts w:ascii="Calibri" w:hAnsi="Calibri"/>
                <w:bCs/>
                <w:szCs w:val="22"/>
              </w:rPr>
              <w:t xml:space="preserve">by a </w:t>
            </w:r>
            <w:r w:rsidR="00145417">
              <w:rPr>
                <w:rFonts w:ascii="Calibri" w:hAnsi="Calibri"/>
                <w:bCs/>
                <w:szCs w:val="22"/>
              </w:rPr>
              <w:t>discernible</w:t>
            </w:r>
            <w:r w:rsidR="009A6A4B">
              <w:rPr>
                <w:rFonts w:ascii="Calibri" w:hAnsi="Calibri"/>
                <w:bCs/>
                <w:szCs w:val="22"/>
              </w:rPr>
              <w:t xml:space="preserve"> measure</w:t>
            </w:r>
            <w:r w:rsidR="00016EB0">
              <w:rPr>
                <w:rFonts w:ascii="Calibri" w:hAnsi="Calibri"/>
                <w:bCs/>
                <w:szCs w:val="22"/>
              </w:rPr>
              <w:t xml:space="preserve">. </w:t>
            </w:r>
            <w:r w:rsidR="00145417">
              <w:rPr>
                <w:rFonts w:ascii="Calibri" w:hAnsi="Calibri"/>
                <w:bCs/>
                <w:szCs w:val="22"/>
              </w:rPr>
              <w:t>In turn, th</w:t>
            </w:r>
            <w:r w:rsidR="00BE1A3A">
              <w:rPr>
                <w:rFonts w:ascii="Calibri" w:hAnsi="Calibri"/>
                <w:bCs/>
                <w:szCs w:val="22"/>
              </w:rPr>
              <w:t>is</w:t>
            </w:r>
            <w:r w:rsidR="00145417">
              <w:rPr>
                <w:rFonts w:ascii="Calibri" w:hAnsi="Calibri"/>
                <w:bCs/>
                <w:szCs w:val="22"/>
              </w:rPr>
              <w:t xml:space="preserve"> disparity</w:t>
            </w:r>
            <w:r w:rsidR="00BE1A3A">
              <w:rPr>
                <w:rFonts w:ascii="Calibri" w:hAnsi="Calibri"/>
                <w:bCs/>
                <w:szCs w:val="22"/>
              </w:rPr>
              <w:t xml:space="preserve">, at face value, could </w:t>
            </w:r>
            <w:r w:rsidR="00EF32EB">
              <w:rPr>
                <w:rFonts w:ascii="Calibri" w:hAnsi="Calibri"/>
                <w:bCs/>
                <w:szCs w:val="22"/>
              </w:rPr>
              <w:t xml:space="preserve">potentially </w:t>
            </w:r>
            <w:r w:rsidR="00BE1A3A">
              <w:rPr>
                <w:rFonts w:ascii="Calibri" w:hAnsi="Calibri"/>
                <w:bCs/>
                <w:szCs w:val="22"/>
              </w:rPr>
              <w:t xml:space="preserve">be considered as exceeding the threshold of a </w:t>
            </w:r>
            <w:r w:rsidR="00EF32EB">
              <w:rPr>
                <w:rFonts w:ascii="Calibri" w:hAnsi="Calibri"/>
                <w:bCs/>
                <w:szCs w:val="22"/>
              </w:rPr>
              <w:t>minor material amendment.</w:t>
            </w:r>
          </w:p>
          <w:p w14:paraId="4CABE708" w14:textId="77777777" w:rsidR="00EF32EB" w:rsidRDefault="00EF32EB" w:rsidP="00B03A95">
            <w:pPr>
              <w:pStyle w:val="Header"/>
              <w:rPr>
                <w:rFonts w:ascii="Calibri" w:hAnsi="Calibri"/>
                <w:bCs/>
                <w:szCs w:val="22"/>
              </w:rPr>
            </w:pPr>
          </w:p>
          <w:p w14:paraId="034E2EFF" w14:textId="33A97D0F" w:rsidR="00DF3B75" w:rsidRDefault="008B3552" w:rsidP="00B03A95">
            <w:pPr>
              <w:pStyle w:val="Header"/>
              <w:rPr>
                <w:rFonts w:ascii="Calibri" w:hAnsi="Calibri"/>
                <w:bCs/>
                <w:szCs w:val="22"/>
              </w:rPr>
            </w:pPr>
            <w:r>
              <w:rPr>
                <w:rFonts w:ascii="Calibri" w:hAnsi="Calibri"/>
                <w:bCs/>
                <w:szCs w:val="22"/>
              </w:rPr>
              <w:t xml:space="preserve">Notwithstanding the above, the </w:t>
            </w:r>
            <w:r w:rsidR="00DF3B75">
              <w:rPr>
                <w:rFonts w:ascii="Calibri" w:hAnsi="Calibri"/>
                <w:bCs/>
                <w:szCs w:val="22"/>
              </w:rPr>
              <w:t>C</w:t>
            </w:r>
            <w:r>
              <w:rPr>
                <w:rFonts w:ascii="Calibri" w:hAnsi="Calibri"/>
                <w:bCs/>
                <w:szCs w:val="22"/>
              </w:rPr>
              <w:t xml:space="preserve">ouncil is aware of </w:t>
            </w:r>
            <w:r w:rsidRPr="008B3552">
              <w:rPr>
                <w:rFonts w:ascii="Calibri" w:hAnsi="Calibri"/>
                <w:bCs/>
                <w:szCs w:val="22"/>
              </w:rPr>
              <w:t xml:space="preserve">an appeal decision for a comparable scheme </w:t>
            </w:r>
            <w:r w:rsidR="008052DE">
              <w:rPr>
                <w:rFonts w:ascii="Calibri" w:hAnsi="Calibri"/>
                <w:bCs/>
                <w:szCs w:val="22"/>
              </w:rPr>
              <w:t>at</w:t>
            </w:r>
            <w:r w:rsidRPr="008B3552">
              <w:rPr>
                <w:rFonts w:ascii="Calibri" w:hAnsi="Calibri"/>
                <w:bCs/>
                <w:szCs w:val="22"/>
              </w:rPr>
              <w:t xml:space="preserve"> Tottenham Court</w:t>
            </w:r>
            <w:r w:rsidR="008052DE">
              <w:rPr>
                <w:rFonts w:ascii="Calibri" w:hAnsi="Calibri"/>
                <w:bCs/>
                <w:szCs w:val="22"/>
              </w:rPr>
              <w:t xml:space="preserve"> / Goodge Street,</w:t>
            </w:r>
            <w:r w:rsidRPr="008B3552">
              <w:rPr>
                <w:rFonts w:ascii="Calibri" w:hAnsi="Calibri"/>
                <w:bCs/>
                <w:szCs w:val="22"/>
              </w:rPr>
              <w:t xml:space="preserve"> London</w:t>
            </w:r>
            <w:r w:rsidR="002B6349">
              <w:rPr>
                <w:rFonts w:ascii="Calibri" w:hAnsi="Calibri"/>
                <w:bCs/>
                <w:szCs w:val="22"/>
              </w:rPr>
              <w:t xml:space="preserve">. </w:t>
            </w:r>
            <w:r w:rsidRPr="008B3552">
              <w:rPr>
                <w:rFonts w:ascii="Calibri" w:hAnsi="Calibri"/>
                <w:bCs/>
                <w:szCs w:val="22"/>
              </w:rPr>
              <w:t>(</w:t>
            </w:r>
            <w:r w:rsidR="00D875A9">
              <w:rPr>
                <w:rFonts w:ascii="Calibri" w:hAnsi="Calibri"/>
                <w:bCs/>
                <w:szCs w:val="22"/>
              </w:rPr>
              <w:t>A</w:t>
            </w:r>
            <w:r w:rsidRPr="008B3552">
              <w:rPr>
                <w:rFonts w:ascii="Calibri" w:hAnsi="Calibri"/>
                <w:bCs/>
                <w:szCs w:val="22"/>
              </w:rPr>
              <w:t>ppeal ref: APP/X5210/A/14/2219830)</w:t>
            </w:r>
            <w:r>
              <w:rPr>
                <w:rFonts w:ascii="Calibri" w:hAnsi="Calibri"/>
                <w:bCs/>
                <w:szCs w:val="22"/>
              </w:rPr>
              <w:t xml:space="preserve">. </w:t>
            </w:r>
            <w:r w:rsidR="00DF3B75">
              <w:rPr>
                <w:rFonts w:ascii="Calibri" w:hAnsi="Calibri"/>
                <w:bCs/>
                <w:szCs w:val="22"/>
              </w:rPr>
              <w:t>In this instance,</w:t>
            </w:r>
            <w:r w:rsidRPr="008B3552">
              <w:rPr>
                <w:rFonts w:ascii="Calibri" w:hAnsi="Calibri"/>
                <w:bCs/>
                <w:szCs w:val="22"/>
              </w:rPr>
              <w:t xml:space="preserve"> the local planning authority </w:t>
            </w:r>
            <w:r>
              <w:rPr>
                <w:rFonts w:ascii="Calibri" w:hAnsi="Calibri"/>
                <w:bCs/>
                <w:szCs w:val="22"/>
              </w:rPr>
              <w:t>in question</w:t>
            </w:r>
            <w:r w:rsidRPr="008B3552">
              <w:rPr>
                <w:rFonts w:ascii="Calibri" w:hAnsi="Calibri"/>
                <w:bCs/>
                <w:szCs w:val="22"/>
              </w:rPr>
              <w:t xml:space="preserve"> refused a</w:t>
            </w:r>
            <w:r>
              <w:rPr>
                <w:rFonts w:ascii="Calibri" w:hAnsi="Calibri"/>
                <w:bCs/>
                <w:szCs w:val="22"/>
              </w:rPr>
              <w:t xml:space="preserve"> S</w:t>
            </w:r>
            <w:r w:rsidR="00D875A9">
              <w:rPr>
                <w:rFonts w:ascii="Calibri" w:hAnsi="Calibri"/>
                <w:bCs/>
                <w:szCs w:val="22"/>
              </w:rPr>
              <w:t xml:space="preserve">ection </w:t>
            </w:r>
            <w:r>
              <w:rPr>
                <w:rFonts w:ascii="Calibri" w:hAnsi="Calibri"/>
                <w:bCs/>
                <w:szCs w:val="22"/>
              </w:rPr>
              <w:t>73</w:t>
            </w:r>
            <w:r w:rsidRPr="008B3552">
              <w:rPr>
                <w:rFonts w:ascii="Calibri" w:hAnsi="Calibri"/>
                <w:bCs/>
                <w:szCs w:val="22"/>
              </w:rPr>
              <w:t xml:space="preserve"> application </w:t>
            </w:r>
            <w:r w:rsidR="007434B2">
              <w:rPr>
                <w:rFonts w:ascii="Calibri" w:hAnsi="Calibri"/>
                <w:bCs/>
                <w:szCs w:val="22"/>
              </w:rPr>
              <w:t xml:space="preserve">whereby consent </w:t>
            </w:r>
            <w:r w:rsidR="008F2EA2">
              <w:rPr>
                <w:rFonts w:ascii="Calibri" w:hAnsi="Calibri"/>
                <w:bCs/>
                <w:szCs w:val="22"/>
              </w:rPr>
              <w:t>was</w:t>
            </w:r>
            <w:r w:rsidR="007434B2">
              <w:rPr>
                <w:rFonts w:ascii="Calibri" w:hAnsi="Calibri"/>
                <w:bCs/>
                <w:szCs w:val="22"/>
              </w:rPr>
              <w:t xml:space="preserve"> sought for </w:t>
            </w:r>
            <w:r w:rsidR="008F2EA2">
              <w:rPr>
                <w:rFonts w:ascii="Calibri" w:hAnsi="Calibri"/>
                <w:bCs/>
                <w:szCs w:val="22"/>
              </w:rPr>
              <w:t>the</w:t>
            </w:r>
            <w:r w:rsidR="007434B2">
              <w:rPr>
                <w:rFonts w:ascii="Calibri" w:hAnsi="Calibri"/>
                <w:bCs/>
                <w:szCs w:val="22"/>
              </w:rPr>
              <w:t xml:space="preserve"> demolition </w:t>
            </w:r>
            <w:r w:rsidR="008F2EA2">
              <w:rPr>
                <w:rFonts w:ascii="Calibri" w:hAnsi="Calibri"/>
                <w:bCs/>
                <w:szCs w:val="22"/>
              </w:rPr>
              <w:t xml:space="preserve">and rebuilding of the entire façade of a five storey building (in addition to substantial works of approved demolition to the rear of this façade). The application in question was refused on the basis </w:t>
            </w:r>
            <w:r w:rsidR="00B20138">
              <w:rPr>
                <w:rFonts w:ascii="Calibri" w:hAnsi="Calibri"/>
                <w:bCs/>
                <w:szCs w:val="22"/>
              </w:rPr>
              <w:t xml:space="preserve">that the proposed extent of </w:t>
            </w:r>
            <w:r w:rsidR="008052DE">
              <w:rPr>
                <w:rFonts w:ascii="Calibri" w:hAnsi="Calibri"/>
                <w:bCs/>
                <w:szCs w:val="22"/>
              </w:rPr>
              <w:t xml:space="preserve">additional </w:t>
            </w:r>
            <w:r w:rsidR="00B20138">
              <w:rPr>
                <w:rFonts w:ascii="Calibri" w:hAnsi="Calibri"/>
                <w:bCs/>
                <w:szCs w:val="22"/>
              </w:rPr>
              <w:t xml:space="preserve">demolition </w:t>
            </w:r>
            <w:r w:rsidR="008052DE">
              <w:rPr>
                <w:rFonts w:ascii="Calibri" w:hAnsi="Calibri"/>
                <w:bCs/>
                <w:szCs w:val="22"/>
              </w:rPr>
              <w:t xml:space="preserve">(significant in this instance, relative to the approved extent of demolition) </w:t>
            </w:r>
            <w:r w:rsidR="00B20138">
              <w:rPr>
                <w:rFonts w:ascii="Calibri" w:hAnsi="Calibri"/>
                <w:bCs/>
                <w:szCs w:val="22"/>
              </w:rPr>
              <w:t>could not be considered as a minor variation of the original planning permission.</w:t>
            </w:r>
            <w:r w:rsidR="00D51CC6">
              <w:rPr>
                <w:rFonts w:ascii="Calibri" w:hAnsi="Calibri"/>
                <w:bCs/>
                <w:szCs w:val="22"/>
              </w:rPr>
              <w:t xml:space="preserve"> </w:t>
            </w:r>
            <w:r w:rsidR="008052DE">
              <w:rPr>
                <w:rFonts w:ascii="Calibri" w:hAnsi="Calibri"/>
                <w:bCs/>
                <w:szCs w:val="22"/>
              </w:rPr>
              <w:t xml:space="preserve">Notwithstanding this, </w:t>
            </w:r>
            <w:r w:rsidRPr="008B3552">
              <w:rPr>
                <w:rFonts w:ascii="Calibri" w:hAnsi="Calibri"/>
                <w:bCs/>
                <w:szCs w:val="22"/>
              </w:rPr>
              <w:t xml:space="preserve">the </w:t>
            </w:r>
            <w:r w:rsidR="008052DE">
              <w:rPr>
                <w:rFonts w:ascii="Calibri" w:hAnsi="Calibri"/>
                <w:bCs/>
                <w:szCs w:val="22"/>
              </w:rPr>
              <w:t xml:space="preserve">above </w:t>
            </w:r>
            <w:r w:rsidRPr="008B3552">
              <w:rPr>
                <w:rFonts w:ascii="Calibri" w:hAnsi="Calibri"/>
                <w:bCs/>
                <w:szCs w:val="22"/>
              </w:rPr>
              <w:t xml:space="preserve">appeal was </w:t>
            </w:r>
            <w:r w:rsidR="008052DE">
              <w:rPr>
                <w:rFonts w:ascii="Calibri" w:hAnsi="Calibri"/>
                <w:bCs/>
                <w:szCs w:val="22"/>
              </w:rPr>
              <w:t xml:space="preserve">ultimately </w:t>
            </w:r>
            <w:r w:rsidRPr="008B3552">
              <w:rPr>
                <w:rFonts w:ascii="Calibri" w:hAnsi="Calibri"/>
                <w:bCs/>
                <w:szCs w:val="22"/>
              </w:rPr>
              <w:t>allowed and planning permission was granted</w:t>
            </w:r>
            <w:r w:rsidR="008052DE">
              <w:rPr>
                <w:rFonts w:ascii="Calibri" w:hAnsi="Calibri"/>
                <w:bCs/>
                <w:szCs w:val="22"/>
              </w:rPr>
              <w:t xml:space="preserve"> for the proposed variation</w:t>
            </w:r>
            <w:r>
              <w:rPr>
                <w:rFonts w:ascii="Calibri" w:hAnsi="Calibri"/>
                <w:bCs/>
                <w:szCs w:val="22"/>
              </w:rPr>
              <w:t>.</w:t>
            </w:r>
            <w:r w:rsidR="002B6349">
              <w:rPr>
                <w:rFonts w:ascii="Calibri" w:hAnsi="Calibri"/>
                <w:bCs/>
                <w:szCs w:val="22"/>
              </w:rPr>
              <w:t xml:space="preserve"> </w:t>
            </w:r>
            <w:r w:rsidR="008052DE">
              <w:rPr>
                <w:rFonts w:ascii="Calibri" w:hAnsi="Calibri"/>
                <w:bCs/>
                <w:szCs w:val="22"/>
              </w:rPr>
              <w:t xml:space="preserve">The inspectorate comments from </w:t>
            </w:r>
            <w:r w:rsidR="00D51CC6">
              <w:rPr>
                <w:rFonts w:ascii="Calibri" w:hAnsi="Calibri"/>
                <w:bCs/>
                <w:szCs w:val="22"/>
              </w:rPr>
              <w:t xml:space="preserve">the </w:t>
            </w:r>
            <w:r w:rsidR="00D875A9">
              <w:rPr>
                <w:rFonts w:ascii="Calibri" w:hAnsi="Calibri"/>
                <w:bCs/>
                <w:szCs w:val="22"/>
              </w:rPr>
              <w:t>allowed</w:t>
            </w:r>
            <w:r w:rsidR="008052DE">
              <w:rPr>
                <w:rFonts w:ascii="Calibri" w:hAnsi="Calibri"/>
                <w:bCs/>
                <w:szCs w:val="22"/>
              </w:rPr>
              <w:t xml:space="preserve"> appeal are of particular relevance to th</w:t>
            </w:r>
            <w:r w:rsidR="008363D1">
              <w:rPr>
                <w:rFonts w:ascii="Calibri" w:hAnsi="Calibri"/>
                <w:bCs/>
                <w:szCs w:val="22"/>
              </w:rPr>
              <w:t>e current</w:t>
            </w:r>
            <w:r w:rsidR="008052DE">
              <w:rPr>
                <w:rFonts w:ascii="Calibri" w:hAnsi="Calibri"/>
                <w:bCs/>
                <w:szCs w:val="22"/>
              </w:rPr>
              <w:t xml:space="preserve"> application and are summarised as follows:</w:t>
            </w:r>
          </w:p>
          <w:p w14:paraId="26A2896F" w14:textId="77777777" w:rsidR="008052DE" w:rsidRDefault="008052DE" w:rsidP="00B03A95">
            <w:pPr>
              <w:pStyle w:val="Header"/>
              <w:rPr>
                <w:rFonts w:ascii="Calibri" w:hAnsi="Calibri"/>
                <w:bCs/>
                <w:szCs w:val="22"/>
              </w:rPr>
            </w:pPr>
          </w:p>
          <w:p w14:paraId="32C7CF88" w14:textId="147551FF" w:rsidR="00030DE4" w:rsidRDefault="00030DE4" w:rsidP="00B03A95">
            <w:pPr>
              <w:pStyle w:val="Header"/>
              <w:rPr>
                <w:rFonts w:ascii="Calibri" w:hAnsi="Calibri"/>
                <w:bCs/>
                <w:i/>
                <w:iCs/>
                <w:szCs w:val="22"/>
              </w:rPr>
            </w:pPr>
            <w:r w:rsidRPr="00030DE4">
              <w:rPr>
                <w:rFonts w:ascii="Calibri" w:hAnsi="Calibri"/>
                <w:bCs/>
                <w:i/>
                <w:iCs/>
                <w:szCs w:val="22"/>
              </w:rPr>
              <w:t>“The Council points out that the façade in question has an area of some 99 sq.m., and that it would be unreasonable to treat the rebuilding of such an expanse as “minor”. However, I consider that this is not the correct approach; the test should not be whether the variation sought is “minor”, but whether it would result in a substantially different development from that approved. The use of the word “minor” is not meant to restrict the applicability of s.73 applications to those which involve only minor variations in the development</w:t>
            </w:r>
            <w:r>
              <w:rPr>
                <w:rFonts w:ascii="Calibri" w:hAnsi="Calibri"/>
                <w:bCs/>
                <w:i/>
                <w:iCs/>
                <w:szCs w:val="22"/>
              </w:rPr>
              <w:t>…</w:t>
            </w:r>
            <w:r w:rsidRPr="00030DE4">
              <w:rPr>
                <w:rFonts w:ascii="Calibri" w:hAnsi="Calibri"/>
                <w:bCs/>
                <w:i/>
                <w:iCs/>
                <w:szCs w:val="22"/>
              </w:rPr>
              <w:t>I recognise that the Council attached importance to the retention of the façade</w:t>
            </w:r>
            <w:r w:rsidR="00DD2366">
              <w:rPr>
                <w:rFonts w:ascii="Calibri" w:hAnsi="Calibri"/>
                <w:bCs/>
                <w:i/>
                <w:iCs/>
                <w:szCs w:val="22"/>
              </w:rPr>
              <w:t>…</w:t>
            </w:r>
            <w:r w:rsidRPr="00030DE4">
              <w:rPr>
                <w:rFonts w:ascii="Calibri" w:hAnsi="Calibri"/>
                <w:bCs/>
                <w:i/>
                <w:iCs/>
                <w:szCs w:val="22"/>
              </w:rPr>
              <w:t>However, I am of the view that the proposed variation, when looked at in the terms of the permission granted and in the context of the development as a whole, does not fundamentally change either the scale or the nature of the permitted scheme, and it is not substantially different from what was approved. I therefore consider that there is</w:t>
            </w:r>
            <w:r>
              <w:rPr>
                <w:rFonts w:ascii="Calibri" w:hAnsi="Calibri"/>
                <w:bCs/>
                <w:i/>
                <w:iCs/>
                <w:szCs w:val="22"/>
              </w:rPr>
              <w:t xml:space="preserve"> no impediment to the proposed variation being considered on its merits.”</w:t>
            </w:r>
          </w:p>
          <w:p w14:paraId="426415B7" w14:textId="376A6649" w:rsidR="008052DE" w:rsidRPr="000171F6" w:rsidRDefault="008052DE" w:rsidP="00B03A95">
            <w:pPr>
              <w:pStyle w:val="Header"/>
              <w:rPr>
                <w:rFonts w:ascii="Calibri" w:hAnsi="Calibri"/>
                <w:bCs/>
                <w:i/>
                <w:iCs/>
                <w:szCs w:val="22"/>
              </w:rPr>
            </w:pPr>
          </w:p>
          <w:p w14:paraId="653DCB79" w14:textId="5D828ED3" w:rsidR="002B6349" w:rsidRDefault="000171F6" w:rsidP="00B03A95">
            <w:pPr>
              <w:pStyle w:val="Header"/>
              <w:rPr>
                <w:rFonts w:ascii="Calibri" w:hAnsi="Calibri"/>
                <w:bCs/>
                <w:szCs w:val="22"/>
              </w:rPr>
            </w:pPr>
            <w:r>
              <w:rPr>
                <w:rFonts w:ascii="Calibri" w:hAnsi="Calibri"/>
                <w:bCs/>
                <w:szCs w:val="22"/>
              </w:rPr>
              <w:t>Consequently</w:t>
            </w:r>
            <w:r w:rsidR="002B6349">
              <w:rPr>
                <w:rFonts w:ascii="Calibri" w:hAnsi="Calibri"/>
                <w:bCs/>
                <w:szCs w:val="22"/>
              </w:rPr>
              <w:t xml:space="preserve">, the above </w:t>
            </w:r>
            <w:r>
              <w:rPr>
                <w:rFonts w:ascii="Calibri" w:hAnsi="Calibri"/>
                <w:bCs/>
                <w:szCs w:val="22"/>
              </w:rPr>
              <w:t xml:space="preserve">appeal decision provides </w:t>
            </w:r>
            <w:r w:rsidR="002B6349">
              <w:rPr>
                <w:rFonts w:ascii="Calibri" w:hAnsi="Calibri"/>
                <w:bCs/>
                <w:szCs w:val="22"/>
              </w:rPr>
              <w:t>confirm</w:t>
            </w:r>
            <w:r>
              <w:rPr>
                <w:rFonts w:ascii="Calibri" w:hAnsi="Calibri"/>
                <w:bCs/>
                <w:szCs w:val="22"/>
              </w:rPr>
              <w:t>ation on two issues; namely</w:t>
            </w:r>
            <w:r w:rsidR="002B6349">
              <w:rPr>
                <w:rFonts w:ascii="Calibri" w:hAnsi="Calibri"/>
                <w:bCs/>
                <w:szCs w:val="22"/>
              </w:rPr>
              <w:t xml:space="preserve"> that </w:t>
            </w:r>
            <w:r>
              <w:rPr>
                <w:rFonts w:ascii="Calibri" w:hAnsi="Calibri"/>
                <w:bCs/>
                <w:szCs w:val="22"/>
              </w:rPr>
              <w:t xml:space="preserve">a </w:t>
            </w:r>
            <w:r w:rsidR="009C4648">
              <w:rPr>
                <w:rFonts w:ascii="Calibri" w:hAnsi="Calibri"/>
                <w:bCs/>
                <w:szCs w:val="22"/>
              </w:rPr>
              <w:t>S</w:t>
            </w:r>
            <w:r>
              <w:rPr>
                <w:rFonts w:ascii="Calibri" w:hAnsi="Calibri"/>
                <w:bCs/>
                <w:szCs w:val="22"/>
              </w:rPr>
              <w:t xml:space="preserve">ection </w:t>
            </w:r>
            <w:r w:rsidR="009C4648">
              <w:rPr>
                <w:rFonts w:ascii="Calibri" w:hAnsi="Calibri"/>
                <w:bCs/>
                <w:szCs w:val="22"/>
              </w:rPr>
              <w:t xml:space="preserve">73 </w:t>
            </w:r>
            <w:r>
              <w:rPr>
                <w:rFonts w:ascii="Calibri" w:hAnsi="Calibri"/>
                <w:bCs/>
                <w:szCs w:val="22"/>
              </w:rPr>
              <w:t xml:space="preserve">application </w:t>
            </w:r>
            <w:r w:rsidR="009C4648">
              <w:rPr>
                <w:rFonts w:ascii="Calibri" w:hAnsi="Calibri"/>
                <w:bCs/>
                <w:szCs w:val="22"/>
              </w:rPr>
              <w:t xml:space="preserve">can be used to seek consent for </w:t>
            </w:r>
            <w:r>
              <w:rPr>
                <w:rFonts w:ascii="Calibri" w:hAnsi="Calibri"/>
                <w:bCs/>
                <w:szCs w:val="22"/>
              </w:rPr>
              <w:t>works of</w:t>
            </w:r>
            <w:r w:rsidR="009C4648">
              <w:rPr>
                <w:rFonts w:ascii="Calibri" w:hAnsi="Calibri"/>
                <w:bCs/>
                <w:szCs w:val="22"/>
              </w:rPr>
              <w:t xml:space="preserve"> demolition </w:t>
            </w:r>
            <w:r>
              <w:rPr>
                <w:rFonts w:ascii="Calibri" w:hAnsi="Calibri"/>
                <w:bCs/>
                <w:szCs w:val="22"/>
              </w:rPr>
              <w:t xml:space="preserve">and rebuilding beyond those </w:t>
            </w:r>
            <w:r w:rsidR="00D42B88">
              <w:rPr>
                <w:rFonts w:ascii="Calibri" w:hAnsi="Calibri"/>
                <w:bCs/>
                <w:szCs w:val="22"/>
              </w:rPr>
              <w:t xml:space="preserve">originally </w:t>
            </w:r>
            <w:r>
              <w:rPr>
                <w:rFonts w:ascii="Calibri" w:hAnsi="Calibri"/>
                <w:bCs/>
                <w:szCs w:val="22"/>
              </w:rPr>
              <w:t>approved, and</w:t>
            </w:r>
            <w:r w:rsidR="00D42B88">
              <w:rPr>
                <w:rFonts w:ascii="Calibri" w:hAnsi="Calibri"/>
                <w:bCs/>
                <w:szCs w:val="22"/>
              </w:rPr>
              <w:t xml:space="preserve">, </w:t>
            </w:r>
            <w:r>
              <w:rPr>
                <w:rFonts w:ascii="Calibri" w:hAnsi="Calibri"/>
                <w:bCs/>
                <w:szCs w:val="22"/>
              </w:rPr>
              <w:t xml:space="preserve">that such works can be considered as acceptable provided that the resultant development is not </w:t>
            </w:r>
            <w:r w:rsidRPr="000171F6">
              <w:rPr>
                <w:rFonts w:ascii="Calibri" w:hAnsi="Calibri"/>
                <w:bCs/>
                <w:szCs w:val="22"/>
              </w:rPr>
              <w:t>substantially different from </w:t>
            </w:r>
            <w:r w:rsidR="00D42B88">
              <w:rPr>
                <w:rFonts w:ascii="Calibri" w:hAnsi="Calibri"/>
                <w:bCs/>
                <w:szCs w:val="22"/>
              </w:rPr>
              <w:t>the d</w:t>
            </w:r>
            <w:r w:rsidR="00D42B88" w:rsidRPr="000171F6">
              <w:rPr>
                <w:rFonts w:ascii="Calibri" w:hAnsi="Calibri"/>
                <w:bCs/>
                <w:szCs w:val="22"/>
              </w:rPr>
              <w:t xml:space="preserve">evelopment </w:t>
            </w:r>
            <w:r w:rsidRPr="000171F6">
              <w:rPr>
                <w:rFonts w:ascii="Calibri" w:hAnsi="Calibri"/>
                <w:bCs/>
                <w:szCs w:val="22"/>
              </w:rPr>
              <w:t>approved originally.</w:t>
            </w:r>
            <w:r>
              <w:rPr>
                <w:rFonts w:ascii="Calibri" w:hAnsi="Calibri"/>
                <w:bCs/>
                <w:i/>
                <w:iCs/>
                <w:szCs w:val="22"/>
              </w:rPr>
              <w:t xml:space="preserve"> </w:t>
            </w:r>
          </w:p>
          <w:p w14:paraId="07AD13B4" w14:textId="77777777" w:rsidR="009C4648" w:rsidRDefault="009C4648" w:rsidP="00B03A95">
            <w:pPr>
              <w:pStyle w:val="Header"/>
              <w:rPr>
                <w:rFonts w:ascii="Calibri" w:hAnsi="Calibri"/>
                <w:bCs/>
                <w:szCs w:val="22"/>
              </w:rPr>
            </w:pPr>
          </w:p>
          <w:p w14:paraId="1FE2BB95" w14:textId="2F41F0C4" w:rsidR="009B6BAC" w:rsidRDefault="00DD2366" w:rsidP="00275445">
            <w:pPr>
              <w:pStyle w:val="Header"/>
              <w:rPr>
                <w:rFonts w:ascii="Calibri" w:hAnsi="Calibri"/>
                <w:bCs/>
                <w:szCs w:val="22"/>
              </w:rPr>
            </w:pPr>
            <w:r>
              <w:rPr>
                <w:rFonts w:ascii="Calibri" w:hAnsi="Calibri"/>
                <w:bCs/>
                <w:szCs w:val="22"/>
              </w:rPr>
              <w:t xml:space="preserve">Having regard to the current application, </w:t>
            </w:r>
            <w:r w:rsidR="009B6BAC">
              <w:rPr>
                <w:rFonts w:ascii="Calibri" w:hAnsi="Calibri"/>
                <w:bCs/>
                <w:szCs w:val="22"/>
              </w:rPr>
              <w:t xml:space="preserve">whilst it is acknowledged that </w:t>
            </w:r>
            <w:r w:rsidR="009B6BAC" w:rsidRPr="009B6BAC">
              <w:rPr>
                <w:rFonts w:ascii="Calibri" w:hAnsi="Calibri"/>
                <w:bCs/>
                <w:szCs w:val="22"/>
              </w:rPr>
              <w:t>the overall extent of demolition and rebuilding exceeds the originally approved extent of demolition and rebuilding by a discernible measure</w:t>
            </w:r>
            <w:r w:rsidR="009B6BAC">
              <w:rPr>
                <w:rFonts w:ascii="Calibri" w:hAnsi="Calibri"/>
                <w:bCs/>
                <w:szCs w:val="22"/>
              </w:rPr>
              <w:t xml:space="preserve">, the resultant development (following the proposed works of rebuilding) would in this instance still reflect the </w:t>
            </w:r>
            <w:r w:rsidR="00D875A9">
              <w:rPr>
                <w:rFonts w:ascii="Calibri" w:hAnsi="Calibri"/>
                <w:bCs/>
                <w:szCs w:val="22"/>
              </w:rPr>
              <w:t xml:space="preserve">same </w:t>
            </w:r>
            <w:r w:rsidR="009B6BAC">
              <w:rPr>
                <w:rFonts w:ascii="Calibri" w:hAnsi="Calibri"/>
                <w:bCs/>
                <w:szCs w:val="22"/>
              </w:rPr>
              <w:t>scheme approved under planning consent 3/2022/0637 once complete. Furthermore, the applicant has confirmed that no changes are proposed to the original</w:t>
            </w:r>
            <w:r w:rsidR="00934900">
              <w:rPr>
                <w:rFonts w:ascii="Calibri" w:hAnsi="Calibri"/>
                <w:bCs/>
                <w:szCs w:val="22"/>
              </w:rPr>
              <w:t>ly approved</w:t>
            </w:r>
            <w:r w:rsidR="009B6BAC">
              <w:rPr>
                <w:rFonts w:ascii="Calibri" w:hAnsi="Calibri"/>
                <w:bCs/>
                <w:szCs w:val="22"/>
              </w:rPr>
              <w:t xml:space="preserve"> development with respect to </w:t>
            </w:r>
            <w:r w:rsidR="00934900">
              <w:rPr>
                <w:rFonts w:ascii="Calibri" w:hAnsi="Calibri"/>
                <w:bCs/>
                <w:szCs w:val="22"/>
              </w:rPr>
              <w:t xml:space="preserve">building </w:t>
            </w:r>
            <w:r w:rsidR="009B6BAC">
              <w:rPr>
                <w:rFonts w:ascii="Calibri" w:hAnsi="Calibri"/>
                <w:bCs/>
                <w:szCs w:val="22"/>
              </w:rPr>
              <w:t>height, cubic volume, fenestration</w:t>
            </w:r>
            <w:r w:rsidR="00275445">
              <w:rPr>
                <w:rFonts w:ascii="Calibri" w:hAnsi="Calibri"/>
                <w:bCs/>
                <w:szCs w:val="22"/>
              </w:rPr>
              <w:t>, materials</w:t>
            </w:r>
            <w:r w:rsidR="009B6BAC">
              <w:rPr>
                <w:rFonts w:ascii="Calibri" w:hAnsi="Calibri"/>
                <w:bCs/>
                <w:szCs w:val="22"/>
              </w:rPr>
              <w:t xml:space="preserve"> or any other aspects of the </w:t>
            </w:r>
            <w:r w:rsidR="00D875A9">
              <w:rPr>
                <w:rFonts w:ascii="Calibri" w:hAnsi="Calibri"/>
                <w:bCs/>
                <w:szCs w:val="22"/>
              </w:rPr>
              <w:t xml:space="preserve">originally </w:t>
            </w:r>
            <w:r w:rsidR="009B6BAC">
              <w:rPr>
                <w:rFonts w:ascii="Calibri" w:hAnsi="Calibri"/>
                <w:bCs/>
                <w:szCs w:val="22"/>
              </w:rPr>
              <w:t xml:space="preserve">approved </w:t>
            </w:r>
            <w:r w:rsidR="00D875A9">
              <w:rPr>
                <w:rFonts w:ascii="Calibri" w:hAnsi="Calibri"/>
                <w:bCs/>
                <w:szCs w:val="22"/>
              </w:rPr>
              <w:t>development</w:t>
            </w:r>
            <w:r w:rsidR="009B6BAC">
              <w:rPr>
                <w:rFonts w:ascii="Calibri" w:hAnsi="Calibri"/>
                <w:bCs/>
                <w:szCs w:val="22"/>
              </w:rPr>
              <w:t>.</w:t>
            </w:r>
            <w:r w:rsidR="00950CAA">
              <w:rPr>
                <w:rFonts w:ascii="Calibri" w:hAnsi="Calibri"/>
                <w:bCs/>
                <w:szCs w:val="22"/>
              </w:rPr>
              <w:t xml:space="preserve"> Accordingly</w:t>
            </w:r>
            <w:r w:rsidR="00934900">
              <w:rPr>
                <w:rFonts w:ascii="Calibri" w:hAnsi="Calibri"/>
                <w:bCs/>
                <w:szCs w:val="22"/>
              </w:rPr>
              <w:t xml:space="preserve">, </w:t>
            </w:r>
            <w:r w:rsidR="00275445">
              <w:rPr>
                <w:rFonts w:ascii="Calibri" w:hAnsi="Calibri"/>
                <w:bCs/>
                <w:szCs w:val="22"/>
              </w:rPr>
              <w:t xml:space="preserve">the proposed variation sought </w:t>
            </w:r>
            <w:r w:rsidR="00275445" w:rsidRPr="00275445">
              <w:rPr>
                <w:rFonts w:ascii="Calibri" w:hAnsi="Calibri"/>
                <w:bCs/>
                <w:szCs w:val="22"/>
              </w:rPr>
              <w:t xml:space="preserve">would not fundamentally change either the scale or the nature of the </w:t>
            </w:r>
            <w:r w:rsidR="00275445">
              <w:rPr>
                <w:rFonts w:ascii="Calibri" w:hAnsi="Calibri"/>
                <w:bCs/>
                <w:szCs w:val="22"/>
              </w:rPr>
              <w:t>originally approved development</w:t>
            </w:r>
            <w:r w:rsidR="00275445" w:rsidRPr="00275445">
              <w:rPr>
                <w:rFonts w:ascii="Calibri" w:hAnsi="Calibri"/>
                <w:bCs/>
                <w:szCs w:val="22"/>
              </w:rPr>
              <w:t xml:space="preserve"> </w:t>
            </w:r>
            <w:r w:rsidR="00275445">
              <w:rPr>
                <w:rFonts w:ascii="Calibri" w:hAnsi="Calibri"/>
                <w:bCs/>
                <w:szCs w:val="22"/>
              </w:rPr>
              <w:t>and as such is considered to be acceptable</w:t>
            </w:r>
            <w:r w:rsidR="00D875A9">
              <w:rPr>
                <w:rFonts w:ascii="Calibri" w:hAnsi="Calibri"/>
                <w:bCs/>
                <w:szCs w:val="22"/>
              </w:rPr>
              <w:t xml:space="preserve"> on this basis</w:t>
            </w:r>
            <w:r w:rsidR="00AA584E">
              <w:rPr>
                <w:rFonts w:ascii="Calibri" w:hAnsi="Calibri"/>
                <w:bCs/>
                <w:szCs w:val="22"/>
              </w:rPr>
              <w:t xml:space="preserve"> as a Section 73 application</w:t>
            </w:r>
            <w:r w:rsidR="00D875A9">
              <w:rPr>
                <w:rFonts w:ascii="Calibri" w:hAnsi="Calibri"/>
                <w:bCs/>
                <w:szCs w:val="22"/>
              </w:rPr>
              <w:t>.</w:t>
            </w:r>
          </w:p>
          <w:p w14:paraId="1C3884C5" w14:textId="48415B3F" w:rsidR="00275445" w:rsidRDefault="00275445" w:rsidP="00275445">
            <w:pPr>
              <w:pStyle w:val="Header"/>
              <w:rPr>
                <w:rFonts w:ascii="Calibri" w:hAnsi="Calibri"/>
                <w:b/>
                <w:szCs w:val="22"/>
              </w:rPr>
            </w:pPr>
          </w:p>
        </w:tc>
      </w:tr>
      <w:tr w:rsidR="00C0704D" w:rsidRPr="00D2449B" w14:paraId="0A9D02B4" w14:textId="77777777" w:rsidTr="00782409">
        <w:trPr>
          <w:jc w:val="center"/>
        </w:trPr>
        <w:tc>
          <w:tcPr>
            <w:tcW w:w="968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0C626464" w14:textId="399D897B" w:rsidR="00CF2B3C" w:rsidRDefault="00CF2B3C" w:rsidP="00CF2B3C">
            <w:pPr>
              <w:pStyle w:val="Header"/>
              <w:tabs>
                <w:tab w:val="clear" w:pos="4153"/>
                <w:tab w:val="clear" w:pos="8306"/>
              </w:tabs>
              <w:contextualSpacing/>
              <w:jc w:val="both"/>
              <w:rPr>
                <w:rFonts w:ascii="Calibri" w:hAnsi="Calibri"/>
                <w:szCs w:val="22"/>
              </w:rPr>
            </w:pPr>
          </w:p>
          <w:p w14:paraId="5009EA40" w14:textId="6FB7D5C0" w:rsidR="00332A93" w:rsidRDefault="00D875A9" w:rsidP="00CF2B3C">
            <w:pPr>
              <w:pStyle w:val="Header"/>
              <w:tabs>
                <w:tab w:val="clear" w:pos="4153"/>
                <w:tab w:val="clear" w:pos="8306"/>
              </w:tabs>
              <w:contextualSpacing/>
              <w:jc w:val="both"/>
              <w:rPr>
                <w:rFonts w:ascii="Calibri" w:hAnsi="Calibri"/>
                <w:bCs/>
                <w:szCs w:val="22"/>
              </w:rPr>
            </w:pPr>
            <w:r>
              <w:rPr>
                <w:rFonts w:ascii="Calibri" w:hAnsi="Calibri"/>
                <w:bCs/>
                <w:szCs w:val="22"/>
              </w:rPr>
              <w:t>T</w:t>
            </w:r>
            <w:r w:rsidRPr="00D875A9">
              <w:rPr>
                <w:rFonts w:ascii="Calibri" w:hAnsi="Calibri"/>
                <w:bCs/>
                <w:szCs w:val="22"/>
              </w:rPr>
              <w:t xml:space="preserve">he proposed variation, when looked at in the terms of the </w:t>
            </w:r>
            <w:r>
              <w:rPr>
                <w:rFonts w:ascii="Calibri" w:hAnsi="Calibri"/>
                <w:bCs/>
                <w:szCs w:val="22"/>
              </w:rPr>
              <w:t xml:space="preserve">original </w:t>
            </w:r>
            <w:r w:rsidRPr="00D875A9">
              <w:rPr>
                <w:rFonts w:ascii="Calibri" w:hAnsi="Calibri"/>
                <w:bCs/>
                <w:szCs w:val="22"/>
              </w:rPr>
              <w:t xml:space="preserve">permission granted and in the context of the development as a whole, </w:t>
            </w:r>
            <w:r>
              <w:rPr>
                <w:rFonts w:ascii="Calibri" w:hAnsi="Calibri"/>
                <w:bCs/>
                <w:szCs w:val="22"/>
              </w:rPr>
              <w:t>would</w:t>
            </w:r>
            <w:r w:rsidRPr="00D875A9">
              <w:rPr>
                <w:rFonts w:ascii="Calibri" w:hAnsi="Calibri"/>
                <w:bCs/>
                <w:szCs w:val="22"/>
              </w:rPr>
              <w:t xml:space="preserve"> not fundamentally change either the scale or nature of th</w:t>
            </w:r>
            <w:r>
              <w:rPr>
                <w:rFonts w:ascii="Calibri" w:hAnsi="Calibri"/>
                <w:bCs/>
                <w:szCs w:val="22"/>
              </w:rPr>
              <w:t>e development originally approved.</w:t>
            </w:r>
          </w:p>
          <w:p w14:paraId="667FFC59" w14:textId="77777777" w:rsidR="00693B13" w:rsidRDefault="00693B13" w:rsidP="00CF2B3C">
            <w:pPr>
              <w:pStyle w:val="Header"/>
              <w:tabs>
                <w:tab w:val="clear" w:pos="4153"/>
                <w:tab w:val="clear" w:pos="8306"/>
              </w:tabs>
              <w:contextualSpacing/>
              <w:jc w:val="both"/>
              <w:rPr>
                <w:rFonts w:ascii="Calibri" w:hAnsi="Calibri"/>
                <w:bCs/>
                <w:szCs w:val="22"/>
              </w:rPr>
            </w:pPr>
          </w:p>
          <w:p w14:paraId="4532D115" w14:textId="5A4C4DBA" w:rsidR="00332A93" w:rsidRPr="00332A93" w:rsidRDefault="00332A93" w:rsidP="00332A93">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Furthermore, </w:t>
            </w:r>
            <w:r w:rsidR="00F91C83">
              <w:rPr>
                <w:rFonts w:ascii="Calibri" w:hAnsi="Calibri"/>
                <w:bCs/>
                <w:szCs w:val="22"/>
              </w:rPr>
              <w:t xml:space="preserve">there are </w:t>
            </w:r>
            <w:r w:rsidRPr="00332A93">
              <w:rPr>
                <w:rFonts w:ascii="Calibri" w:hAnsi="Calibri"/>
                <w:bCs/>
                <w:szCs w:val="22"/>
              </w:rPr>
              <w:t xml:space="preserve">no material changes since the previous consent </w:t>
            </w:r>
            <w:r w:rsidR="00D875A9">
              <w:rPr>
                <w:rFonts w:ascii="Calibri" w:hAnsi="Calibri"/>
                <w:bCs/>
                <w:szCs w:val="22"/>
              </w:rPr>
              <w:t>therefore</w:t>
            </w:r>
            <w:r w:rsidRPr="00332A93">
              <w:rPr>
                <w:rFonts w:ascii="Calibri" w:hAnsi="Calibri"/>
                <w:bCs/>
                <w:szCs w:val="22"/>
              </w:rPr>
              <w:t xml:space="preserve"> the principle of development along with other matters such as highways, drainage and impact on residential amenity remains acceptable subject to conditions. </w:t>
            </w:r>
          </w:p>
          <w:p w14:paraId="6EEE5F2D" w14:textId="77777777" w:rsidR="006232E0" w:rsidRDefault="006232E0" w:rsidP="00CF2B3C">
            <w:pPr>
              <w:pStyle w:val="Header"/>
              <w:tabs>
                <w:tab w:val="clear" w:pos="4153"/>
                <w:tab w:val="clear" w:pos="8306"/>
              </w:tabs>
              <w:contextualSpacing/>
              <w:jc w:val="both"/>
              <w:rPr>
                <w:rFonts w:ascii="Calibri" w:hAnsi="Calibri"/>
                <w:szCs w:val="22"/>
              </w:rPr>
            </w:pPr>
          </w:p>
          <w:p w14:paraId="6E2B23EC" w14:textId="77777777" w:rsidR="00051EA8" w:rsidRDefault="006232E0" w:rsidP="00950CAA">
            <w:pPr>
              <w:pStyle w:val="Header"/>
              <w:tabs>
                <w:tab w:val="clear" w:pos="4153"/>
                <w:tab w:val="clear" w:pos="8306"/>
              </w:tabs>
              <w:contextualSpacing/>
              <w:jc w:val="both"/>
              <w:rPr>
                <w:rFonts w:ascii="Calibri" w:hAnsi="Calibri"/>
                <w:szCs w:val="22"/>
              </w:rPr>
            </w:pPr>
            <w:r w:rsidRPr="006232E0">
              <w:rPr>
                <w:rFonts w:ascii="Calibri" w:hAnsi="Calibri"/>
                <w:szCs w:val="22"/>
              </w:rPr>
              <w:t>It is for the above reasons and having regard to all material considerations and matters raised that the application is recommended for approval.</w:t>
            </w:r>
          </w:p>
          <w:p w14:paraId="3A4BD7A7" w14:textId="2EA936E9" w:rsidR="00275445" w:rsidRPr="00950CAA" w:rsidRDefault="00275445" w:rsidP="00950CAA">
            <w:pPr>
              <w:pStyle w:val="Header"/>
              <w:tabs>
                <w:tab w:val="clear" w:pos="4153"/>
                <w:tab w:val="clear" w:pos="8306"/>
              </w:tabs>
              <w:contextualSpacing/>
              <w:jc w:val="both"/>
              <w:rPr>
                <w:rFonts w:ascii="Calibri" w:hAnsi="Calibri"/>
                <w:szCs w:val="22"/>
              </w:rPr>
            </w:pPr>
          </w:p>
        </w:tc>
      </w:tr>
      <w:tr w:rsidR="00C0704D" w:rsidRPr="00D2449B" w14:paraId="507FC89B" w14:textId="77777777" w:rsidTr="00782409">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48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C41FF8D" w:rsidR="00C0704D" w:rsidRPr="00D2449B" w:rsidRDefault="006232E0" w:rsidP="00CD2CEF">
            <w:pPr>
              <w:rPr>
                <w:rFonts w:ascii="Calibri" w:hAnsi="Calibri"/>
                <w:bCs/>
                <w:szCs w:val="22"/>
              </w:rPr>
            </w:pPr>
            <w:r w:rsidRPr="006232E0">
              <w:rPr>
                <w:rFonts w:ascii="Calibri" w:hAnsi="Calibri"/>
                <w:bCs/>
                <w:szCs w:val="22"/>
              </w:rPr>
              <w:t>That the application be approved.</w:t>
            </w:r>
          </w:p>
        </w:tc>
      </w:tr>
    </w:tbl>
    <w:p w14:paraId="513FB541" w14:textId="77777777" w:rsidR="00C25897" w:rsidRPr="00D2449B" w:rsidRDefault="00C25897">
      <w:pPr>
        <w:rPr>
          <w:rFonts w:ascii="Calibri" w:hAnsi="Calibri"/>
          <w:szCs w:val="22"/>
        </w:rPr>
      </w:pPr>
    </w:p>
    <w:sectPr w:rsidR="00C25897"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00D59"/>
    <w:multiLevelType w:val="hybridMultilevel"/>
    <w:tmpl w:val="77047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B07219"/>
    <w:multiLevelType w:val="hybridMultilevel"/>
    <w:tmpl w:val="D300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A698B"/>
    <w:multiLevelType w:val="multilevel"/>
    <w:tmpl w:val="AA3C31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4B3E13"/>
    <w:multiLevelType w:val="hybridMultilevel"/>
    <w:tmpl w:val="3352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97190A"/>
    <w:multiLevelType w:val="hybridMultilevel"/>
    <w:tmpl w:val="8EC2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D2B5C"/>
    <w:multiLevelType w:val="hybridMultilevel"/>
    <w:tmpl w:val="3ECC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1E3D01"/>
    <w:multiLevelType w:val="hybridMultilevel"/>
    <w:tmpl w:val="3F421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071040"/>
    <w:multiLevelType w:val="hybridMultilevel"/>
    <w:tmpl w:val="32EA9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997895"/>
    <w:multiLevelType w:val="hybridMultilevel"/>
    <w:tmpl w:val="7032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526FE"/>
    <w:multiLevelType w:val="hybridMultilevel"/>
    <w:tmpl w:val="20AA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CE0671"/>
    <w:multiLevelType w:val="hybridMultilevel"/>
    <w:tmpl w:val="7750D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ED0A66"/>
    <w:multiLevelType w:val="hybridMultilevel"/>
    <w:tmpl w:val="3A1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2D330A"/>
    <w:multiLevelType w:val="hybridMultilevel"/>
    <w:tmpl w:val="9710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322B5"/>
    <w:multiLevelType w:val="hybridMultilevel"/>
    <w:tmpl w:val="FABCB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3869C4"/>
    <w:multiLevelType w:val="hybridMultilevel"/>
    <w:tmpl w:val="A64A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FB6ECE"/>
    <w:multiLevelType w:val="hybridMultilevel"/>
    <w:tmpl w:val="4588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7D70C7"/>
    <w:multiLevelType w:val="hybridMultilevel"/>
    <w:tmpl w:val="0554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83229E"/>
    <w:multiLevelType w:val="hybridMultilevel"/>
    <w:tmpl w:val="6A1E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7F0D75"/>
    <w:multiLevelType w:val="hybridMultilevel"/>
    <w:tmpl w:val="FE34C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8"/>
  </w:num>
  <w:num w:numId="2" w16cid:durableId="1513227159">
    <w:abstractNumId w:val="16"/>
  </w:num>
  <w:num w:numId="3" w16cid:durableId="1823623603">
    <w:abstractNumId w:val="12"/>
  </w:num>
  <w:num w:numId="4" w16cid:durableId="700714514">
    <w:abstractNumId w:val="17"/>
  </w:num>
  <w:num w:numId="5" w16cid:durableId="213277991">
    <w:abstractNumId w:val="4"/>
  </w:num>
  <w:num w:numId="6" w16cid:durableId="1570848619">
    <w:abstractNumId w:val="8"/>
  </w:num>
  <w:num w:numId="7" w16cid:durableId="1336957699">
    <w:abstractNumId w:val="9"/>
  </w:num>
  <w:num w:numId="8" w16cid:durableId="2143574005">
    <w:abstractNumId w:val="6"/>
  </w:num>
  <w:num w:numId="9" w16cid:durableId="1379160739">
    <w:abstractNumId w:val="0"/>
  </w:num>
  <w:num w:numId="10" w16cid:durableId="969868485">
    <w:abstractNumId w:val="3"/>
  </w:num>
  <w:num w:numId="11" w16cid:durableId="1722553034">
    <w:abstractNumId w:val="1"/>
  </w:num>
  <w:num w:numId="12" w16cid:durableId="1277323031">
    <w:abstractNumId w:val="5"/>
  </w:num>
  <w:num w:numId="13" w16cid:durableId="2039155927">
    <w:abstractNumId w:val="10"/>
  </w:num>
  <w:num w:numId="14" w16cid:durableId="1766226461">
    <w:abstractNumId w:val="19"/>
  </w:num>
  <w:num w:numId="15" w16cid:durableId="593364320">
    <w:abstractNumId w:val="15"/>
  </w:num>
  <w:num w:numId="16" w16cid:durableId="348215830">
    <w:abstractNumId w:val="11"/>
  </w:num>
  <w:num w:numId="17" w16cid:durableId="347294343">
    <w:abstractNumId w:val="13"/>
  </w:num>
  <w:num w:numId="18" w16cid:durableId="617613493">
    <w:abstractNumId w:val="7"/>
  </w:num>
  <w:num w:numId="19" w16cid:durableId="979918647">
    <w:abstractNumId w:val="2"/>
  </w:num>
  <w:num w:numId="20" w16cid:durableId="2904841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233"/>
    <w:rsid w:val="000168D9"/>
    <w:rsid w:val="00016EB0"/>
    <w:rsid w:val="000171F6"/>
    <w:rsid w:val="00017D97"/>
    <w:rsid w:val="000203C5"/>
    <w:rsid w:val="000264B8"/>
    <w:rsid w:val="000269E1"/>
    <w:rsid w:val="00030DE4"/>
    <w:rsid w:val="00032441"/>
    <w:rsid w:val="00036C81"/>
    <w:rsid w:val="00046ABB"/>
    <w:rsid w:val="00051EA8"/>
    <w:rsid w:val="00066D9B"/>
    <w:rsid w:val="000851CA"/>
    <w:rsid w:val="00097A1C"/>
    <w:rsid w:val="000A1E58"/>
    <w:rsid w:val="000A3226"/>
    <w:rsid w:val="000A48A0"/>
    <w:rsid w:val="000A5525"/>
    <w:rsid w:val="000B430B"/>
    <w:rsid w:val="000B5CB5"/>
    <w:rsid w:val="000C0700"/>
    <w:rsid w:val="000C7B9B"/>
    <w:rsid w:val="000D05E5"/>
    <w:rsid w:val="000E65BF"/>
    <w:rsid w:val="000E715C"/>
    <w:rsid w:val="000E7F86"/>
    <w:rsid w:val="000F3122"/>
    <w:rsid w:val="000F3516"/>
    <w:rsid w:val="00100F21"/>
    <w:rsid w:val="00102F92"/>
    <w:rsid w:val="0011153C"/>
    <w:rsid w:val="00112628"/>
    <w:rsid w:val="001159B9"/>
    <w:rsid w:val="00120CDE"/>
    <w:rsid w:val="00130035"/>
    <w:rsid w:val="00131F02"/>
    <w:rsid w:val="00136BF0"/>
    <w:rsid w:val="00143954"/>
    <w:rsid w:val="00145417"/>
    <w:rsid w:val="001462F4"/>
    <w:rsid w:val="0014708C"/>
    <w:rsid w:val="001501C4"/>
    <w:rsid w:val="00151D3F"/>
    <w:rsid w:val="001559B3"/>
    <w:rsid w:val="001663E2"/>
    <w:rsid w:val="0017007E"/>
    <w:rsid w:val="00171A49"/>
    <w:rsid w:val="00182A57"/>
    <w:rsid w:val="00184844"/>
    <w:rsid w:val="00184A63"/>
    <w:rsid w:val="001867AC"/>
    <w:rsid w:val="00190D07"/>
    <w:rsid w:val="001951F0"/>
    <w:rsid w:val="00196D95"/>
    <w:rsid w:val="00197742"/>
    <w:rsid w:val="001A06F2"/>
    <w:rsid w:val="001B7F26"/>
    <w:rsid w:val="001C0348"/>
    <w:rsid w:val="001C5D39"/>
    <w:rsid w:val="001C7184"/>
    <w:rsid w:val="001D4F7A"/>
    <w:rsid w:val="001E79EF"/>
    <w:rsid w:val="00200415"/>
    <w:rsid w:val="00201D51"/>
    <w:rsid w:val="00206D2D"/>
    <w:rsid w:val="00212B5D"/>
    <w:rsid w:val="0022360F"/>
    <w:rsid w:val="00230071"/>
    <w:rsid w:val="00230962"/>
    <w:rsid w:val="00250879"/>
    <w:rsid w:val="00255D6F"/>
    <w:rsid w:val="0026436B"/>
    <w:rsid w:val="002734D0"/>
    <w:rsid w:val="00275445"/>
    <w:rsid w:val="002850DE"/>
    <w:rsid w:val="0029334A"/>
    <w:rsid w:val="002943CC"/>
    <w:rsid w:val="002A01CF"/>
    <w:rsid w:val="002A5FAC"/>
    <w:rsid w:val="002B37B7"/>
    <w:rsid w:val="002B42CF"/>
    <w:rsid w:val="002B6349"/>
    <w:rsid w:val="002C6277"/>
    <w:rsid w:val="002C7423"/>
    <w:rsid w:val="002D0548"/>
    <w:rsid w:val="002E009E"/>
    <w:rsid w:val="002E06B0"/>
    <w:rsid w:val="002E29C4"/>
    <w:rsid w:val="002E3FA9"/>
    <w:rsid w:val="002F2580"/>
    <w:rsid w:val="002F6362"/>
    <w:rsid w:val="0030012E"/>
    <w:rsid w:val="0030245A"/>
    <w:rsid w:val="00303252"/>
    <w:rsid w:val="00306934"/>
    <w:rsid w:val="00316038"/>
    <w:rsid w:val="00321B6E"/>
    <w:rsid w:val="00323529"/>
    <w:rsid w:val="00332A93"/>
    <w:rsid w:val="00333EAA"/>
    <w:rsid w:val="00337AEA"/>
    <w:rsid w:val="00351CE8"/>
    <w:rsid w:val="00356710"/>
    <w:rsid w:val="003614EC"/>
    <w:rsid w:val="00364594"/>
    <w:rsid w:val="003748E4"/>
    <w:rsid w:val="00382B74"/>
    <w:rsid w:val="00391DEC"/>
    <w:rsid w:val="003961C8"/>
    <w:rsid w:val="003963C9"/>
    <w:rsid w:val="003A1D4F"/>
    <w:rsid w:val="003A47CD"/>
    <w:rsid w:val="003A59B2"/>
    <w:rsid w:val="003D08DB"/>
    <w:rsid w:val="003D329F"/>
    <w:rsid w:val="003D352B"/>
    <w:rsid w:val="003D503E"/>
    <w:rsid w:val="003D6956"/>
    <w:rsid w:val="003D7382"/>
    <w:rsid w:val="003E4179"/>
    <w:rsid w:val="003E7E74"/>
    <w:rsid w:val="003F0FBB"/>
    <w:rsid w:val="003F12F4"/>
    <w:rsid w:val="003F19C2"/>
    <w:rsid w:val="003F6956"/>
    <w:rsid w:val="004003B7"/>
    <w:rsid w:val="00410625"/>
    <w:rsid w:val="00420A10"/>
    <w:rsid w:val="0042370E"/>
    <w:rsid w:val="0042544E"/>
    <w:rsid w:val="00440CB6"/>
    <w:rsid w:val="004444F8"/>
    <w:rsid w:val="00462735"/>
    <w:rsid w:val="004653C6"/>
    <w:rsid w:val="0046548C"/>
    <w:rsid w:val="00472DF7"/>
    <w:rsid w:val="00473EFB"/>
    <w:rsid w:val="004743E5"/>
    <w:rsid w:val="004947BB"/>
    <w:rsid w:val="004A0DAF"/>
    <w:rsid w:val="004A205F"/>
    <w:rsid w:val="004A3B0C"/>
    <w:rsid w:val="004A5EA9"/>
    <w:rsid w:val="004B0919"/>
    <w:rsid w:val="004C2434"/>
    <w:rsid w:val="004C2E91"/>
    <w:rsid w:val="004C48CE"/>
    <w:rsid w:val="004C7915"/>
    <w:rsid w:val="004C7E93"/>
    <w:rsid w:val="004D0196"/>
    <w:rsid w:val="004D1128"/>
    <w:rsid w:val="004D335C"/>
    <w:rsid w:val="004D3C67"/>
    <w:rsid w:val="004D570C"/>
    <w:rsid w:val="004E33BD"/>
    <w:rsid w:val="004E417D"/>
    <w:rsid w:val="004E7266"/>
    <w:rsid w:val="004F0649"/>
    <w:rsid w:val="00510FA2"/>
    <w:rsid w:val="00516BD6"/>
    <w:rsid w:val="005237A0"/>
    <w:rsid w:val="00526175"/>
    <w:rsid w:val="00527860"/>
    <w:rsid w:val="00532864"/>
    <w:rsid w:val="00537739"/>
    <w:rsid w:val="00550337"/>
    <w:rsid w:val="00550A33"/>
    <w:rsid w:val="00553BC2"/>
    <w:rsid w:val="00556ECD"/>
    <w:rsid w:val="00563A94"/>
    <w:rsid w:val="005672CB"/>
    <w:rsid w:val="005A378B"/>
    <w:rsid w:val="005A7D94"/>
    <w:rsid w:val="005C1387"/>
    <w:rsid w:val="005C3A3E"/>
    <w:rsid w:val="005C4DE1"/>
    <w:rsid w:val="005D78E0"/>
    <w:rsid w:val="005E0D83"/>
    <w:rsid w:val="005E1C6C"/>
    <w:rsid w:val="005E1E69"/>
    <w:rsid w:val="005E40E5"/>
    <w:rsid w:val="005E53BC"/>
    <w:rsid w:val="005E65DF"/>
    <w:rsid w:val="005E6BB4"/>
    <w:rsid w:val="005F3CC5"/>
    <w:rsid w:val="005F410A"/>
    <w:rsid w:val="00607A8B"/>
    <w:rsid w:val="00610EFA"/>
    <w:rsid w:val="006232E0"/>
    <w:rsid w:val="00630546"/>
    <w:rsid w:val="00652DBF"/>
    <w:rsid w:val="00657635"/>
    <w:rsid w:val="00666486"/>
    <w:rsid w:val="00681D35"/>
    <w:rsid w:val="00692B60"/>
    <w:rsid w:val="00693B13"/>
    <w:rsid w:val="0069682C"/>
    <w:rsid w:val="00696ED0"/>
    <w:rsid w:val="006A71AD"/>
    <w:rsid w:val="006A7727"/>
    <w:rsid w:val="006B7428"/>
    <w:rsid w:val="006C2BFA"/>
    <w:rsid w:val="006C5485"/>
    <w:rsid w:val="006C7197"/>
    <w:rsid w:val="006D256A"/>
    <w:rsid w:val="006D5CB0"/>
    <w:rsid w:val="006D5FE9"/>
    <w:rsid w:val="006E183E"/>
    <w:rsid w:val="006E7AAE"/>
    <w:rsid w:val="006F145A"/>
    <w:rsid w:val="006F2E48"/>
    <w:rsid w:val="006F3083"/>
    <w:rsid w:val="006F6849"/>
    <w:rsid w:val="0070054B"/>
    <w:rsid w:val="00701228"/>
    <w:rsid w:val="00702206"/>
    <w:rsid w:val="00706674"/>
    <w:rsid w:val="007069DE"/>
    <w:rsid w:val="00713A81"/>
    <w:rsid w:val="007167EF"/>
    <w:rsid w:val="00725202"/>
    <w:rsid w:val="00730D0F"/>
    <w:rsid w:val="00731A9A"/>
    <w:rsid w:val="007361AD"/>
    <w:rsid w:val="007434B2"/>
    <w:rsid w:val="0074429E"/>
    <w:rsid w:val="00744928"/>
    <w:rsid w:val="00745010"/>
    <w:rsid w:val="0074564B"/>
    <w:rsid w:val="00745F39"/>
    <w:rsid w:val="00755F22"/>
    <w:rsid w:val="0076606C"/>
    <w:rsid w:val="00774741"/>
    <w:rsid w:val="00775236"/>
    <w:rsid w:val="00776AE2"/>
    <w:rsid w:val="00782409"/>
    <w:rsid w:val="007849F2"/>
    <w:rsid w:val="0079415A"/>
    <w:rsid w:val="007A1C15"/>
    <w:rsid w:val="007C0552"/>
    <w:rsid w:val="007C447C"/>
    <w:rsid w:val="007C72B5"/>
    <w:rsid w:val="007C791C"/>
    <w:rsid w:val="007D123E"/>
    <w:rsid w:val="007D7DF4"/>
    <w:rsid w:val="007E0D23"/>
    <w:rsid w:val="007F16D6"/>
    <w:rsid w:val="007F3C27"/>
    <w:rsid w:val="00804B87"/>
    <w:rsid w:val="008052DE"/>
    <w:rsid w:val="00805BFF"/>
    <w:rsid w:val="00806782"/>
    <w:rsid w:val="00810FE8"/>
    <w:rsid w:val="00811771"/>
    <w:rsid w:val="00813982"/>
    <w:rsid w:val="008156D5"/>
    <w:rsid w:val="00816663"/>
    <w:rsid w:val="0081753D"/>
    <w:rsid w:val="008217FB"/>
    <w:rsid w:val="0082353F"/>
    <w:rsid w:val="00826E7A"/>
    <w:rsid w:val="00832255"/>
    <w:rsid w:val="00834FCC"/>
    <w:rsid w:val="0083571C"/>
    <w:rsid w:val="008363D1"/>
    <w:rsid w:val="008450C4"/>
    <w:rsid w:val="008474F6"/>
    <w:rsid w:val="00853ABE"/>
    <w:rsid w:val="008542DE"/>
    <w:rsid w:val="0085459A"/>
    <w:rsid w:val="008650E9"/>
    <w:rsid w:val="008654C2"/>
    <w:rsid w:val="00865F20"/>
    <w:rsid w:val="00876D7C"/>
    <w:rsid w:val="00883D0C"/>
    <w:rsid w:val="00885B3A"/>
    <w:rsid w:val="00886806"/>
    <w:rsid w:val="0088734F"/>
    <w:rsid w:val="0089061B"/>
    <w:rsid w:val="008A28C8"/>
    <w:rsid w:val="008A4FF2"/>
    <w:rsid w:val="008B3552"/>
    <w:rsid w:val="008B3BC6"/>
    <w:rsid w:val="008C141B"/>
    <w:rsid w:val="008C172F"/>
    <w:rsid w:val="008C3055"/>
    <w:rsid w:val="008C3C71"/>
    <w:rsid w:val="008C4C9F"/>
    <w:rsid w:val="008C7544"/>
    <w:rsid w:val="008E611D"/>
    <w:rsid w:val="008F2EA2"/>
    <w:rsid w:val="008F2EE9"/>
    <w:rsid w:val="008F43D3"/>
    <w:rsid w:val="008F4D51"/>
    <w:rsid w:val="009026CD"/>
    <w:rsid w:val="00903A70"/>
    <w:rsid w:val="00905D7A"/>
    <w:rsid w:val="009147F7"/>
    <w:rsid w:val="00915DB5"/>
    <w:rsid w:val="00926474"/>
    <w:rsid w:val="009269F6"/>
    <w:rsid w:val="00927949"/>
    <w:rsid w:val="00930EA4"/>
    <w:rsid w:val="00933B91"/>
    <w:rsid w:val="00934900"/>
    <w:rsid w:val="00934A75"/>
    <w:rsid w:val="00937462"/>
    <w:rsid w:val="00947A46"/>
    <w:rsid w:val="00950CAA"/>
    <w:rsid w:val="00952F28"/>
    <w:rsid w:val="00957A04"/>
    <w:rsid w:val="00981E56"/>
    <w:rsid w:val="00982FC5"/>
    <w:rsid w:val="00984C89"/>
    <w:rsid w:val="00990BBE"/>
    <w:rsid w:val="009936B3"/>
    <w:rsid w:val="009A6A4B"/>
    <w:rsid w:val="009B2881"/>
    <w:rsid w:val="009B324C"/>
    <w:rsid w:val="009B6567"/>
    <w:rsid w:val="009B6BAC"/>
    <w:rsid w:val="009C165A"/>
    <w:rsid w:val="009C4648"/>
    <w:rsid w:val="009C5423"/>
    <w:rsid w:val="009E65CD"/>
    <w:rsid w:val="009E6F15"/>
    <w:rsid w:val="009E79EA"/>
    <w:rsid w:val="009F0763"/>
    <w:rsid w:val="009F47B9"/>
    <w:rsid w:val="009F7768"/>
    <w:rsid w:val="00A01FC4"/>
    <w:rsid w:val="00A03A82"/>
    <w:rsid w:val="00A048B0"/>
    <w:rsid w:val="00A07FC9"/>
    <w:rsid w:val="00A11E48"/>
    <w:rsid w:val="00A1550E"/>
    <w:rsid w:val="00A26579"/>
    <w:rsid w:val="00A269D2"/>
    <w:rsid w:val="00A27634"/>
    <w:rsid w:val="00A27E41"/>
    <w:rsid w:val="00A3739F"/>
    <w:rsid w:val="00A42E82"/>
    <w:rsid w:val="00A4753D"/>
    <w:rsid w:val="00A579BB"/>
    <w:rsid w:val="00A63D55"/>
    <w:rsid w:val="00A928DD"/>
    <w:rsid w:val="00A93850"/>
    <w:rsid w:val="00A956A2"/>
    <w:rsid w:val="00A95A4C"/>
    <w:rsid w:val="00A95D89"/>
    <w:rsid w:val="00AA0292"/>
    <w:rsid w:val="00AA584E"/>
    <w:rsid w:val="00AC4C40"/>
    <w:rsid w:val="00AC58D1"/>
    <w:rsid w:val="00AC63C9"/>
    <w:rsid w:val="00AD393A"/>
    <w:rsid w:val="00AE1D92"/>
    <w:rsid w:val="00AF59B7"/>
    <w:rsid w:val="00B01426"/>
    <w:rsid w:val="00B03A95"/>
    <w:rsid w:val="00B13058"/>
    <w:rsid w:val="00B20138"/>
    <w:rsid w:val="00B25BD5"/>
    <w:rsid w:val="00B308F4"/>
    <w:rsid w:val="00B335CF"/>
    <w:rsid w:val="00B342B1"/>
    <w:rsid w:val="00B506A1"/>
    <w:rsid w:val="00B543AE"/>
    <w:rsid w:val="00B606D1"/>
    <w:rsid w:val="00B93EB5"/>
    <w:rsid w:val="00BA3102"/>
    <w:rsid w:val="00BA4C63"/>
    <w:rsid w:val="00BA592A"/>
    <w:rsid w:val="00BC79BC"/>
    <w:rsid w:val="00BD3F03"/>
    <w:rsid w:val="00BD649F"/>
    <w:rsid w:val="00BD74FA"/>
    <w:rsid w:val="00BE1A3A"/>
    <w:rsid w:val="00BF2428"/>
    <w:rsid w:val="00C0704D"/>
    <w:rsid w:val="00C07EA8"/>
    <w:rsid w:val="00C1756C"/>
    <w:rsid w:val="00C215E5"/>
    <w:rsid w:val="00C23627"/>
    <w:rsid w:val="00C25722"/>
    <w:rsid w:val="00C25897"/>
    <w:rsid w:val="00C35282"/>
    <w:rsid w:val="00C40A5C"/>
    <w:rsid w:val="00C46888"/>
    <w:rsid w:val="00C52608"/>
    <w:rsid w:val="00C618DB"/>
    <w:rsid w:val="00C6548F"/>
    <w:rsid w:val="00C65523"/>
    <w:rsid w:val="00C83B47"/>
    <w:rsid w:val="00C846FF"/>
    <w:rsid w:val="00C850B8"/>
    <w:rsid w:val="00CB7EF3"/>
    <w:rsid w:val="00CD2B77"/>
    <w:rsid w:val="00CF0719"/>
    <w:rsid w:val="00CF26B5"/>
    <w:rsid w:val="00CF2B3C"/>
    <w:rsid w:val="00CF6664"/>
    <w:rsid w:val="00D024C7"/>
    <w:rsid w:val="00D11007"/>
    <w:rsid w:val="00D112CD"/>
    <w:rsid w:val="00D129E1"/>
    <w:rsid w:val="00D15594"/>
    <w:rsid w:val="00D17EB1"/>
    <w:rsid w:val="00D20BF8"/>
    <w:rsid w:val="00D2449B"/>
    <w:rsid w:val="00D245F0"/>
    <w:rsid w:val="00D25258"/>
    <w:rsid w:val="00D3090E"/>
    <w:rsid w:val="00D30EB3"/>
    <w:rsid w:val="00D32F46"/>
    <w:rsid w:val="00D42365"/>
    <w:rsid w:val="00D42B88"/>
    <w:rsid w:val="00D51688"/>
    <w:rsid w:val="00D51CC6"/>
    <w:rsid w:val="00D54E67"/>
    <w:rsid w:val="00D740F9"/>
    <w:rsid w:val="00D875A9"/>
    <w:rsid w:val="00D91493"/>
    <w:rsid w:val="00D9292B"/>
    <w:rsid w:val="00D94B6C"/>
    <w:rsid w:val="00D94D55"/>
    <w:rsid w:val="00DA470E"/>
    <w:rsid w:val="00DB5827"/>
    <w:rsid w:val="00DC39ED"/>
    <w:rsid w:val="00DD2366"/>
    <w:rsid w:val="00DD359A"/>
    <w:rsid w:val="00DD3632"/>
    <w:rsid w:val="00DD61FF"/>
    <w:rsid w:val="00DD62F6"/>
    <w:rsid w:val="00DE32BE"/>
    <w:rsid w:val="00DE63EC"/>
    <w:rsid w:val="00DF2663"/>
    <w:rsid w:val="00DF3B75"/>
    <w:rsid w:val="00E1115C"/>
    <w:rsid w:val="00E14118"/>
    <w:rsid w:val="00E23AC0"/>
    <w:rsid w:val="00E266CD"/>
    <w:rsid w:val="00E27F8D"/>
    <w:rsid w:val="00E3395A"/>
    <w:rsid w:val="00E3689C"/>
    <w:rsid w:val="00E37414"/>
    <w:rsid w:val="00E44972"/>
    <w:rsid w:val="00E46243"/>
    <w:rsid w:val="00E529DF"/>
    <w:rsid w:val="00E543F8"/>
    <w:rsid w:val="00E60098"/>
    <w:rsid w:val="00E66534"/>
    <w:rsid w:val="00E72F6C"/>
    <w:rsid w:val="00E74545"/>
    <w:rsid w:val="00E863CF"/>
    <w:rsid w:val="00E872A2"/>
    <w:rsid w:val="00E95D3C"/>
    <w:rsid w:val="00EA0207"/>
    <w:rsid w:val="00EA09F9"/>
    <w:rsid w:val="00EA30BE"/>
    <w:rsid w:val="00EB576D"/>
    <w:rsid w:val="00EC23C7"/>
    <w:rsid w:val="00EC26A7"/>
    <w:rsid w:val="00ED00B7"/>
    <w:rsid w:val="00ED3C1C"/>
    <w:rsid w:val="00EE7BD8"/>
    <w:rsid w:val="00EF32EB"/>
    <w:rsid w:val="00EF3B6B"/>
    <w:rsid w:val="00EF44E6"/>
    <w:rsid w:val="00F0708C"/>
    <w:rsid w:val="00F07A78"/>
    <w:rsid w:val="00F15322"/>
    <w:rsid w:val="00F209D6"/>
    <w:rsid w:val="00F25EFD"/>
    <w:rsid w:val="00F30536"/>
    <w:rsid w:val="00F36591"/>
    <w:rsid w:val="00F36E41"/>
    <w:rsid w:val="00F43A13"/>
    <w:rsid w:val="00F44016"/>
    <w:rsid w:val="00F4757F"/>
    <w:rsid w:val="00F647AC"/>
    <w:rsid w:val="00F70CED"/>
    <w:rsid w:val="00F73603"/>
    <w:rsid w:val="00F73BF2"/>
    <w:rsid w:val="00F82FA4"/>
    <w:rsid w:val="00F901D6"/>
    <w:rsid w:val="00F91C83"/>
    <w:rsid w:val="00FA153D"/>
    <w:rsid w:val="00FA6F78"/>
    <w:rsid w:val="00FB1E4B"/>
    <w:rsid w:val="00FC22A0"/>
    <w:rsid w:val="00FD6AE3"/>
    <w:rsid w:val="00FE3C4A"/>
    <w:rsid w:val="00FF4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5F3CC5"/>
    <w:pPr>
      <w:autoSpaceDE w:val="0"/>
      <w:autoSpaceDN w:val="0"/>
      <w:adjustRightInd w:val="0"/>
      <w:spacing w:after="0" w:line="240" w:lineRule="auto"/>
    </w:pPr>
    <w:rPr>
      <w:rFonts w:ascii="Calibri" w:hAnsi="Calibri" w:cs="Calibri"/>
      <w:color w:val="000000"/>
      <w:sz w:val="24"/>
      <w:szCs w:val="24"/>
    </w:rPr>
  </w:style>
  <w:style w:type="paragraph" w:customStyle="1" w:styleId="TableText">
    <w:name w:val="Table Text"/>
    <w:basedOn w:val="Normal"/>
    <w:rsid w:val="00516BD6"/>
    <w:pPr>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28528">
      <w:bodyDiv w:val="1"/>
      <w:marLeft w:val="0"/>
      <w:marRight w:val="0"/>
      <w:marTop w:val="0"/>
      <w:marBottom w:val="0"/>
      <w:divBdr>
        <w:top w:val="none" w:sz="0" w:space="0" w:color="auto"/>
        <w:left w:val="none" w:sz="0" w:space="0" w:color="auto"/>
        <w:bottom w:val="none" w:sz="0" w:space="0" w:color="auto"/>
        <w:right w:val="none" w:sz="0" w:space="0" w:color="auto"/>
      </w:divBdr>
    </w:div>
    <w:div w:id="415591305">
      <w:bodyDiv w:val="1"/>
      <w:marLeft w:val="0"/>
      <w:marRight w:val="0"/>
      <w:marTop w:val="0"/>
      <w:marBottom w:val="0"/>
      <w:divBdr>
        <w:top w:val="none" w:sz="0" w:space="0" w:color="auto"/>
        <w:left w:val="none" w:sz="0" w:space="0" w:color="auto"/>
        <w:bottom w:val="none" w:sz="0" w:space="0" w:color="auto"/>
        <w:right w:val="none" w:sz="0" w:space="0" w:color="auto"/>
      </w:divBdr>
    </w:div>
    <w:div w:id="457382637">
      <w:bodyDiv w:val="1"/>
      <w:marLeft w:val="0"/>
      <w:marRight w:val="0"/>
      <w:marTop w:val="0"/>
      <w:marBottom w:val="0"/>
      <w:divBdr>
        <w:top w:val="none" w:sz="0" w:space="0" w:color="auto"/>
        <w:left w:val="none" w:sz="0" w:space="0" w:color="auto"/>
        <w:bottom w:val="none" w:sz="0" w:space="0" w:color="auto"/>
        <w:right w:val="none" w:sz="0" w:space="0" w:color="auto"/>
      </w:divBdr>
    </w:div>
    <w:div w:id="498355285">
      <w:bodyDiv w:val="1"/>
      <w:marLeft w:val="0"/>
      <w:marRight w:val="0"/>
      <w:marTop w:val="0"/>
      <w:marBottom w:val="0"/>
      <w:divBdr>
        <w:top w:val="none" w:sz="0" w:space="0" w:color="auto"/>
        <w:left w:val="none" w:sz="0" w:space="0" w:color="auto"/>
        <w:bottom w:val="none" w:sz="0" w:space="0" w:color="auto"/>
        <w:right w:val="none" w:sz="0" w:space="0" w:color="auto"/>
      </w:divBdr>
    </w:div>
    <w:div w:id="547104302">
      <w:bodyDiv w:val="1"/>
      <w:marLeft w:val="0"/>
      <w:marRight w:val="0"/>
      <w:marTop w:val="0"/>
      <w:marBottom w:val="0"/>
      <w:divBdr>
        <w:top w:val="none" w:sz="0" w:space="0" w:color="auto"/>
        <w:left w:val="none" w:sz="0" w:space="0" w:color="auto"/>
        <w:bottom w:val="none" w:sz="0" w:space="0" w:color="auto"/>
        <w:right w:val="none" w:sz="0" w:space="0" w:color="auto"/>
      </w:divBdr>
    </w:div>
    <w:div w:id="1097749178">
      <w:bodyDiv w:val="1"/>
      <w:marLeft w:val="0"/>
      <w:marRight w:val="0"/>
      <w:marTop w:val="0"/>
      <w:marBottom w:val="0"/>
      <w:divBdr>
        <w:top w:val="none" w:sz="0" w:space="0" w:color="auto"/>
        <w:left w:val="none" w:sz="0" w:space="0" w:color="auto"/>
        <w:bottom w:val="none" w:sz="0" w:space="0" w:color="auto"/>
        <w:right w:val="none" w:sz="0" w:space="0" w:color="auto"/>
      </w:divBdr>
    </w:div>
    <w:div w:id="209527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2024-06-07T14:42:00Z</cp:lastPrinted>
  <dcterms:created xsi:type="dcterms:W3CDTF">2024-06-07T14:43:00Z</dcterms:created>
  <dcterms:modified xsi:type="dcterms:W3CDTF">2024-06-07T14:43:00Z</dcterms:modified>
</cp:coreProperties>
</file>