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34"/>
        <w:gridCol w:w="151"/>
        <w:gridCol w:w="387"/>
        <w:gridCol w:w="403"/>
        <w:gridCol w:w="1495"/>
        <w:gridCol w:w="966"/>
        <w:gridCol w:w="1319"/>
        <w:gridCol w:w="2286"/>
      </w:tblGrid>
      <w:tr w:rsidR="004A5EA9" w:rsidRPr="00052116" w14:paraId="512E4B4F"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C33E00" w14:textId="77777777" w:rsidR="004A5EA9" w:rsidRPr="00052116" w:rsidRDefault="00D2449B" w:rsidP="00D2449B">
            <w:pPr>
              <w:jc w:val="center"/>
              <w:rPr>
                <w:rFonts w:asciiTheme="minorHAnsi" w:hAnsiTheme="minorHAnsi" w:cstheme="minorHAnsi"/>
                <w:b/>
                <w:szCs w:val="22"/>
              </w:rPr>
            </w:pPr>
            <w:r w:rsidRPr="00052116">
              <w:rPr>
                <w:rFonts w:asciiTheme="minorHAnsi" w:hAnsiTheme="minorHAnsi" w:cstheme="minorHAnsi"/>
                <w:b/>
                <w:szCs w:val="22"/>
              </w:rPr>
              <w:t>R</w:t>
            </w:r>
            <w:r w:rsidR="004A5EA9" w:rsidRPr="00052116">
              <w:rPr>
                <w:rFonts w:asciiTheme="minorHAnsi" w:hAnsiTheme="minorHAnsi" w:cstheme="minorHAnsi"/>
                <w:b/>
                <w:szCs w:val="22"/>
              </w:rPr>
              <w:t>eport to be read in conjunction with the Decision Notice.</w:t>
            </w:r>
          </w:p>
        </w:tc>
      </w:tr>
      <w:tr w:rsidR="007A6307" w:rsidRPr="00052116" w14:paraId="21CA91E5" w14:textId="77777777" w:rsidTr="003A4E5E">
        <w:trPr>
          <w:jc w:val="center"/>
        </w:trPr>
        <w:tc>
          <w:tcPr>
            <w:tcW w:w="22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22EFE9" w14:textId="46B5C325" w:rsidR="007A6307" w:rsidRPr="00052116" w:rsidRDefault="007A6307" w:rsidP="00D2449B">
            <w:pPr>
              <w:jc w:val="center"/>
              <w:rPr>
                <w:rFonts w:asciiTheme="minorHAnsi" w:hAnsiTheme="minorHAnsi" w:cstheme="minorHAnsi"/>
                <w:b/>
                <w:szCs w:val="22"/>
              </w:rPr>
            </w:pPr>
            <w:r>
              <w:rPr>
                <w:rFonts w:asciiTheme="minorHAnsi" w:hAnsiTheme="minorHAnsi" w:cstheme="minorHAnsi"/>
                <w:b/>
                <w:szCs w:val="22"/>
              </w:rPr>
              <w:t>Case Officer: KH</w:t>
            </w:r>
          </w:p>
        </w:tc>
        <w:tc>
          <w:tcPr>
            <w:tcW w:w="22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5A9084" w14:textId="2DEB32E3" w:rsidR="007A6307" w:rsidRPr="00052116" w:rsidRDefault="007A6307" w:rsidP="00D2449B">
            <w:pPr>
              <w:jc w:val="center"/>
              <w:rPr>
                <w:rFonts w:asciiTheme="minorHAnsi" w:hAnsiTheme="minorHAnsi" w:cstheme="minorHAnsi"/>
                <w:b/>
                <w:szCs w:val="22"/>
              </w:rPr>
            </w:pPr>
            <w:r>
              <w:rPr>
                <w:rFonts w:asciiTheme="minorHAnsi" w:hAnsiTheme="minorHAnsi" w:cstheme="minorHAnsi"/>
                <w:b/>
                <w:szCs w:val="22"/>
              </w:rPr>
              <w:t>Date: 31/5/24</w:t>
            </w:r>
          </w:p>
        </w:tc>
        <w:tc>
          <w:tcPr>
            <w:tcW w:w="22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66EDBF" w14:textId="41F158E6" w:rsidR="007A6307" w:rsidRPr="00052116" w:rsidRDefault="007A6307" w:rsidP="00D2449B">
            <w:pPr>
              <w:jc w:val="center"/>
              <w:rPr>
                <w:rFonts w:asciiTheme="minorHAnsi" w:hAnsiTheme="minorHAnsi" w:cstheme="minorHAnsi"/>
                <w:b/>
                <w:szCs w:val="22"/>
              </w:rPr>
            </w:pPr>
            <w:r>
              <w:rPr>
                <w:rFonts w:asciiTheme="minorHAnsi" w:hAnsiTheme="minorHAnsi" w:cstheme="minorHAnsi"/>
                <w:b/>
                <w:szCs w:val="22"/>
              </w:rPr>
              <w:t>Signing Officer: LH</w:t>
            </w:r>
          </w:p>
        </w:tc>
        <w:tc>
          <w:tcPr>
            <w:tcW w:w="22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85884B" w14:textId="38744D1C" w:rsidR="007A6307" w:rsidRPr="00052116" w:rsidRDefault="007A6307" w:rsidP="00D2449B">
            <w:pPr>
              <w:jc w:val="center"/>
              <w:rPr>
                <w:rFonts w:asciiTheme="minorHAnsi" w:hAnsiTheme="minorHAnsi" w:cstheme="minorHAnsi"/>
                <w:b/>
                <w:szCs w:val="22"/>
              </w:rPr>
            </w:pPr>
            <w:r>
              <w:rPr>
                <w:rFonts w:asciiTheme="minorHAnsi" w:hAnsiTheme="minorHAnsi" w:cstheme="minorHAnsi"/>
                <w:b/>
                <w:szCs w:val="22"/>
              </w:rPr>
              <w:t>Date: 4/6/24</w:t>
            </w:r>
          </w:p>
        </w:tc>
      </w:tr>
      <w:tr w:rsidR="004A5EA9" w:rsidRPr="00052116" w14:paraId="7D0B31A3" w14:textId="77777777" w:rsidTr="00520831">
        <w:trPr>
          <w:jc w:val="center"/>
        </w:trPr>
        <w:tc>
          <w:tcPr>
            <w:tcW w:w="9141" w:type="dxa"/>
            <w:gridSpan w:val="8"/>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80BF036" w14:textId="77777777" w:rsidR="004A5EA9" w:rsidRPr="00052116" w:rsidRDefault="004A5EA9" w:rsidP="004A5EA9">
            <w:pPr>
              <w:jc w:val="center"/>
              <w:rPr>
                <w:rFonts w:asciiTheme="minorHAnsi" w:hAnsiTheme="minorHAnsi" w:cstheme="minorHAnsi"/>
                <w:b/>
                <w:szCs w:val="22"/>
              </w:rPr>
            </w:pPr>
          </w:p>
        </w:tc>
      </w:tr>
      <w:tr w:rsidR="004A5EA9" w:rsidRPr="00052116" w14:paraId="1B492404"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7C3B51"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Application Ref:</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FC6B12" w14:textId="549CAF26" w:rsidR="004A5EA9" w:rsidRPr="00052116" w:rsidRDefault="00594478" w:rsidP="0094708F">
            <w:pPr>
              <w:rPr>
                <w:rFonts w:asciiTheme="minorHAnsi" w:hAnsiTheme="minorHAnsi" w:cstheme="minorHAnsi"/>
                <w:szCs w:val="22"/>
              </w:rPr>
            </w:pPr>
            <w:r w:rsidRPr="00052116">
              <w:rPr>
                <w:rFonts w:asciiTheme="minorHAnsi" w:hAnsiTheme="minorHAnsi" w:cstheme="minorHAnsi"/>
                <w:szCs w:val="22"/>
              </w:rPr>
              <w:t>3/20</w:t>
            </w:r>
            <w:r w:rsidR="000E054A">
              <w:rPr>
                <w:rFonts w:asciiTheme="minorHAnsi" w:hAnsiTheme="minorHAnsi" w:cstheme="minorHAnsi"/>
                <w:szCs w:val="22"/>
              </w:rPr>
              <w:t>2</w:t>
            </w:r>
            <w:r w:rsidR="001262A4">
              <w:rPr>
                <w:rFonts w:asciiTheme="minorHAnsi" w:hAnsiTheme="minorHAnsi" w:cstheme="minorHAnsi"/>
                <w:szCs w:val="22"/>
              </w:rPr>
              <w:t>4/0249</w:t>
            </w:r>
          </w:p>
        </w:tc>
        <w:tc>
          <w:tcPr>
            <w:tcW w:w="3605"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44072" w14:textId="77777777" w:rsidR="004A5EA9" w:rsidRPr="00052116" w:rsidRDefault="004A5EA9">
            <w:pPr>
              <w:rPr>
                <w:rFonts w:asciiTheme="minorHAnsi" w:hAnsiTheme="minorHAnsi" w:cstheme="minorHAnsi"/>
                <w:szCs w:val="22"/>
              </w:rPr>
            </w:pPr>
            <w:r w:rsidRPr="00052116">
              <w:rPr>
                <w:rFonts w:asciiTheme="minorHAnsi" w:hAnsiTheme="minorHAnsi" w:cstheme="minorHAnsi"/>
                <w:noProof/>
                <w:szCs w:val="22"/>
                <w:lang w:eastAsia="en-GB"/>
              </w:rPr>
              <w:drawing>
                <wp:anchor distT="0" distB="0" distL="114300" distR="114300" simplePos="0" relativeHeight="251659264" behindDoc="0" locked="0" layoutInCell="1" allowOverlap="1" wp14:anchorId="684D2571" wp14:editId="72A2483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052116" w14:paraId="1778D86B"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F775AF" w14:textId="77777777" w:rsidR="004A5EA9" w:rsidRPr="00052116" w:rsidRDefault="004A5EA9">
            <w:pPr>
              <w:rPr>
                <w:rFonts w:asciiTheme="minorHAnsi" w:hAnsiTheme="minorHAnsi" w:cstheme="minorHAnsi"/>
                <w:b/>
                <w:szCs w:val="22"/>
              </w:rPr>
            </w:pPr>
            <w:r w:rsidRPr="00052116">
              <w:rPr>
                <w:rFonts w:asciiTheme="minorHAnsi" w:hAnsiTheme="minorHAnsi" w:cstheme="minorHAnsi"/>
                <w:b/>
                <w:szCs w:val="22"/>
              </w:rPr>
              <w:t>Date Inspected:</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A9850" w14:textId="7E097697" w:rsidR="004A5EA9" w:rsidRPr="00052116" w:rsidRDefault="001262A4">
            <w:pPr>
              <w:rPr>
                <w:rFonts w:asciiTheme="minorHAnsi" w:hAnsiTheme="minorHAnsi" w:cstheme="minorHAnsi"/>
                <w:szCs w:val="22"/>
              </w:rPr>
            </w:pPr>
            <w:r>
              <w:rPr>
                <w:rFonts w:asciiTheme="minorHAnsi" w:hAnsiTheme="minorHAnsi" w:cstheme="minorHAnsi"/>
                <w:szCs w:val="22"/>
              </w:rPr>
              <w:t>11</w:t>
            </w:r>
            <w:r w:rsidR="009322D3">
              <w:rPr>
                <w:rFonts w:asciiTheme="minorHAnsi" w:hAnsiTheme="minorHAnsi" w:cstheme="minorHAnsi"/>
                <w:szCs w:val="22"/>
              </w:rPr>
              <w:t>/</w:t>
            </w:r>
            <w:r>
              <w:rPr>
                <w:rFonts w:asciiTheme="minorHAnsi" w:hAnsiTheme="minorHAnsi" w:cstheme="minorHAnsi"/>
                <w:szCs w:val="22"/>
              </w:rPr>
              <w:t>04</w:t>
            </w:r>
            <w:r w:rsidR="00D87906">
              <w:rPr>
                <w:rFonts w:asciiTheme="minorHAnsi" w:hAnsiTheme="minorHAnsi" w:cstheme="minorHAnsi"/>
                <w:szCs w:val="22"/>
              </w:rPr>
              <w:t>/202</w:t>
            </w:r>
            <w:r>
              <w:rPr>
                <w:rFonts w:asciiTheme="minorHAnsi" w:hAnsiTheme="minorHAnsi" w:cstheme="minorHAnsi"/>
                <w:szCs w:val="22"/>
              </w:rPr>
              <w:t>4</w:t>
            </w:r>
          </w:p>
        </w:tc>
        <w:tc>
          <w:tcPr>
            <w:tcW w:w="360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61F175" w14:textId="77777777" w:rsidR="004A5EA9" w:rsidRPr="00052116" w:rsidRDefault="004A5EA9">
            <w:pPr>
              <w:rPr>
                <w:rFonts w:asciiTheme="minorHAnsi" w:hAnsiTheme="minorHAnsi" w:cstheme="minorHAnsi"/>
                <w:szCs w:val="22"/>
              </w:rPr>
            </w:pPr>
          </w:p>
        </w:tc>
      </w:tr>
      <w:tr w:rsidR="004A5EA9" w:rsidRPr="00052116" w14:paraId="5D1AAEA1" w14:textId="77777777" w:rsidTr="00520831">
        <w:trPr>
          <w:jc w:val="center"/>
        </w:trPr>
        <w:tc>
          <w:tcPr>
            <w:tcW w:w="2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133C38" w14:textId="77777777" w:rsidR="004A5EA9" w:rsidRPr="00052116" w:rsidRDefault="00D2449B">
            <w:pPr>
              <w:rPr>
                <w:rFonts w:asciiTheme="minorHAnsi" w:hAnsiTheme="minorHAnsi" w:cstheme="minorHAnsi"/>
                <w:b/>
                <w:szCs w:val="22"/>
              </w:rPr>
            </w:pPr>
            <w:r w:rsidRPr="00052116">
              <w:rPr>
                <w:rFonts w:asciiTheme="minorHAnsi" w:hAnsiTheme="minorHAnsi" w:cstheme="minorHAnsi"/>
                <w:b/>
                <w:szCs w:val="22"/>
              </w:rPr>
              <w:t>Officer</w:t>
            </w:r>
            <w:r w:rsidR="004A5EA9" w:rsidRPr="00052116">
              <w:rPr>
                <w:rFonts w:asciiTheme="minorHAnsi" w:hAnsiTheme="minorHAnsi" w:cstheme="minorHAnsi"/>
                <w:b/>
                <w:szCs w:val="22"/>
              </w:rPr>
              <w:t>:</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F9DE6E" w14:textId="305C117A" w:rsidR="004A5EA9" w:rsidRPr="00052116" w:rsidRDefault="004D4D1D">
            <w:pPr>
              <w:rPr>
                <w:rFonts w:asciiTheme="minorHAnsi" w:hAnsiTheme="minorHAnsi" w:cstheme="minorHAnsi"/>
                <w:szCs w:val="22"/>
              </w:rPr>
            </w:pPr>
            <w:r>
              <w:rPr>
                <w:rFonts w:asciiTheme="minorHAnsi" w:hAnsiTheme="minorHAnsi" w:cstheme="minorHAnsi"/>
                <w:szCs w:val="22"/>
              </w:rPr>
              <w:t>KH</w:t>
            </w:r>
          </w:p>
        </w:tc>
        <w:tc>
          <w:tcPr>
            <w:tcW w:w="3605"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D6CA46" w14:textId="77777777" w:rsidR="004A5EA9" w:rsidRPr="00052116" w:rsidRDefault="004A5EA9">
            <w:pPr>
              <w:rPr>
                <w:rFonts w:asciiTheme="minorHAnsi" w:hAnsiTheme="minorHAnsi" w:cstheme="minorHAnsi"/>
                <w:szCs w:val="22"/>
              </w:rPr>
            </w:pPr>
          </w:p>
        </w:tc>
      </w:tr>
      <w:tr w:rsidR="004A5EA9" w:rsidRPr="00052116" w14:paraId="23FB4528" w14:textId="77777777" w:rsidTr="00520831">
        <w:trPr>
          <w:jc w:val="center"/>
        </w:trPr>
        <w:tc>
          <w:tcPr>
            <w:tcW w:w="553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AA301A" w14:textId="77777777" w:rsidR="004A5EA9" w:rsidRPr="00052116" w:rsidRDefault="004A5EA9" w:rsidP="004A5EA9">
            <w:pPr>
              <w:rPr>
                <w:rFonts w:asciiTheme="minorHAnsi" w:hAnsiTheme="minorHAnsi" w:cstheme="minorHAnsi"/>
                <w:b/>
                <w:szCs w:val="22"/>
              </w:rPr>
            </w:pPr>
            <w:r w:rsidRPr="00052116">
              <w:rPr>
                <w:rFonts w:asciiTheme="minorHAnsi" w:hAnsiTheme="minorHAnsi" w:cstheme="minorHAnsi"/>
                <w:b/>
                <w:szCs w:val="22"/>
              </w:rPr>
              <w:t xml:space="preserve">DELEGATED ITEM FILE REPORT: </w:t>
            </w:r>
          </w:p>
        </w:tc>
        <w:tc>
          <w:tcPr>
            <w:tcW w:w="36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043894" w14:textId="2AE4A844" w:rsidR="004A5EA9" w:rsidRPr="00052116" w:rsidRDefault="00822CA9"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052116" w14:paraId="7855092A" w14:textId="77777777" w:rsidTr="00520831">
        <w:trPr>
          <w:trHeight w:hRule="exact" w:val="170"/>
          <w:jc w:val="center"/>
        </w:trPr>
        <w:tc>
          <w:tcPr>
            <w:tcW w:w="9141" w:type="dxa"/>
            <w:gridSpan w:val="8"/>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998DCA1" w14:textId="77777777" w:rsidR="004A5EA9" w:rsidRPr="00052116" w:rsidRDefault="007E0D23" w:rsidP="007E0D23">
            <w:pPr>
              <w:tabs>
                <w:tab w:val="left" w:pos="4007"/>
              </w:tabs>
              <w:rPr>
                <w:rFonts w:asciiTheme="minorHAnsi" w:hAnsiTheme="minorHAnsi" w:cstheme="minorHAnsi"/>
                <w:b/>
                <w:szCs w:val="22"/>
              </w:rPr>
            </w:pPr>
            <w:r w:rsidRPr="00052116">
              <w:rPr>
                <w:rFonts w:asciiTheme="minorHAnsi" w:hAnsiTheme="minorHAnsi" w:cstheme="minorHAnsi"/>
                <w:b/>
                <w:szCs w:val="22"/>
              </w:rPr>
              <w:tab/>
            </w:r>
          </w:p>
        </w:tc>
      </w:tr>
      <w:tr w:rsidR="004A5EA9" w:rsidRPr="00052116" w14:paraId="48A3E979" w14:textId="77777777" w:rsidTr="00520831">
        <w:trPr>
          <w:jc w:val="center"/>
        </w:trPr>
        <w:tc>
          <w:tcPr>
            <w:tcW w:w="30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4D9A0C" w14:textId="77777777" w:rsidR="004A5EA9" w:rsidRPr="00052116" w:rsidRDefault="004A5EA9" w:rsidP="00A95D89">
            <w:pPr>
              <w:rPr>
                <w:rFonts w:asciiTheme="minorHAnsi" w:hAnsiTheme="minorHAnsi" w:cstheme="minorHAnsi"/>
                <w:b/>
                <w:szCs w:val="22"/>
              </w:rPr>
            </w:pPr>
            <w:r w:rsidRPr="00052116">
              <w:rPr>
                <w:rFonts w:asciiTheme="minorHAnsi" w:hAnsiTheme="minorHAnsi" w:cstheme="minorHAnsi"/>
                <w:b/>
                <w:szCs w:val="22"/>
              </w:rPr>
              <w:t xml:space="preserve">Development </w:t>
            </w:r>
            <w:r w:rsidR="00A95D89" w:rsidRPr="00052116">
              <w:rPr>
                <w:rFonts w:asciiTheme="minorHAnsi" w:hAnsiTheme="minorHAnsi" w:cstheme="minorHAnsi"/>
                <w:b/>
                <w:szCs w:val="22"/>
              </w:rPr>
              <w:t>Description</w:t>
            </w:r>
            <w:r w:rsidRPr="00052116">
              <w:rPr>
                <w:rFonts w:asciiTheme="minorHAnsi" w:hAnsiTheme="minorHAnsi" w:cstheme="minorHAnsi"/>
                <w:b/>
                <w:szCs w:val="22"/>
              </w:rPr>
              <w:t>:</w:t>
            </w:r>
          </w:p>
        </w:tc>
        <w:tc>
          <w:tcPr>
            <w:tcW w:w="606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1BC00F" w14:textId="334EC55F" w:rsidR="004A5EA9" w:rsidRPr="00057C9A" w:rsidRDefault="001262A4">
            <w:pPr>
              <w:rPr>
                <w:rFonts w:asciiTheme="minorHAnsi" w:hAnsiTheme="minorHAnsi" w:cstheme="minorHAnsi"/>
                <w:bCs/>
                <w:szCs w:val="22"/>
              </w:rPr>
            </w:pPr>
            <w:r>
              <w:rPr>
                <w:rFonts w:asciiTheme="minorHAnsi" w:hAnsiTheme="minorHAnsi" w:cstheme="minorHAnsi"/>
                <w:bCs/>
                <w:szCs w:val="22"/>
              </w:rPr>
              <w:t>Fencegate Farm, Ribchester Road,</w:t>
            </w:r>
            <w:r w:rsidR="00822CA9">
              <w:rPr>
                <w:rFonts w:asciiTheme="minorHAnsi" w:hAnsiTheme="minorHAnsi" w:cstheme="minorHAnsi"/>
                <w:bCs/>
                <w:szCs w:val="22"/>
              </w:rPr>
              <w:t xml:space="preserve"> </w:t>
            </w:r>
            <w:r w:rsidR="009322D3" w:rsidRPr="00057C9A">
              <w:rPr>
                <w:rFonts w:asciiTheme="minorHAnsi" w:hAnsiTheme="minorHAnsi" w:cstheme="minorHAnsi"/>
                <w:bCs/>
                <w:szCs w:val="22"/>
              </w:rPr>
              <w:t>Langho BB6 8</w:t>
            </w:r>
            <w:r>
              <w:rPr>
                <w:rFonts w:asciiTheme="minorHAnsi" w:hAnsiTheme="minorHAnsi" w:cstheme="minorHAnsi"/>
                <w:bCs/>
                <w:szCs w:val="22"/>
              </w:rPr>
              <w:t>AL</w:t>
            </w:r>
          </w:p>
        </w:tc>
      </w:tr>
      <w:tr w:rsidR="002A01CF" w:rsidRPr="00052116" w14:paraId="1B83F5D8" w14:textId="77777777" w:rsidTr="00520831">
        <w:trPr>
          <w:jc w:val="center"/>
        </w:trPr>
        <w:tc>
          <w:tcPr>
            <w:tcW w:w="30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40A19F" w14:textId="77777777" w:rsidR="002A01CF" w:rsidRPr="00052116" w:rsidRDefault="002A01CF">
            <w:pPr>
              <w:rPr>
                <w:rFonts w:asciiTheme="minorHAnsi" w:hAnsiTheme="minorHAnsi" w:cstheme="minorHAnsi"/>
                <w:b/>
                <w:szCs w:val="22"/>
              </w:rPr>
            </w:pPr>
            <w:r w:rsidRPr="00052116">
              <w:rPr>
                <w:rFonts w:asciiTheme="minorHAnsi" w:hAnsiTheme="minorHAnsi" w:cstheme="minorHAnsi"/>
                <w:b/>
                <w:szCs w:val="22"/>
              </w:rPr>
              <w:t>Site Address</w:t>
            </w:r>
            <w:r w:rsidR="00A95D89" w:rsidRPr="00052116">
              <w:rPr>
                <w:rFonts w:asciiTheme="minorHAnsi" w:hAnsiTheme="minorHAnsi" w:cstheme="minorHAnsi"/>
                <w:b/>
                <w:szCs w:val="22"/>
              </w:rPr>
              <w:t>/Location</w:t>
            </w:r>
            <w:r w:rsidRPr="00052116">
              <w:rPr>
                <w:rFonts w:asciiTheme="minorHAnsi" w:hAnsiTheme="minorHAnsi" w:cstheme="minorHAnsi"/>
                <w:b/>
                <w:szCs w:val="22"/>
              </w:rPr>
              <w:t>:</w:t>
            </w:r>
          </w:p>
        </w:tc>
        <w:tc>
          <w:tcPr>
            <w:tcW w:w="606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85225B" w14:textId="2D8A9DA7" w:rsidR="002A01CF" w:rsidRPr="00057C9A" w:rsidRDefault="00822CA9" w:rsidP="009322D3">
            <w:pPr>
              <w:rPr>
                <w:rFonts w:asciiTheme="minorHAnsi" w:hAnsiTheme="minorHAnsi" w:cstheme="minorHAnsi"/>
                <w:bCs/>
                <w:szCs w:val="22"/>
              </w:rPr>
            </w:pPr>
            <w:r>
              <w:rPr>
                <w:rFonts w:asciiTheme="minorHAnsi" w:hAnsiTheme="minorHAnsi" w:cstheme="minorHAnsi"/>
                <w:bCs/>
                <w:szCs w:val="22"/>
              </w:rPr>
              <w:t>Proposed d</w:t>
            </w:r>
            <w:r w:rsidR="009322D3" w:rsidRPr="00057C9A">
              <w:rPr>
                <w:rFonts w:asciiTheme="minorHAnsi" w:hAnsiTheme="minorHAnsi" w:cstheme="minorHAnsi"/>
                <w:bCs/>
                <w:szCs w:val="22"/>
              </w:rPr>
              <w:t xml:space="preserve">emolition of </w:t>
            </w:r>
            <w:r>
              <w:rPr>
                <w:rFonts w:asciiTheme="minorHAnsi" w:hAnsiTheme="minorHAnsi" w:cstheme="minorHAnsi"/>
                <w:bCs/>
                <w:szCs w:val="22"/>
              </w:rPr>
              <w:t xml:space="preserve">existing dwelling and </w:t>
            </w:r>
            <w:r w:rsidR="001262A4">
              <w:rPr>
                <w:rFonts w:asciiTheme="minorHAnsi" w:hAnsiTheme="minorHAnsi" w:cstheme="minorHAnsi"/>
                <w:bCs/>
                <w:szCs w:val="22"/>
              </w:rPr>
              <w:t xml:space="preserve">associated buildings, </w:t>
            </w:r>
            <w:r>
              <w:rPr>
                <w:rFonts w:asciiTheme="minorHAnsi" w:hAnsiTheme="minorHAnsi" w:cstheme="minorHAnsi"/>
                <w:bCs/>
                <w:szCs w:val="22"/>
              </w:rPr>
              <w:t xml:space="preserve">erection of </w:t>
            </w:r>
            <w:r w:rsidR="001262A4">
              <w:rPr>
                <w:rFonts w:asciiTheme="minorHAnsi" w:hAnsiTheme="minorHAnsi" w:cstheme="minorHAnsi"/>
                <w:bCs/>
                <w:szCs w:val="22"/>
              </w:rPr>
              <w:t xml:space="preserve">a </w:t>
            </w:r>
            <w:r>
              <w:rPr>
                <w:rFonts w:asciiTheme="minorHAnsi" w:hAnsiTheme="minorHAnsi" w:cstheme="minorHAnsi"/>
                <w:bCs/>
                <w:szCs w:val="22"/>
              </w:rPr>
              <w:t xml:space="preserve">replacement </w:t>
            </w:r>
            <w:r w:rsidR="001262A4">
              <w:rPr>
                <w:rFonts w:asciiTheme="minorHAnsi" w:hAnsiTheme="minorHAnsi" w:cstheme="minorHAnsi"/>
                <w:bCs/>
                <w:szCs w:val="22"/>
              </w:rPr>
              <w:t xml:space="preserve">two-storey </w:t>
            </w:r>
            <w:r>
              <w:rPr>
                <w:rFonts w:asciiTheme="minorHAnsi" w:hAnsiTheme="minorHAnsi" w:cstheme="minorHAnsi"/>
                <w:bCs/>
                <w:szCs w:val="22"/>
              </w:rPr>
              <w:t xml:space="preserve">dwelling </w:t>
            </w:r>
            <w:r w:rsidR="001262A4">
              <w:rPr>
                <w:rFonts w:asciiTheme="minorHAnsi" w:hAnsiTheme="minorHAnsi" w:cstheme="minorHAnsi"/>
                <w:bCs/>
                <w:szCs w:val="22"/>
              </w:rPr>
              <w:t>and detached double garage and associated landscaping and new residential curtilage formation</w:t>
            </w:r>
            <w:r w:rsidR="009322D3" w:rsidRPr="00057C9A">
              <w:rPr>
                <w:rFonts w:asciiTheme="minorHAnsi" w:hAnsiTheme="minorHAnsi" w:cstheme="minorHAnsi"/>
                <w:bCs/>
                <w:szCs w:val="22"/>
              </w:rPr>
              <w:t>.</w:t>
            </w:r>
          </w:p>
        </w:tc>
      </w:tr>
      <w:tr w:rsidR="00A95D89" w:rsidRPr="00052116" w14:paraId="0132EA4F" w14:textId="77777777" w:rsidTr="00520831">
        <w:trPr>
          <w:trHeight w:hRule="exact" w:val="170"/>
          <w:jc w:val="center"/>
        </w:trPr>
        <w:tc>
          <w:tcPr>
            <w:tcW w:w="9141" w:type="dxa"/>
            <w:gridSpan w:val="8"/>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7B31D1" w14:textId="77777777" w:rsidR="00A95D89" w:rsidRPr="00196026" w:rsidRDefault="007E0D23" w:rsidP="007E0D23">
            <w:pPr>
              <w:tabs>
                <w:tab w:val="left" w:pos="2667"/>
              </w:tabs>
              <w:rPr>
                <w:rFonts w:asciiTheme="minorHAnsi" w:hAnsiTheme="minorHAnsi" w:cstheme="minorHAnsi"/>
                <w:b/>
                <w:szCs w:val="22"/>
              </w:rPr>
            </w:pPr>
            <w:r w:rsidRPr="00196026">
              <w:rPr>
                <w:rFonts w:asciiTheme="minorHAnsi" w:hAnsiTheme="minorHAnsi" w:cstheme="minorHAnsi"/>
                <w:b/>
                <w:szCs w:val="22"/>
              </w:rPr>
              <w:tab/>
            </w:r>
          </w:p>
        </w:tc>
      </w:tr>
      <w:tr w:rsidR="00C618DB" w:rsidRPr="00052116" w14:paraId="6B88CBCB" w14:textId="77777777" w:rsidTr="00520831">
        <w:trPr>
          <w:jc w:val="center"/>
        </w:trPr>
        <w:tc>
          <w:tcPr>
            <w:tcW w:w="30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381D6"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A8BDDE" w14:textId="77777777" w:rsidR="00C618DB" w:rsidRPr="00196026" w:rsidRDefault="00C618DB">
            <w:pPr>
              <w:rPr>
                <w:rFonts w:asciiTheme="minorHAnsi" w:hAnsiTheme="minorHAnsi" w:cstheme="minorHAnsi"/>
                <w:b/>
                <w:szCs w:val="22"/>
              </w:rPr>
            </w:pPr>
            <w:r w:rsidRPr="00196026">
              <w:rPr>
                <w:rFonts w:asciiTheme="minorHAnsi" w:hAnsiTheme="minorHAnsi" w:cstheme="minorHAnsi"/>
                <w:b/>
                <w:szCs w:val="22"/>
              </w:rPr>
              <w:t>Parish/Town Council</w:t>
            </w:r>
          </w:p>
        </w:tc>
      </w:tr>
      <w:tr w:rsidR="002A01CF" w:rsidRPr="00052116" w14:paraId="4B943FC5"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6AEFF" w14:textId="77777777" w:rsidR="004D1691" w:rsidRDefault="001262A4" w:rsidP="00196026">
            <w:pPr>
              <w:pStyle w:val="NormalWeb"/>
              <w:shd w:val="clear" w:color="auto" w:fill="FFFFFF"/>
              <w:jc w:val="both"/>
              <w:rPr>
                <w:rFonts w:asciiTheme="minorHAnsi" w:hAnsiTheme="minorHAnsi" w:cstheme="minorHAnsi"/>
                <w:sz w:val="22"/>
                <w:szCs w:val="22"/>
              </w:rPr>
            </w:pPr>
            <w:r>
              <w:rPr>
                <w:rFonts w:asciiTheme="minorHAnsi" w:hAnsiTheme="minorHAnsi" w:cstheme="minorHAnsi"/>
                <w:sz w:val="22"/>
                <w:szCs w:val="22"/>
              </w:rPr>
              <w:t>Dinckley Parish Council – No comments</w:t>
            </w:r>
          </w:p>
          <w:p w14:paraId="79FF20A4" w14:textId="2DC216B1" w:rsidR="001262A4" w:rsidRPr="00196026" w:rsidRDefault="001262A4" w:rsidP="00196026">
            <w:pPr>
              <w:pStyle w:val="NormalWeb"/>
              <w:shd w:val="clear" w:color="auto" w:fill="FFFFFF"/>
              <w:jc w:val="both"/>
              <w:rPr>
                <w:rFonts w:asciiTheme="minorHAnsi" w:hAnsiTheme="minorHAnsi" w:cstheme="minorHAnsi"/>
                <w:sz w:val="22"/>
                <w:szCs w:val="22"/>
              </w:rPr>
            </w:pPr>
            <w:r>
              <w:rPr>
                <w:rFonts w:asciiTheme="minorHAnsi" w:hAnsiTheme="minorHAnsi" w:cstheme="minorHAnsi"/>
                <w:sz w:val="22"/>
                <w:szCs w:val="22"/>
              </w:rPr>
              <w:t>Salesbury Parish Council – No response.</w:t>
            </w:r>
          </w:p>
        </w:tc>
      </w:tr>
      <w:tr w:rsidR="00C618DB" w:rsidRPr="00052116" w14:paraId="0DA8EB49" w14:textId="77777777" w:rsidTr="00520831">
        <w:trPr>
          <w:trHeight w:hRule="exact" w:val="170"/>
          <w:jc w:val="center"/>
        </w:trPr>
        <w:tc>
          <w:tcPr>
            <w:tcW w:w="9141" w:type="dxa"/>
            <w:gridSpan w:val="8"/>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15F3CB7" w14:textId="77777777" w:rsidR="00C618DB" w:rsidRPr="00052116" w:rsidRDefault="00C618DB">
            <w:pPr>
              <w:rPr>
                <w:rFonts w:asciiTheme="minorHAnsi" w:hAnsiTheme="minorHAnsi" w:cstheme="minorHAnsi"/>
                <w:bCs/>
                <w:color w:val="FF0000"/>
                <w:szCs w:val="22"/>
              </w:rPr>
            </w:pPr>
          </w:p>
        </w:tc>
      </w:tr>
      <w:tr w:rsidR="00C618DB" w:rsidRPr="00052116" w14:paraId="6C116D8F" w14:textId="77777777" w:rsidTr="00520831">
        <w:trPr>
          <w:jc w:val="center"/>
        </w:trPr>
        <w:tc>
          <w:tcPr>
            <w:tcW w:w="30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5708D7"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AF839"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Highways/Water Authority/Other Bodies</w:t>
            </w:r>
          </w:p>
        </w:tc>
      </w:tr>
      <w:tr w:rsidR="002A01CF" w:rsidRPr="00052116" w14:paraId="3F9D2199" w14:textId="77777777" w:rsidTr="00520831">
        <w:trPr>
          <w:jc w:val="center"/>
        </w:trPr>
        <w:tc>
          <w:tcPr>
            <w:tcW w:w="30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A4F265" w14:textId="77777777" w:rsidR="002A01CF" w:rsidRPr="000E054A" w:rsidRDefault="002A01CF">
            <w:pPr>
              <w:rPr>
                <w:rFonts w:asciiTheme="minorHAnsi" w:hAnsiTheme="minorHAnsi" w:cstheme="minorHAnsi"/>
                <w:b/>
                <w:szCs w:val="22"/>
              </w:rPr>
            </w:pPr>
            <w:r w:rsidRPr="000E054A">
              <w:rPr>
                <w:rFonts w:asciiTheme="minorHAnsi" w:hAnsiTheme="minorHAnsi" w:cstheme="minorHAnsi"/>
                <w:b/>
                <w:szCs w:val="22"/>
              </w:rPr>
              <w:t>LCC Highways:</w:t>
            </w:r>
          </w:p>
        </w:tc>
        <w:tc>
          <w:tcPr>
            <w:tcW w:w="606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3F8D1" w14:textId="5C307F40" w:rsidR="00115335" w:rsidRPr="00707F63" w:rsidRDefault="001262A4" w:rsidP="001262A4">
            <w:pPr>
              <w:rPr>
                <w:rFonts w:asciiTheme="minorHAnsi" w:hAnsiTheme="minorHAnsi" w:cstheme="minorHAnsi"/>
                <w:bCs/>
                <w:szCs w:val="22"/>
              </w:rPr>
            </w:pPr>
            <w:r>
              <w:rPr>
                <w:rFonts w:asciiTheme="minorHAnsi" w:hAnsiTheme="minorHAnsi" w:cstheme="minorHAnsi"/>
                <w:bCs/>
                <w:szCs w:val="22"/>
              </w:rPr>
              <w:t>No objections subject to a vehicle charging point being provided and conditions relating to access surface materials, hardstanding surface water drainage</w:t>
            </w:r>
            <w:r w:rsidR="006938C4">
              <w:rPr>
                <w:rFonts w:asciiTheme="minorHAnsi" w:hAnsiTheme="minorHAnsi" w:cstheme="minorHAnsi"/>
                <w:bCs/>
                <w:szCs w:val="22"/>
              </w:rPr>
              <w:t xml:space="preserve"> and </w:t>
            </w:r>
            <w:r>
              <w:rPr>
                <w:rFonts w:asciiTheme="minorHAnsi" w:hAnsiTheme="minorHAnsi" w:cstheme="minorHAnsi"/>
                <w:bCs/>
                <w:szCs w:val="22"/>
              </w:rPr>
              <w:t>car parking</w:t>
            </w:r>
            <w:r w:rsidR="006938C4">
              <w:rPr>
                <w:rFonts w:asciiTheme="minorHAnsi" w:hAnsiTheme="minorHAnsi" w:cstheme="minorHAnsi"/>
                <w:bCs/>
                <w:szCs w:val="22"/>
              </w:rPr>
              <w:t xml:space="preserve">. The proposal will include works to the public highway. </w:t>
            </w:r>
            <w:r>
              <w:rPr>
                <w:rFonts w:asciiTheme="minorHAnsi" w:hAnsiTheme="minorHAnsi" w:cstheme="minorHAnsi"/>
                <w:bCs/>
                <w:szCs w:val="22"/>
              </w:rPr>
              <w:t xml:space="preserve"> </w:t>
            </w:r>
          </w:p>
        </w:tc>
      </w:tr>
      <w:tr w:rsidR="002A01CF" w:rsidRPr="00052116" w14:paraId="5925D79F"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1EC2DA" w14:textId="138F1498" w:rsidR="000E054A" w:rsidRPr="000E054A" w:rsidRDefault="000E054A" w:rsidP="000E054A">
            <w:pPr>
              <w:jc w:val="both"/>
              <w:rPr>
                <w:rFonts w:eastAsiaTheme="minorHAnsi" w:cs="Arial"/>
                <w:sz w:val="23"/>
                <w:szCs w:val="23"/>
              </w:rPr>
            </w:pPr>
          </w:p>
        </w:tc>
      </w:tr>
      <w:tr w:rsidR="00C618DB" w:rsidRPr="00052116" w14:paraId="1CC87420" w14:textId="77777777" w:rsidTr="00520831">
        <w:trPr>
          <w:jc w:val="center"/>
        </w:trPr>
        <w:tc>
          <w:tcPr>
            <w:tcW w:w="30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DD1F8" w14:textId="77777777" w:rsidR="00C618DB" w:rsidRPr="00196026" w:rsidRDefault="00C618DB" w:rsidP="00C618DB">
            <w:pPr>
              <w:rPr>
                <w:rFonts w:asciiTheme="minorHAnsi" w:hAnsiTheme="minorHAnsi" w:cstheme="minorHAnsi"/>
                <w:b/>
                <w:szCs w:val="22"/>
              </w:rPr>
            </w:pPr>
            <w:r w:rsidRPr="00196026">
              <w:rPr>
                <w:rFonts w:asciiTheme="minorHAnsi" w:hAnsiTheme="minorHAnsi" w:cstheme="minorHAnsi"/>
                <w:b/>
                <w:szCs w:val="22"/>
              </w:rPr>
              <w:t xml:space="preserve">CONSULTATIONS: </w:t>
            </w:r>
          </w:p>
        </w:tc>
        <w:tc>
          <w:tcPr>
            <w:tcW w:w="606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FCDD74" w14:textId="77777777" w:rsidR="00C618DB" w:rsidRPr="00052116" w:rsidRDefault="00C618DB" w:rsidP="00C618DB">
            <w:pPr>
              <w:rPr>
                <w:rFonts w:asciiTheme="minorHAnsi" w:hAnsiTheme="minorHAnsi" w:cstheme="minorHAnsi"/>
                <w:b/>
                <w:szCs w:val="22"/>
              </w:rPr>
            </w:pPr>
            <w:r w:rsidRPr="00052116">
              <w:rPr>
                <w:rFonts w:asciiTheme="minorHAnsi" w:hAnsiTheme="minorHAnsi" w:cstheme="minorHAnsi"/>
                <w:b/>
                <w:szCs w:val="22"/>
              </w:rPr>
              <w:t>Additional Representations.</w:t>
            </w:r>
          </w:p>
        </w:tc>
      </w:tr>
      <w:tr w:rsidR="00EC23C7" w:rsidRPr="00052116" w14:paraId="4F258F4C"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67D53C" w14:textId="294B3175" w:rsidR="00FE3182" w:rsidRPr="00707F63" w:rsidRDefault="007A6307" w:rsidP="001262A4">
            <w:pPr>
              <w:rPr>
                <w:rFonts w:asciiTheme="minorHAnsi" w:hAnsiTheme="minorHAnsi" w:cstheme="minorHAnsi"/>
                <w:szCs w:val="22"/>
              </w:rPr>
            </w:pPr>
            <w:r>
              <w:rPr>
                <w:rFonts w:asciiTheme="minorHAnsi" w:hAnsiTheme="minorHAnsi" w:cstheme="minorHAnsi"/>
                <w:szCs w:val="22"/>
              </w:rPr>
              <w:t>Third Party</w:t>
            </w:r>
            <w:r w:rsidR="00707F63">
              <w:rPr>
                <w:rFonts w:asciiTheme="minorHAnsi" w:hAnsiTheme="minorHAnsi" w:cstheme="minorHAnsi"/>
                <w:szCs w:val="22"/>
              </w:rPr>
              <w:t xml:space="preserve"> Responses: </w:t>
            </w:r>
            <w:r w:rsidR="001262A4">
              <w:rPr>
                <w:rFonts w:asciiTheme="minorHAnsi" w:hAnsiTheme="minorHAnsi" w:cstheme="minorHAnsi"/>
                <w:szCs w:val="22"/>
              </w:rPr>
              <w:t>No r</w:t>
            </w:r>
            <w:r w:rsidR="00707F63">
              <w:rPr>
                <w:rFonts w:asciiTheme="minorHAnsi" w:hAnsiTheme="minorHAnsi" w:cstheme="minorHAnsi"/>
                <w:szCs w:val="22"/>
              </w:rPr>
              <w:t>esponses received</w:t>
            </w:r>
            <w:r w:rsidR="00FE3182">
              <w:rPr>
                <w:rFonts w:asciiTheme="minorHAnsi" w:hAnsiTheme="minorHAnsi" w:cstheme="minorHAnsi"/>
                <w:szCs w:val="22"/>
              </w:rPr>
              <w:t>.</w:t>
            </w:r>
          </w:p>
          <w:p w14:paraId="549E1201" w14:textId="4F98856C" w:rsidR="00707F63" w:rsidRPr="009322D3" w:rsidRDefault="00707F63" w:rsidP="00822CA9">
            <w:pPr>
              <w:rPr>
                <w:rFonts w:asciiTheme="minorHAnsi" w:hAnsiTheme="minorHAnsi" w:cstheme="minorHAnsi"/>
                <w:szCs w:val="22"/>
              </w:rPr>
            </w:pPr>
          </w:p>
        </w:tc>
      </w:tr>
      <w:tr w:rsidR="00C618DB" w:rsidRPr="00052116" w14:paraId="1CD69445" w14:textId="77777777" w:rsidTr="00520831">
        <w:trPr>
          <w:trHeight w:hRule="exact" w:val="170"/>
          <w:jc w:val="center"/>
        </w:trPr>
        <w:tc>
          <w:tcPr>
            <w:tcW w:w="9141" w:type="dxa"/>
            <w:gridSpan w:val="8"/>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EF735C4" w14:textId="77777777" w:rsidR="00C618DB" w:rsidRPr="00052116" w:rsidRDefault="00C618DB">
            <w:pPr>
              <w:rPr>
                <w:rFonts w:asciiTheme="minorHAnsi" w:hAnsiTheme="minorHAnsi" w:cstheme="minorHAnsi"/>
                <w:szCs w:val="22"/>
              </w:rPr>
            </w:pPr>
            <w:bookmarkStart w:id="0" w:name="_Hlk42509783"/>
          </w:p>
        </w:tc>
      </w:tr>
      <w:bookmarkEnd w:id="0"/>
      <w:tr w:rsidR="00EC23C7" w:rsidRPr="00052116" w14:paraId="5BD1241D"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02DC7A" w14:textId="77777777" w:rsidR="00EC23C7" w:rsidRPr="00052116" w:rsidRDefault="00EC23C7">
            <w:pPr>
              <w:rPr>
                <w:rFonts w:asciiTheme="minorHAnsi" w:hAnsiTheme="minorHAnsi" w:cstheme="minorHAnsi"/>
                <w:b/>
                <w:szCs w:val="22"/>
              </w:rPr>
            </w:pPr>
            <w:r w:rsidRPr="00052116">
              <w:rPr>
                <w:rFonts w:asciiTheme="minorHAnsi" w:hAnsiTheme="minorHAnsi" w:cstheme="minorHAnsi"/>
                <w:b/>
                <w:szCs w:val="22"/>
              </w:rPr>
              <w:t>RELEVANT POLICIES:</w:t>
            </w:r>
          </w:p>
        </w:tc>
      </w:tr>
      <w:tr w:rsidR="00C618DB" w:rsidRPr="00052116" w14:paraId="7A9A6F5C"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346AE" w14:textId="59D9D7B6" w:rsidR="00C618DB" w:rsidRDefault="00C618DB" w:rsidP="00A63D55">
            <w:pPr>
              <w:pStyle w:val="PLANNING"/>
              <w:rPr>
                <w:rFonts w:asciiTheme="minorHAnsi" w:hAnsiTheme="minorHAnsi" w:cstheme="minorHAnsi"/>
                <w:b/>
                <w:bCs/>
                <w:szCs w:val="22"/>
              </w:rPr>
            </w:pPr>
            <w:r w:rsidRPr="00052116">
              <w:rPr>
                <w:rFonts w:asciiTheme="minorHAnsi" w:hAnsiTheme="minorHAnsi" w:cstheme="minorHAnsi"/>
                <w:b/>
                <w:bCs/>
                <w:szCs w:val="22"/>
              </w:rPr>
              <w:t>Ribble Valley Core Strategy:</w:t>
            </w:r>
          </w:p>
          <w:p w14:paraId="15353A96" w14:textId="77777777" w:rsidR="004535A8" w:rsidRDefault="004535A8" w:rsidP="00A63D55">
            <w:pPr>
              <w:pStyle w:val="PLANNING"/>
              <w:rPr>
                <w:rFonts w:asciiTheme="minorHAnsi" w:hAnsiTheme="minorHAnsi" w:cstheme="minorHAnsi"/>
                <w:b/>
                <w:bCs/>
                <w:szCs w:val="22"/>
              </w:rPr>
            </w:pPr>
          </w:p>
          <w:p w14:paraId="08314B7A" w14:textId="3788A0C2" w:rsidR="00822CA9" w:rsidRDefault="00822CA9" w:rsidP="00822CA9">
            <w:pPr>
              <w:pStyle w:val="PLANNING"/>
              <w:rPr>
                <w:rFonts w:asciiTheme="minorHAnsi" w:hAnsiTheme="minorHAnsi" w:cstheme="minorHAnsi"/>
                <w:bCs/>
                <w:szCs w:val="22"/>
              </w:rPr>
            </w:pPr>
            <w:r w:rsidRPr="009322D3">
              <w:rPr>
                <w:rFonts w:asciiTheme="minorHAnsi" w:hAnsiTheme="minorHAnsi" w:cstheme="minorHAnsi"/>
                <w:bCs/>
                <w:szCs w:val="22"/>
              </w:rPr>
              <w:t xml:space="preserve">Key Statement </w:t>
            </w:r>
            <w:r>
              <w:rPr>
                <w:rFonts w:asciiTheme="minorHAnsi" w:hAnsiTheme="minorHAnsi" w:cstheme="minorHAnsi"/>
                <w:bCs/>
                <w:szCs w:val="22"/>
              </w:rPr>
              <w:t>DS1</w:t>
            </w:r>
            <w:r w:rsidRPr="009322D3">
              <w:rPr>
                <w:rFonts w:asciiTheme="minorHAnsi" w:hAnsiTheme="minorHAnsi" w:cstheme="minorHAnsi"/>
                <w:bCs/>
                <w:szCs w:val="22"/>
              </w:rPr>
              <w:t xml:space="preserve"> – </w:t>
            </w:r>
            <w:r>
              <w:rPr>
                <w:rFonts w:asciiTheme="minorHAnsi" w:hAnsiTheme="minorHAnsi" w:cstheme="minorHAnsi"/>
                <w:bCs/>
                <w:szCs w:val="22"/>
              </w:rPr>
              <w:t xml:space="preserve">Development Strategy </w:t>
            </w:r>
          </w:p>
          <w:p w14:paraId="6629333A" w14:textId="65BD83A1" w:rsidR="00822CA9" w:rsidRDefault="00822CA9" w:rsidP="00822CA9">
            <w:pPr>
              <w:pStyle w:val="PLANNING"/>
              <w:rPr>
                <w:rFonts w:asciiTheme="minorHAnsi" w:hAnsiTheme="minorHAnsi" w:cstheme="minorHAnsi"/>
                <w:bCs/>
                <w:szCs w:val="22"/>
              </w:rPr>
            </w:pPr>
            <w:r w:rsidRPr="009322D3">
              <w:rPr>
                <w:rFonts w:asciiTheme="minorHAnsi" w:hAnsiTheme="minorHAnsi" w:cstheme="minorHAnsi"/>
                <w:bCs/>
                <w:szCs w:val="22"/>
              </w:rPr>
              <w:t xml:space="preserve">Key Statement </w:t>
            </w:r>
            <w:r>
              <w:rPr>
                <w:rFonts w:asciiTheme="minorHAnsi" w:hAnsiTheme="minorHAnsi" w:cstheme="minorHAnsi"/>
                <w:bCs/>
                <w:szCs w:val="22"/>
              </w:rPr>
              <w:t>DS2</w:t>
            </w:r>
            <w:r w:rsidRPr="009322D3">
              <w:rPr>
                <w:rFonts w:asciiTheme="minorHAnsi" w:hAnsiTheme="minorHAnsi" w:cstheme="minorHAnsi"/>
                <w:bCs/>
                <w:szCs w:val="22"/>
              </w:rPr>
              <w:t xml:space="preserve"> – </w:t>
            </w:r>
            <w:r>
              <w:rPr>
                <w:rFonts w:asciiTheme="minorHAnsi" w:hAnsiTheme="minorHAnsi" w:cstheme="minorHAnsi"/>
                <w:bCs/>
                <w:szCs w:val="22"/>
              </w:rPr>
              <w:t>Sustainable Development</w:t>
            </w:r>
          </w:p>
          <w:p w14:paraId="559F22D8" w14:textId="310EAAED" w:rsidR="00822CA9" w:rsidRDefault="00822CA9" w:rsidP="00822CA9">
            <w:pPr>
              <w:pStyle w:val="PLANNING"/>
              <w:rPr>
                <w:rFonts w:asciiTheme="minorHAnsi" w:hAnsiTheme="minorHAnsi" w:cstheme="minorHAnsi"/>
                <w:bCs/>
                <w:szCs w:val="22"/>
              </w:rPr>
            </w:pPr>
            <w:r w:rsidRPr="009322D3">
              <w:rPr>
                <w:rFonts w:asciiTheme="minorHAnsi" w:hAnsiTheme="minorHAnsi" w:cstheme="minorHAnsi"/>
                <w:bCs/>
                <w:szCs w:val="22"/>
              </w:rPr>
              <w:t>Key Statement EN</w:t>
            </w:r>
            <w:r>
              <w:rPr>
                <w:rFonts w:asciiTheme="minorHAnsi" w:hAnsiTheme="minorHAnsi" w:cstheme="minorHAnsi"/>
                <w:bCs/>
                <w:szCs w:val="22"/>
              </w:rPr>
              <w:t>2</w:t>
            </w:r>
            <w:r w:rsidRPr="009322D3">
              <w:rPr>
                <w:rFonts w:asciiTheme="minorHAnsi" w:hAnsiTheme="minorHAnsi" w:cstheme="minorHAnsi"/>
                <w:bCs/>
                <w:szCs w:val="22"/>
              </w:rPr>
              <w:t xml:space="preserve"> – </w:t>
            </w:r>
            <w:r>
              <w:rPr>
                <w:rFonts w:asciiTheme="minorHAnsi" w:hAnsiTheme="minorHAnsi" w:cstheme="minorHAnsi"/>
                <w:bCs/>
                <w:szCs w:val="22"/>
              </w:rPr>
              <w:t>Landscape</w:t>
            </w:r>
          </w:p>
          <w:p w14:paraId="23C39338" w14:textId="1F5B2823" w:rsidR="00822CA9" w:rsidRDefault="00822CA9" w:rsidP="00A63D55">
            <w:pPr>
              <w:pStyle w:val="PLANNING"/>
              <w:rPr>
                <w:rFonts w:asciiTheme="minorHAnsi" w:hAnsiTheme="minorHAnsi" w:cstheme="minorHAnsi"/>
                <w:bCs/>
                <w:szCs w:val="22"/>
              </w:rPr>
            </w:pPr>
            <w:r>
              <w:rPr>
                <w:rFonts w:asciiTheme="minorHAnsi" w:hAnsiTheme="minorHAnsi" w:cstheme="minorHAnsi"/>
                <w:bCs/>
                <w:szCs w:val="22"/>
              </w:rPr>
              <w:t>Key Statement EN3 – Sustainable Development and Climate Change</w:t>
            </w:r>
          </w:p>
          <w:p w14:paraId="7C040F08" w14:textId="526B2D93" w:rsidR="00822CA9" w:rsidRDefault="00822CA9" w:rsidP="00A63D55">
            <w:pPr>
              <w:pStyle w:val="PLANNING"/>
              <w:rPr>
                <w:rFonts w:asciiTheme="minorHAnsi" w:hAnsiTheme="minorHAnsi" w:cstheme="minorHAnsi"/>
                <w:bCs/>
                <w:szCs w:val="22"/>
              </w:rPr>
            </w:pPr>
            <w:r>
              <w:rPr>
                <w:rFonts w:asciiTheme="minorHAnsi" w:hAnsiTheme="minorHAnsi" w:cstheme="minorHAnsi"/>
                <w:bCs/>
                <w:szCs w:val="22"/>
              </w:rPr>
              <w:t>Key Statement EN4 – Biodiversity and Geodiversity</w:t>
            </w:r>
          </w:p>
          <w:p w14:paraId="103ECEE7" w14:textId="77777777" w:rsidR="00822CA9" w:rsidRPr="009322D3" w:rsidRDefault="00822CA9" w:rsidP="00A63D55">
            <w:pPr>
              <w:pStyle w:val="PLANNING"/>
              <w:rPr>
                <w:rFonts w:asciiTheme="minorHAnsi" w:hAnsiTheme="minorHAnsi" w:cstheme="minorHAnsi"/>
                <w:bCs/>
                <w:szCs w:val="22"/>
              </w:rPr>
            </w:pPr>
          </w:p>
          <w:p w14:paraId="4BEC8CC3" w14:textId="36153B53" w:rsidR="00F22639" w:rsidRDefault="00F22639" w:rsidP="00F22639">
            <w:pPr>
              <w:rPr>
                <w:rFonts w:asciiTheme="minorHAnsi" w:hAnsiTheme="minorHAnsi" w:cstheme="minorHAnsi"/>
                <w:szCs w:val="22"/>
              </w:rPr>
            </w:pPr>
            <w:r w:rsidRPr="00052116">
              <w:rPr>
                <w:rFonts w:asciiTheme="minorHAnsi" w:hAnsiTheme="minorHAnsi" w:cstheme="minorHAnsi"/>
                <w:szCs w:val="22"/>
              </w:rPr>
              <w:t>Policy DMG1 – General Considerations</w:t>
            </w:r>
          </w:p>
          <w:p w14:paraId="6791A6C8" w14:textId="7EF04D70" w:rsidR="004535A8" w:rsidRDefault="004535A8" w:rsidP="00F22639">
            <w:pPr>
              <w:rPr>
                <w:rFonts w:asciiTheme="minorHAnsi" w:hAnsiTheme="minorHAnsi" w:cstheme="minorHAnsi"/>
                <w:szCs w:val="22"/>
              </w:rPr>
            </w:pPr>
            <w:r>
              <w:rPr>
                <w:rFonts w:asciiTheme="minorHAnsi" w:hAnsiTheme="minorHAnsi" w:cstheme="minorHAnsi"/>
                <w:szCs w:val="22"/>
              </w:rPr>
              <w:t>Policy DMG2 – Strategic Considerations</w:t>
            </w:r>
          </w:p>
          <w:p w14:paraId="12AB44AC" w14:textId="630942B3" w:rsidR="007A6307" w:rsidRPr="00052116" w:rsidRDefault="007A6307" w:rsidP="00F22639">
            <w:pPr>
              <w:rPr>
                <w:rFonts w:asciiTheme="minorHAnsi" w:hAnsiTheme="minorHAnsi" w:cstheme="minorHAnsi"/>
                <w:szCs w:val="22"/>
              </w:rPr>
            </w:pPr>
            <w:r>
              <w:rPr>
                <w:rFonts w:asciiTheme="minorHAnsi" w:hAnsiTheme="minorHAnsi" w:cstheme="minorHAnsi"/>
                <w:szCs w:val="22"/>
              </w:rPr>
              <w:t>Policy DME1: Protecting Trees and Woodland</w:t>
            </w:r>
          </w:p>
          <w:p w14:paraId="6C81D742" w14:textId="66A051B5" w:rsidR="009F3002" w:rsidRDefault="009F3002" w:rsidP="00F22639">
            <w:pPr>
              <w:rPr>
                <w:rFonts w:asciiTheme="minorHAnsi" w:hAnsiTheme="minorHAnsi" w:cstheme="minorHAnsi"/>
                <w:szCs w:val="22"/>
              </w:rPr>
            </w:pPr>
            <w:r>
              <w:rPr>
                <w:rFonts w:asciiTheme="minorHAnsi" w:hAnsiTheme="minorHAnsi" w:cstheme="minorHAnsi"/>
                <w:szCs w:val="22"/>
              </w:rPr>
              <w:t>Policy DM</w:t>
            </w:r>
            <w:r w:rsidR="00822CA9">
              <w:rPr>
                <w:rFonts w:asciiTheme="minorHAnsi" w:hAnsiTheme="minorHAnsi" w:cstheme="minorHAnsi"/>
                <w:szCs w:val="22"/>
              </w:rPr>
              <w:t>E</w:t>
            </w:r>
            <w:r w:rsidR="00115335">
              <w:rPr>
                <w:rFonts w:asciiTheme="minorHAnsi" w:hAnsiTheme="minorHAnsi" w:cstheme="minorHAnsi"/>
                <w:szCs w:val="22"/>
              </w:rPr>
              <w:t>3</w:t>
            </w:r>
            <w:r>
              <w:rPr>
                <w:rFonts w:asciiTheme="minorHAnsi" w:hAnsiTheme="minorHAnsi" w:cstheme="minorHAnsi"/>
                <w:szCs w:val="22"/>
              </w:rPr>
              <w:t xml:space="preserve"> – </w:t>
            </w:r>
            <w:r w:rsidR="00115335">
              <w:rPr>
                <w:rFonts w:asciiTheme="minorHAnsi" w:hAnsiTheme="minorHAnsi" w:cstheme="minorHAnsi"/>
                <w:szCs w:val="22"/>
              </w:rPr>
              <w:t>Site and Species Protection and Conservation</w:t>
            </w:r>
          </w:p>
          <w:p w14:paraId="35F857F6" w14:textId="7A498924" w:rsidR="007A6307" w:rsidRDefault="007A6307" w:rsidP="00F22639">
            <w:pPr>
              <w:rPr>
                <w:rFonts w:asciiTheme="minorHAnsi" w:hAnsiTheme="minorHAnsi" w:cstheme="minorHAnsi"/>
                <w:szCs w:val="22"/>
              </w:rPr>
            </w:pPr>
            <w:r>
              <w:rPr>
                <w:rFonts w:asciiTheme="minorHAnsi" w:hAnsiTheme="minorHAnsi" w:cstheme="minorHAnsi"/>
                <w:szCs w:val="22"/>
              </w:rPr>
              <w:t>Policy DME6 – Water Management</w:t>
            </w:r>
          </w:p>
          <w:p w14:paraId="32328C0F" w14:textId="3C4FC48A" w:rsidR="007A6307" w:rsidRDefault="007A6307" w:rsidP="00F22639">
            <w:pPr>
              <w:rPr>
                <w:rFonts w:asciiTheme="minorHAnsi" w:hAnsiTheme="minorHAnsi" w:cstheme="minorHAnsi"/>
                <w:szCs w:val="22"/>
              </w:rPr>
            </w:pPr>
            <w:r>
              <w:rPr>
                <w:rFonts w:asciiTheme="minorHAnsi" w:hAnsiTheme="minorHAnsi" w:cstheme="minorHAnsi"/>
                <w:szCs w:val="22"/>
              </w:rPr>
              <w:t>Policy DMH3 – Dwellings in the Open Countryside and AONB</w:t>
            </w:r>
          </w:p>
          <w:p w14:paraId="7225FFD5" w14:textId="08D62ADF" w:rsidR="007A6307" w:rsidRPr="00052116" w:rsidRDefault="007A6307" w:rsidP="00F22639">
            <w:pPr>
              <w:rPr>
                <w:rFonts w:asciiTheme="minorHAnsi" w:hAnsiTheme="minorHAnsi" w:cstheme="minorHAnsi"/>
                <w:szCs w:val="22"/>
              </w:rPr>
            </w:pPr>
            <w:r>
              <w:rPr>
                <w:rFonts w:asciiTheme="minorHAnsi" w:hAnsiTheme="minorHAnsi" w:cstheme="minorHAnsi"/>
                <w:szCs w:val="22"/>
              </w:rPr>
              <w:t>Policy DMH5 – Residential and Curtilage Extensions</w:t>
            </w:r>
          </w:p>
          <w:p w14:paraId="4ECC9AC0" w14:textId="77777777" w:rsidR="00F22639" w:rsidRPr="00052116" w:rsidRDefault="00F22639" w:rsidP="00F22639">
            <w:pPr>
              <w:rPr>
                <w:rFonts w:asciiTheme="minorHAnsi" w:hAnsiTheme="minorHAnsi" w:cstheme="minorHAnsi"/>
                <w:szCs w:val="22"/>
              </w:rPr>
            </w:pPr>
          </w:p>
          <w:p w14:paraId="1A599AF5" w14:textId="1B3750E8" w:rsidR="00115335" w:rsidRPr="00052116" w:rsidRDefault="00F22639" w:rsidP="007A6307">
            <w:pPr>
              <w:rPr>
                <w:rFonts w:asciiTheme="minorHAnsi" w:hAnsiTheme="minorHAnsi" w:cstheme="minorHAnsi"/>
                <w:b/>
                <w:szCs w:val="22"/>
              </w:rPr>
            </w:pPr>
            <w:r w:rsidRPr="00052116">
              <w:rPr>
                <w:rFonts w:asciiTheme="minorHAnsi" w:hAnsiTheme="minorHAnsi" w:cstheme="minorHAnsi"/>
                <w:b/>
                <w:szCs w:val="22"/>
              </w:rPr>
              <w:t>National Planning Policy Framework</w:t>
            </w:r>
          </w:p>
        </w:tc>
      </w:tr>
      <w:tr w:rsidR="002F57E8" w:rsidRPr="00052116" w14:paraId="490C434D"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AF0BC5" w14:textId="77777777" w:rsidR="002F57E8" w:rsidRDefault="002F57E8" w:rsidP="002F57E8">
            <w:pPr>
              <w:pStyle w:val="PLANNING"/>
              <w:rPr>
                <w:rFonts w:asciiTheme="minorHAnsi" w:hAnsiTheme="minorHAnsi" w:cstheme="minorHAnsi"/>
                <w:b/>
                <w:bCs/>
                <w:szCs w:val="22"/>
              </w:rPr>
            </w:pPr>
            <w:r w:rsidRPr="002F57E8">
              <w:rPr>
                <w:rFonts w:asciiTheme="minorHAnsi" w:hAnsiTheme="minorHAnsi" w:cstheme="minorHAnsi"/>
                <w:b/>
                <w:bCs/>
                <w:szCs w:val="22"/>
              </w:rPr>
              <w:lastRenderedPageBreak/>
              <w:t>Relevant Planning History:</w:t>
            </w:r>
          </w:p>
          <w:p w14:paraId="3301D244" w14:textId="77777777" w:rsidR="004F7778" w:rsidRDefault="004F7778" w:rsidP="002F57E8">
            <w:pPr>
              <w:pStyle w:val="PLANNING"/>
              <w:rPr>
                <w:rFonts w:asciiTheme="minorHAnsi" w:hAnsiTheme="minorHAnsi" w:cstheme="minorHAnsi"/>
                <w:b/>
                <w:bCs/>
                <w:szCs w:val="22"/>
              </w:rPr>
            </w:pPr>
          </w:p>
          <w:p w14:paraId="7F9322CC" w14:textId="77777777" w:rsidR="00B02A76" w:rsidRDefault="001262A4" w:rsidP="001262A4">
            <w:pPr>
              <w:pStyle w:val="PLANNING"/>
              <w:rPr>
                <w:rFonts w:asciiTheme="minorHAnsi" w:hAnsiTheme="minorHAnsi" w:cstheme="minorHAnsi"/>
                <w:bCs/>
                <w:szCs w:val="22"/>
              </w:rPr>
            </w:pPr>
            <w:r>
              <w:rPr>
                <w:rFonts w:asciiTheme="minorHAnsi" w:hAnsiTheme="minorHAnsi" w:cstheme="minorHAnsi"/>
                <w:bCs/>
                <w:szCs w:val="22"/>
              </w:rPr>
              <w:t>None.</w:t>
            </w:r>
          </w:p>
          <w:p w14:paraId="4D6C2675" w14:textId="6287F3B7" w:rsidR="001262A4" w:rsidRPr="009F3002" w:rsidRDefault="001262A4" w:rsidP="001262A4">
            <w:pPr>
              <w:pStyle w:val="PLANNING"/>
              <w:rPr>
                <w:rFonts w:asciiTheme="minorHAnsi" w:hAnsiTheme="minorHAnsi" w:cstheme="minorHAnsi"/>
                <w:bCs/>
                <w:szCs w:val="22"/>
              </w:rPr>
            </w:pPr>
          </w:p>
        </w:tc>
      </w:tr>
      <w:tr w:rsidR="002F57E8" w:rsidRPr="00052116" w14:paraId="7556204D" w14:textId="77777777" w:rsidTr="00520831">
        <w:trPr>
          <w:trHeight w:hRule="exact" w:val="170"/>
          <w:jc w:val="center"/>
        </w:trPr>
        <w:tc>
          <w:tcPr>
            <w:tcW w:w="9141" w:type="dxa"/>
            <w:gridSpan w:val="8"/>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7EB0EB" w14:textId="77777777" w:rsidR="002F57E8" w:rsidRPr="00052116" w:rsidRDefault="002F57E8" w:rsidP="007152E0">
            <w:pPr>
              <w:rPr>
                <w:rFonts w:asciiTheme="minorHAnsi" w:hAnsiTheme="minorHAnsi" w:cstheme="minorHAnsi"/>
                <w:szCs w:val="22"/>
              </w:rPr>
            </w:pPr>
          </w:p>
        </w:tc>
      </w:tr>
      <w:tr w:rsidR="00EC23C7" w:rsidRPr="00052116" w14:paraId="2EB5C6B7"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2230C6" w14:textId="77777777" w:rsidR="00EC23C7" w:rsidRPr="00052116" w:rsidRDefault="006C2BFA" w:rsidP="006C2BFA">
            <w:pPr>
              <w:rPr>
                <w:rFonts w:asciiTheme="minorHAnsi" w:hAnsiTheme="minorHAnsi" w:cstheme="minorHAnsi"/>
                <w:b/>
                <w:szCs w:val="22"/>
              </w:rPr>
            </w:pPr>
            <w:r w:rsidRPr="00052116">
              <w:rPr>
                <w:rFonts w:asciiTheme="minorHAnsi" w:hAnsiTheme="minorHAnsi" w:cstheme="minorHAnsi"/>
                <w:b/>
                <w:bCs/>
                <w:szCs w:val="22"/>
              </w:rPr>
              <w:t>ASSESSMENT OF PROPOSED DEVELOPMENT:</w:t>
            </w:r>
          </w:p>
        </w:tc>
      </w:tr>
      <w:tr w:rsidR="006C2BFA" w:rsidRPr="00052116" w14:paraId="5E71D448"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952975" w14:textId="33C0CD77" w:rsidR="00052116" w:rsidRDefault="00052116" w:rsidP="00052116">
            <w:pPr>
              <w:pStyle w:val="Header"/>
              <w:tabs>
                <w:tab w:val="clear" w:pos="4153"/>
                <w:tab w:val="clear" w:pos="8306"/>
              </w:tabs>
              <w:contextualSpacing/>
              <w:jc w:val="both"/>
              <w:rPr>
                <w:rFonts w:ascii="Calibri" w:hAnsi="Calibri"/>
                <w:b/>
                <w:szCs w:val="22"/>
              </w:rPr>
            </w:pPr>
            <w:r w:rsidRPr="00431FA1">
              <w:rPr>
                <w:rFonts w:ascii="Calibri" w:hAnsi="Calibri"/>
                <w:b/>
                <w:szCs w:val="22"/>
              </w:rPr>
              <w:t>Site Description and Surrounding Area:</w:t>
            </w:r>
          </w:p>
          <w:p w14:paraId="094629AB" w14:textId="77777777" w:rsidR="004F7778" w:rsidRDefault="004F7778" w:rsidP="00052116">
            <w:pPr>
              <w:pStyle w:val="Header"/>
              <w:tabs>
                <w:tab w:val="clear" w:pos="4153"/>
                <w:tab w:val="clear" w:pos="8306"/>
              </w:tabs>
              <w:contextualSpacing/>
              <w:jc w:val="both"/>
              <w:rPr>
                <w:rFonts w:ascii="Calibri" w:hAnsi="Calibri"/>
                <w:szCs w:val="22"/>
              </w:rPr>
            </w:pPr>
          </w:p>
          <w:p w14:paraId="0FC5AB3C" w14:textId="75C92F35" w:rsidR="004F7778" w:rsidRDefault="00E23F3A" w:rsidP="00052116">
            <w:pPr>
              <w:pStyle w:val="Header"/>
              <w:tabs>
                <w:tab w:val="clear" w:pos="4153"/>
                <w:tab w:val="clear" w:pos="8306"/>
              </w:tabs>
              <w:contextualSpacing/>
              <w:jc w:val="both"/>
              <w:rPr>
                <w:rFonts w:ascii="Calibri" w:hAnsi="Calibri"/>
                <w:szCs w:val="22"/>
              </w:rPr>
            </w:pPr>
            <w:r>
              <w:rPr>
                <w:rFonts w:ascii="Calibri" w:hAnsi="Calibri"/>
                <w:szCs w:val="22"/>
              </w:rPr>
              <w:t xml:space="preserve">The application relates to a </w:t>
            </w:r>
            <w:r w:rsidR="004F7778">
              <w:rPr>
                <w:rFonts w:ascii="Calibri" w:hAnsi="Calibri"/>
                <w:szCs w:val="22"/>
              </w:rPr>
              <w:t>d</w:t>
            </w:r>
            <w:r>
              <w:rPr>
                <w:rFonts w:ascii="Calibri" w:hAnsi="Calibri"/>
                <w:szCs w:val="22"/>
              </w:rPr>
              <w:t xml:space="preserve">etached </w:t>
            </w:r>
            <w:r w:rsidR="004F7778">
              <w:rPr>
                <w:rFonts w:ascii="Calibri" w:hAnsi="Calibri"/>
                <w:szCs w:val="22"/>
              </w:rPr>
              <w:t xml:space="preserve">bungalow </w:t>
            </w:r>
            <w:r w:rsidR="006938C4">
              <w:rPr>
                <w:rFonts w:ascii="Calibri" w:hAnsi="Calibri"/>
                <w:szCs w:val="22"/>
              </w:rPr>
              <w:t xml:space="preserve">and outbuildings </w:t>
            </w:r>
            <w:r>
              <w:rPr>
                <w:rFonts w:ascii="Calibri" w:hAnsi="Calibri"/>
                <w:szCs w:val="22"/>
              </w:rPr>
              <w:t xml:space="preserve">set within </w:t>
            </w:r>
            <w:r w:rsidR="006938C4">
              <w:rPr>
                <w:rFonts w:ascii="Calibri" w:hAnsi="Calibri"/>
                <w:szCs w:val="22"/>
              </w:rPr>
              <w:t xml:space="preserve">Open </w:t>
            </w:r>
            <w:r w:rsidR="006C6AD8">
              <w:rPr>
                <w:rFonts w:ascii="Calibri" w:hAnsi="Calibri"/>
                <w:szCs w:val="22"/>
              </w:rPr>
              <w:t>Countryside</w:t>
            </w:r>
            <w:r>
              <w:rPr>
                <w:rFonts w:ascii="Calibri" w:hAnsi="Calibri"/>
                <w:szCs w:val="22"/>
              </w:rPr>
              <w:t xml:space="preserve">.  </w:t>
            </w:r>
            <w:r w:rsidR="004F7778">
              <w:rPr>
                <w:rFonts w:ascii="Calibri" w:hAnsi="Calibri"/>
                <w:szCs w:val="22"/>
              </w:rPr>
              <w:t xml:space="preserve">There are residential </w:t>
            </w:r>
            <w:r w:rsidR="006C6AD8">
              <w:rPr>
                <w:rFonts w:ascii="Calibri" w:hAnsi="Calibri"/>
                <w:szCs w:val="22"/>
              </w:rPr>
              <w:t>properties and</w:t>
            </w:r>
            <w:r w:rsidR="006938C4">
              <w:rPr>
                <w:rFonts w:ascii="Calibri" w:hAnsi="Calibri"/>
                <w:szCs w:val="22"/>
              </w:rPr>
              <w:t xml:space="preserve"> stables to the east and </w:t>
            </w:r>
            <w:r w:rsidR="006C6AD8">
              <w:rPr>
                <w:rFonts w:ascii="Calibri" w:hAnsi="Calibri"/>
                <w:szCs w:val="22"/>
              </w:rPr>
              <w:t>a farm complex to the west.  The site is bounded by open fields to three sides with Ribchester Road running along the southern boundary.  There are public footpaths some distance away which are not affected by the proposal.</w:t>
            </w:r>
          </w:p>
          <w:p w14:paraId="22C0EDDC" w14:textId="47E585EB" w:rsidR="00301F78" w:rsidRPr="00052116" w:rsidRDefault="00301F78" w:rsidP="006C6AD8">
            <w:pPr>
              <w:pStyle w:val="Header"/>
              <w:tabs>
                <w:tab w:val="clear" w:pos="4153"/>
                <w:tab w:val="clear" w:pos="8306"/>
              </w:tabs>
              <w:contextualSpacing/>
              <w:jc w:val="both"/>
              <w:rPr>
                <w:rFonts w:asciiTheme="minorHAnsi" w:hAnsiTheme="minorHAnsi" w:cstheme="minorHAnsi"/>
                <w:szCs w:val="22"/>
              </w:rPr>
            </w:pPr>
          </w:p>
        </w:tc>
      </w:tr>
      <w:tr w:rsidR="00052116" w:rsidRPr="00052116" w14:paraId="5C35A2E1"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9B34F" w14:textId="40E8E70F" w:rsidR="00052116" w:rsidRDefault="00052116" w:rsidP="00052116">
            <w:pPr>
              <w:pStyle w:val="Header"/>
              <w:tabs>
                <w:tab w:val="clear" w:pos="4153"/>
                <w:tab w:val="clear" w:pos="8306"/>
              </w:tabs>
              <w:jc w:val="both"/>
              <w:rPr>
                <w:rFonts w:ascii="Calibri" w:hAnsi="Calibri"/>
                <w:b/>
                <w:szCs w:val="22"/>
              </w:rPr>
            </w:pPr>
            <w:r w:rsidRPr="00097372">
              <w:rPr>
                <w:rFonts w:ascii="Calibri" w:hAnsi="Calibri"/>
                <w:b/>
                <w:szCs w:val="22"/>
              </w:rPr>
              <w:t>Description of Proposed Development:</w:t>
            </w:r>
          </w:p>
          <w:p w14:paraId="0DD26B2D" w14:textId="77777777" w:rsidR="004F7778" w:rsidRDefault="004F7778" w:rsidP="00052116">
            <w:pPr>
              <w:pStyle w:val="Header"/>
              <w:tabs>
                <w:tab w:val="clear" w:pos="4153"/>
                <w:tab w:val="clear" w:pos="8306"/>
              </w:tabs>
              <w:jc w:val="both"/>
              <w:rPr>
                <w:rFonts w:ascii="Calibri" w:hAnsi="Calibri"/>
                <w:szCs w:val="22"/>
              </w:rPr>
            </w:pPr>
          </w:p>
          <w:p w14:paraId="18CFDBD7" w14:textId="0739FE6E" w:rsidR="00AA03F8" w:rsidRDefault="00B13584" w:rsidP="004F7778">
            <w:pPr>
              <w:pStyle w:val="Header"/>
              <w:tabs>
                <w:tab w:val="clear" w:pos="4153"/>
                <w:tab w:val="clear" w:pos="8306"/>
              </w:tabs>
              <w:jc w:val="both"/>
              <w:rPr>
                <w:rFonts w:ascii="Calibri" w:hAnsi="Calibri"/>
                <w:szCs w:val="22"/>
              </w:rPr>
            </w:pPr>
            <w:r>
              <w:rPr>
                <w:rFonts w:ascii="Calibri" w:hAnsi="Calibri"/>
                <w:szCs w:val="22"/>
              </w:rPr>
              <w:t xml:space="preserve">Consent is sought </w:t>
            </w:r>
            <w:r w:rsidR="004F7778">
              <w:rPr>
                <w:rFonts w:ascii="Calibri" w:hAnsi="Calibri"/>
                <w:szCs w:val="22"/>
              </w:rPr>
              <w:t xml:space="preserve">to demolish the existing </w:t>
            </w:r>
            <w:r w:rsidR="007406B5">
              <w:rPr>
                <w:rFonts w:ascii="Calibri" w:hAnsi="Calibri"/>
                <w:szCs w:val="22"/>
              </w:rPr>
              <w:t>bungalow</w:t>
            </w:r>
            <w:r w:rsidR="004F7778">
              <w:rPr>
                <w:rFonts w:ascii="Calibri" w:hAnsi="Calibri"/>
                <w:szCs w:val="22"/>
              </w:rPr>
              <w:t xml:space="preserve"> and </w:t>
            </w:r>
            <w:r w:rsidR="001262A4">
              <w:rPr>
                <w:rFonts w:ascii="Calibri" w:hAnsi="Calibri"/>
                <w:szCs w:val="22"/>
              </w:rPr>
              <w:t>associated outbuildings and erect a r</w:t>
            </w:r>
            <w:r w:rsidR="004F7778">
              <w:rPr>
                <w:rFonts w:ascii="Calibri" w:hAnsi="Calibri"/>
                <w:szCs w:val="22"/>
              </w:rPr>
              <w:t xml:space="preserve">eplacement </w:t>
            </w:r>
            <w:r w:rsidR="001262A4">
              <w:rPr>
                <w:rFonts w:ascii="Calibri" w:hAnsi="Calibri"/>
                <w:szCs w:val="22"/>
              </w:rPr>
              <w:t xml:space="preserve">two storey </w:t>
            </w:r>
            <w:r w:rsidR="004F7778">
              <w:rPr>
                <w:rFonts w:ascii="Calibri" w:hAnsi="Calibri"/>
                <w:szCs w:val="22"/>
              </w:rPr>
              <w:t>dwelling</w:t>
            </w:r>
            <w:r w:rsidR="007406B5">
              <w:rPr>
                <w:rFonts w:ascii="Calibri" w:hAnsi="Calibri"/>
                <w:szCs w:val="22"/>
              </w:rPr>
              <w:t>house together with</w:t>
            </w:r>
            <w:r w:rsidR="001262A4">
              <w:rPr>
                <w:rFonts w:ascii="Calibri" w:hAnsi="Calibri"/>
                <w:szCs w:val="22"/>
              </w:rPr>
              <w:t xml:space="preserve"> a detached double garage and the formation of a new residential curtilage with landscaping.</w:t>
            </w:r>
          </w:p>
          <w:p w14:paraId="023CECFC" w14:textId="77777777" w:rsidR="006C6AD8" w:rsidRDefault="006C6AD8" w:rsidP="004F7778">
            <w:pPr>
              <w:pStyle w:val="Header"/>
              <w:tabs>
                <w:tab w:val="clear" w:pos="4153"/>
                <w:tab w:val="clear" w:pos="8306"/>
              </w:tabs>
              <w:jc w:val="both"/>
              <w:rPr>
                <w:rFonts w:ascii="Calibri" w:hAnsi="Calibri"/>
                <w:bCs/>
                <w:szCs w:val="22"/>
              </w:rPr>
            </w:pPr>
          </w:p>
          <w:p w14:paraId="4BED0A08" w14:textId="6A6FCD2A" w:rsidR="006C6AD8" w:rsidRDefault="006C6AD8" w:rsidP="004F7778">
            <w:pPr>
              <w:pStyle w:val="Header"/>
              <w:tabs>
                <w:tab w:val="clear" w:pos="4153"/>
                <w:tab w:val="clear" w:pos="8306"/>
              </w:tabs>
              <w:jc w:val="both"/>
              <w:rPr>
                <w:rFonts w:asciiTheme="minorHAnsi" w:hAnsiTheme="minorHAnsi" w:cstheme="minorHAnsi"/>
                <w:bCs/>
                <w:szCs w:val="22"/>
              </w:rPr>
            </w:pPr>
            <w:r>
              <w:rPr>
                <w:rFonts w:ascii="Calibri" w:hAnsi="Calibri"/>
                <w:bCs/>
                <w:szCs w:val="22"/>
              </w:rPr>
              <w:t xml:space="preserve">The existing bungalow </w:t>
            </w:r>
            <w:r w:rsidR="006632A6">
              <w:rPr>
                <w:rFonts w:ascii="Calibri" w:hAnsi="Calibri"/>
                <w:bCs/>
                <w:szCs w:val="22"/>
              </w:rPr>
              <w:t>h</w:t>
            </w:r>
            <w:r>
              <w:rPr>
                <w:rFonts w:ascii="Calibri" w:hAnsi="Calibri"/>
                <w:bCs/>
                <w:szCs w:val="22"/>
              </w:rPr>
              <w:t>as a footprint o</w:t>
            </w:r>
            <w:r w:rsidR="00DE368D">
              <w:rPr>
                <w:rFonts w:ascii="Calibri" w:hAnsi="Calibri"/>
                <w:bCs/>
                <w:szCs w:val="22"/>
              </w:rPr>
              <w:t>f 22.5m x 13m</w:t>
            </w:r>
            <w:r>
              <w:rPr>
                <w:rFonts w:ascii="Calibri" w:hAnsi="Calibri"/>
                <w:bCs/>
                <w:szCs w:val="22"/>
              </w:rPr>
              <w:t xml:space="preserve"> </w:t>
            </w:r>
            <w:r w:rsidR="00DE368D">
              <w:rPr>
                <w:rFonts w:ascii="Calibri" w:hAnsi="Calibri"/>
                <w:bCs/>
                <w:szCs w:val="22"/>
              </w:rPr>
              <w:t xml:space="preserve">together with </w:t>
            </w:r>
            <w:r>
              <w:rPr>
                <w:rFonts w:ascii="Calibri" w:hAnsi="Calibri"/>
                <w:bCs/>
                <w:szCs w:val="22"/>
              </w:rPr>
              <w:t xml:space="preserve">four </w:t>
            </w:r>
            <w:r w:rsidR="00DE368D">
              <w:rPr>
                <w:rFonts w:ascii="Calibri" w:hAnsi="Calibri"/>
                <w:bCs/>
                <w:szCs w:val="22"/>
              </w:rPr>
              <w:t xml:space="preserve">detached </w:t>
            </w:r>
            <w:r>
              <w:rPr>
                <w:rFonts w:ascii="Calibri" w:hAnsi="Calibri"/>
                <w:bCs/>
                <w:szCs w:val="22"/>
              </w:rPr>
              <w:t>barns/outbuildings which</w:t>
            </w:r>
            <w:r w:rsidR="00DE368D">
              <w:rPr>
                <w:rFonts w:ascii="Calibri" w:hAnsi="Calibri"/>
                <w:bCs/>
                <w:szCs w:val="22"/>
              </w:rPr>
              <w:t xml:space="preserve"> measure</w:t>
            </w:r>
            <w:r w:rsidR="00480DCD">
              <w:rPr>
                <w:rFonts w:ascii="Calibri" w:hAnsi="Calibri"/>
                <w:bCs/>
                <w:szCs w:val="22"/>
              </w:rPr>
              <w:t xml:space="preserve"> approximately</w:t>
            </w:r>
            <w:r w:rsidR="00DE368D">
              <w:rPr>
                <w:rFonts w:ascii="Calibri" w:hAnsi="Calibri"/>
                <w:bCs/>
                <w:szCs w:val="22"/>
              </w:rPr>
              <w:t xml:space="preserve"> 3m x 2.5m, 3m x 3.5m, 9m x 5.3m and 5m x 9.5m.</w:t>
            </w:r>
            <w:r>
              <w:rPr>
                <w:rFonts w:ascii="Calibri" w:hAnsi="Calibri"/>
                <w:bCs/>
                <w:szCs w:val="22"/>
              </w:rPr>
              <w:t xml:space="preserve">  </w:t>
            </w:r>
          </w:p>
          <w:p w14:paraId="4BB7A692" w14:textId="77777777" w:rsidR="004F7778" w:rsidRDefault="004F7778" w:rsidP="004F7778">
            <w:pPr>
              <w:pStyle w:val="Header"/>
              <w:tabs>
                <w:tab w:val="clear" w:pos="4153"/>
                <w:tab w:val="clear" w:pos="8306"/>
              </w:tabs>
              <w:jc w:val="both"/>
              <w:rPr>
                <w:rFonts w:asciiTheme="minorHAnsi" w:hAnsiTheme="minorHAnsi" w:cstheme="minorHAnsi"/>
                <w:bCs/>
                <w:szCs w:val="22"/>
              </w:rPr>
            </w:pPr>
          </w:p>
          <w:p w14:paraId="16F75F08" w14:textId="08B5E24F" w:rsidR="006632A6" w:rsidRDefault="004F7778"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The replacement dwelling would be a two storey house</w:t>
            </w:r>
            <w:r w:rsidR="006632A6">
              <w:rPr>
                <w:rFonts w:asciiTheme="minorHAnsi" w:hAnsiTheme="minorHAnsi" w:cstheme="minorHAnsi"/>
                <w:bCs/>
                <w:szCs w:val="22"/>
              </w:rPr>
              <w:t xml:space="preserve"> measuring 14.2m x 11.4m plus porch 2.5m x 3.1m with a height to eave of 5.35m and an overall height of 8.3m.</w:t>
            </w:r>
            <w:r w:rsidR="003C66F8">
              <w:rPr>
                <w:rFonts w:asciiTheme="minorHAnsi" w:hAnsiTheme="minorHAnsi" w:cstheme="minorHAnsi"/>
                <w:bCs/>
                <w:szCs w:val="22"/>
              </w:rPr>
              <w:t xml:space="preserve"> The dwelling would comprise of TV/Play Room, Living Room, porch, WC, Cloaks, Hallway, Office, Pantry/Utility, Dining and Kitchen at ground floor and five bedrooms (two with ensuites) and a bathroom at first floor.</w:t>
            </w:r>
          </w:p>
          <w:p w14:paraId="65067568" w14:textId="77777777" w:rsidR="006632A6" w:rsidRDefault="006632A6" w:rsidP="004F7778">
            <w:pPr>
              <w:pStyle w:val="Header"/>
              <w:tabs>
                <w:tab w:val="clear" w:pos="4153"/>
                <w:tab w:val="clear" w:pos="8306"/>
              </w:tabs>
              <w:jc w:val="both"/>
              <w:rPr>
                <w:rFonts w:asciiTheme="minorHAnsi" w:hAnsiTheme="minorHAnsi" w:cstheme="minorHAnsi"/>
                <w:bCs/>
                <w:szCs w:val="22"/>
              </w:rPr>
            </w:pPr>
          </w:p>
          <w:p w14:paraId="0AA59AE5" w14:textId="5E1EBFF7" w:rsidR="006632A6" w:rsidRDefault="006632A6"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The materials proposed for both house and garage are course stonework with slate roof and upvc windows</w:t>
            </w:r>
            <w:r w:rsidR="00480DCD">
              <w:rPr>
                <w:rFonts w:asciiTheme="minorHAnsi" w:hAnsiTheme="minorHAnsi" w:cstheme="minorHAnsi"/>
                <w:bCs/>
                <w:szCs w:val="22"/>
              </w:rPr>
              <w:t>.</w:t>
            </w:r>
          </w:p>
          <w:p w14:paraId="1514E86D" w14:textId="77777777" w:rsidR="006632A6" w:rsidRDefault="006632A6" w:rsidP="004F7778">
            <w:pPr>
              <w:pStyle w:val="Header"/>
              <w:tabs>
                <w:tab w:val="clear" w:pos="4153"/>
                <w:tab w:val="clear" w:pos="8306"/>
              </w:tabs>
              <w:jc w:val="both"/>
              <w:rPr>
                <w:rFonts w:asciiTheme="minorHAnsi" w:hAnsiTheme="minorHAnsi" w:cstheme="minorHAnsi"/>
                <w:bCs/>
                <w:szCs w:val="22"/>
              </w:rPr>
            </w:pPr>
          </w:p>
          <w:p w14:paraId="13315C17" w14:textId="1EB8DCF2" w:rsidR="00E41D20" w:rsidRDefault="00E41D20"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P</w:t>
            </w:r>
            <w:r w:rsidR="003C504A">
              <w:rPr>
                <w:rFonts w:asciiTheme="minorHAnsi" w:hAnsiTheme="minorHAnsi" w:cstheme="minorHAnsi"/>
                <w:bCs/>
                <w:szCs w:val="22"/>
              </w:rPr>
              <w:t>arking p</w:t>
            </w:r>
            <w:r>
              <w:rPr>
                <w:rFonts w:asciiTheme="minorHAnsi" w:hAnsiTheme="minorHAnsi" w:cstheme="minorHAnsi"/>
                <w:bCs/>
                <w:szCs w:val="22"/>
              </w:rPr>
              <w:t xml:space="preserve">rovision will be made for </w:t>
            </w:r>
            <w:r w:rsidR="006632A6">
              <w:rPr>
                <w:rFonts w:asciiTheme="minorHAnsi" w:hAnsiTheme="minorHAnsi" w:cstheme="minorHAnsi"/>
                <w:bCs/>
                <w:szCs w:val="22"/>
              </w:rPr>
              <w:t>four</w:t>
            </w:r>
            <w:r w:rsidR="003C504A">
              <w:rPr>
                <w:rFonts w:asciiTheme="minorHAnsi" w:hAnsiTheme="minorHAnsi" w:cstheme="minorHAnsi"/>
                <w:bCs/>
                <w:szCs w:val="22"/>
              </w:rPr>
              <w:t xml:space="preserve"> vehicles within the site</w:t>
            </w:r>
            <w:r w:rsidR="006632A6">
              <w:rPr>
                <w:rFonts w:asciiTheme="minorHAnsi" w:hAnsiTheme="minorHAnsi" w:cstheme="minorHAnsi"/>
                <w:bCs/>
                <w:szCs w:val="22"/>
              </w:rPr>
              <w:t xml:space="preserve"> including two spaces within the proposed garage which would measure 7.3m x 7.3m with </w:t>
            </w:r>
            <w:r w:rsidR="00DE368D">
              <w:rPr>
                <w:rFonts w:asciiTheme="minorHAnsi" w:hAnsiTheme="minorHAnsi" w:cstheme="minorHAnsi"/>
                <w:bCs/>
                <w:szCs w:val="22"/>
              </w:rPr>
              <w:t>a height</w:t>
            </w:r>
            <w:r w:rsidR="006632A6">
              <w:rPr>
                <w:rFonts w:asciiTheme="minorHAnsi" w:hAnsiTheme="minorHAnsi" w:cstheme="minorHAnsi"/>
                <w:bCs/>
                <w:szCs w:val="22"/>
              </w:rPr>
              <w:t xml:space="preserve"> of 3.35m to eaves and 5.75m to ridge.</w:t>
            </w:r>
          </w:p>
          <w:p w14:paraId="226D6B99" w14:textId="77777777" w:rsidR="006632A6" w:rsidRDefault="006632A6" w:rsidP="004F7778">
            <w:pPr>
              <w:pStyle w:val="Header"/>
              <w:tabs>
                <w:tab w:val="clear" w:pos="4153"/>
                <w:tab w:val="clear" w:pos="8306"/>
              </w:tabs>
              <w:jc w:val="both"/>
              <w:rPr>
                <w:rFonts w:asciiTheme="minorHAnsi" w:hAnsiTheme="minorHAnsi" w:cstheme="minorHAnsi"/>
                <w:bCs/>
                <w:szCs w:val="22"/>
              </w:rPr>
            </w:pPr>
          </w:p>
          <w:p w14:paraId="3515CD2C" w14:textId="7FF32717" w:rsidR="00DE368D" w:rsidRDefault="00DE368D"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The </w:t>
            </w:r>
            <w:r w:rsidR="00AD58E1">
              <w:rPr>
                <w:rFonts w:asciiTheme="minorHAnsi" w:hAnsiTheme="minorHAnsi" w:cstheme="minorHAnsi"/>
                <w:bCs/>
                <w:szCs w:val="22"/>
              </w:rPr>
              <w:t>existing curtilage is proposed be changed by</w:t>
            </w:r>
            <w:r w:rsidR="00983EA5">
              <w:rPr>
                <w:rFonts w:asciiTheme="minorHAnsi" w:hAnsiTheme="minorHAnsi" w:cstheme="minorHAnsi"/>
                <w:bCs/>
                <w:szCs w:val="22"/>
              </w:rPr>
              <w:t xml:space="preserve"> exchanging a piece of agricultural land to the </w:t>
            </w:r>
            <w:r w:rsidR="00662EA2">
              <w:rPr>
                <w:rFonts w:asciiTheme="minorHAnsi" w:hAnsiTheme="minorHAnsi" w:cstheme="minorHAnsi"/>
                <w:bCs/>
                <w:szCs w:val="22"/>
              </w:rPr>
              <w:t>south west with an area of land from the demolition of barns 3 and 4 to the north of the site</w:t>
            </w:r>
            <w:r w:rsidR="00F00B6D">
              <w:rPr>
                <w:rFonts w:asciiTheme="minorHAnsi" w:hAnsiTheme="minorHAnsi" w:cstheme="minorHAnsi"/>
                <w:bCs/>
                <w:szCs w:val="22"/>
              </w:rPr>
              <w:t xml:space="preserve"> of 140 sq.m.</w:t>
            </w:r>
          </w:p>
          <w:p w14:paraId="0951E22E" w14:textId="77777777" w:rsidR="00DE368D" w:rsidRDefault="00DE368D" w:rsidP="004F7778">
            <w:pPr>
              <w:pStyle w:val="Header"/>
              <w:tabs>
                <w:tab w:val="clear" w:pos="4153"/>
                <w:tab w:val="clear" w:pos="8306"/>
              </w:tabs>
              <w:jc w:val="both"/>
              <w:rPr>
                <w:rFonts w:asciiTheme="minorHAnsi" w:hAnsiTheme="minorHAnsi" w:cstheme="minorHAnsi"/>
                <w:bCs/>
                <w:szCs w:val="22"/>
              </w:rPr>
            </w:pPr>
          </w:p>
          <w:p w14:paraId="66304CB9" w14:textId="7DBE4605" w:rsidR="006632A6" w:rsidRDefault="006632A6" w:rsidP="004F7778">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There are </w:t>
            </w:r>
            <w:r w:rsidR="002F7186">
              <w:rPr>
                <w:rFonts w:asciiTheme="minorHAnsi" w:hAnsiTheme="minorHAnsi" w:cstheme="minorHAnsi"/>
                <w:bCs/>
                <w:szCs w:val="22"/>
              </w:rPr>
              <w:t xml:space="preserve">existing </w:t>
            </w:r>
            <w:r>
              <w:rPr>
                <w:rFonts w:asciiTheme="minorHAnsi" w:hAnsiTheme="minorHAnsi" w:cstheme="minorHAnsi"/>
                <w:bCs/>
                <w:szCs w:val="22"/>
              </w:rPr>
              <w:t>trees and hedges within the site</w:t>
            </w:r>
            <w:r w:rsidR="00480DCD">
              <w:rPr>
                <w:rFonts w:asciiTheme="minorHAnsi" w:hAnsiTheme="minorHAnsi" w:cstheme="minorHAnsi"/>
                <w:bCs/>
                <w:szCs w:val="22"/>
              </w:rPr>
              <w:t xml:space="preserve"> which would need to be protected and retained.</w:t>
            </w:r>
          </w:p>
          <w:p w14:paraId="03CFF6A4" w14:textId="14F43039" w:rsidR="00AA03F8" w:rsidRPr="002F57E8" w:rsidRDefault="00AA03F8" w:rsidP="002B78F1">
            <w:pPr>
              <w:contextualSpacing/>
              <w:jc w:val="both"/>
              <w:rPr>
                <w:rFonts w:asciiTheme="minorHAnsi" w:hAnsiTheme="minorHAnsi" w:cstheme="minorHAnsi"/>
                <w:bCs/>
                <w:szCs w:val="22"/>
              </w:rPr>
            </w:pPr>
          </w:p>
        </w:tc>
      </w:tr>
      <w:tr w:rsidR="002F57E8" w:rsidRPr="00052116" w14:paraId="34AEB87A"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E4D3F0" w14:textId="0F456D16" w:rsidR="00E90A94" w:rsidRDefault="00E90A94" w:rsidP="002F57E8">
            <w:pPr>
              <w:contextualSpacing/>
              <w:jc w:val="both"/>
              <w:rPr>
                <w:rFonts w:asciiTheme="minorHAnsi" w:hAnsiTheme="minorHAnsi" w:cstheme="minorHAnsi"/>
                <w:b/>
                <w:bCs/>
                <w:szCs w:val="22"/>
              </w:rPr>
            </w:pPr>
            <w:r>
              <w:rPr>
                <w:rFonts w:asciiTheme="minorHAnsi" w:hAnsiTheme="minorHAnsi" w:cstheme="minorHAnsi"/>
                <w:b/>
                <w:bCs/>
                <w:szCs w:val="22"/>
              </w:rPr>
              <w:t>Principle of Development:</w:t>
            </w:r>
          </w:p>
          <w:p w14:paraId="7DFF159C" w14:textId="77777777" w:rsidR="009D1AB6" w:rsidRDefault="009D1AB6" w:rsidP="002F57E8">
            <w:pPr>
              <w:contextualSpacing/>
              <w:jc w:val="both"/>
              <w:rPr>
                <w:rFonts w:asciiTheme="minorHAnsi" w:hAnsiTheme="minorHAnsi" w:cstheme="minorHAnsi"/>
                <w:b/>
                <w:bCs/>
                <w:szCs w:val="22"/>
              </w:rPr>
            </w:pPr>
          </w:p>
          <w:p w14:paraId="75768C2D" w14:textId="2EB730B0" w:rsidR="005A3716" w:rsidRDefault="005A3716" w:rsidP="002F57E8">
            <w:pPr>
              <w:contextualSpacing/>
              <w:jc w:val="both"/>
              <w:rPr>
                <w:rFonts w:asciiTheme="minorHAnsi" w:hAnsiTheme="minorHAnsi" w:cstheme="minorHAnsi"/>
                <w:szCs w:val="22"/>
              </w:rPr>
            </w:pPr>
            <w:r>
              <w:rPr>
                <w:rFonts w:asciiTheme="minorHAnsi" w:hAnsiTheme="minorHAnsi" w:cstheme="minorHAnsi"/>
                <w:szCs w:val="22"/>
              </w:rPr>
              <w:t xml:space="preserve">The application site lies </w:t>
            </w:r>
            <w:r w:rsidR="001262A4">
              <w:rPr>
                <w:rFonts w:asciiTheme="minorHAnsi" w:hAnsiTheme="minorHAnsi" w:cstheme="minorHAnsi"/>
                <w:szCs w:val="22"/>
              </w:rPr>
              <w:t xml:space="preserve">outside of any settlement in land </w:t>
            </w:r>
            <w:r>
              <w:rPr>
                <w:rFonts w:asciiTheme="minorHAnsi" w:hAnsiTheme="minorHAnsi" w:cstheme="minorHAnsi"/>
                <w:szCs w:val="22"/>
              </w:rPr>
              <w:t xml:space="preserve">designated </w:t>
            </w:r>
            <w:r w:rsidR="001262A4">
              <w:rPr>
                <w:rFonts w:asciiTheme="minorHAnsi" w:hAnsiTheme="minorHAnsi" w:cstheme="minorHAnsi"/>
                <w:szCs w:val="22"/>
              </w:rPr>
              <w:t>as Open Countryside.</w:t>
            </w:r>
            <w:r w:rsidR="006C6AD8">
              <w:rPr>
                <w:rFonts w:asciiTheme="minorHAnsi" w:hAnsiTheme="minorHAnsi" w:cstheme="minorHAnsi"/>
                <w:szCs w:val="22"/>
              </w:rPr>
              <w:t xml:space="preserve"> However, replacement dwellings are accepted subject to accordance with adopted policy DMH3.</w:t>
            </w:r>
          </w:p>
          <w:p w14:paraId="6210AC4C" w14:textId="4F5C1CFF" w:rsidR="00F76590" w:rsidRPr="002F57E8" w:rsidRDefault="00F76590" w:rsidP="001262A4">
            <w:pPr>
              <w:jc w:val="both"/>
              <w:rPr>
                <w:rFonts w:asciiTheme="minorHAnsi" w:hAnsiTheme="minorHAnsi" w:cstheme="minorHAnsi"/>
                <w:szCs w:val="22"/>
              </w:rPr>
            </w:pPr>
          </w:p>
        </w:tc>
      </w:tr>
      <w:tr w:rsidR="000B16FD" w:rsidRPr="00052116" w14:paraId="45CF0B19"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B53E3D" w14:textId="4E290DD5" w:rsidR="000B16FD" w:rsidRPr="00E22764" w:rsidRDefault="000B16FD" w:rsidP="000B16FD">
            <w:pPr>
              <w:contextualSpacing/>
              <w:jc w:val="both"/>
              <w:rPr>
                <w:rFonts w:asciiTheme="minorHAnsi" w:hAnsiTheme="minorHAnsi" w:cstheme="minorHAnsi"/>
                <w:b/>
                <w:bCs/>
                <w:szCs w:val="22"/>
              </w:rPr>
            </w:pPr>
            <w:r w:rsidRPr="00E22764">
              <w:rPr>
                <w:rFonts w:asciiTheme="minorHAnsi" w:hAnsiTheme="minorHAnsi" w:cstheme="minorHAnsi"/>
                <w:b/>
                <w:bCs/>
                <w:szCs w:val="22"/>
              </w:rPr>
              <w:t xml:space="preserve">Design and </w:t>
            </w:r>
            <w:r w:rsidR="00FA6C6F">
              <w:rPr>
                <w:rFonts w:asciiTheme="minorHAnsi" w:hAnsiTheme="minorHAnsi" w:cstheme="minorHAnsi"/>
                <w:b/>
                <w:bCs/>
                <w:szCs w:val="22"/>
              </w:rPr>
              <w:t>Visual Amenity</w:t>
            </w:r>
            <w:r w:rsidRPr="00E22764">
              <w:rPr>
                <w:rFonts w:asciiTheme="minorHAnsi" w:hAnsiTheme="minorHAnsi" w:cstheme="minorHAnsi"/>
                <w:b/>
                <w:bCs/>
                <w:szCs w:val="22"/>
              </w:rPr>
              <w:t>:</w:t>
            </w:r>
          </w:p>
          <w:p w14:paraId="5331BCD7" w14:textId="77777777" w:rsidR="009D1AB6" w:rsidRDefault="009D1AB6" w:rsidP="000B16FD">
            <w:pPr>
              <w:contextualSpacing/>
              <w:jc w:val="both"/>
              <w:rPr>
                <w:rFonts w:asciiTheme="minorHAnsi" w:hAnsiTheme="minorHAnsi" w:cstheme="minorHAnsi"/>
                <w:szCs w:val="22"/>
              </w:rPr>
            </w:pPr>
          </w:p>
          <w:p w14:paraId="5672BECE" w14:textId="7390A23C" w:rsidR="007406B5" w:rsidRDefault="000B16FD" w:rsidP="000B16FD">
            <w:pPr>
              <w:contextualSpacing/>
              <w:jc w:val="both"/>
              <w:rPr>
                <w:rFonts w:asciiTheme="minorHAnsi" w:hAnsiTheme="minorHAnsi" w:cstheme="minorHAnsi"/>
                <w:szCs w:val="22"/>
              </w:rPr>
            </w:pPr>
            <w:r w:rsidRPr="00E22764">
              <w:rPr>
                <w:rFonts w:asciiTheme="minorHAnsi" w:hAnsiTheme="minorHAnsi" w:cstheme="minorHAnsi"/>
                <w:szCs w:val="22"/>
              </w:rPr>
              <w:t>Its terms of design, Policy DMG1 of the Core Strategy requires a</w:t>
            </w:r>
            <w:r w:rsidR="003C66F8">
              <w:rPr>
                <w:rFonts w:asciiTheme="minorHAnsi" w:hAnsiTheme="minorHAnsi" w:cstheme="minorHAnsi"/>
                <w:szCs w:val="22"/>
              </w:rPr>
              <w:t xml:space="preserve"> high standard of design with a safe access and not affecting, amenity, environment or infrastructure.</w:t>
            </w:r>
            <w:r w:rsidR="00FA6C6F">
              <w:rPr>
                <w:rFonts w:asciiTheme="minorHAnsi" w:hAnsiTheme="minorHAnsi" w:cstheme="minorHAnsi"/>
                <w:szCs w:val="22"/>
              </w:rPr>
              <w:t xml:space="preserve"> Policy DMH3 supports replacement dwellings </w:t>
            </w:r>
            <w:r w:rsidR="00502971">
              <w:rPr>
                <w:rFonts w:asciiTheme="minorHAnsi" w:hAnsiTheme="minorHAnsi" w:cstheme="minorHAnsi"/>
                <w:szCs w:val="22"/>
              </w:rPr>
              <w:t>subject to a number of criteria involving:</w:t>
            </w:r>
          </w:p>
          <w:p w14:paraId="5971F80A" w14:textId="6919EBA5" w:rsidR="00502971" w:rsidRDefault="00502971" w:rsidP="00502971">
            <w:pPr>
              <w:pStyle w:val="ListParagraph"/>
              <w:numPr>
                <w:ilvl w:val="0"/>
                <w:numId w:val="15"/>
              </w:numPr>
              <w:jc w:val="both"/>
              <w:rPr>
                <w:rFonts w:asciiTheme="minorHAnsi" w:hAnsiTheme="minorHAnsi" w:cstheme="minorHAnsi"/>
                <w:szCs w:val="22"/>
              </w:rPr>
            </w:pPr>
            <w:r>
              <w:rPr>
                <w:rFonts w:asciiTheme="minorHAnsi" w:hAnsiTheme="minorHAnsi" w:cstheme="minorHAnsi"/>
                <w:szCs w:val="22"/>
              </w:rPr>
              <w:t>The residential use of the property should not have been abandoned (this is not the case here)</w:t>
            </w:r>
          </w:p>
          <w:p w14:paraId="485D2D7F" w14:textId="7A2135C8" w:rsidR="00502971" w:rsidRDefault="00502971" w:rsidP="00502971">
            <w:pPr>
              <w:pStyle w:val="ListParagraph"/>
              <w:numPr>
                <w:ilvl w:val="0"/>
                <w:numId w:val="15"/>
              </w:numPr>
              <w:jc w:val="both"/>
              <w:rPr>
                <w:rFonts w:asciiTheme="minorHAnsi" w:hAnsiTheme="minorHAnsi" w:cstheme="minorHAnsi"/>
                <w:szCs w:val="22"/>
              </w:rPr>
            </w:pPr>
            <w:r>
              <w:rPr>
                <w:rFonts w:asciiTheme="minorHAnsi" w:hAnsiTheme="minorHAnsi" w:cstheme="minorHAnsi"/>
                <w:szCs w:val="22"/>
              </w:rPr>
              <w:t>There being no adverse impact on the landscape</w:t>
            </w:r>
          </w:p>
          <w:p w14:paraId="4B551B1F" w14:textId="0117CD38" w:rsidR="00502971" w:rsidRPr="00502971" w:rsidRDefault="00502971" w:rsidP="00502971">
            <w:pPr>
              <w:pStyle w:val="ListParagraph"/>
              <w:numPr>
                <w:ilvl w:val="0"/>
                <w:numId w:val="15"/>
              </w:numPr>
              <w:jc w:val="both"/>
              <w:rPr>
                <w:rFonts w:asciiTheme="minorHAnsi" w:hAnsiTheme="minorHAnsi" w:cstheme="minorHAnsi"/>
                <w:szCs w:val="22"/>
              </w:rPr>
            </w:pPr>
            <w:r>
              <w:rPr>
                <w:rFonts w:asciiTheme="minorHAnsi" w:hAnsiTheme="minorHAnsi" w:cstheme="minorHAnsi"/>
                <w:szCs w:val="22"/>
              </w:rPr>
              <w:lastRenderedPageBreak/>
              <w:t>The need to extend an existing curtilage</w:t>
            </w:r>
          </w:p>
          <w:p w14:paraId="3AB396E9" w14:textId="77777777" w:rsidR="00A47B7A" w:rsidRDefault="00A47B7A" w:rsidP="000B16FD">
            <w:pPr>
              <w:contextualSpacing/>
              <w:jc w:val="both"/>
              <w:rPr>
                <w:rFonts w:asciiTheme="minorHAnsi" w:hAnsiTheme="minorHAnsi" w:cstheme="minorHAnsi"/>
                <w:szCs w:val="22"/>
              </w:rPr>
            </w:pPr>
          </w:p>
          <w:p w14:paraId="4CC9716A" w14:textId="61BC1540" w:rsidR="001F0E01" w:rsidRPr="00A47B7A" w:rsidRDefault="007406B5" w:rsidP="000B16FD">
            <w:pPr>
              <w:contextualSpacing/>
              <w:jc w:val="both"/>
              <w:rPr>
                <w:rFonts w:asciiTheme="minorHAnsi" w:hAnsiTheme="minorHAnsi" w:cstheme="minorHAnsi"/>
                <w:szCs w:val="22"/>
              </w:rPr>
            </w:pPr>
            <w:r w:rsidRPr="00A47B7A">
              <w:rPr>
                <w:rFonts w:asciiTheme="minorHAnsi" w:hAnsiTheme="minorHAnsi" w:cstheme="minorHAnsi"/>
                <w:szCs w:val="22"/>
              </w:rPr>
              <w:t xml:space="preserve">The replacement dwelling </w:t>
            </w:r>
            <w:r w:rsidR="00502971">
              <w:rPr>
                <w:rFonts w:asciiTheme="minorHAnsi" w:hAnsiTheme="minorHAnsi" w:cstheme="minorHAnsi"/>
                <w:szCs w:val="22"/>
              </w:rPr>
              <w:t>have</w:t>
            </w:r>
            <w:r w:rsidRPr="00A47B7A">
              <w:rPr>
                <w:rFonts w:asciiTheme="minorHAnsi" w:hAnsiTheme="minorHAnsi" w:cstheme="minorHAnsi"/>
                <w:szCs w:val="22"/>
              </w:rPr>
              <w:t xml:space="preserve"> </w:t>
            </w:r>
            <w:r w:rsidR="00B91D98">
              <w:rPr>
                <w:rFonts w:asciiTheme="minorHAnsi" w:hAnsiTheme="minorHAnsi" w:cstheme="minorHAnsi"/>
                <w:szCs w:val="22"/>
              </w:rPr>
              <w:t>a</w:t>
            </w:r>
            <w:r w:rsidR="001F0E01">
              <w:rPr>
                <w:rFonts w:asciiTheme="minorHAnsi" w:hAnsiTheme="minorHAnsi" w:cstheme="minorHAnsi"/>
                <w:szCs w:val="22"/>
              </w:rPr>
              <w:t xml:space="preserve"> material palette of </w:t>
            </w:r>
            <w:r w:rsidR="003C66F8">
              <w:rPr>
                <w:rFonts w:asciiTheme="minorHAnsi" w:hAnsiTheme="minorHAnsi" w:cstheme="minorHAnsi"/>
                <w:szCs w:val="22"/>
              </w:rPr>
              <w:t xml:space="preserve">course stone for the elevations </w:t>
            </w:r>
            <w:r w:rsidR="001F0E01">
              <w:rPr>
                <w:rFonts w:asciiTheme="minorHAnsi" w:hAnsiTheme="minorHAnsi" w:cstheme="minorHAnsi"/>
                <w:szCs w:val="22"/>
              </w:rPr>
              <w:t xml:space="preserve">with </w:t>
            </w:r>
            <w:r w:rsidR="003C66F8">
              <w:rPr>
                <w:rFonts w:asciiTheme="minorHAnsi" w:hAnsiTheme="minorHAnsi" w:cstheme="minorHAnsi"/>
                <w:szCs w:val="22"/>
              </w:rPr>
              <w:t xml:space="preserve">upvc </w:t>
            </w:r>
            <w:r w:rsidR="001F0E01">
              <w:rPr>
                <w:rFonts w:asciiTheme="minorHAnsi" w:hAnsiTheme="minorHAnsi" w:cstheme="minorHAnsi"/>
                <w:szCs w:val="22"/>
              </w:rPr>
              <w:t xml:space="preserve">windows and </w:t>
            </w:r>
            <w:r w:rsidR="00B91D98">
              <w:rPr>
                <w:rFonts w:asciiTheme="minorHAnsi" w:hAnsiTheme="minorHAnsi" w:cstheme="minorHAnsi"/>
                <w:szCs w:val="22"/>
              </w:rPr>
              <w:t>a natural slate roof</w:t>
            </w:r>
            <w:r w:rsidR="003C66F8">
              <w:rPr>
                <w:rFonts w:asciiTheme="minorHAnsi" w:hAnsiTheme="minorHAnsi" w:cstheme="minorHAnsi"/>
                <w:szCs w:val="22"/>
              </w:rPr>
              <w:t>.</w:t>
            </w:r>
          </w:p>
          <w:p w14:paraId="646641DF" w14:textId="77777777" w:rsidR="007406B5" w:rsidRPr="00A47B7A" w:rsidRDefault="007406B5" w:rsidP="000B16FD">
            <w:pPr>
              <w:contextualSpacing/>
              <w:jc w:val="both"/>
              <w:rPr>
                <w:rFonts w:asciiTheme="minorHAnsi" w:hAnsiTheme="minorHAnsi" w:cstheme="minorHAnsi"/>
                <w:szCs w:val="22"/>
              </w:rPr>
            </w:pPr>
          </w:p>
          <w:p w14:paraId="73B010B6" w14:textId="221955C4" w:rsidR="007406B5" w:rsidRDefault="007406B5" w:rsidP="007406B5">
            <w:pPr>
              <w:spacing w:line="252" w:lineRule="auto"/>
              <w:ind w:right="93"/>
              <w:jc w:val="both"/>
              <w:rPr>
                <w:rFonts w:asciiTheme="minorHAnsi" w:hAnsiTheme="minorHAnsi" w:cstheme="minorHAnsi"/>
              </w:rPr>
            </w:pPr>
            <w:r w:rsidRPr="00A47B7A">
              <w:rPr>
                <w:rFonts w:asciiTheme="minorHAnsi" w:hAnsiTheme="minorHAnsi" w:cstheme="minorHAnsi"/>
              </w:rPr>
              <w:t xml:space="preserve">It is not considered that the proposal would be at odds with its surroundings, </w:t>
            </w:r>
            <w:r w:rsidR="00EC6DCC">
              <w:rPr>
                <w:rFonts w:asciiTheme="minorHAnsi" w:hAnsiTheme="minorHAnsi" w:cstheme="minorHAnsi"/>
              </w:rPr>
              <w:t xml:space="preserve">its rural setting would lead itself to a </w:t>
            </w:r>
            <w:r w:rsidRPr="00A47B7A">
              <w:rPr>
                <w:rFonts w:asciiTheme="minorHAnsi" w:hAnsiTheme="minorHAnsi" w:cstheme="minorHAnsi"/>
              </w:rPr>
              <w:t>traditional stone</w:t>
            </w:r>
            <w:r w:rsidR="0020788A">
              <w:rPr>
                <w:rFonts w:asciiTheme="minorHAnsi" w:hAnsiTheme="minorHAnsi" w:cstheme="minorHAnsi"/>
              </w:rPr>
              <w:t>-</w:t>
            </w:r>
            <w:r w:rsidRPr="00A47B7A">
              <w:rPr>
                <w:rFonts w:asciiTheme="minorHAnsi" w:hAnsiTheme="minorHAnsi" w:cstheme="minorHAnsi"/>
              </w:rPr>
              <w:t xml:space="preserve">built </w:t>
            </w:r>
            <w:r w:rsidR="00EC6DCC">
              <w:rPr>
                <w:rFonts w:asciiTheme="minorHAnsi" w:hAnsiTheme="minorHAnsi" w:cstheme="minorHAnsi"/>
              </w:rPr>
              <w:t>dwelling</w:t>
            </w:r>
            <w:r w:rsidRPr="00A47B7A">
              <w:rPr>
                <w:rFonts w:asciiTheme="minorHAnsi" w:hAnsiTheme="minorHAnsi" w:cstheme="minorHAnsi"/>
              </w:rPr>
              <w:t xml:space="preserve">, therefore </w:t>
            </w:r>
            <w:r w:rsidR="00EC6DCC">
              <w:rPr>
                <w:rFonts w:asciiTheme="minorHAnsi" w:hAnsiTheme="minorHAnsi" w:cstheme="minorHAnsi"/>
              </w:rPr>
              <w:t>in this instance</w:t>
            </w:r>
            <w:r w:rsidR="004B008B">
              <w:rPr>
                <w:rFonts w:asciiTheme="minorHAnsi" w:hAnsiTheme="minorHAnsi" w:cstheme="minorHAnsi"/>
              </w:rPr>
              <w:t xml:space="preserve"> </w:t>
            </w:r>
            <w:r w:rsidRPr="00A47B7A">
              <w:rPr>
                <w:rFonts w:asciiTheme="minorHAnsi" w:hAnsiTheme="minorHAnsi" w:cstheme="minorHAnsi"/>
              </w:rPr>
              <w:t xml:space="preserve">the design is considered acceptable. </w:t>
            </w:r>
            <w:r w:rsidR="004B008B">
              <w:rPr>
                <w:rFonts w:asciiTheme="minorHAnsi" w:hAnsiTheme="minorHAnsi" w:cstheme="minorHAnsi"/>
              </w:rPr>
              <w:t>Both t</w:t>
            </w:r>
            <w:r w:rsidRPr="00A47B7A">
              <w:rPr>
                <w:rFonts w:asciiTheme="minorHAnsi" w:hAnsiTheme="minorHAnsi" w:cstheme="minorHAnsi"/>
              </w:rPr>
              <w:t xml:space="preserve">he scale and siting will appear </w:t>
            </w:r>
            <w:r w:rsidR="003C66F8">
              <w:rPr>
                <w:rFonts w:asciiTheme="minorHAnsi" w:hAnsiTheme="minorHAnsi" w:cstheme="minorHAnsi"/>
              </w:rPr>
              <w:t xml:space="preserve">appropriate </w:t>
            </w:r>
            <w:r w:rsidRPr="00A47B7A">
              <w:rPr>
                <w:rFonts w:asciiTheme="minorHAnsi" w:hAnsiTheme="minorHAnsi" w:cstheme="minorHAnsi"/>
              </w:rPr>
              <w:t xml:space="preserve">in </w:t>
            </w:r>
            <w:r w:rsidR="004B008B">
              <w:rPr>
                <w:rFonts w:asciiTheme="minorHAnsi" w:hAnsiTheme="minorHAnsi" w:cstheme="minorHAnsi"/>
              </w:rPr>
              <w:t xml:space="preserve">the </w:t>
            </w:r>
            <w:r w:rsidRPr="00A47B7A">
              <w:rPr>
                <w:rFonts w:asciiTheme="minorHAnsi" w:hAnsiTheme="minorHAnsi" w:cstheme="minorHAnsi"/>
              </w:rPr>
              <w:t>long</w:t>
            </w:r>
            <w:r w:rsidR="004B008B">
              <w:rPr>
                <w:rFonts w:asciiTheme="minorHAnsi" w:hAnsiTheme="minorHAnsi" w:cstheme="minorHAnsi"/>
              </w:rPr>
              <w:t>er</w:t>
            </w:r>
            <w:r w:rsidRPr="00A47B7A">
              <w:rPr>
                <w:rFonts w:asciiTheme="minorHAnsi" w:hAnsiTheme="minorHAnsi" w:cstheme="minorHAnsi"/>
              </w:rPr>
              <w:t xml:space="preserve"> distance views where it </w:t>
            </w:r>
            <w:r w:rsidR="003C66F8">
              <w:rPr>
                <w:rFonts w:asciiTheme="minorHAnsi" w:hAnsiTheme="minorHAnsi" w:cstheme="minorHAnsi"/>
              </w:rPr>
              <w:t xml:space="preserve">will be seen </w:t>
            </w:r>
            <w:r w:rsidRPr="00A47B7A">
              <w:rPr>
                <w:rFonts w:asciiTheme="minorHAnsi" w:hAnsiTheme="minorHAnsi" w:cstheme="minorHAnsi"/>
              </w:rPr>
              <w:t xml:space="preserve">as part of </w:t>
            </w:r>
            <w:r w:rsidR="004B008B">
              <w:rPr>
                <w:rFonts w:asciiTheme="minorHAnsi" w:hAnsiTheme="minorHAnsi" w:cstheme="minorHAnsi"/>
              </w:rPr>
              <w:t>a</w:t>
            </w:r>
            <w:r w:rsidRPr="00A47B7A">
              <w:rPr>
                <w:rFonts w:asciiTheme="minorHAnsi" w:hAnsiTheme="minorHAnsi" w:cstheme="minorHAnsi"/>
              </w:rPr>
              <w:t xml:space="preserve"> group </w:t>
            </w:r>
            <w:r w:rsidR="004016C6">
              <w:rPr>
                <w:rFonts w:asciiTheme="minorHAnsi" w:hAnsiTheme="minorHAnsi" w:cstheme="minorHAnsi"/>
              </w:rPr>
              <w:t xml:space="preserve">of </w:t>
            </w:r>
            <w:r w:rsidR="003C66F8">
              <w:rPr>
                <w:rFonts w:asciiTheme="minorHAnsi" w:hAnsiTheme="minorHAnsi" w:cstheme="minorHAnsi"/>
              </w:rPr>
              <w:t>agricultural</w:t>
            </w:r>
            <w:r w:rsidR="004016C6">
              <w:rPr>
                <w:rFonts w:asciiTheme="minorHAnsi" w:hAnsiTheme="minorHAnsi" w:cstheme="minorHAnsi"/>
              </w:rPr>
              <w:t>/</w:t>
            </w:r>
            <w:r w:rsidR="003C66F8">
              <w:rPr>
                <w:rFonts w:asciiTheme="minorHAnsi" w:hAnsiTheme="minorHAnsi" w:cstheme="minorHAnsi"/>
              </w:rPr>
              <w:t>equestrian buildings</w:t>
            </w:r>
            <w:r w:rsidRPr="00A47B7A">
              <w:rPr>
                <w:rFonts w:asciiTheme="minorHAnsi" w:hAnsiTheme="minorHAnsi" w:cstheme="minorHAnsi"/>
              </w:rPr>
              <w:t>.</w:t>
            </w:r>
          </w:p>
          <w:p w14:paraId="42EC2BC9" w14:textId="77777777" w:rsidR="004C50FC" w:rsidRDefault="004C50FC" w:rsidP="007406B5">
            <w:pPr>
              <w:spacing w:line="252" w:lineRule="auto"/>
              <w:ind w:right="93"/>
              <w:jc w:val="both"/>
              <w:rPr>
                <w:rFonts w:asciiTheme="minorHAnsi" w:hAnsiTheme="minorHAnsi" w:cstheme="minorHAnsi"/>
              </w:rPr>
            </w:pPr>
          </w:p>
          <w:p w14:paraId="562E4B72" w14:textId="7922C407" w:rsidR="004C50FC" w:rsidRPr="00480DCD" w:rsidRDefault="004C50FC" w:rsidP="007406B5">
            <w:pPr>
              <w:spacing w:line="252" w:lineRule="auto"/>
              <w:ind w:right="93"/>
              <w:jc w:val="both"/>
              <w:rPr>
                <w:rFonts w:asciiTheme="minorHAnsi" w:hAnsiTheme="minorHAnsi" w:cstheme="minorHAnsi"/>
              </w:rPr>
            </w:pPr>
            <w:r w:rsidRPr="00480DCD">
              <w:rPr>
                <w:rFonts w:asciiTheme="minorHAnsi" w:hAnsiTheme="minorHAnsi" w:cstheme="minorHAnsi"/>
              </w:rPr>
              <w:t>The existing building</w:t>
            </w:r>
            <w:r w:rsidR="00480DCD" w:rsidRPr="00480DCD">
              <w:rPr>
                <w:rFonts w:asciiTheme="minorHAnsi" w:hAnsiTheme="minorHAnsi" w:cstheme="minorHAnsi"/>
              </w:rPr>
              <w:t>s</w:t>
            </w:r>
            <w:r w:rsidRPr="00480DCD">
              <w:rPr>
                <w:rFonts w:asciiTheme="minorHAnsi" w:hAnsiTheme="minorHAnsi" w:cstheme="minorHAnsi"/>
              </w:rPr>
              <w:t xml:space="preserve"> </w:t>
            </w:r>
            <w:r w:rsidR="00480DCD" w:rsidRPr="00480DCD">
              <w:rPr>
                <w:rFonts w:asciiTheme="minorHAnsi" w:hAnsiTheme="minorHAnsi" w:cstheme="minorHAnsi"/>
              </w:rPr>
              <w:t xml:space="preserve">have a total </w:t>
            </w:r>
            <w:r w:rsidRPr="00480DCD">
              <w:rPr>
                <w:rFonts w:asciiTheme="minorHAnsi" w:hAnsiTheme="minorHAnsi" w:cstheme="minorHAnsi"/>
              </w:rPr>
              <w:t xml:space="preserve">footprint </w:t>
            </w:r>
            <w:r w:rsidR="00480DCD" w:rsidRPr="00480DCD">
              <w:rPr>
                <w:rFonts w:asciiTheme="minorHAnsi" w:hAnsiTheme="minorHAnsi" w:cstheme="minorHAnsi"/>
              </w:rPr>
              <w:t>of</w:t>
            </w:r>
            <w:r w:rsidRPr="00480DCD">
              <w:rPr>
                <w:rFonts w:asciiTheme="minorHAnsi" w:hAnsiTheme="minorHAnsi" w:cstheme="minorHAnsi"/>
              </w:rPr>
              <w:t xml:space="preserve"> </w:t>
            </w:r>
            <w:r w:rsidR="00480DCD" w:rsidRPr="00480DCD">
              <w:rPr>
                <w:rFonts w:asciiTheme="minorHAnsi" w:hAnsiTheme="minorHAnsi" w:cstheme="minorHAnsi"/>
              </w:rPr>
              <w:t>323</w:t>
            </w:r>
            <w:r w:rsidRPr="00480DCD">
              <w:rPr>
                <w:rFonts w:asciiTheme="minorHAnsi" w:hAnsiTheme="minorHAnsi" w:cstheme="minorHAnsi"/>
              </w:rPr>
              <w:t xml:space="preserve">sq.m. </w:t>
            </w:r>
            <w:r w:rsidR="00480DCD" w:rsidRPr="00480DCD">
              <w:rPr>
                <w:rFonts w:asciiTheme="minorHAnsi" w:hAnsiTheme="minorHAnsi" w:cstheme="minorHAnsi"/>
              </w:rPr>
              <w:t>T</w:t>
            </w:r>
            <w:r w:rsidRPr="00480DCD">
              <w:rPr>
                <w:rFonts w:asciiTheme="minorHAnsi" w:hAnsiTheme="minorHAnsi" w:cstheme="minorHAnsi"/>
              </w:rPr>
              <w:t xml:space="preserve">he proposed </w:t>
            </w:r>
            <w:r w:rsidR="00480DCD" w:rsidRPr="00480DCD">
              <w:rPr>
                <w:rFonts w:asciiTheme="minorHAnsi" w:hAnsiTheme="minorHAnsi" w:cstheme="minorHAnsi"/>
              </w:rPr>
              <w:t>buildings would result in 219</w:t>
            </w:r>
            <w:r w:rsidRPr="00480DCD">
              <w:rPr>
                <w:rFonts w:asciiTheme="minorHAnsi" w:hAnsiTheme="minorHAnsi" w:cstheme="minorHAnsi"/>
              </w:rPr>
              <w:t xml:space="preserve"> </w:t>
            </w:r>
            <w:r w:rsidR="00480DCD" w:rsidRPr="00480DCD">
              <w:rPr>
                <w:rFonts w:asciiTheme="minorHAnsi" w:hAnsiTheme="minorHAnsi" w:cstheme="minorHAnsi"/>
              </w:rPr>
              <w:t>s</w:t>
            </w:r>
            <w:r w:rsidRPr="00480DCD">
              <w:rPr>
                <w:rFonts w:asciiTheme="minorHAnsi" w:hAnsiTheme="minorHAnsi" w:cstheme="minorHAnsi"/>
              </w:rPr>
              <w:t xml:space="preserve">q.m. </w:t>
            </w:r>
            <w:r w:rsidR="00502971">
              <w:rPr>
                <w:rFonts w:asciiTheme="minorHAnsi" w:hAnsiTheme="minorHAnsi" w:cstheme="minorHAnsi"/>
              </w:rPr>
              <w:t>w</w:t>
            </w:r>
            <w:r w:rsidR="00533CCC" w:rsidRPr="00480DCD">
              <w:rPr>
                <w:rFonts w:asciiTheme="minorHAnsi" w:hAnsiTheme="minorHAnsi" w:cstheme="minorHAnsi"/>
              </w:rPr>
              <w:t>hi</w:t>
            </w:r>
            <w:r w:rsidR="00480DCD" w:rsidRPr="00480DCD">
              <w:rPr>
                <w:rFonts w:asciiTheme="minorHAnsi" w:hAnsiTheme="minorHAnsi" w:cstheme="minorHAnsi"/>
              </w:rPr>
              <w:t xml:space="preserve">ch </w:t>
            </w:r>
            <w:r w:rsidR="00533CCC" w:rsidRPr="00480DCD">
              <w:rPr>
                <w:rFonts w:asciiTheme="minorHAnsi" w:hAnsiTheme="minorHAnsi" w:cstheme="minorHAnsi"/>
              </w:rPr>
              <w:t xml:space="preserve">is a </w:t>
            </w:r>
            <w:r w:rsidR="00480DCD" w:rsidRPr="00480DCD">
              <w:rPr>
                <w:rFonts w:asciiTheme="minorHAnsi" w:hAnsiTheme="minorHAnsi" w:cstheme="minorHAnsi"/>
              </w:rPr>
              <w:t xml:space="preserve">reduction in terms of footprint although </w:t>
            </w:r>
            <w:r w:rsidR="00502971">
              <w:rPr>
                <w:rFonts w:asciiTheme="minorHAnsi" w:hAnsiTheme="minorHAnsi" w:cstheme="minorHAnsi"/>
              </w:rPr>
              <w:t>this is necessary to justify going from single storey dwelling at present to a new two storey dwelling</w:t>
            </w:r>
            <w:r w:rsidR="00480DCD" w:rsidRPr="00480DCD">
              <w:rPr>
                <w:rFonts w:asciiTheme="minorHAnsi" w:hAnsiTheme="minorHAnsi" w:cstheme="minorHAnsi"/>
              </w:rPr>
              <w:t>.  Th</w:t>
            </w:r>
            <w:r w:rsidR="00502971">
              <w:rPr>
                <w:rFonts w:asciiTheme="minorHAnsi" w:hAnsiTheme="minorHAnsi" w:cstheme="minorHAnsi"/>
              </w:rPr>
              <w:t>e bulk and massing of the resultant dwelling is considered acceptable and would not appear as overly prominent in the landscape.</w:t>
            </w:r>
          </w:p>
          <w:p w14:paraId="447E022A" w14:textId="249FCB27" w:rsidR="007406B5" w:rsidRPr="002F7186" w:rsidRDefault="007406B5" w:rsidP="007406B5">
            <w:pPr>
              <w:rPr>
                <w:rFonts w:asciiTheme="minorHAnsi" w:hAnsiTheme="minorHAnsi" w:cstheme="minorHAnsi"/>
                <w:highlight w:val="yellow"/>
              </w:rPr>
            </w:pPr>
            <w:r w:rsidRPr="002F7186">
              <w:rPr>
                <w:rFonts w:asciiTheme="minorHAnsi" w:hAnsiTheme="minorHAnsi" w:cstheme="minorHAnsi"/>
                <w:highlight w:val="yellow"/>
              </w:rPr>
              <w:t xml:space="preserve"> </w:t>
            </w:r>
          </w:p>
          <w:p w14:paraId="38A52C8C" w14:textId="0B0E67F2" w:rsidR="007E39E6" w:rsidRDefault="000B16FD" w:rsidP="000B16FD">
            <w:pPr>
              <w:contextualSpacing/>
              <w:jc w:val="both"/>
              <w:rPr>
                <w:rFonts w:asciiTheme="minorHAnsi" w:hAnsiTheme="minorHAnsi" w:cstheme="minorHAnsi"/>
                <w:szCs w:val="22"/>
              </w:rPr>
            </w:pPr>
            <w:r w:rsidRPr="00480DCD">
              <w:rPr>
                <w:rFonts w:asciiTheme="minorHAnsi" w:hAnsiTheme="minorHAnsi" w:cstheme="minorHAnsi"/>
                <w:szCs w:val="22"/>
              </w:rPr>
              <w:t xml:space="preserve">The </w:t>
            </w:r>
            <w:r w:rsidR="00480DCD" w:rsidRPr="00480DCD">
              <w:rPr>
                <w:rFonts w:asciiTheme="minorHAnsi" w:hAnsiTheme="minorHAnsi" w:cstheme="minorHAnsi"/>
                <w:szCs w:val="22"/>
              </w:rPr>
              <w:t xml:space="preserve">elevations have been kept simple and traditional to some degree </w:t>
            </w:r>
            <w:r w:rsidR="00502971">
              <w:rPr>
                <w:rFonts w:asciiTheme="minorHAnsi" w:hAnsiTheme="minorHAnsi" w:cstheme="minorHAnsi"/>
                <w:szCs w:val="22"/>
              </w:rPr>
              <w:t xml:space="preserve">and </w:t>
            </w:r>
            <w:r w:rsidR="00480DCD" w:rsidRPr="00480DCD">
              <w:rPr>
                <w:rFonts w:asciiTheme="minorHAnsi" w:hAnsiTheme="minorHAnsi" w:cstheme="minorHAnsi"/>
                <w:szCs w:val="22"/>
              </w:rPr>
              <w:t>although large, glazed openings are proposed to the west (rear) elevation, this side would be screened and serve the main garden area</w:t>
            </w:r>
            <w:r w:rsidR="007E39E6" w:rsidRPr="00480DCD">
              <w:rPr>
                <w:rFonts w:asciiTheme="minorHAnsi" w:hAnsiTheme="minorHAnsi" w:cstheme="minorHAnsi"/>
                <w:szCs w:val="22"/>
              </w:rPr>
              <w:t>.</w:t>
            </w:r>
            <w:r w:rsidR="008C26B8" w:rsidRPr="00A47B7A">
              <w:rPr>
                <w:rFonts w:asciiTheme="minorHAnsi" w:hAnsiTheme="minorHAnsi" w:cstheme="minorHAnsi"/>
                <w:szCs w:val="22"/>
              </w:rPr>
              <w:t xml:space="preserve"> </w:t>
            </w:r>
            <w:r w:rsidR="00B628D4">
              <w:rPr>
                <w:rFonts w:asciiTheme="minorHAnsi" w:hAnsiTheme="minorHAnsi" w:cstheme="minorHAnsi"/>
                <w:szCs w:val="22"/>
              </w:rPr>
              <w:t>The new detached double garage proposed has an asymmetrical roof but has also been kept simple and would be appropriate in the landscape.</w:t>
            </w:r>
          </w:p>
          <w:p w14:paraId="72F86BB1" w14:textId="77777777" w:rsidR="00336EB3" w:rsidRDefault="00336EB3" w:rsidP="000B16FD">
            <w:pPr>
              <w:contextualSpacing/>
              <w:jc w:val="both"/>
              <w:rPr>
                <w:rFonts w:asciiTheme="minorHAnsi" w:hAnsiTheme="minorHAnsi" w:cstheme="minorHAnsi"/>
                <w:szCs w:val="22"/>
              </w:rPr>
            </w:pPr>
          </w:p>
          <w:p w14:paraId="7E7C41CE" w14:textId="3B570476" w:rsidR="00336EB3" w:rsidRDefault="00336EB3" w:rsidP="00336EB3">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The propos</w:t>
            </w:r>
            <w:r w:rsidR="00480DCD">
              <w:rPr>
                <w:rFonts w:asciiTheme="minorHAnsi" w:hAnsiTheme="minorHAnsi" w:cstheme="minorHAnsi"/>
                <w:bCs/>
                <w:szCs w:val="22"/>
              </w:rPr>
              <w:t xml:space="preserve">al would seek to </w:t>
            </w:r>
            <w:r>
              <w:rPr>
                <w:rFonts w:asciiTheme="minorHAnsi" w:hAnsiTheme="minorHAnsi" w:cstheme="minorHAnsi"/>
                <w:bCs/>
                <w:szCs w:val="22"/>
              </w:rPr>
              <w:t xml:space="preserve">exchange 140sq.m. of agricultural land to curtilage </w:t>
            </w:r>
            <w:r w:rsidR="00480DCD">
              <w:rPr>
                <w:rFonts w:asciiTheme="minorHAnsi" w:hAnsiTheme="minorHAnsi" w:cstheme="minorHAnsi"/>
                <w:bCs/>
                <w:szCs w:val="22"/>
              </w:rPr>
              <w:t xml:space="preserve">from the northern extent of the site to the western side, this </w:t>
            </w:r>
            <w:r>
              <w:rPr>
                <w:rFonts w:asciiTheme="minorHAnsi" w:hAnsiTheme="minorHAnsi" w:cstheme="minorHAnsi"/>
                <w:bCs/>
                <w:szCs w:val="22"/>
              </w:rPr>
              <w:t xml:space="preserve">is considered acceptable </w:t>
            </w:r>
            <w:r w:rsidR="00502971">
              <w:rPr>
                <w:rFonts w:asciiTheme="minorHAnsi" w:hAnsiTheme="minorHAnsi" w:cstheme="minorHAnsi"/>
                <w:bCs/>
                <w:szCs w:val="22"/>
              </w:rPr>
              <w:t xml:space="preserve">in this case given that the overall curtilage will not increase and the rear boundary will remain appropriate to the new dwelling and outbuilding </w:t>
            </w:r>
            <w:r>
              <w:rPr>
                <w:rFonts w:asciiTheme="minorHAnsi" w:hAnsiTheme="minorHAnsi" w:cstheme="minorHAnsi"/>
                <w:bCs/>
                <w:szCs w:val="22"/>
              </w:rPr>
              <w:t xml:space="preserve">and </w:t>
            </w:r>
            <w:r w:rsidR="00502971">
              <w:rPr>
                <w:rFonts w:asciiTheme="minorHAnsi" w:hAnsiTheme="minorHAnsi" w:cstheme="minorHAnsi"/>
                <w:bCs/>
                <w:szCs w:val="22"/>
              </w:rPr>
              <w:t>will</w:t>
            </w:r>
            <w:r>
              <w:rPr>
                <w:rFonts w:asciiTheme="minorHAnsi" w:hAnsiTheme="minorHAnsi" w:cstheme="minorHAnsi"/>
                <w:bCs/>
                <w:szCs w:val="22"/>
              </w:rPr>
              <w:t xml:space="preserve"> not result in any adverse impact </w:t>
            </w:r>
            <w:r w:rsidR="00502971">
              <w:rPr>
                <w:rFonts w:asciiTheme="minorHAnsi" w:hAnsiTheme="minorHAnsi" w:cstheme="minorHAnsi"/>
                <w:bCs/>
                <w:szCs w:val="22"/>
              </w:rPr>
              <w:t>on the landscape</w:t>
            </w:r>
            <w:r>
              <w:rPr>
                <w:rFonts w:asciiTheme="minorHAnsi" w:hAnsiTheme="minorHAnsi" w:cstheme="minorHAnsi"/>
                <w:bCs/>
                <w:szCs w:val="22"/>
              </w:rPr>
              <w:t>.</w:t>
            </w:r>
          </w:p>
          <w:p w14:paraId="389CD127" w14:textId="77777777" w:rsidR="007E39E6" w:rsidRDefault="007E39E6" w:rsidP="000B16FD">
            <w:pPr>
              <w:contextualSpacing/>
              <w:jc w:val="both"/>
              <w:rPr>
                <w:rFonts w:asciiTheme="minorHAnsi" w:hAnsiTheme="minorHAnsi" w:cstheme="minorHAnsi"/>
                <w:szCs w:val="22"/>
              </w:rPr>
            </w:pPr>
          </w:p>
          <w:p w14:paraId="2533974D" w14:textId="22CAB71B" w:rsidR="00B91D98" w:rsidRPr="00A47B7A" w:rsidRDefault="00F0608B" w:rsidP="00F0608B">
            <w:pPr>
              <w:contextualSpacing/>
              <w:jc w:val="both"/>
              <w:rPr>
                <w:rFonts w:asciiTheme="minorHAnsi" w:hAnsiTheme="minorHAnsi" w:cstheme="minorHAnsi"/>
              </w:rPr>
            </w:pPr>
            <w:r>
              <w:rPr>
                <w:rFonts w:asciiTheme="minorHAnsi" w:hAnsiTheme="minorHAnsi" w:cstheme="minorHAnsi"/>
                <w:szCs w:val="22"/>
              </w:rPr>
              <w:t>Whilst t</w:t>
            </w:r>
            <w:r w:rsidR="00B91D98" w:rsidRPr="00B91D98">
              <w:rPr>
                <w:rFonts w:asciiTheme="minorHAnsi" w:hAnsiTheme="minorHAnsi" w:cstheme="minorHAnsi"/>
                <w:szCs w:val="22"/>
              </w:rPr>
              <w:t xml:space="preserve">he site is </w:t>
            </w:r>
            <w:r>
              <w:rPr>
                <w:rFonts w:asciiTheme="minorHAnsi" w:hAnsiTheme="minorHAnsi" w:cstheme="minorHAnsi"/>
                <w:szCs w:val="22"/>
              </w:rPr>
              <w:t xml:space="preserve">within Open Countryside it is </w:t>
            </w:r>
            <w:r w:rsidR="00B91D98" w:rsidRPr="00B91D98">
              <w:rPr>
                <w:rFonts w:asciiTheme="minorHAnsi" w:hAnsiTheme="minorHAnsi" w:cstheme="minorHAnsi"/>
                <w:szCs w:val="22"/>
              </w:rPr>
              <w:t>not with</w:t>
            </w:r>
            <w:r>
              <w:rPr>
                <w:rFonts w:asciiTheme="minorHAnsi" w:hAnsiTheme="minorHAnsi" w:cstheme="minorHAnsi"/>
                <w:szCs w:val="22"/>
              </w:rPr>
              <w:t>in</w:t>
            </w:r>
            <w:r w:rsidR="00B91D98" w:rsidRPr="00B91D98">
              <w:rPr>
                <w:rFonts w:asciiTheme="minorHAnsi" w:hAnsiTheme="minorHAnsi" w:cstheme="minorHAnsi"/>
                <w:szCs w:val="22"/>
              </w:rPr>
              <w:t xml:space="preserve"> a designated conservation area or </w:t>
            </w:r>
            <w:r>
              <w:rPr>
                <w:rFonts w:asciiTheme="minorHAnsi" w:hAnsiTheme="minorHAnsi" w:cstheme="minorHAnsi"/>
                <w:szCs w:val="22"/>
              </w:rPr>
              <w:t>National Landscape</w:t>
            </w:r>
            <w:r w:rsidR="00B91D98" w:rsidRPr="00B91D98">
              <w:rPr>
                <w:rFonts w:asciiTheme="minorHAnsi" w:hAnsiTheme="minorHAnsi" w:cstheme="minorHAnsi"/>
                <w:szCs w:val="22"/>
              </w:rPr>
              <w:t xml:space="preserve">.  </w:t>
            </w:r>
            <w:r w:rsidR="00B91D98">
              <w:rPr>
                <w:rFonts w:asciiTheme="minorHAnsi" w:hAnsiTheme="minorHAnsi" w:cstheme="minorHAnsi"/>
              </w:rPr>
              <w:t>Therefore</w:t>
            </w:r>
            <w:r>
              <w:rPr>
                <w:rFonts w:asciiTheme="minorHAnsi" w:hAnsiTheme="minorHAnsi" w:cstheme="minorHAnsi"/>
              </w:rPr>
              <w:t>,</w:t>
            </w:r>
            <w:r w:rsidR="00B91D98">
              <w:rPr>
                <w:rFonts w:asciiTheme="minorHAnsi" w:hAnsiTheme="minorHAnsi" w:cstheme="minorHAnsi"/>
              </w:rPr>
              <w:t xml:space="preserve"> i</w:t>
            </w:r>
            <w:r w:rsidR="00B91D98" w:rsidRPr="00A47B7A">
              <w:rPr>
                <w:rFonts w:asciiTheme="minorHAnsi" w:hAnsiTheme="minorHAnsi" w:cstheme="minorHAnsi"/>
              </w:rPr>
              <w:t xml:space="preserve">t is not considered that the proposal would be </w:t>
            </w:r>
            <w:r w:rsidR="000D65CA">
              <w:rPr>
                <w:rFonts w:asciiTheme="minorHAnsi" w:hAnsiTheme="minorHAnsi" w:cstheme="minorHAnsi"/>
              </w:rPr>
              <w:t xml:space="preserve">out of character </w:t>
            </w:r>
            <w:r w:rsidR="00B91D98" w:rsidRPr="00A47B7A">
              <w:rPr>
                <w:rFonts w:asciiTheme="minorHAnsi" w:hAnsiTheme="minorHAnsi" w:cstheme="minorHAnsi"/>
              </w:rPr>
              <w:t xml:space="preserve">with its surroundings, </w:t>
            </w:r>
            <w:r>
              <w:rPr>
                <w:rFonts w:asciiTheme="minorHAnsi" w:hAnsiTheme="minorHAnsi" w:cstheme="minorHAnsi"/>
              </w:rPr>
              <w:t xml:space="preserve">with </w:t>
            </w:r>
            <w:r w:rsidR="00B91D98" w:rsidRPr="00A47B7A">
              <w:rPr>
                <w:rFonts w:asciiTheme="minorHAnsi" w:hAnsiTheme="minorHAnsi" w:cstheme="minorHAnsi"/>
              </w:rPr>
              <w:t xml:space="preserve">the </w:t>
            </w:r>
            <w:r>
              <w:rPr>
                <w:rFonts w:asciiTheme="minorHAnsi" w:hAnsiTheme="minorHAnsi" w:cstheme="minorHAnsi"/>
              </w:rPr>
              <w:t xml:space="preserve">proposed </w:t>
            </w:r>
            <w:r w:rsidR="00B91D98" w:rsidRPr="00A47B7A">
              <w:rPr>
                <w:rFonts w:asciiTheme="minorHAnsi" w:hAnsiTheme="minorHAnsi" w:cstheme="minorHAnsi"/>
              </w:rPr>
              <w:t xml:space="preserve">design </w:t>
            </w:r>
            <w:r w:rsidR="00B91D98">
              <w:rPr>
                <w:rFonts w:asciiTheme="minorHAnsi" w:hAnsiTheme="minorHAnsi" w:cstheme="minorHAnsi"/>
              </w:rPr>
              <w:t xml:space="preserve">and materials </w:t>
            </w:r>
            <w:r w:rsidR="002F7186">
              <w:rPr>
                <w:rFonts w:asciiTheme="minorHAnsi" w:hAnsiTheme="minorHAnsi" w:cstheme="minorHAnsi"/>
              </w:rPr>
              <w:t xml:space="preserve">being </w:t>
            </w:r>
            <w:r w:rsidR="00B91D98" w:rsidRPr="00A47B7A">
              <w:rPr>
                <w:rFonts w:asciiTheme="minorHAnsi" w:hAnsiTheme="minorHAnsi" w:cstheme="minorHAnsi"/>
              </w:rPr>
              <w:t xml:space="preserve">acceptable. </w:t>
            </w:r>
            <w:r w:rsidR="00502971">
              <w:rPr>
                <w:rFonts w:asciiTheme="minorHAnsi" w:hAnsiTheme="minorHAnsi" w:cstheme="minorHAnsi"/>
              </w:rPr>
              <w:t>The development therefore satisfies policies DMG1 and DMH3 subject to conditions.</w:t>
            </w:r>
          </w:p>
          <w:p w14:paraId="079DA4FC" w14:textId="2287A051" w:rsidR="00B91D98" w:rsidRPr="00E22764" w:rsidRDefault="00B91D98" w:rsidP="000B16FD">
            <w:pPr>
              <w:contextualSpacing/>
              <w:jc w:val="both"/>
              <w:rPr>
                <w:rFonts w:asciiTheme="minorHAnsi" w:hAnsiTheme="minorHAnsi" w:cstheme="minorHAnsi"/>
                <w:b/>
                <w:bCs/>
                <w:szCs w:val="22"/>
              </w:rPr>
            </w:pPr>
          </w:p>
        </w:tc>
      </w:tr>
      <w:tr w:rsidR="00533244" w:rsidRPr="00052116" w14:paraId="5E936634"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7644C6" w14:textId="299A8352" w:rsidR="00533244" w:rsidRPr="00533244" w:rsidRDefault="00533244" w:rsidP="00533244">
            <w:pPr>
              <w:rPr>
                <w:rFonts w:asciiTheme="minorHAnsi" w:hAnsiTheme="minorHAnsi" w:cstheme="minorHAnsi"/>
                <w:b/>
                <w:bCs/>
              </w:rPr>
            </w:pPr>
            <w:r w:rsidRPr="00533244">
              <w:rPr>
                <w:rFonts w:asciiTheme="minorHAnsi" w:hAnsiTheme="minorHAnsi" w:cstheme="minorHAnsi"/>
                <w:b/>
                <w:bCs/>
              </w:rPr>
              <w:lastRenderedPageBreak/>
              <w:t>Residential Amenity:</w:t>
            </w:r>
          </w:p>
          <w:p w14:paraId="1721ACF2" w14:textId="77777777" w:rsidR="00533244" w:rsidRPr="00533244" w:rsidRDefault="00533244" w:rsidP="00533244">
            <w:pPr>
              <w:rPr>
                <w:rFonts w:asciiTheme="minorHAnsi" w:hAnsiTheme="minorHAnsi" w:cstheme="minorHAnsi"/>
              </w:rPr>
            </w:pPr>
          </w:p>
          <w:p w14:paraId="57C4BC3F" w14:textId="2295B8B2" w:rsidR="00533244" w:rsidRPr="00533244" w:rsidRDefault="00533244" w:rsidP="00533244">
            <w:pPr>
              <w:rPr>
                <w:rFonts w:asciiTheme="minorHAnsi" w:hAnsiTheme="minorHAnsi" w:cstheme="minorHAnsi"/>
              </w:rPr>
            </w:pPr>
            <w:r w:rsidRPr="00533244">
              <w:rPr>
                <w:rFonts w:asciiTheme="minorHAnsi" w:hAnsiTheme="minorHAnsi" w:cstheme="minorHAnsi"/>
              </w:rPr>
              <w:t xml:space="preserve">The </w:t>
            </w:r>
            <w:r w:rsidR="007406B5">
              <w:rPr>
                <w:rFonts w:asciiTheme="minorHAnsi" w:hAnsiTheme="minorHAnsi" w:cstheme="minorHAnsi"/>
              </w:rPr>
              <w:t xml:space="preserve">replacement </w:t>
            </w:r>
            <w:r w:rsidRPr="00533244">
              <w:rPr>
                <w:rFonts w:asciiTheme="minorHAnsi" w:hAnsiTheme="minorHAnsi" w:cstheme="minorHAnsi"/>
              </w:rPr>
              <w:t xml:space="preserve">dwelling will be </w:t>
            </w:r>
            <w:r w:rsidR="007406B5">
              <w:rPr>
                <w:rFonts w:asciiTheme="minorHAnsi" w:hAnsiTheme="minorHAnsi" w:cstheme="minorHAnsi"/>
              </w:rPr>
              <w:t xml:space="preserve">sited </w:t>
            </w:r>
            <w:r w:rsidR="00F0608B">
              <w:rPr>
                <w:rFonts w:asciiTheme="minorHAnsi" w:hAnsiTheme="minorHAnsi" w:cstheme="minorHAnsi"/>
              </w:rPr>
              <w:t xml:space="preserve">some distance from the nearest residential dwelling at </w:t>
            </w:r>
            <w:r w:rsidR="002F7186">
              <w:rPr>
                <w:rFonts w:asciiTheme="minorHAnsi" w:hAnsiTheme="minorHAnsi" w:cstheme="minorHAnsi"/>
              </w:rPr>
              <w:t>Silkwood Lodges and stables 120m to the east and New Marles Farm some 370m to the west.</w:t>
            </w:r>
          </w:p>
          <w:p w14:paraId="3176912F" w14:textId="77777777" w:rsidR="00533244" w:rsidRPr="00533244" w:rsidRDefault="00533244" w:rsidP="00533244">
            <w:pPr>
              <w:rPr>
                <w:rFonts w:asciiTheme="minorHAnsi" w:hAnsiTheme="minorHAnsi" w:cstheme="minorHAnsi"/>
              </w:rPr>
            </w:pPr>
            <w:r w:rsidRPr="00533244">
              <w:rPr>
                <w:rFonts w:asciiTheme="minorHAnsi" w:hAnsiTheme="minorHAnsi" w:cstheme="minorHAnsi"/>
              </w:rPr>
              <w:t xml:space="preserve"> </w:t>
            </w:r>
          </w:p>
          <w:p w14:paraId="08245D22" w14:textId="3D44FD0A" w:rsidR="001073E8" w:rsidRPr="007E39E6" w:rsidRDefault="00F0608B" w:rsidP="001073E8">
            <w:pPr>
              <w:contextualSpacing/>
              <w:jc w:val="both"/>
              <w:rPr>
                <w:rFonts w:asciiTheme="minorHAnsi" w:hAnsiTheme="minorHAnsi" w:cstheme="minorHAnsi"/>
                <w:szCs w:val="22"/>
              </w:rPr>
            </w:pPr>
            <w:r>
              <w:rPr>
                <w:rFonts w:asciiTheme="minorHAnsi" w:hAnsiTheme="minorHAnsi" w:cstheme="minorHAnsi"/>
                <w:szCs w:val="22"/>
              </w:rPr>
              <w:t xml:space="preserve">The </w:t>
            </w:r>
            <w:r w:rsidR="001073E8">
              <w:rPr>
                <w:rFonts w:asciiTheme="minorHAnsi" w:hAnsiTheme="minorHAnsi" w:cstheme="minorHAnsi"/>
                <w:szCs w:val="22"/>
              </w:rPr>
              <w:t xml:space="preserve">proposal would not result in any </w:t>
            </w:r>
            <w:r w:rsidR="00F76590">
              <w:rPr>
                <w:rFonts w:asciiTheme="minorHAnsi" w:hAnsiTheme="minorHAnsi" w:cstheme="minorHAnsi"/>
                <w:szCs w:val="22"/>
              </w:rPr>
              <w:t xml:space="preserve">undue </w:t>
            </w:r>
            <w:r w:rsidR="001073E8">
              <w:rPr>
                <w:rFonts w:asciiTheme="minorHAnsi" w:hAnsiTheme="minorHAnsi" w:cstheme="minorHAnsi"/>
                <w:szCs w:val="22"/>
              </w:rPr>
              <w:t>impacts to either of the adjacent properties.</w:t>
            </w:r>
          </w:p>
          <w:p w14:paraId="43A37245" w14:textId="7615937A" w:rsidR="001073E8" w:rsidRDefault="001073E8" w:rsidP="00533244">
            <w:pPr>
              <w:spacing w:line="252" w:lineRule="auto"/>
              <w:ind w:right="94"/>
              <w:jc w:val="both"/>
              <w:rPr>
                <w:rFonts w:asciiTheme="minorHAnsi" w:hAnsiTheme="minorHAnsi" w:cstheme="minorHAnsi"/>
              </w:rPr>
            </w:pPr>
          </w:p>
          <w:p w14:paraId="4EE14328" w14:textId="43148110" w:rsidR="00533CCC" w:rsidRPr="00F76590" w:rsidRDefault="001073E8" w:rsidP="001073E8">
            <w:pPr>
              <w:contextualSpacing/>
              <w:jc w:val="both"/>
              <w:rPr>
                <w:rFonts w:asciiTheme="minorHAnsi" w:hAnsiTheme="minorHAnsi" w:cstheme="minorHAnsi"/>
                <w:szCs w:val="22"/>
              </w:rPr>
            </w:pPr>
            <w:r w:rsidRPr="00F76590">
              <w:rPr>
                <w:rFonts w:asciiTheme="minorHAnsi" w:hAnsiTheme="minorHAnsi" w:cstheme="minorHAnsi"/>
                <w:szCs w:val="22"/>
              </w:rPr>
              <w:t xml:space="preserve">Therefore the proposed </w:t>
            </w:r>
            <w:r w:rsidR="00502971">
              <w:rPr>
                <w:rFonts w:asciiTheme="minorHAnsi" w:hAnsiTheme="minorHAnsi" w:cstheme="minorHAnsi"/>
                <w:szCs w:val="22"/>
              </w:rPr>
              <w:t>scale</w:t>
            </w:r>
            <w:r w:rsidRPr="00F76590">
              <w:rPr>
                <w:rFonts w:asciiTheme="minorHAnsi" w:hAnsiTheme="minorHAnsi" w:cstheme="minorHAnsi"/>
                <w:szCs w:val="22"/>
              </w:rPr>
              <w:t xml:space="preserve"> and </w:t>
            </w:r>
            <w:r w:rsidR="00F76590" w:rsidRPr="00F76590">
              <w:rPr>
                <w:rFonts w:asciiTheme="minorHAnsi" w:hAnsiTheme="minorHAnsi" w:cstheme="minorHAnsi"/>
                <w:szCs w:val="22"/>
              </w:rPr>
              <w:t>siting of th</w:t>
            </w:r>
            <w:r w:rsidR="00502971">
              <w:rPr>
                <w:rFonts w:asciiTheme="minorHAnsi" w:hAnsiTheme="minorHAnsi" w:cstheme="minorHAnsi"/>
                <w:szCs w:val="22"/>
              </w:rPr>
              <w:t>e replacement</w:t>
            </w:r>
            <w:r w:rsidR="00F76590" w:rsidRPr="00F76590">
              <w:rPr>
                <w:rFonts w:asciiTheme="minorHAnsi" w:hAnsiTheme="minorHAnsi" w:cstheme="minorHAnsi"/>
                <w:szCs w:val="22"/>
              </w:rPr>
              <w:t xml:space="preserve"> dwelling would be acceptable taking into account the distances and orientation of the existing dwellings and would </w:t>
            </w:r>
            <w:r w:rsidR="00502971">
              <w:rPr>
                <w:rFonts w:asciiTheme="minorHAnsi" w:hAnsiTheme="minorHAnsi" w:cstheme="minorHAnsi"/>
                <w:szCs w:val="22"/>
              </w:rPr>
              <w:t>satisfy policy DMG1</w:t>
            </w:r>
            <w:r w:rsidR="00F76590" w:rsidRPr="00F76590">
              <w:rPr>
                <w:rFonts w:asciiTheme="minorHAnsi" w:hAnsiTheme="minorHAnsi" w:cstheme="minorHAnsi"/>
                <w:szCs w:val="22"/>
              </w:rPr>
              <w:t>.</w:t>
            </w:r>
          </w:p>
          <w:p w14:paraId="3657BA50" w14:textId="0693FB93" w:rsidR="00F76590" w:rsidRPr="00E22764" w:rsidRDefault="00F76590" w:rsidP="001073E8">
            <w:pPr>
              <w:contextualSpacing/>
              <w:jc w:val="both"/>
              <w:rPr>
                <w:rFonts w:asciiTheme="minorHAnsi" w:hAnsiTheme="minorHAnsi" w:cstheme="minorHAnsi"/>
                <w:b/>
                <w:bCs/>
                <w:szCs w:val="22"/>
              </w:rPr>
            </w:pPr>
          </w:p>
        </w:tc>
      </w:tr>
      <w:tr w:rsidR="002F57E8" w:rsidRPr="00052116" w14:paraId="494C0ACA"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181019" w14:textId="58D63100" w:rsidR="000740E1" w:rsidRPr="00E22764" w:rsidRDefault="000740E1" w:rsidP="00061097">
            <w:pPr>
              <w:overflowPunct/>
              <w:jc w:val="both"/>
              <w:textAlignment w:val="auto"/>
              <w:rPr>
                <w:rFonts w:asciiTheme="minorHAnsi" w:hAnsiTheme="minorHAnsi" w:cstheme="minorHAnsi"/>
                <w:b/>
                <w:szCs w:val="22"/>
              </w:rPr>
            </w:pPr>
            <w:r w:rsidRPr="00E22764">
              <w:rPr>
                <w:rFonts w:asciiTheme="minorHAnsi" w:hAnsiTheme="minorHAnsi" w:cstheme="minorHAnsi"/>
                <w:b/>
                <w:szCs w:val="22"/>
              </w:rPr>
              <w:t>Ecology</w:t>
            </w:r>
            <w:r w:rsidR="00F76590">
              <w:rPr>
                <w:rFonts w:asciiTheme="minorHAnsi" w:hAnsiTheme="minorHAnsi" w:cstheme="minorHAnsi"/>
                <w:b/>
                <w:szCs w:val="22"/>
              </w:rPr>
              <w:t>/Landscaping</w:t>
            </w:r>
            <w:r w:rsidRPr="00E22764">
              <w:rPr>
                <w:rFonts w:asciiTheme="minorHAnsi" w:hAnsiTheme="minorHAnsi" w:cstheme="minorHAnsi"/>
                <w:b/>
                <w:szCs w:val="22"/>
              </w:rPr>
              <w:t>:</w:t>
            </w:r>
          </w:p>
          <w:p w14:paraId="535EF148" w14:textId="77777777" w:rsidR="008E5C8B" w:rsidRPr="00E22764" w:rsidRDefault="008E5C8B" w:rsidP="00061097">
            <w:pPr>
              <w:overflowPunct/>
              <w:jc w:val="both"/>
              <w:textAlignment w:val="auto"/>
              <w:rPr>
                <w:rFonts w:asciiTheme="minorHAnsi" w:hAnsiTheme="minorHAnsi" w:cstheme="minorHAnsi"/>
                <w:bCs/>
                <w:szCs w:val="22"/>
              </w:rPr>
            </w:pPr>
          </w:p>
          <w:p w14:paraId="474DA473" w14:textId="37DA9BC1" w:rsidR="00F76590" w:rsidRDefault="00121E62" w:rsidP="00951C4D">
            <w:pPr>
              <w:overflowPunct/>
              <w:jc w:val="both"/>
              <w:textAlignment w:val="auto"/>
              <w:rPr>
                <w:rFonts w:asciiTheme="minorHAnsi" w:hAnsiTheme="minorHAnsi" w:cstheme="minorHAnsi"/>
                <w:bCs/>
                <w:szCs w:val="22"/>
              </w:rPr>
            </w:pPr>
            <w:r>
              <w:rPr>
                <w:rFonts w:asciiTheme="minorHAnsi" w:hAnsiTheme="minorHAnsi" w:cstheme="minorHAnsi"/>
                <w:bCs/>
                <w:szCs w:val="22"/>
              </w:rPr>
              <w:t xml:space="preserve">A preliminary roost assessment identified </w:t>
            </w:r>
            <w:r w:rsidR="00EE1810">
              <w:rPr>
                <w:rFonts w:asciiTheme="minorHAnsi" w:hAnsiTheme="minorHAnsi" w:cstheme="minorHAnsi"/>
                <w:bCs/>
                <w:szCs w:val="22"/>
              </w:rPr>
              <w:t xml:space="preserve">no </w:t>
            </w:r>
            <w:r>
              <w:rPr>
                <w:rFonts w:asciiTheme="minorHAnsi" w:hAnsiTheme="minorHAnsi" w:cstheme="minorHAnsi"/>
                <w:bCs/>
                <w:szCs w:val="22"/>
              </w:rPr>
              <w:t xml:space="preserve">evidence of use by roosting bats within the </w:t>
            </w:r>
            <w:r w:rsidR="00EE1810">
              <w:rPr>
                <w:rFonts w:asciiTheme="minorHAnsi" w:hAnsiTheme="minorHAnsi" w:cstheme="minorHAnsi"/>
                <w:bCs/>
                <w:szCs w:val="22"/>
              </w:rPr>
              <w:t xml:space="preserve">property at the present time. </w:t>
            </w:r>
            <w:r w:rsidR="00DC01BD">
              <w:rPr>
                <w:rFonts w:asciiTheme="minorHAnsi" w:hAnsiTheme="minorHAnsi" w:cstheme="minorHAnsi"/>
                <w:bCs/>
                <w:szCs w:val="22"/>
              </w:rPr>
              <w:t>The property and its outbuildings are considered to offer negligible bat roost potential</w:t>
            </w:r>
            <w:r w:rsidR="00E51248">
              <w:rPr>
                <w:rFonts w:asciiTheme="minorHAnsi" w:hAnsiTheme="minorHAnsi" w:cstheme="minorHAnsi"/>
                <w:bCs/>
                <w:szCs w:val="22"/>
              </w:rPr>
              <w:t xml:space="preserve"> with moderate connectivity to wider landscape and overall foraging proposal for bats considered low to moderate.</w:t>
            </w:r>
          </w:p>
          <w:p w14:paraId="1E5C7166" w14:textId="77777777" w:rsidR="00DC01BD" w:rsidRDefault="00DC01BD" w:rsidP="00951C4D">
            <w:pPr>
              <w:overflowPunct/>
              <w:jc w:val="both"/>
              <w:textAlignment w:val="auto"/>
              <w:rPr>
                <w:rFonts w:asciiTheme="minorHAnsi" w:hAnsiTheme="minorHAnsi" w:cstheme="minorHAnsi"/>
                <w:bCs/>
                <w:szCs w:val="22"/>
              </w:rPr>
            </w:pPr>
          </w:p>
          <w:p w14:paraId="1930C1EE" w14:textId="6428CCCB" w:rsidR="00F76590" w:rsidRDefault="00AB7F32" w:rsidP="00061097">
            <w:pPr>
              <w:overflowPunct/>
              <w:jc w:val="both"/>
              <w:textAlignment w:val="auto"/>
              <w:rPr>
                <w:rFonts w:asciiTheme="minorHAnsi" w:hAnsiTheme="minorHAnsi" w:cstheme="minorHAnsi"/>
                <w:bCs/>
                <w:szCs w:val="22"/>
              </w:rPr>
            </w:pPr>
            <w:r>
              <w:rPr>
                <w:rFonts w:asciiTheme="minorHAnsi" w:hAnsiTheme="minorHAnsi" w:cstheme="minorHAnsi"/>
                <w:bCs/>
                <w:szCs w:val="22"/>
              </w:rPr>
              <w:t>The installation of a bat box within the site would improve roosting potential and t</w:t>
            </w:r>
            <w:r w:rsidR="00313307">
              <w:rPr>
                <w:rFonts w:asciiTheme="minorHAnsi" w:hAnsiTheme="minorHAnsi" w:cstheme="minorHAnsi"/>
                <w:bCs/>
                <w:szCs w:val="22"/>
              </w:rPr>
              <w:t>his can be controlled by condition.</w:t>
            </w:r>
          </w:p>
          <w:p w14:paraId="77F2837A" w14:textId="77777777" w:rsidR="00B74E76" w:rsidRDefault="00B74E76" w:rsidP="00061097">
            <w:pPr>
              <w:overflowPunct/>
              <w:jc w:val="both"/>
              <w:textAlignment w:val="auto"/>
              <w:rPr>
                <w:rFonts w:asciiTheme="minorHAnsi" w:hAnsiTheme="minorHAnsi" w:cstheme="minorHAnsi"/>
                <w:bCs/>
                <w:szCs w:val="22"/>
              </w:rPr>
            </w:pPr>
          </w:p>
          <w:p w14:paraId="7F25CE43" w14:textId="744E192F" w:rsidR="009856F4" w:rsidRDefault="00B74E76" w:rsidP="00061097">
            <w:pPr>
              <w:overflowPunct/>
              <w:jc w:val="both"/>
              <w:textAlignment w:val="auto"/>
              <w:rPr>
                <w:rFonts w:asciiTheme="minorHAnsi" w:hAnsiTheme="minorHAnsi" w:cstheme="minorHAnsi"/>
                <w:bCs/>
                <w:szCs w:val="22"/>
              </w:rPr>
            </w:pPr>
            <w:r>
              <w:rPr>
                <w:rFonts w:asciiTheme="minorHAnsi" w:hAnsiTheme="minorHAnsi" w:cstheme="minorHAnsi"/>
                <w:bCs/>
                <w:szCs w:val="22"/>
              </w:rPr>
              <w:t>An Arboricultural Impact Assessment has been submitted</w:t>
            </w:r>
            <w:r w:rsidR="00E229DB">
              <w:rPr>
                <w:rFonts w:asciiTheme="minorHAnsi" w:hAnsiTheme="minorHAnsi" w:cstheme="minorHAnsi"/>
                <w:bCs/>
                <w:szCs w:val="22"/>
              </w:rPr>
              <w:t xml:space="preserve"> which </w:t>
            </w:r>
            <w:r w:rsidR="000D7DC4">
              <w:rPr>
                <w:rFonts w:asciiTheme="minorHAnsi" w:hAnsiTheme="minorHAnsi" w:cstheme="minorHAnsi"/>
                <w:bCs/>
                <w:szCs w:val="22"/>
              </w:rPr>
              <w:t xml:space="preserve">states that </w:t>
            </w:r>
            <w:r w:rsidR="009856F4">
              <w:rPr>
                <w:rFonts w:asciiTheme="minorHAnsi" w:hAnsiTheme="minorHAnsi" w:cstheme="minorHAnsi"/>
                <w:bCs/>
                <w:szCs w:val="22"/>
              </w:rPr>
              <w:t>there</w:t>
            </w:r>
            <w:r w:rsidR="000D7DC4">
              <w:rPr>
                <w:rFonts w:asciiTheme="minorHAnsi" w:hAnsiTheme="minorHAnsi" w:cstheme="minorHAnsi"/>
                <w:bCs/>
                <w:szCs w:val="22"/>
              </w:rPr>
              <w:t xml:space="preserve"> are mature trees on the site to the </w:t>
            </w:r>
            <w:r w:rsidR="000C22C7">
              <w:rPr>
                <w:rFonts w:asciiTheme="minorHAnsi" w:hAnsiTheme="minorHAnsi" w:cstheme="minorHAnsi"/>
                <w:bCs/>
                <w:szCs w:val="22"/>
              </w:rPr>
              <w:t xml:space="preserve">north and western sides </w:t>
            </w:r>
            <w:r w:rsidR="009856F4">
              <w:rPr>
                <w:rFonts w:asciiTheme="minorHAnsi" w:hAnsiTheme="minorHAnsi" w:cstheme="minorHAnsi"/>
                <w:bCs/>
                <w:szCs w:val="22"/>
              </w:rPr>
              <w:t xml:space="preserve">most of </w:t>
            </w:r>
            <w:r w:rsidR="000C22C7">
              <w:rPr>
                <w:rFonts w:asciiTheme="minorHAnsi" w:hAnsiTheme="minorHAnsi" w:cstheme="minorHAnsi"/>
                <w:bCs/>
                <w:szCs w:val="22"/>
              </w:rPr>
              <w:t xml:space="preserve">which are proposed to be retained and protected during the construction works.  </w:t>
            </w:r>
            <w:r w:rsidR="009856F4">
              <w:rPr>
                <w:rFonts w:asciiTheme="minorHAnsi" w:hAnsiTheme="minorHAnsi" w:cstheme="minorHAnsi"/>
                <w:bCs/>
                <w:szCs w:val="22"/>
              </w:rPr>
              <w:t xml:space="preserve">One common Ash </w:t>
            </w:r>
            <w:r w:rsidR="00E81FB6">
              <w:rPr>
                <w:rFonts w:asciiTheme="minorHAnsi" w:hAnsiTheme="minorHAnsi" w:cstheme="minorHAnsi"/>
                <w:bCs/>
                <w:szCs w:val="22"/>
              </w:rPr>
              <w:t>(</w:t>
            </w:r>
            <w:r w:rsidR="00595112">
              <w:rPr>
                <w:rFonts w:asciiTheme="minorHAnsi" w:hAnsiTheme="minorHAnsi" w:cstheme="minorHAnsi"/>
                <w:bCs/>
                <w:szCs w:val="22"/>
              </w:rPr>
              <w:t>T</w:t>
            </w:r>
            <w:r w:rsidR="00E81FB6">
              <w:rPr>
                <w:rFonts w:asciiTheme="minorHAnsi" w:hAnsiTheme="minorHAnsi" w:cstheme="minorHAnsi"/>
                <w:bCs/>
                <w:szCs w:val="22"/>
              </w:rPr>
              <w:t>1 Ca</w:t>
            </w:r>
            <w:r w:rsidR="00595112">
              <w:rPr>
                <w:rFonts w:asciiTheme="minorHAnsi" w:hAnsiTheme="minorHAnsi" w:cstheme="minorHAnsi"/>
                <w:bCs/>
                <w:szCs w:val="22"/>
              </w:rPr>
              <w:t>t</w:t>
            </w:r>
            <w:r w:rsidR="00E81FB6">
              <w:rPr>
                <w:rFonts w:asciiTheme="minorHAnsi" w:hAnsiTheme="minorHAnsi" w:cstheme="minorHAnsi"/>
                <w:bCs/>
                <w:szCs w:val="22"/>
              </w:rPr>
              <w:t xml:space="preserve"> </w:t>
            </w:r>
            <w:r w:rsidR="00595112">
              <w:rPr>
                <w:rFonts w:asciiTheme="minorHAnsi" w:hAnsiTheme="minorHAnsi" w:cstheme="minorHAnsi"/>
                <w:bCs/>
                <w:szCs w:val="22"/>
              </w:rPr>
              <w:t xml:space="preserve">C1) </w:t>
            </w:r>
            <w:r w:rsidR="009856F4">
              <w:rPr>
                <w:rFonts w:asciiTheme="minorHAnsi" w:hAnsiTheme="minorHAnsi" w:cstheme="minorHAnsi"/>
                <w:bCs/>
                <w:szCs w:val="22"/>
              </w:rPr>
              <w:t xml:space="preserve">would be removed to facilitate the </w:t>
            </w:r>
            <w:r w:rsidR="009856F4">
              <w:rPr>
                <w:rFonts w:asciiTheme="minorHAnsi" w:hAnsiTheme="minorHAnsi" w:cstheme="minorHAnsi"/>
                <w:bCs/>
                <w:szCs w:val="22"/>
              </w:rPr>
              <w:lastRenderedPageBreak/>
              <w:t xml:space="preserve">driveway whilst another </w:t>
            </w:r>
            <w:r w:rsidR="00E81FB6">
              <w:rPr>
                <w:rFonts w:asciiTheme="minorHAnsi" w:hAnsiTheme="minorHAnsi" w:cstheme="minorHAnsi"/>
                <w:bCs/>
                <w:szCs w:val="22"/>
              </w:rPr>
              <w:t>(T3 Ca</w:t>
            </w:r>
            <w:r w:rsidR="00595112">
              <w:rPr>
                <w:rFonts w:asciiTheme="minorHAnsi" w:hAnsiTheme="minorHAnsi" w:cstheme="minorHAnsi"/>
                <w:bCs/>
                <w:szCs w:val="22"/>
              </w:rPr>
              <w:t>t</w:t>
            </w:r>
            <w:r w:rsidR="00E81FB6">
              <w:rPr>
                <w:rFonts w:asciiTheme="minorHAnsi" w:hAnsiTheme="minorHAnsi" w:cstheme="minorHAnsi"/>
                <w:bCs/>
                <w:szCs w:val="22"/>
              </w:rPr>
              <w:t xml:space="preserve"> U) </w:t>
            </w:r>
            <w:r w:rsidR="009856F4">
              <w:rPr>
                <w:rFonts w:asciiTheme="minorHAnsi" w:hAnsiTheme="minorHAnsi" w:cstheme="minorHAnsi"/>
                <w:bCs/>
                <w:szCs w:val="22"/>
              </w:rPr>
              <w:t>would be removed due to Ash Dieback Disease.</w:t>
            </w:r>
            <w:r w:rsidR="00E81FB6">
              <w:rPr>
                <w:rFonts w:asciiTheme="minorHAnsi" w:hAnsiTheme="minorHAnsi" w:cstheme="minorHAnsi"/>
                <w:bCs/>
                <w:szCs w:val="22"/>
              </w:rPr>
              <w:t xml:space="preserve"> A group of Wild Cherry </w:t>
            </w:r>
            <w:r w:rsidR="00595112">
              <w:rPr>
                <w:rFonts w:asciiTheme="minorHAnsi" w:hAnsiTheme="minorHAnsi" w:cstheme="minorHAnsi"/>
                <w:bCs/>
                <w:szCs w:val="22"/>
              </w:rPr>
              <w:t>(G</w:t>
            </w:r>
            <w:r w:rsidR="00D1646C">
              <w:rPr>
                <w:rFonts w:asciiTheme="minorHAnsi" w:hAnsiTheme="minorHAnsi" w:cstheme="minorHAnsi"/>
                <w:bCs/>
                <w:szCs w:val="22"/>
              </w:rPr>
              <w:t>2</w:t>
            </w:r>
            <w:r w:rsidR="00595112">
              <w:rPr>
                <w:rFonts w:asciiTheme="minorHAnsi" w:hAnsiTheme="minorHAnsi" w:cstheme="minorHAnsi"/>
                <w:bCs/>
                <w:szCs w:val="22"/>
              </w:rPr>
              <w:t xml:space="preserve"> Cat U) </w:t>
            </w:r>
            <w:r w:rsidR="00E81FB6">
              <w:rPr>
                <w:rFonts w:asciiTheme="minorHAnsi" w:hAnsiTheme="minorHAnsi" w:cstheme="minorHAnsi"/>
                <w:bCs/>
                <w:szCs w:val="22"/>
              </w:rPr>
              <w:t xml:space="preserve">are in poor condition and would be removed. </w:t>
            </w:r>
          </w:p>
          <w:p w14:paraId="4DE384B1" w14:textId="77777777" w:rsidR="009856F4" w:rsidRDefault="009856F4" w:rsidP="00061097">
            <w:pPr>
              <w:overflowPunct/>
              <w:jc w:val="both"/>
              <w:textAlignment w:val="auto"/>
              <w:rPr>
                <w:rFonts w:asciiTheme="minorHAnsi" w:hAnsiTheme="minorHAnsi" w:cstheme="minorHAnsi"/>
                <w:bCs/>
                <w:szCs w:val="22"/>
              </w:rPr>
            </w:pPr>
          </w:p>
          <w:p w14:paraId="0DBE5B55" w14:textId="42B65A99" w:rsidR="00B74E76" w:rsidRDefault="000C22C7" w:rsidP="00061097">
            <w:pPr>
              <w:overflowPunct/>
              <w:jc w:val="both"/>
              <w:textAlignment w:val="auto"/>
              <w:rPr>
                <w:rFonts w:asciiTheme="minorHAnsi" w:hAnsiTheme="minorHAnsi" w:cstheme="minorHAnsi"/>
                <w:bCs/>
                <w:szCs w:val="22"/>
              </w:rPr>
            </w:pPr>
            <w:r>
              <w:rPr>
                <w:rFonts w:asciiTheme="minorHAnsi" w:hAnsiTheme="minorHAnsi" w:cstheme="minorHAnsi"/>
                <w:bCs/>
                <w:szCs w:val="22"/>
              </w:rPr>
              <w:t>The</w:t>
            </w:r>
            <w:r w:rsidR="009856F4">
              <w:rPr>
                <w:rFonts w:asciiTheme="minorHAnsi" w:hAnsiTheme="minorHAnsi" w:cstheme="minorHAnsi"/>
                <w:bCs/>
                <w:szCs w:val="22"/>
              </w:rPr>
              <w:t>re</w:t>
            </w:r>
            <w:r>
              <w:rPr>
                <w:rFonts w:asciiTheme="minorHAnsi" w:hAnsiTheme="minorHAnsi" w:cstheme="minorHAnsi"/>
                <w:bCs/>
                <w:szCs w:val="22"/>
              </w:rPr>
              <w:t xml:space="preserve"> would </w:t>
            </w:r>
            <w:r w:rsidR="00DD6847">
              <w:rPr>
                <w:rFonts w:asciiTheme="minorHAnsi" w:hAnsiTheme="minorHAnsi" w:cstheme="minorHAnsi"/>
                <w:bCs/>
                <w:szCs w:val="22"/>
              </w:rPr>
              <w:t xml:space="preserve">also </w:t>
            </w:r>
            <w:r>
              <w:rPr>
                <w:rFonts w:asciiTheme="minorHAnsi" w:hAnsiTheme="minorHAnsi" w:cstheme="minorHAnsi"/>
                <w:bCs/>
                <w:szCs w:val="22"/>
              </w:rPr>
              <w:t xml:space="preserve">be a slight encroachment </w:t>
            </w:r>
            <w:r w:rsidR="00C555D6">
              <w:rPr>
                <w:rFonts w:asciiTheme="minorHAnsi" w:hAnsiTheme="minorHAnsi" w:cstheme="minorHAnsi"/>
                <w:bCs/>
                <w:szCs w:val="22"/>
              </w:rPr>
              <w:t>onto the Root Protection Area of G1</w:t>
            </w:r>
            <w:r w:rsidR="009B535F">
              <w:rPr>
                <w:rFonts w:asciiTheme="minorHAnsi" w:hAnsiTheme="minorHAnsi" w:cstheme="minorHAnsi"/>
                <w:bCs/>
                <w:szCs w:val="22"/>
              </w:rPr>
              <w:t xml:space="preserve"> by the proposed driveway</w:t>
            </w:r>
            <w:r w:rsidR="002E54FE">
              <w:rPr>
                <w:rFonts w:asciiTheme="minorHAnsi" w:hAnsiTheme="minorHAnsi" w:cstheme="minorHAnsi"/>
                <w:bCs/>
                <w:szCs w:val="22"/>
              </w:rPr>
              <w:t>.</w:t>
            </w:r>
          </w:p>
          <w:p w14:paraId="18E1845F" w14:textId="77777777" w:rsidR="009B535F" w:rsidRDefault="009B535F" w:rsidP="00061097">
            <w:pPr>
              <w:overflowPunct/>
              <w:jc w:val="both"/>
              <w:textAlignment w:val="auto"/>
              <w:rPr>
                <w:rFonts w:asciiTheme="minorHAnsi" w:hAnsiTheme="minorHAnsi" w:cstheme="minorHAnsi"/>
                <w:bCs/>
                <w:szCs w:val="22"/>
              </w:rPr>
            </w:pPr>
          </w:p>
          <w:p w14:paraId="763C7B1D" w14:textId="68BE7573" w:rsidR="009B535F" w:rsidRDefault="009B535F" w:rsidP="00061097">
            <w:pPr>
              <w:overflowPunct/>
              <w:jc w:val="both"/>
              <w:textAlignment w:val="auto"/>
              <w:rPr>
                <w:rFonts w:asciiTheme="minorHAnsi" w:hAnsiTheme="minorHAnsi" w:cstheme="minorHAnsi"/>
                <w:bCs/>
                <w:szCs w:val="22"/>
              </w:rPr>
            </w:pPr>
            <w:r>
              <w:rPr>
                <w:rFonts w:asciiTheme="minorHAnsi" w:hAnsiTheme="minorHAnsi" w:cstheme="minorHAnsi"/>
                <w:bCs/>
                <w:szCs w:val="22"/>
              </w:rPr>
              <w:t xml:space="preserve">There is also a hedgerow which runs along the southern boundary of the site which </w:t>
            </w:r>
            <w:r w:rsidR="001C018F">
              <w:rPr>
                <w:rFonts w:asciiTheme="minorHAnsi" w:hAnsiTheme="minorHAnsi" w:cstheme="minorHAnsi"/>
                <w:bCs/>
                <w:szCs w:val="22"/>
              </w:rPr>
              <w:t xml:space="preserve">will be unaffected </w:t>
            </w:r>
            <w:r w:rsidR="002E54FE">
              <w:rPr>
                <w:rFonts w:asciiTheme="minorHAnsi" w:hAnsiTheme="minorHAnsi" w:cstheme="minorHAnsi"/>
                <w:bCs/>
                <w:szCs w:val="22"/>
              </w:rPr>
              <w:t>b</w:t>
            </w:r>
            <w:r w:rsidR="001C018F">
              <w:rPr>
                <w:rFonts w:asciiTheme="minorHAnsi" w:hAnsiTheme="minorHAnsi" w:cstheme="minorHAnsi"/>
                <w:bCs/>
                <w:szCs w:val="22"/>
              </w:rPr>
              <w:t>y the proposal and sh</w:t>
            </w:r>
            <w:r w:rsidR="002E54FE">
              <w:rPr>
                <w:rFonts w:asciiTheme="minorHAnsi" w:hAnsiTheme="minorHAnsi" w:cstheme="minorHAnsi"/>
                <w:bCs/>
                <w:szCs w:val="22"/>
              </w:rPr>
              <w:t>ould</w:t>
            </w:r>
            <w:r w:rsidR="001C018F">
              <w:rPr>
                <w:rFonts w:asciiTheme="minorHAnsi" w:hAnsiTheme="minorHAnsi" w:cstheme="minorHAnsi"/>
                <w:bCs/>
                <w:szCs w:val="22"/>
              </w:rPr>
              <w:t xml:space="preserve"> remain </w:t>
            </w:r>
            <w:r w:rsidR="002E54FE">
              <w:rPr>
                <w:rFonts w:asciiTheme="minorHAnsi" w:hAnsiTheme="minorHAnsi" w:cstheme="minorHAnsi"/>
                <w:bCs/>
                <w:szCs w:val="22"/>
              </w:rPr>
              <w:t xml:space="preserve">and this can controlled by </w:t>
            </w:r>
            <w:r w:rsidR="00880EA0">
              <w:rPr>
                <w:rFonts w:asciiTheme="minorHAnsi" w:hAnsiTheme="minorHAnsi" w:cstheme="minorHAnsi"/>
                <w:bCs/>
                <w:szCs w:val="22"/>
              </w:rPr>
              <w:t>an appropriate condition.</w:t>
            </w:r>
          </w:p>
          <w:p w14:paraId="1206B278" w14:textId="77777777" w:rsidR="00B628D4" w:rsidRPr="00E22764" w:rsidRDefault="00B628D4" w:rsidP="00061097">
            <w:pPr>
              <w:overflowPunct/>
              <w:jc w:val="both"/>
              <w:textAlignment w:val="auto"/>
              <w:rPr>
                <w:rFonts w:asciiTheme="minorHAnsi" w:hAnsiTheme="minorHAnsi" w:cstheme="minorHAnsi"/>
                <w:bCs/>
                <w:szCs w:val="22"/>
              </w:rPr>
            </w:pPr>
          </w:p>
          <w:p w14:paraId="7161A035" w14:textId="3B3B114C" w:rsidR="00121E62" w:rsidRPr="00E22764" w:rsidRDefault="00B628D4" w:rsidP="009D1AB6">
            <w:pPr>
              <w:overflowPunct/>
              <w:jc w:val="both"/>
              <w:textAlignment w:val="auto"/>
              <w:rPr>
                <w:rFonts w:asciiTheme="minorHAnsi" w:hAnsiTheme="minorHAnsi" w:cstheme="minorHAnsi"/>
                <w:bCs/>
                <w:szCs w:val="22"/>
              </w:rPr>
            </w:pPr>
            <w:r>
              <w:rPr>
                <w:rFonts w:asciiTheme="minorHAnsi" w:hAnsiTheme="minorHAnsi" w:cstheme="minorHAnsi"/>
              </w:rPr>
              <w:t>The development therefore satisfies policies DME1 and DME3 subject to conditions.</w:t>
            </w:r>
          </w:p>
        </w:tc>
      </w:tr>
      <w:tr w:rsidR="00E22764" w:rsidRPr="00052116" w14:paraId="3FBE93CC"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0E6F31" w14:textId="34EEF332" w:rsidR="00E22764" w:rsidRDefault="00E22764" w:rsidP="00061097">
            <w:pPr>
              <w:jc w:val="both"/>
              <w:rPr>
                <w:rFonts w:ascii="Calibri" w:hAnsi="Calibri"/>
                <w:b/>
                <w:bCs/>
                <w:szCs w:val="22"/>
              </w:rPr>
            </w:pPr>
            <w:r>
              <w:rPr>
                <w:rFonts w:ascii="Calibri" w:hAnsi="Calibri"/>
                <w:b/>
                <w:bCs/>
                <w:szCs w:val="22"/>
              </w:rPr>
              <w:lastRenderedPageBreak/>
              <w:t>Highway Safety:</w:t>
            </w:r>
          </w:p>
          <w:p w14:paraId="4DF484ED" w14:textId="77777777" w:rsidR="00121E62" w:rsidRDefault="00121E62" w:rsidP="00061097">
            <w:pPr>
              <w:jc w:val="both"/>
              <w:rPr>
                <w:rFonts w:ascii="Calibri" w:hAnsi="Calibri"/>
                <w:b/>
                <w:bCs/>
                <w:szCs w:val="22"/>
              </w:rPr>
            </w:pPr>
          </w:p>
          <w:p w14:paraId="6FA963A0" w14:textId="029ADEB7" w:rsidR="000B4280" w:rsidRDefault="00533244" w:rsidP="00061097">
            <w:pPr>
              <w:jc w:val="both"/>
              <w:rPr>
                <w:rFonts w:ascii="Calibri" w:hAnsi="Calibri" w:cs="Calibri"/>
              </w:rPr>
            </w:pPr>
            <w:r w:rsidRPr="003C504A">
              <w:rPr>
                <w:rFonts w:ascii="Calibri" w:hAnsi="Calibri" w:cs="Calibri"/>
              </w:rPr>
              <w:t>The proposal will replace a</w:t>
            </w:r>
            <w:r w:rsidR="00AE334D">
              <w:rPr>
                <w:rFonts w:ascii="Calibri" w:hAnsi="Calibri" w:cs="Calibri"/>
              </w:rPr>
              <w:t>n</w:t>
            </w:r>
            <w:r w:rsidRPr="003C504A">
              <w:rPr>
                <w:rFonts w:ascii="Calibri" w:hAnsi="Calibri" w:cs="Calibri"/>
              </w:rPr>
              <w:t xml:space="preserve"> </w:t>
            </w:r>
            <w:r w:rsidR="00AE334D">
              <w:rPr>
                <w:rFonts w:ascii="Calibri" w:hAnsi="Calibri" w:cs="Calibri"/>
              </w:rPr>
              <w:t xml:space="preserve">existing bungalow </w:t>
            </w:r>
            <w:r w:rsidRPr="003C504A">
              <w:rPr>
                <w:rFonts w:ascii="Calibri" w:hAnsi="Calibri" w:cs="Calibri"/>
              </w:rPr>
              <w:t xml:space="preserve">with a larger </w:t>
            </w:r>
            <w:r w:rsidR="00FB2619">
              <w:rPr>
                <w:rFonts w:ascii="Calibri" w:hAnsi="Calibri" w:cs="Calibri"/>
              </w:rPr>
              <w:t>5</w:t>
            </w:r>
            <w:r w:rsidRPr="003C504A">
              <w:rPr>
                <w:rFonts w:ascii="Calibri" w:hAnsi="Calibri" w:cs="Calibri"/>
              </w:rPr>
              <w:t xml:space="preserve"> bedroom dwelling </w:t>
            </w:r>
            <w:r w:rsidR="00480DCD">
              <w:rPr>
                <w:rFonts w:ascii="Calibri" w:hAnsi="Calibri" w:cs="Calibri"/>
              </w:rPr>
              <w:t>w</w:t>
            </w:r>
            <w:r w:rsidRPr="003C504A">
              <w:rPr>
                <w:rFonts w:ascii="Calibri" w:hAnsi="Calibri" w:cs="Calibri"/>
              </w:rPr>
              <w:t xml:space="preserve">hich </w:t>
            </w:r>
            <w:r w:rsidR="00480DCD">
              <w:rPr>
                <w:rFonts w:ascii="Calibri" w:hAnsi="Calibri" w:cs="Calibri"/>
              </w:rPr>
              <w:t>would</w:t>
            </w:r>
            <w:r w:rsidRPr="003C504A">
              <w:rPr>
                <w:rFonts w:ascii="Calibri" w:hAnsi="Calibri" w:cs="Calibri"/>
              </w:rPr>
              <w:t xml:space="preserve"> result in a net increase in bedrooms. </w:t>
            </w:r>
            <w:r w:rsidR="00FB2619">
              <w:rPr>
                <w:rFonts w:ascii="Calibri" w:hAnsi="Calibri" w:cs="Calibri"/>
              </w:rPr>
              <w:t xml:space="preserve">Four parking </w:t>
            </w:r>
            <w:r w:rsidRPr="003C504A">
              <w:rPr>
                <w:rFonts w:ascii="Calibri" w:hAnsi="Calibri" w:cs="Calibri"/>
              </w:rPr>
              <w:t xml:space="preserve">spaces </w:t>
            </w:r>
            <w:r w:rsidR="00B628D4">
              <w:rPr>
                <w:rFonts w:ascii="Calibri" w:hAnsi="Calibri" w:cs="Calibri"/>
              </w:rPr>
              <w:t xml:space="preserve">are to </w:t>
            </w:r>
            <w:r w:rsidRPr="003C504A">
              <w:rPr>
                <w:rFonts w:ascii="Calibri" w:hAnsi="Calibri" w:cs="Calibri"/>
              </w:rPr>
              <w:t xml:space="preserve">be provided </w:t>
            </w:r>
            <w:r w:rsidR="000B4280">
              <w:rPr>
                <w:rFonts w:ascii="Calibri" w:hAnsi="Calibri" w:cs="Calibri"/>
              </w:rPr>
              <w:t>including two in the proposed double garage.  This is acceptable.</w:t>
            </w:r>
          </w:p>
          <w:p w14:paraId="08F11557" w14:textId="77777777" w:rsidR="000B4280" w:rsidRDefault="000B4280" w:rsidP="00061097">
            <w:pPr>
              <w:jc w:val="both"/>
              <w:rPr>
                <w:rFonts w:ascii="Calibri" w:hAnsi="Calibri" w:cs="Calibri"/>
              </w:rPr>
            </w:pPr>
          </w:p>
          <w:p w14:paraId="4120A3B0" w14:textId="04EF559D" w:rsidR="00F83B76" w:rsidRDefault="000B4280" w:rsidP="00061097">
            <w:pPr>
              <w:jc w:val="both"/>
              <w:rPr>
                <w:rFonts w:ascii="Calibri" w:hAnsi="Calibri" w:cs="Calibri"/>
              </w:rPr>
            </w:pPr>
            <w:r>
              <w:rPr>
                <w:rFonts w:ascii="Calibri" w:hAnsi="Calibri" w:cs="Calibri"/>
              </w:rPr>
              <w:t xml:space="preserve">Subject to the provision of </w:t>
            </w:r>
            <w:r w:rsidR="00533244" w:rsidRPr="003C504A">
              <w:rPr>
                <w:rFonts w:ascii="Calibri" w:hAnsi="Calibri" w:cs="Calibri"/>
              </w:rPr>
              <w:t>an electric vehicle charging point</w:t>
            </w:r>
            <w:r>
              <w:rPr>
                <w:rFonts w:ascii="Calibri" w:hAnsi="Calibri" w:cs="Calibri"/>
              </w:rPr>
              <w:t xml:space="preserve"> and porous materials and drainage to the driveway then this would ensure an improvement to the site.</w:t>
            </w:r>
          </w:p>
          <w:p w14:paraId="20B80C69" w14:textId="77777777" w:rsidR="00F83B76" w:rsidRDefault="00F83B76" w:rsidP="00061097">
            <w:pPr>
              <w:jc w:val="both"/>
              <w:rPr>
                <w:rFonts w:ascii="Calibri" w:hAnsi="Calibri" w:cs="Calibri"/>
              </w:rPr>
            </w:pPr>
          </w:p>
          <w:p w14:paraId="0E963E81" w14:textId="09332FB0" w:rsidR="004B696A" w:rsidRPr="003C504A" w:rsidRDefault="003C504A" w:rsidP="00061097">
            <w:pPr>
              <w:jc w:val="both"/>
              <w:rPr>
                <w:rFonts w:ascii="Calibri" w:hAnsi="Calibri" w:cs="Calibri"/>
                <w:szCs w:val="22"/>
              </w:rPr>
            </w:pPr>
            <w:r w:rsidRPr="003C504A">
              <w:rPr>
                <w:rFonts w:ascii="Calibri" w:hAnsi="Calibri" w:cs="Calibri"/>
              </w:rPr>
              <w:t xml:space="preserve">Subject to appropriate conditions </w:t>
            </w:r>
            <w:r w:rsidR="00533244" w:rsidRPr="003C504A">
              <w:rPr>
                <w:rFonts w:ascii="Calibri" w:hAnsi="Calibri" w:cs="Calibri"/>
              </w:rPr>
              <w:t xml:space="preserve">the proposal </w:t>
            </w:r>
            <w:r w:rsidRPr="003C504A">
              <w:rPr>
                <w:rFonts w:ascii="Calibri" w:hAnsi="Calibri" w:cs="Calibri"/>
              </w:rPr>
              <w:t>would not result in any undue impact on</w:t>
            </w:r>
            <w:r w:rsidR="00533244" w:rsidRPr="003C504A">
              <w:rPr>
                <w:rFonts w:ascii="Calibri" w:hAnsi="Calibri" w:cs="Calibri"/>
              </w:rPr>
              <w:t xml:space="preserve"> highway </w:t>
            </w:r>
            <w:r w:rsidRPr="003C504A">
              <w:rPr>
                <w:rFonts w:ascii="Calibri" w:hAnsi="Calibri" w:cs="Calibri"/>
              </w:rPr>
              <w:t>safety</w:t>
            </w:r>
            <w:r w:rsidR="00B628D4">
              <w:rPr>
                <w:rFonts w:ascii="Calibri" w:hAnsi="Calibri" w:cs="Calibri"/>
              </w:rPr>
              <w:t xml:space="preserve"> and the development satisfies policy DMG1</w:t>
            </w:r>
            <w:r w:rsidR="00533244" w:rsidRPr="003C504A">
              <w:rPr>
                <w:rFonts w:ascii="Calibri" w:hAnsi="Calibri" w:cs="Calibri"/>
              </w:rPr>
              <w:t>.</w:t>
            </w:r>
          </w:p>
          <w:p w14:paraId="5FBF0F66" w14:textId="62407826" w:rsidR="004B696A" w:rsidRPr="00E22764" w:rsidRDefault="004B696A" w:rsidP="00061097">
            <w:pPr>
              <w:jc w:val="both"/>
              <w:rPr>
                <w:rFonts w:ascii="Calibri" w:hAnsi="Calibri"/>
                <w:szCs w:val="22"/>
              </w:rPr>
            </w:pPr>
          </w:p>
        </w:tc>
      </w:tr>
      <w:tr w:rsidR="00F76590" w:rsidRPr="00052116" w14:paraId="1BC9FFC7"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6627A5" w14:textId="65BDFF5A" w:rsidR="00F76590" w:rsidRDefault="00F76590" w:rsidP="00F76590">
            <w:pPr>
              <w:jc w:val="both"/>
              <w:rPr>
                <w:rFonts w:ascii="Calibri" w:hAnsi="Calibri"/>
                <w:b/>
                <w:bCs/>
                <w:szCs w:val="22"/>
              </w:rPr>
            </w:pPr>
            <w:r>
              <w:rPr>
                <w:rFonts w:ascii="Calibri" w:hAnsi="Calibri"/>
                <w:b/>
                <w:bCs/>
                <w:szCs w:val="22"/>
              </w:rPr>
              <w:t>Drainage:</w:t>
            </w:r>
          </w:p>
          <w:p w14:paraId="7D0BC12D" w14:textId="77777777" w:rsidR="00F76590" w:rsidRDefault="00F76590" w:rsidP="00F76590">
            <w:pPr>
              <w:jc w:val="both"/>
              <w:rPr>
                <w:rFonts w:ascii="Calibri" w:hAnsi="Calibri"/>
                <w:b/>
                <w:bCs/>
                <w:szCs w:val="22"/>
              </w:rPr>
            </w:pPr>
          </w:p>
          <w:p w14:paraId="46FECC31" w14:textId="745A1DA4" w:rsidR="00F76590" w:rsidRPr="003C504A" w:rsidRDefault="00F76590" w:rsidP="00F76590">
            <w:pPr>
              <w:jc w:val="both"/>
              <w:rPr>
                <w:rFonts w:ascii="Calibri" w:hAnsi="Calibri" w:cs="Calibri"/>
                <w:szCs w:val="22"/>
              </w:rPr>
            </w:pPr>
            <w:r>
              <w:rPr>
                <w:rFonts w:ascii="Calibri" w:hAnsi="Calibri" w:cs="Calibri"/>
              </w:rPr>
              <w:t xml:space="preserve">An appropriate drainage scheme will need to be submitted with foul and surface water drainage on </w:t>
            </w:r>
            <w:r w:rsidR="00B628D4">
              <w:rPr>
                <w:rFonts w:ascii="Calibri" w:hAnsi="Calibri" w:cs="Calibri"/>
              </w:rPr>
              <w:t xml:space="preserve">a </w:t>
            </w:r>
            <w:r>
              <w:rPr>
                <w:rFonts w:ascii="Calibri" w:hAnsi="Calibri" w:cs="Calibri"/>
              </w:rPr>
              <w:t>separate system</w:t>
            </w:r>
            <w:r w:rsidR="00B628D4">
              <w:rPr>
                <w:rFonts w:ascii="Calibri" w:hAnsi="Calibri" w:cs="Calibri"/>
              </w:rPr>
              <w:t xml:space="preserve"> and with surface water draining in the most sustainable way, preferably securing betterment than the current arrangement</w:t>
            </w:r>
            <w:r>
              <w:rPr>
                <w:rFonts w:ascii="Calibri" w:hAnsi="Calibri" w:cs="Calibri"/>
              </w:rPr>
              <w:t xml:space="preserve">.  </w:t>
            </w:r>
            <w:r w:rsidR="00B628D4">
              <w:rPr>
                <w:rFonts w:ascii="Calibri" w:hAnsi="Calibri" w:cs="Calibri"/>
              </w:rPr>
              <w:t>This scheme will also need to demonstrate a</w:t>
            </w:r>
            <w:r>
              <w:rPr>
                <w:rFonts w:ascii="Calibri" w:hAnsi="Calibri" w:cs="Calibri"/>
              </w:rPr>
              <w:t xml:space="preserve">ppropriate drainage for the access/driveway and turning area and all hard surfacing </w:t>
            </w:r>
            <w:r w:rsidR="00B54B83">
              <w:rPr>
                <w:rFonts w:ascii="Calibri" w:hAnsi="Calibri" w:cs="Calibri"/>
              </w:rPr>
              <w:t>to prevent an increase in localised flooding.  These can be controlled by appropriate conditions.</w:t>
            </w:r>
          </w:p>
          <w:p w14:paraId="3C3A187B" w14:textId="77777777" w:rsidR="00F76590" w:rsidRDefault="00F76590" w:rsidP="00061097">
            <w:pPr>
              <w:jc w:val="both"/>
              <w:rPr>
                <w:rFonts w:ascii="Calibri" w:hAnsi="Calibri"/>
                <w:b/>
                <w:bCs/>
                <w:szCs w:val="22"/>
              </w:rPr>
            </w:pPr>
          </w:p>
        </w:tc>
      </w:tr>
      <w:tr w:rsidR="002F57E8" w:rsidRPr="00052116" w14:paraId="36CE84BD" w14:textId="77777777" w:rsidTr="00520831">
        <w:trPr>
          <w:jc w:val="center"/>
        </w:trPr>
        <w:tc>
          <w:tcPr>
            <w:tcW w:w="914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B3D1DA" w14:textId="4BAC0134" w:rsidR="00061097" w:rsidRDefault="002F57E8" w:rsidP="00061097">
            <w:pPr>
              <w:jc w:val="both"/>
              <w:rPr>
                <w:rFonts w:ascii="Calibri" w:hAnsi="Calibri"/>
                <w:b/>
                <w:bCs/>
                <w:szCs w:val="22"/>
              </w:rPr>
            </w:pPr>
            <w:r w:rsidRPr="00061097">
              <w:rPr>
                <w:rFonts w:ascii="Calibri" w:hAnsi="Calibri"/>
                <w:b/>
                <w:bCs/>
                <w:szCs w:val="22"/>
              </w:rPr>
              <w:t>Conclusion:</w:t>
            </w:r>
          </w:p>
          <w:p w14:paraId="618EF9D3" w14:textId="77777777" w:rsidR="007406B5" w:rsidRDefault="007406B5" w:rsidP="00061097">
            <w:pPr>
              <w:jc w:val="both"/>
              <w:rPr>
                <w:rFonts w:ascii="Calibri" w:hAnsi="Calibri"/>
                <w:b/>
                <w:bCs/>
                <w:szCs w:val="22"/>
              </w:rPr>
            </w:pPr>
          </w:p>
          <w:p w14:paraId="502735A6" w14:textId="7DCB1F03" w:rsidR="003E65A5" w:rsidRDefault="007406B5" w:rsidP="007406B5">
            <w:pPr>
              <w:jc w:val="both"/>
              <w:rPr>
                <w:rFonts w:asciiTheme="minorHAnsi" w:hAnsiTheme="minorHAnsi" w:cstheme="minorHAnsi"/>
              </w:rPr>
            </w:pPr>
            <w:r w:rsidRPr="003C504A">
              <w:rPr>
                <w:rFonts w:asciiTheme="minorHAnsi" w:hAnsiTheme="minorHAnsi" w:cstheme="minorHAnsi"/>
              </w:rPr>
              <w:t xml:space="preserve">For the reasons above the proposal is considered to be an acceptable form of development which accords with national and local planning policy and as such it is recommended accordingly. </w:t>
            </w:r>
          </w:p>
          <w:p w14:paraId="04F6AC60" w14:textId="3F3E3294" w:rsidR="007406B5" w:rsidRPr="003C504A" w:rsidRDefault="007406B5" w:rsidP="007406B5">
            <w:pPr>
              <w:jc w:val="both"/>
              <w:rPr>
                <w:rFonts w:asciiTheme="minorHAnsi" w:hAnsiTheme="minorHAnsi" w:cstheme="minorHAnsi"/>
                <w:b/>
                <w:bCs/>
                <w:szCs w:val="22"/>
              </w:rPr>
            </w:pPr>
            <w:r w:rsidRPr="003C504A">
              <w:rPr>
                <w:rFonts w:asciiTheme="minorHAnsi" w:hAnsiTheme="minorHAnsi" w:cstheme="minorHAnsi"/>
              </w:rPr>
              <w:t xml:space="preserve"> </w:t>
            </w:r>
          </w:p>
          <w:p w14:paraId="0E659AA7" w14:textId="0D8E4FD6" w:rsidR="00061097" w:rsidRPr="003C504A" w:rsidRDefault="00061097" w:rsidP="00061097">
            <w:pPr>
              <w:overflowPunct/>
              <w:jc w:val="both"/>
              <w:textAlignment w:val="auto"/>
              <w:rPr>
                <w:rFonts w:asciiTheme="minorHAnsi" w:hAnsiTheme="minorHAnsi" w:cstheme="minorHAnsi"/>
                <w:bCs/>
                <w:szCs w:val="22"/>
              </w:rPr>
            </w:pPr>
            <w:r w:rsidRPr="003C504A">
              <w:rPr>
                <w:rFonts w:asciiTheme="minorHAnsi" w:hAnsiTheme="minorHAnsi" w:cstheme="minorHAnsi"/>
                <w:bCs/>
                <w:szCs w:val="22"/>
              </w:rPr>
              <w:t xml:space="preserve">In conclusion, the proposed development, by virtue of its size and scale, would </w:t>
            </w:r>
            <w:r w:rsidR="009D1AB6" w:rsidRPr="003C504A">
              <w:rPr>
                <w:rFonts w:asciiTheme="minorHAnsi" w:hAnsiTheme="minorHAnsi" w:cstheme="minorHAnsi"/>
                <w:bCs/>
                <w:szCs w:val="22"/>
              </w:rPr>
              <w:t>not r</w:t>
            </w:r>
            <w:r w:rsidR="00950226" w:rsidRPr="003C504A">
              <w:rPr>
                <w:rFonts w:asciiTheme="minorHAnsi" w:hAnsiTheme="minorHAnsi" w:cstheme="minorHAnsi"/>
                <w:bCs/>
                <w:szCs w:val="22"/>
              </w:rPr>
              <w:t>esult in a</w:t>
            </w:r>
            <w:r w:rsidR="009D1AB6" w:rsidRPr="003C504A">
              <w:rPr>
                <w:rFonts w:asciiTheme="minorHAnsi" w:hAnsiTheme="minorHAnsi" w:cstheme="minorHAnsi"/>
                <w:bCs/>
                <w:szCs w:val="22"/>
              </w:rPr>
              <w:t xml:space="preserve">n unacceptable </w:t>
            </w:r>
            <w:r w:rsidRPr="003C504A">
              <w:rPr>
                <w:rFonts w:asciiTheme="minorHAnsi" w:hAnsiTheme="minorHAnsi" w:cstheme="minorHAnsi"/>
                <w:bCs/>
                <w:szCs w:val="22"/>
              </w:rPr>
              <w:t xml:space="preserve">impact on the </w:t>
            </w:r>
            <w:r w:rsidR="003A1545">
              <w:rPr>
                <w:rFonts w:asciiTheme="minorHAnsi" w:hAnsiTheme="minorHAnsi" w:cstheme="minorHAnsi"/>
                <w:bCs/>
                <w:szCs w:val="22"/>
              </w:rPr>
              <w:t>O</w:t>
            </w:r>
            <w:r w:rsidRPr="003C504A">
              <w:rPr>
                <w:rFonts w:asciiTheme="minorHAnsi" w:hAnsiTheme="minorHAnsi" w:cstheme="minorHAnsi"/>
                <w:bCs/>
                <w:szCs w:val="22"/>
              </w:rPr>
              <w:t xml:space="preserve">pen </w:t>
            </w:r>
            <w:r w:rsidR="003A1545">
              <w:rPr>
                <w:rFonts w:asciiTheme="minorHAnsi" w:hAnsiTheme="minorHAnsi" w:cstheme="minorHAnsi"/>
                <w:bCs/>
                <w:szCs w:val="22"/>
              </w:rPr>
              <w:t>Countryside</w:t>
            </w:r>
            <w:r w:rsidRPr="003C504A">
              <w:rPr>
                <w:rFonts w:asciiTheme="minorHAnsi" w:hAnsiTheme="minorHAnsi" w:cstheme="minorHAnsi"/>
                <w:bCs/>
                <w:szCs w:val="22"/>
              </w:rPr>
              <w:t xml:space="preserve">. </w:t>
            </w:r>
            <w:r w:rsidR="009D1AB6" w:rsidRPr="003C504A">
              <w:rPr>
                <w:rFonts w:asciiTheme="minorHAnsi" w:hAnsiTheme="minorHAnsi" w:cstheme="minorHAnsi"/>
                <w:bCs/>
                <w:szCs w:val="22"/>
              </w:rPr>
              <w:t>T</w:t>
            </w:r>
            <w:r w:rsidRPr="003C504A">
              <w:rPr>
                <w:rFonts w:asciiTheme="minorHAnsi" w:hAnsiTheme="minorHAnsi" w:cstheme="minorHAnsi"/>
                <w:bCs/>
                <w:szCs w:val="22"/>
              </w:rPr>
              <w:t xml:space="preserve">he scale, design and massing of the proposed development would </w:t>
            </w:r>
            <w:r w:rsidR="009D1AB6" w:rsidRPr="003C504A">
              <w:rPr>
                <w:rFonts w:asciiTheme="minorHAnsi" w:hAnsiTheme="minorHAnsi" w:cstheme="minorHAnsi"/>
                <w:bCs/>
                <w:szCs w:val="22"/>
              </w:rPr>
              <w:t xml:space="preserve">be appropriate and </w:t>
            </w:r>
            <w:r w:rsidRPr="003C504A">
              <w:rPr>
                <w:rFonts w:asciiTheme="minorHAnsi" w:hAnsiTheme="minorHAnsi" w:cstheme="minorHAnsi"/>
                <w:bCs/>
                <w:szCs w:val="22"/>
              </w:rPr>
              <w:t xml:space="preserve">would </w:t>
            </w:r>
            <w:r w:rsidR="009D1AB6" w:rsidRPr="003C504A">
              <w:rPr>
                <w:rFonts w:asciiTheme="minorHAnsi" w:hAnsiTheme="minorHAnsi" w:cstheme="minorHAnsi"/>
                <w:bCs/>
                <w:szCs w:val="22"/>
              </w:rPr>
              <w:t xml:space="preserve">not </w:t>
            </w:r>
            <w:r w:rsidRPr="003C504A">
              <w:rPr>
                <w:rFonts w:asciiTheme="minorHAnsi" w:hAnsiTheme="minorHAnsi" w:cstheme="minorHAnsi"/>
                <w:bCs/>
                <w:szCs w:val="22"/>
              </w:rPr>
              <w:t>result in an</w:t>
            </w:r>
            <w:r w:rsidR="00A42F55">
              <w:rPr>
                <w:rFonts w:asciiTheme="minorHAnsi" w:hAnsiTheme="minorHAnsi" w:cstheme="minorHAnsi"/>
                <w:bCs/>
                <w:szCs w:val="22"/>
              </w:rPr>
              <w:t>y undue</w:t>
            </w:r>
            <w:r w:rsidRPr="003C504A">
              <w:rPr>
                <w:rFonts w:asciiTheme="minorHAnsi" w:hAnsiTheme="minorHAnsi" w:cstheme="minorHAnsi"/>
                <w:bCs/>
                <w:szCs w:val="22"/>
              </w:rPr>
              <w:t xml:space="preserve"> harm to the character and appearance of the </w:t>
            </w:r>
            <w:r w:rsidR="009D1AB6" w:rsidRPr="003C504A">
              <w:rPr>
                <w:rFonts w:asciiTheme="minorHAnsi" w:hAnsiTheme="minorHAnsi" w:cstheme="minorHAnsi"/>
                <w:bCs/>
                <w:szCs w:val="22"/>
              </w:rPr>
              <w:t>area</w:t>
            </w:r>
            <w:r w:rsidRPr="003C504A">
              <w:rPr>
                <w:rFonts w:asciiTheme="minorHAnsi" w:hAnsiTheme="minorHAnsi" w:cstheme="minorHAnsi"/>
                <w:bCs/>
                <w:szCs w:val="22"/>
              </w:rPr>
              <w:t xml:space="preserve">. </w:t>
            </w:r>
          </w:p>
          <w:p w14:paraId="28B9DE97" w14:textId="77777777" w:rsidR="003C504A" w:rsidRPr="003C504A" w:rsidRDefault="003C504A" w:rsidP="00061097">
            <w:pPr>
              <w:overflowPunct/>
              <w:jc w:val="both"/>
              <w:textAlignment w:val="auto"/>
              <w:rPr>
                <w:rFonts w:asciiTheme="minorHAnsi" w:hAnsiTheme="minorHAnsi" w:cstheme="minorHAnsi"/>
                <w:bCs/>
                <w:szCs w:val="22"/>
              </w:rPr>
            </w:pPr>
          </w:p>
          <w:p w14:paraId="0E894F06" w14:textId="0B294974" w:rsidR="003C504A" w:rsidRPr="003C504A" w:rsidRDefault="003C504A" w:rsidP="00061097">
            <w:pPr>
              <w:overflowPunct/>
              <w:jc w:val="both"/>
              <w:textAlignment w:val="auto"/>
              <w:rPr>
                <w:rFonts w:asciiTheme="minorHAnsi" w:hAnsiTheme="minorHAnsi" w:cstheme="minorHAnsi"/>
                <w:bCs/>
                <w:szCs w:val="22"/>
              </w:rPr>
            </w:pPr>
            <w:r w:rsidRPr="003C504A">
              <w:rPr>
                <w:rFonts w:asciiTheme="minorHAnsi" w:hAnsiTheme="minorHAnsi" w:cstheme="minorHAnsi"/>
                <w:bCs/>
                <w:szCs w:val="22"/>
              </w:rPr>
              <w:t xml:space="preserve">There would be no </w:t>
            </w:r>
            <w:r w:rsidR="00B628D4">
              <w:rPr>
                <w:rFonts w:asciiTheme="minorHAnsi" w:hAnsiTheme="minorHAnsi" w:cstheme="minorHAnsi"/>
                <w:bCs/>
                <w:szCs w:val="22"/>
              </w:rPr>
              <w:t xml:space="preserve">adverse </w:t>
            </w:r>
            <w:r w:rsidRPr="003C504A">
              <w:rPr>
                <w:rFonts w:asciiTheme="minorHAnsi" w:hAnsiTheme="minorHAnsi" w:cstheme="minorHAnsi"/>
                <w:bCs/>
                <w:szCs w:val="22"/>
              </w:rPr>
              <w:t>impact on residential amenity, highway safety, drainage or ecology subject to appropriate conditions.</w:t>
            </w:r>
          </w:p>
          <w:p w14:paraId="09D47664" w14:textId="20B7070D" w:rsidR="00061097" w:rsidRPr="00EA0E3A" w:rsidRDefault="00061097" w:rsidP="009D1AB6">
            <w:pPr>
              <w:overflowPunct/>
              <w:jc w:val="both"/>
              <w:textAlignment w:val="auto"/>
              <w:rPr>
                <w:rFonts w:asciiTheme="minorHAnsi" w:hAnsiTheme="minorHAnsi" w:cstheme="minorHAnsi"/>
                <w:bCs/>
                <w:color w:val="FF0000"/>
                <w:szCs w:val="22"/>
                <w:u w:val="single"/>
              </w:rPr>
            </w:pPr>
          </w:p>
        </w:tc>
      </w:tr>
      <w:tr w:rsidR="00520831" w:rsidRPr="002809CF" w14:paraId="40B70817" w14:textId="77777777" w:rsidTr="009D1AB6">
        <w:trPr>
          <w:jc w:val="center"/>
        </w:trPr>
        <w:tc>
          <w:tcPr>
            <w:tcW w:w="267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71928" w14:textId="77777777" w:rsidR="00520831" w:rsidRPr="00280206" w:rsidRDefault="00520831" w:rsidP="009D2C69">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46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CECD9" w14:textId="28D30048" w:rsidR="00520831" w:rsidRPr="00280206" w:rsidRDefault="00520831" w:rsidP="009D2C69">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4F7778">
              <w:rPr>
                <w:rFonts w:asciiTheme="minorHAnsi" w:hAnsiTheme="minorHAnsi" w:cstheme="minorHAnsi"/>
                <w:bCs/>
                <w:szCs w:val="22"/>
              </w:rPr>
              <w:t>approved subject to appropriate conditions.</w:t>
            </w:r>
          </w:p>
        </w:tc>
      </w:tr>
    </w:tbl>
    <w:p w14:paraId="013BA59D" w14:textId="77777777" w:rsidR="00433222" w:rsidRPr="00D2449B" w:rsidRDefault="00433222">
      <w:pPr>
        <w:rPr>
          <w:rFonts w:ascii="Calibri" w:hAnsi="Calibri"/>
          <w:szCs w:val="22"/>
        </w:rPr>
      </w:pPr>
    </w:p>
    <w:sectPr w:rsidR="00433222"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9FC71" w14:textId="77777777" w:rsidR="00F7176D" w:rsidRDefault="00F7176D" w:rsidP="00734011">
      <w:r>
        <w:separator/>
      </w:r>
    </w:p>
  </w:endnote>
  <w:endnote w:type="continuationSeparator" w:id="0">
    <w:p w14:paraId="0B3FA7E0" w14:textId="77777777" w:rsidR="00F7176D" w:rsidRDefault="00F7176D" w:rsidP="0073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88B36" w14:textId="77777777" w:rsidR="00734011" w:rsidRDefault="0073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18B8" w14:textId="77777777" w:rsidR="00734011" w:rsidRDefault="00734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D2591" w14:textId="77777777" w:rsidR="00734011" w:rsidRDefault="0073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A33AA" w14:textId="77777777" w:rsidR="00F7176D" w:rsidRDefault="00F7176D" w:rsidP="00734011">
      <w:r>
        <w:separator/>
      </w:r>
    </w:p>
  </w:footnote>
  <w:footnote w:type="continuationSeparator" w:id="0">
    <w:p w14:paraId="37418ECC" w14:textId="77777777" w:rsidR="00F7176D" w:rsidRDefault="00F7176D" w:rsidP="0073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F9EF" w14:textId="77777777" w:rsidR="00734011" w:rsidRDefault="0073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2CDA6" w14:textId="77777777" w:rsidR="00734011" w:rsidRDefault="00734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2143" w14:textId="77777777" w:rsidR="00734011" w:rsidRDefault="00734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7438"/>
    <w:multiLevelType w:val="hybridMultilevel"/>
    <w:tmpl w:val="CDCE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C4CE0"/>
    <w:multiLevelType w:val="hybridMultilevel"/>
    <w:tmpl w:val="DB9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B49CD"/>
    <w:multiLevelType w:val="hybridMultilevel"/>
    <w:tmpl w:val="0EFE7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F4059"/>
    <w:multiLevelType w:val="hybridMultilevel"/>
    <w:tmpl w:val="9D2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F7296"/>
    <w:multiLevelType w:val="hybridMultilevel"/>
    <w:tmpl w:val="7CE0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F28AB"/>
    <w:multiLevelType w:val="hybridMultilevel"/>
    <w:tmpl w:val="73702254"/>
    <w:lvl w:ilvl="0" w:tplc="52002C9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C5580"/>
    <w:multiLevelType w:val="hybridMultilevel"/>
    <w:tmpl w:val="AE66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64124"/>
    <w:multiLevelType w:val="hybridMultilevel"/>
    <w:tmpl w:val="9D0E96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5F36642"/>
    <w:multiLevelType w:val="hybridMultilevel"/>
    <w:tmpl w:val="1B8C4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A42C6E"/>
    <w:multiLevelType w:val="hybridMultilevel"/>
    <w:tmpl w:val="384C4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423C"/>
    <w:multiLevelType w:val="hybridMultilevel"/>
    <w:tmpl w:val="7994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059960">
    <w:abstractNumId w:val="13"/>
  </w:num>
  <w:num w:numId="2" w16cid:durableId="122504445">
    <w:abstractNumId w:val="9"/>
  </w:num>
  <w:num w:numId="3" w16cid:durableId="1873154082">
    <w:abstractNumId w:val="8"/>
  </w:num>
  <w:num w:numId="4" w16cid:durableId="977757366">
    <w:abstractNumId w:val="6"/>
  </w:num>
  <w:num w:numId="5" w16cid:durableId="728455738">
    <w:abstractNumId w:val="4"/>
  </w:num>
  <w:num w:numId="6" w16cid:durableId="2122021109">
    <w:abstractNumId w:val="2"/>
  </w:num>
  <w:num w:numId="7" w16cid:durableId="1186872598">
    <w:abstractNumId w:val="3"/>
  </w:num>
  <w:num w:numId="8" w16cid:durableId="1600790651">
    <w:abstractNumId w:val="1"/>
  </w:num>
  <w:num w:numId="9" w16cid:durableId="1165704254">
    <w:abstractNumId w:val="14"/>
  </w:num>
  <w:num w:numId="10" w16cid:durableId="530724282">
    <w:abstractNumId w:val="0"/>
  </w:num>
  <w:num w:numId="11" w16cid:durableId="462500500">
    <w:abstractNumId w:val="12"/>
  </w:num>
  <w:num w:numId="12" w16cid:durableId="100494875">
    <w:abstractNumId w:val="7"/>
  </w:num>
  <w:num w:numId="13" w16cid:durableId="646476981">
    <w:abstractNumId w:val="11"/>
  </w:num>
  <w:num w:numId="14" w16cid:durableId="2115860990">
    <w:abstractNumId w:val="10"/>
  </w:num>
  <w:num w:numId="15" w16cid:durableId="1926650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33E"/>
    <w:rsid w:val="00012211"/>
    <w:rsid w:val="000150DB"/>
    <w:rsid w:val="00021410"/>
    <w:rsid w:val="00034EDA"/>
    <w:rsid w:val="00046091"/>
    <w:rsid w:val="00052116"/>
    <w:rsid w:val="0005628C"/>
    <w:rsid w:val="00057C9A"/>
    <w:rsid w:val="00061097"/>
    <w:rsid w:val="00065F9C"/>
    <w:rsid w:val="000740E1"/>
    <w:rsid w:val="00090B2F"/>
    <w:rsid w:val="00091331"/>
    <w:rsid w:val="0009134C"/>
    <w:rsid w:val="00097372"/>
    <w:rsid w:val="000A1BF2"/>
    <w:rsid w:val="000A6248"/>
    <w:rsid w:val="000B16FD"/>
    <w:rsid w:val="000B4280"/>
    <w:rsid w:val="000C22C7"/>
    <w:rsid w:val="000D65CA"/>
    <w:rsid w:val="000D7DC4"/>
    <w:rsid w:val="000E054A"/>
    <w:rsid w:val="000E5AE9"/>
    <w:rsid w:val="000F01F2"/>
    <w:rsid w:val="000F2CC4"/>
    <w:rsid w:val="001073E8"/>
    <w:rsid w:val="00107606"/>
    <w:rsid w:val="00115335"/>
    <w:rsid w:val="0012124C"/>
    <w:rsid w:val="00121E62"/>
    <w:rsid w:val="001262A4"/>
    <w:rsid w:val="001350AD"/>
    <w:rsid w:val="00142702"/>
    <w:rsid w:val="0016624F"/>
    <w:rsid w:val="00170092"/>
    <w:rsid w:val="001801E2"/>
    <w:rsid w:val="00191BA8"/>
    <w:rsid w:val="00192DC6"/>
    <w:rsid w:val="00195837"/>
    <w:rsid w:val="00196026"/>
    <w:rsid w:val="001A0C27"/>
    <w:rsid w:val="001C018F"/>
    <w:rsid w:val="001C0315"/>
    <w:rsid w:val="001C0972"/>
    <w:rsid w:val="001D1A20"/>
    <w:rsid w:val="001D4F7A"/>
    <w:rsid w:val="001E390F"/>
    <w:rsid w:val="001F0E01"/>
    <w:rsid w:val="00201DEE"/>
    <w:rsid w:val="0020630D"/>
    <w:rsid w:val="0020788A"/>
    <w:rsid w:val="00211622"/>
    <w:rsid w:val="00212077"/>
    <w:rsid w:val="00227D8E"/>
    <w:rsid w:val="00242D50"/>
    <w:rsid w:val="00250879"/>
    <w:rsid w:val="00254ED1"/>
    <w:rsid w:val="002603E8"/>
    <w:rsid w:val="00261582"/>
    <w:rsid w:val="0029334A"/>
    <w:rsid w:val="002A01CF"/>
    <w:rsid w:val="002A3863"/>
    <w:rsid w:val="002B1D18"/>
    <w:rsid w:val="002B6267"/>
    <w:rsid w:val="002B78F1"/>
    <w:rsid w:val="002C194B"/>
    <w:rsid w:val="002C1B11"/>
    <w:rsid w:val="002C61B5"/>
    <w:rsid w:val="002D0ECB"/>
    <w:rsid w:val="002E2C01"/>
    <w:rsid w:val="002E54FE"/>
    <w:rsid w:val="002F57E8"/>
    <w:rsid w:val="002F7186"/>
    <w:rsid w:val="00301D38"/>
    <w:rsid w:val="00301F78"/>
    <w:rsid w:val="00302C50"/>
    <w:rsid w:val="00304EC5"/>
    <w:rsid w:val="00313307"/>
    <w:rsid w:val="0031723E"/>
    <w:rsid w:val="00320D23"/>
    <w:rsid w:val="00332E4F"/>
    <w:rsid w:val="00336EB3"/>
    <w:rsid w:val="003412AD"/>
    <w:rsid w:val="00350158"/>
    <w:rsid w:val="003542C8"/>
    <w:rsid w:val="00364313"/>
    <w:rsid w:val="003771C4"/>
    <w:rsid w:val="00380BCE"/>
    <w:rsid w:val="003A1545"/>
    <w:rsid w:val="003A1551"/>
    <w:rsid w:val="003A678E"/>
    <w:rsid w:val="003B144F"/>
    <w:rsid w:val="003B2F3C"/>
    <w:rsid w:val="003C1DAB"/>
    <w:rsid w:val="003C4467"/>
    <w:rsid w:val="003C504A"/>
    <w:rsid w:val="003C66F8"/>
    <w:rsid w:val="003D2298"/>
    <w:rsid w:val="003E65A5"/>
    <w:rsid w:val="003F0C1C"/>
    <w:rsid w:val="003F3842"/>
    <w:rsid w:val="004016C6"/>
    <w:rsid w:val="00416401"/>
    <w:rsid w:val="00427FD9"/>
    <w:rsid w:val="004313F7"/>
    <w:rsid w:val="00432724"/>
    <w:rsid w:val="00433222"/>
    <w:rsid w:val="00440842"/>
    <w:rsid w:val="00451348"/>
    <w:rsid w:val="004535A8"/>
    <w:rsid w:val="00455985"/>
    <w:rsid w:val="00465FDB"/>
    <w:rsid w:val="004665B3"/>
    <w:rsid w:val="00470C3C"/>
    <w:rsid w:val="004712B8"/>
    <w:rsid w:val="00471A14"/>
    <w:rsid w:val="00480DCD"/>
    <w:rsid w:val="00493DDF"/>
    <w:rsid w:val="004942DF"/>
    <w:rsid w:val="004A03F6"/>
    <w:rsid w:val="004A5EA9"/>
    <w:rsid w:val="004A75AD"/>
    <w:rsid w:val="004B008B"/>
    <w:rsid w:val="004B0AE1"/>
    <w:rsid w:val="004B696A"/>
    <w:rsid w:val="004C2434"/>
    <w:rsid w:val="004C37A3"/>
    <w:rsid w:val="004C413C"/>
    <w:rsid w:val="004C50FC"/>
    <w:rsid w:val="004D1691"/>
    <w:rsid w:val="004D4D1D"/>
    <w:rsid w:val="004E128D"/>
    <w:rsid w:val="004F0649"/>
    <w:rsid w:val="004F2D6E"/>
    <w:rsid w:val="004F739A"/>
    <w:rsid w:val="004F7778"/>
    <w:rsid w:val="00501026"/>
    <w:rsid w:val="00502971"/>
    <w:rsid w:val="005043D1"/>
    <w:rsid w:val="00512D69"/>
    <w:rsid w:val="005145D1"/>
    <w:rsid w:val="00515812"/>
    <w:rsid w:val="00520831"/>
    <w:rsid w:val="005221A4"/>
    <w:rsid w:val="00523D96"/>
    <w:rsid w:val="00533244"/>
    <w:rsid w:val="00533CCC"/>
    <w:rsid w:val="005474A6"/>
    <w:rsid w:val="005658EB"/>
    <w:rsid w:val="00573864"/>
    <w:rsid w:val="00594478"/>
    <w:rsid w:val="00595112"/>
    <w:rsid w:val="005A1DE4"/>
    <w:rsid w:val="005A3716"/>
    <w:rsid w:val="005B1F15"/>
    <w:rsid w:val="005B6A0A"/>
    <w:rsid w:val="005D2846"/>
    <w:rsid w:val="005E22AD"/>
    <w:rsid w:val="005E27E7"/>
    <w:rsid w:val="005E4F7B"/>
    <w:rsid w:val="005E5723"/>
    <w:rsid w:val="005E65DF"/>
    <w:rsid w:val="005F364E"/>
    <w:rsid w:val="00617A5D"/>
    <w:rsid w:val="006313EE"/>
    <w:rsid w:val="00643068"/>
    <w:rsid w:val="00654836"/>
    <w:rsid w:val="00662EA2"/>
    <w:rsid w:val="006632A6"/>
    <w:rsid w:val="0067622D"/>
    <w:rsid w:val="00680A07"/>
    <w:rsid w:val="00681961"/>
    <w:rsid w:val="00682A2F"/>
    <w:rsid w:val="00692553"/>
    <w:rsid w:val="00692B60"/>
    <w:rsid w:val="00693092"/>
    <w:rsid w:val="006934A3"/>
    <w:rsid w:val="006938C4"/>
    <w:rsid w:val="006A5F28"/>
    <w:rsid w:val="006A74FE"/>
    <w:rsid w:val="006B2550"/>
    <w:rsid w:val="006C2BFA"/>
    <w:rsid w:val="006C56C0"/>
    <w:rsid w:val="006C6AD8"/>
    <w:rsid w:val="006D14EA"/>
    <w:rsid w:val="006D2ADD"/>
    <w:rsid w:val="006E1E39"/>
    <w:rsid w:val="006E63E4"/>
    <w:rsid w:val="0070054B"/>
    <w:rsid w:val="00707F63"/>
    <w:rsid w:val="00710C74"/>
    <w:rsid w:val="00730077"/>
    <w:rsid w:val="00730F30"/>
    <w:rsid w:val="00734011"/>
    <w:rsid w:val="007406B5"/>
    <w:rsid w:val="00775887"/>
    <w:rsid w:val="00776AE2"/>
    <w:rsid w:val="00781274"/>
    <w:rsid w:val="007A6307"/>
    <w:rsid w:val="007B1602"/>
    <w:rsid w:val="007B4E7E"/>
    <w:rsid w:val="007C72B5"/>
    <w:rsid w:val="007D7DF4"/>
    <w:rsid w:val="007E0D23"/>
    <w:rsid w:val="007E3777"/>
    <w:rsid w:val="007E39E6"/>
    <w:rsid w:val="007E620A"/>
    <w:rsid w:val="007E7BD1"/>
    <w:rsid w:val="007F4AA7"/>
    <w:rsid w:val="00802D80"/>
    <w:rsid w:val="0080535D"/>
    <w:rsid w:val="00822CA9"/>
    <w:rsid w:val="00823860"/>
    <w:rsid w:val="00825593"/>
    <w:rsid w:val="00827B1D"/>
    <w:rsid w:val="00832119"/>
    <w:rsid w:val="008357E0"/>
    <w:rsid w:val="00837BA2"/>
    <w:rsid w:val="00860E7A"/>
    <w:rsid w:val="008755DF"/>
    <w:rsid w:val="00880EA0"/>
    <w:rsid w:val="008849D4"/>
    <w:rsid w:val="008A28C8"/>
    <w:rsid w:val="008C26B8"/>
    <w:rsid w:val="008D0BAB"/>
    <w:rsid w:val="008E5C8B"/>
    <w:rsid w:val="008F6DED"/>
    <w:rsid w:val="009066E9"/>
    <w:rsid w:val="009126BE"/>
    <w:rsid w:val="009322D3"/>
    <w:rsid w:val="009419F9"/>
    <w:rsid w:val="0094708F"/>
    <w:rsid w:val="00950226"/>
    <w:rsid w:val="00951C4D"/>
    <w:rsid w:val="009536DD"/>
    <w:rsid w:val="00983EA5"/>
    <w:rsid w:val="00983FCC"/>
    <w:rsid w:val="009856F4"/>
    <w:rsid w:val="009B535F"/>
    <w:rsid w:val="009C4758"/>
    <w:rsid w:val="009D1AB6"/>
    <w:rsid w:val="009D1DC8"/>
    <w:rsid w:val="009E3EB6"/>
    <w:rsid w:val="009F0A16"/>
    <w:rsid w:val="009F3002"/>
    <w:rsid w:val="00A04A1E"/>
    <w:rsid w:val="00A0728B"/>
    <w:rsid w:val="00A315B4"/>
    <w:rsid w:val="00A410F1"/>
    <w:rsid w:val="00A42F55"/>
    <w:rsid w:val="00A46C24"/>
    <w:rsid w:val="00A47B7A"/>
    <w:rsid w:val="00A5168F"/>
    <w:rsid w:val="00A56B01"/>
    <w:rsid w:val="00A579BB"/>
    <w:rsid w:val="00A627DF"/>
    <w:rsid w:val="00A63D55"/>
    <w:rsid w:val="00A8055A"/>
    <w:rsid w:val="00A91BB9"/>
    <w:rsid w:val="00A935EC"/>
    <w:rsid w:val="00A95D89"/>
    <w:rsid w:val="00AA03AF"/>
    <w:rsid w:val="00AA03F8"/>
    <w:rsid w:val="00AA3255"/>
    <w:rsid w:val="00AA62C6"/>
    <w:rsid w:val="00AB5A42"/>
    <w:rsid w:val="00AB6F91"/>
    <w:rsid w:val="00AB7F32"/>
    <w:rsid w:val="00AC1360"/>
    <w:rsid w:val="00AD58E1"/>
    <w:rsid w:val="00AE334D"/>
    <w:rsid w:val="00B02A76"/>
    <w:rsid w:val="00B0607D"/>
    <w:rsid w:val="00B13584"/>
    <w:rsid w:val="00B17C19"/>
    <w:rsid w:val="00B23A82"/>
    <w:rsid w:val="00B3007C"/>
    <w:rsid w:val="00B4594D"/>
    <w:rsid w:val="00B5223A"/>
    <w:rsid w:val="00B54B83"/>
    <w:rsid w:val="00B55A5E"/>
    <w:rsid w:val="00B628D4"/>
    <w:rsid w:val="00B74E76"/>
    <w:rsid w:val="00B900C0"/>
    <w:rsid w:val="00B91D98"/>
    <w:rsid w:val="00BA0137"/>
    <w:rsid w:val="00BA24B6"/>
    <w:rsid w:val="00BA568A"/>
    <w:rsid w:val="00BB58F5"/>
    <w:rsid w:val="00BC7EC0"/>
    <w:rsid w:val="00BD3F03"/>
    <w:rsid w:val="00C2530D"/>
    <w:rsid w:val="00C53087"/>
    <w:rsid w:val="00C555D6"/>
    <w:rsid w:val="00C55E69"/>
    <w:rsid w:val="00C60641"/>
    <w:rsid w:val="00C618DB"/>
    <w:rsid w:val="00C63664"/>
    <w:rsid w:val="00C75353"/>
    <w:rsid w:val="00C75433"/>
    <w:rsid w:val="00C801F1"/>
    <w:rsid w:val="00C85D22"/>
    <w:rsid w:val="00CB1FE6"/>
    <w:rsid w:val="00CC7F5A"/>
    <w:rsid w:val="00CD6D2E"/>
    <w:rsid w:val="00CE2EA7"/>
    <w:rsid w:val="00CE54F2"/>
    <w:rsid w:val="00CF5B9A"/>
    <w:rsid w:val="00D045FA"/>
    <w:rsid w:val="00D07585"/>
    <w:rsid w:val="00D11007"/>
    <w:rsid w:val="00D1421B"/>
    <w:rsid w:val="00D1646C"/>
    <w:rsid w:val="00D176EA"/>
    <w:rsid w:val="00D2449B"/>
    <w:rsid w:val="00D273EB"/>
    <w:rsid w:val="00D33078"/>
    <w:rsid w:val="00D33D2F"/>
    <w:rsid w:val="00D377F8"/>
    <w:rsid w:val="00D602E2"/>
    <w:rsid w:val="00D611A3"/>
    <w:rsid w:val="00D67F0D"/>
    <w:rsid w:val="00D87906"/>
    <w:rsid w:val="00DA1A1B"/>
    <w:rsid w:val="00DB0CC2"/>
    <w:rsid w:val="00DB7C9C"/>
    <w:rsid w:val="00DC01BD"/>
    <w:rsid w:val="00DC1569"/>
    <w:rsid w:val="00DD06A9"/>
    <w:rsid w:val="00DD3E17"/>
    <w:rsid w:val="00DD62F6"/>
    <w:rsid w:val="00DD6847"/>
    <w:rsid w:val="00DE0862"/>
    <w:rsid w:val="00DE368D"/>
    <w:rsid w:val="00DF2F39"/>
    <w:rsid w:val="00E16803"/>
    <w:rsid w:val="00E22764"/>
    <w:rsid w:val="00E229DB"/>
    <w:rsid w:val="00E23F3A"/>
    <w:rsid w:val="00E241B0"/>
    <w:rsid w:val="00E327CB"/>
    <w:rsid w:val="00E41D20"/>
    <w:rsid w:val="00E51248"/>
    <w:rsid w:val="00E542DD"/>
    <w:rsid w:val="00E61D1A"/>
    <w:rsid w:val="00E66534"/>
    <w:rsid w:val="00E67834"/>
    <w:rsid w:val="00E81FB6"/>
    <w:rsid w:val="00E90A94"/>
    <w:rsid w:val="00E95EC7"/>
    <w:rsid w:val="00EA09F9"/>
    <w:rsid w:val="00EA0E3A"/>
    <w:rsid w:val="00EA3D4F"/>
    <w:rsid w:val="00EA76B2"/>
    <w:rsid w:val="00EB39C6"/>
    <w:rsid w:val="00EC23C7"/>
    <w:rsid w:val="00EC6DCC"/>
    <w:rsid w:val="00ED0C19"/>
    <w:rsid w:val="00EE00A3"/>
    <w:rsid w:val="00EE035A"/>
    <w:rsid w:val="00EE1810"/>
    <w:rsid w:val="00EF3013"/>
    <w:rsid w:val="00F00B6D"/>
    <w:rsid w:val="00F0608B"/>
    <w:rsid w:val="00F22639"/>
    <w:rsid w:val="00F473B1"/>
    <w:rsid w:val="00F705E8"/>
    <w:rsid w:val="00F7176D"/>
    <w:rsid w:val="00F76590"/>
    <w:rsid w:val="00F815B3"/>
    <w:rsid w:val="00F81D00"/>
    <w:rsid w:val="00F83B76"/>
    <w:rsid w:val="00FA6C6F"/>
    <w:rsid w:val="00FB1D9F"/>
    <w:rsid w:val="00FB2619"/>
    <w:rsid w:val="00FC0DE6"/>
    <w:rsid w:val="00FD3E09"/>
    <w:rsid w:val="00FE3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DCCF8"/>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E8"/>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ilfuvd">
    <w:name w:val="ilfuvd"/>
    <w:basedOn w:val="DefaultParagraphFont"/>
    <w:rsid w:val="00A04A1E"/>
  </w:style>
  <w:style w:type="character" w:styleId="Hyperlink">
    <w:name w:val="Hyperlink"/>
    <w:basedOn w:val="DefaultParagraphFont"/>
    <w:uiPriority w:val="99"/>
    <w:semiHidden/>
    <w:unhideWhenUsed/>
    <w:rsid w:val="00CF5B9A"/>
    <w:rPr>
      <w:color w:val="0000FF"/>
      <w:u w:val="single"/>
    </w:rPr>
  </w:style>
  <w:style w:type="paragraph" w:styleId="NormalWeb">
    <w:name w:val="Normal (Web)"/>
    <w:basedOn w:val="Normal"/>
    <w:uiPriority w:val="99"/>
    <w:unhideWhenUsed/>
    <w:rsid w:val="00CF5B9A"/>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styleId="Footer">
    <w:name w:val="footer"/>
    <w:basedOn w:val="Normal"/>
    <w:link w:val="FooterChar"/>
    <w:uiPriority w:val="99"/>
    <w:unhideWhenUsed/>
    <w:rsid w:val="00734011"/>
    <w:pPr>
      <w:tabs>
        <w:tab w:val="center" w:pos="4513"/>
        <w:tab w:val="right" w:pos="9026"/>
      </w:tabs>
    </w:pPr>
  </w:style>
  <w:style w:type="character" w:customStyle="1" w:styleId="FooterChar">
    <w:name w:val="Footer Char"/>
    <w:basedOn w:val="DefaultParagraphFont"/>
    <w:link w:val="Footer"/>
    <w:uiPriority w:val="99"/>
    <w:rsid w:val="00734011"/>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59514803">
      <w:bodyDiv w:val="1"/>
      <w:marLeft w:val="0"/>
      <w:marRight w:val="0"/>
      <w:marTop w:val="0"/>
      <w:marBottom w:val="0"/>
      <w:divBdr>
        <w:top w:val="none" w:sz="0" w:space="0" w:color="auto"/>
        <w:left w:val="none" w:sz="0" w:space="0" w:color="auto"/>
        <w:bottom w:val="none" w:sz="0" w:space="0" w:color="auto"/>
        <w:right w:val="none" w:sz="0" w:space="0" w:color="auto"/>
      </w:divBdr>
    </w:div>
    <w:div w:id="205946369">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466703829">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64552670">
      <w:bodyDiv w:val="1"/>
      <w:marLeft w:val="0"/>
      <w:marRight w:val="0"/>
      <w:marTop w:val="0"/>
      <w:marBottom w:val="0"/>
      <w:divBdr>
        <w:top w:val="none" w:sz="0" w:space="0" w:color="auto"/>
        <w:left w:val="none" w:sz="0" w:space="0" w:color="auto"/>
        <w:bottom w:val="none" w:sz="0" w:space="0" w:color="auto"/>
        <w:right w:val="none" w:sz="0" w:space="0" w:color="auto"/>
      </w:divBdr>
      <w:divsChild>
        <w:div w:id="1547178950">
          <w:marLeft w:val="0"/>
          <w:marRight w:val="0"/>
          <w:marTop w:val="0"/>
          <w:marBottom w:val="0"/>
          <w:divBdr>
            <w:top w:val="none" w:sz="0" w:space="0" w:color="auto"/>
            <w:left w:val="none" w:sz="0" w:space="0" w:color="auto"/>
            <w:bottom w:val="none" w:sz="0" w:space="0" w:color="auto"/>
            <w:right w:val="none" w:sz="0" w:space="0" w:color="auto"/>
          </w:divBdr>
          <w:divsChild>
            <w:div w:id="134419430">
              <w:marLeft w:val="0"/>
              <w:marRight w:val="0"/>
              <w:marTop w:val="0"/>
              <w:marBottom w:val="0"/>
              <w:divBdr>
                <w:top w:val="none" w:sz="0" w:space="0" w:color="auto"/>
                <w:left w:val="none" w:sz="0" w:space="0" w:color="auto"/>
                <w:bottom w:val="none" w:sz="0" w:space="0" w:color="auto"/>
                <w:right w:val="none" w:sz="0" w:space="0" w:color="auto"/>
              </w:divBdr>
              <w:divsChild>
                <w:div w:id="980378798">
                  <w:marLeft w:val="0"/>
                  <w:marRight w:val="0"/>
                  <w:marTop w:val="0"/>
                  <w:marBottom w:val="0"/>
                  <w:divBdr>
                    <w:top w:val="none" w:sz="0" w:space="0" w:color="auto"/>
                    <w:left w:val="none" w:sz="0" w:space="0" w:color="auto"/>
                    <w:bottom w:val="none" w:sz="0" w:space="0" w:color="auto"/>
                    <w:right w:val="none" w:sz="0" w:space="0" w:color="auto"/>
                  </w:divBdr>
                  <w:divsChild>
                    <w:div w:id="1260212364">
                      <w:marLeft w:val="0"/>
                      <w:marRight w:val="0"/>
                      <w:marTop w:val="0"/>
                      <w:marBottom w:val="0"/>
                      <w:divBdr>
                        <w:top w:val="none" w:sz="0" w:space="0" w:color="auto"/>
                        <w:left w:val="none" w:sz="0" w:space="0" w:color="auto"/>
                        <w:bottom w:val="none" w:sz="0" w:space="0" w:color="auto"/>
                        <w:right w:val="none" w:sz="0" w:space="0" w:color="auto"/>
                      </w:divBdr>
                      <w:divsChild>
                        <w:div w:id="727920075">
                          <w:marLeft w:val="0"/>
                          <w:marRight w:val="0"/>
                          <w:marTop w:val="0"/>
                          <w:marBottom w:val="0"/>
                          <w:divBdr>
                            <w:top w:val="none" w:sz="0" w:space="0" w:color="auto"/>
                            <w:left w:val="none" w:sz="0" w:space="0" w:color="auto"/>
                            <w:bottom w:val="none" w:sz="0" w:space="0" w:color="auto"/>
                            <w:right w:val="none" w:sz="0" w:space="0" w:color="auto"/>
                          </w:divBdr>
                          <w:divsChild>
                            <w:div w:id="1130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2C5D-9F1C-4D4A-B878-2B9531ED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2024-06-04T14:01:00Z</cp:lastPrinted>
  <dcterms:created xsi:type="dcterms:W3CDTF">2024-06-04T14:05:00Z</dcterms:created>
  <dcterms:modified xsi:type="dcterms:W3CDTF">2024-06-04T14:05:00Z</dcterms:modified>
</cp:coreProperties>
</file>