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E492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F2920B8" w:rsidR="00837F4F" w:rsidRPr="00D2449B" w:rsidRDefault="001F0A1D"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7B4CE37" w:rsidR="00837F4F" w:rsidRPr="00D2449B" w:rsidRDefault="008748AD" w:rsidP="00D2449B">
            <w:pPr>
              <w:jc w:val="center"/>
              <w:rPr>
                <w:rFonts w:ascii="Calibri" w:hAnsi="Calibri"/>
                <w:b/>
                <w:szCs w:val="22"/>
              </w:rPr>
            </w:pPr>
            <w:r>
              <w:rPr>
                <w:rFonts w:ascii="Calibri" w:hAnsi="Calibri"/>
                <w:b/>
                <w:szCs w:val="22"/>
              </w:rPr>
              <w:t>06</w:t>
            </w:r>
            <w:r w:rsidR="001F0A1D">
              <w:rPr>
                <w:rFonts w:ascii="Calibri" w:hAnsi="Calibri"/>
                <w:b/>
                <w:szCs w:val="22"/>
              </w:rPr>
              <w:t>.</w:t>
            </w:r>
            <w:r>
              <w:rPr>
                <w:rFonts w:ascii="Calibri" w:hAnsi="Calibri"/>
                <w:b/>
                <w:szCs w:val="22"/>
              </w:rPr>
              <w:t>8</w:t>
            </w:r>
            <w:r w:rsidR="001F0A1D">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610EAE2" w:rsidR="00837F4F" w:rsidRPr="00D2449B" w:rsidRDefault="008748A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7529565" w:rsidR="00837F4F" w:rsidRPr="00D2449B" w:rsidRDefault="008748AD" w:rsidP="00D2449B">
            <w:pPr>
              <w:jc w:val="center"/>
              <w:rPr>
                <w:rFonts w:ascii="Calibri" w:hAnsi="Calibri"/>
                <w:b/>
                <w:szCs w:val="22"/>
              </w:rPr>
            </w:pPr>
            <w:r>
              <w:rPr>
                <w:rFonts w:ascii="Calibri" w:hAnsi="Calibri"/>
                <w:b/>
                <w:szCs w:val="22"/>
              </w:rPr>
              <w:t>6.8.24</w:t>
            </w:r>
          </w:p>
        </w:tc>
      </w:tr>
      <w:tr w:rsidR="004A5EA9" w:rsidRPr="00D2449B" w14:paraId="2094A164" w14:textId="77777777" w:rsidTr="00DE492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9FDE4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E4927">
              <w:rPr>
                <w:rFonts w:ascii="Calibri" w:hAnsi="Calibri"/>
                <w:szCs w:val="22"/>
              </w:rPr>
              <w:t>2</w:t>
            </w:r>
            <w:r w:rsidR="00346AB8">
              <w:rPr>
                <w:rFonts w:ascii="Calibri" w:hAnsi="Calibri"/>
                <w:szCs w:val="22"/>
              </w:rPr>
              <w:t>4</w:t>
            </w:r>
            <w:r w:rsidR="00DE4927">
              <w:rPr>
                <w:rFonts w:ascii="Calibri" w:hAnsi="Calibri"/>
                <w:szCs w:val="22"/>
              </w:rPr>
              <w:t>/0</w:t>
            </w:r>
            <w:r w:rsidR="00B22ED1">
              <w:rPr>
                <w:rFonts w:ascii="Calibri" w:hAnsi="Calibri"/>
                <w:szCs w:val="22"/>
              </w:rPr>
              <w:t>275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CA9333B" w:rsidR="00824DB6" w:rsidRPr="00C80A74" w:rsidRDefault="004809C5" w:rsidP="002C6277">
            <w:pPr>
              <w:rPr>
                <w:rFonts w:ascii="Calibri" w:hAnsi="Calibri"/>
                <w:szCs w:val="22"/>
              </w:rPr>
            </w:pPr>
            <w:r>
              <w:rPr>
                <w:rFonts w:ascii="Calibri" w:hAnsi="Calibri"/>
                <w:szCs w:val="22"/>
              </w:rPr>
              <w:t>11.</w:t>
            </w:r>
            <w:r w:rsidR="00EF2814">
              <w:rPr>
                <w:rFonts w:ascii="Calibri" w:hAnsi="Calibri"/>
                <w:szCs w:val="22"/>
              </w:rPr>
              <w:t>6</w:t>
            </w:r>
            <w:r w:rsidR="00E56446" w:rsidRPr="00C80A74">
              <w:rPr>
                <w:rFonts w:ascii="Calibri" w:hAnsi="Calibri"/>
                <w:szCs w:val="22"/>
              </w:rPr>
              <w:t>.2</w:t>
            </w:r>
            <w:r w:rsidR="0068158E" w:rsidRPr="00C80A74">
              <w:rPr>
                <w:rFonts w:ascii="Calibri" w:hAnsi="Calibri"/>
                <w:szCs w:val="22"/>
              </w:rPr>
              <w:t>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80A74" w:rsidRDefault="00824DB6" w:rsidP="002C6277">
            <w:pPr>
              <w:rPr>
                <w:rFonts w:ascii="Calibri" w:hAnsi="Calibri"/>
                <w:b/>
                <w:bCs/>
                <w:szCs w:val="22"/>
              </w:rPr>
            </w:pPr>
            <w:r w:rsidRPr="00C80A74">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21DF576" w:rsidR="00824DB6" w:rsidRPr="00C80A74" w:rsidRDefault="004809C5" w:rsidP="002C6277">
            <w:pPr>
              <w:rPr>
                <w:rFonts w:ascii="Calibri" w:hAnsi="Calibri"/>
                <w:szCs w:val="22"/>
              </w:rPr>
            </w:pPr>
            <w:r>
              <w:rPr>
                <w:rFonts w:ascii="Calibri" w:hAnsi="Calibri"/>
                <w:szCs w:val="22"/>
              </w:rPr>
              <w:t>11</w:t>
            </w:r>
            <w:r w:rsidR="00EF2814">
              <w:rPr>
                <w:rFonts w:ascii="Calibri" w:hAnsi="Calibri"/>
                <w:szCs w:val="22"/>
              </w:rPr>
              <w:t>.6</w:t>
            </w:r>
            <w:r w:rsidR="00E56446" w:rsidRPr="00C80A74">
              <w:rPr>
                <w:rFonts w:ascii="Calibri" w:hAnsi="Calibri"/>
                <w:szCs w:val="22"/>
              </w:rPr>
              <w:t>.2</w:t>
            </w:r>
            <w:r w:rsidR="0068158E" w:rsidRPr="00C80A74">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5DC06A9" w:rsidR="004A5EA9" w:rsidRPr="00250879" w:rsidRDefault="001F0A1D" w:rsidP="00811771">
            <w:pPr>
              <w:rPr>
                <w:rFonts w:ascii="Calibri" w:hAnsi="Calibri"/>
                <w:color w:val="548DD4" w:themeColor="text2" w:themeTint="99"/>
                <w:szCs w:val="22"/>
              </w:rPr>
            </w:pPr>
            <w:r>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E492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sidRPr="004809C5">
              <w:rPr>
                <w:rFonts w:ascii="Calibri" w:hAnsi="Calibri"/>
                <w:b/>
                <w:szCs w:val="22"/>
              </w:rPr>
              <w:t>APPROVAL</w:t>
            </w:r>
          </w:p>
        </w:tc>
      </w:tr>
      <w:tr w:rsidR="004A5EA9" w:rsidRPr="00D2449B" w14:paraId="7813B96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BA149B0" w:rsidR="004A5EA9" w:rsidRPr="002C6277" w:rsidRDefault="004809C5" w:rsidP="00EF2814">
            <w:pPr>
              <w:jc w:val="both"/>
              <w:rPr>
                <w:rFonts w:ascii="Calibri" w:hAnsi="Calibri"/>
                <w:szCs w:val="22"/>
              </w:rPr>
            </w:pPr>
            <w:r w:rsidRPr="004809C5">
              <w:rPr>
                <w:rFonts w:ascii="Calibri" w:hAnsi="Calibri"/>
                <w:szCs w:val="22"/>
              </w:rPr>
              <w:t xml:space="preserve">Proposed demolition of existing conservatory and extension/alteration to existing detached garage to form </w:t>
            </w:r>
            <w:r w:rsidR="00C25947">
              <w:rPr>
                <w:rFonts w:ascii="Calibri" w:hAnsi="Calibri"/>
                <w:szCs w:val="22"/>
              </w:rPr>
              <w:t>incidental</w:t>
            </w:r>
            <w:r w:rsidRPr="004809C5">
              <w:rPr>
                <w:rFonts w:ascii="Calibri" w:hAnsi="Calibri"/>
                <w:szCs w:val="22"/>
              </w:rPr>
              <w:t xml:space="preserve"> accommodation to existing dwelling, including hobby room, gym, office and patio areas.</w:t>
            </w:r>
          </w:p>
        </w:tc>
      </w:tr>
      <w:tr w:rsidR="002A01CF" w:rsidRPr="00D2449B" w14:paraId="52988241"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5C7417B" w:rsidR="002A01CF" w:rsidRPr="002C6277" w:rsidRDefault="004809C5" w:rsidP="00A42E82">
            <w:pPr>
              <w:rPr>
                <w:rFonts w:ascii="Calibri" w:hAnsi="Calibri"/>
                <w:szCs w:val="22"/>
              </w:rPr>
            </w:pPr>
            <w:r w:rsidRPr="004809C5">
              <w:rPr>
                <w:rFonts w:ascii="Calibri" w:hAnsi="Calibri"/>
                <w:szCs w:val="22"/>
              </w:rPr>
              <w:t>Summerfield Green Lane Horton-in-Craven Skipton Yorkshire BD23 3JT</w:t>
            </w:r>
          </w:p>
        </w:tc>
      </w:tr>
      <w:tr w:rsidR="00A95D89" w:rsidRPr="00D2449B" w14:paraId="3FB99B2E"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E9998B2" w:rsidR="002A01CF" w:rsidRPr="00D62732" w:rsidRDefault="004809C5">
            <w:pPr>
              <w:rPr>
                <w:rFonts w:ascii="Calibri" w:hAnsi="Calibri"/>
                <w:bCs/>
                <w:color w:val="FF0000"/>
                <w:szCs w:val="22"/>
              </w:rPr>
            </w:pPr>
            <w:r w:rsidRPr="004809C5">
              <w:rPr>
                <w:rFonts w:ascii="Calibri" w:hAnsi="Calibri"/>
                <w:bCs/>
                <w:szCs w:val="22"/>
              </w:rPr>
              <w:t>No representations received in respect of the proposal.</w:t>
            </w:r>
          </w:p>
        </w:tc>
      </w:tr>
      <w:tr w:rsidR="00C618DB" w:rsidRPr="00D2449B" w14:paraId="639E958B"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1AA31891" w:rsidR="002A01CF" w:rsidRPr="00D2449B" w:rsidRDefault="00A41F50">
            <w:pPr>
              <w:rPr>
                <w:rFonts w:ascii="Calibri" w:hAnsi="Calibri"/>
                <w:b/>
                <w:szCs w:val="22"/>
              </w:rPr>
            </w:pPr>
            <w:r>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815D7E" w:rsidR="002A01CF" w:rsidRPr="00DE4927" w:rsidRDefault="002A01CF">
            <w:pPr>
              <w:rPr>
                <w:rFonts w:ascii="Calibri" w:hAnsi="Calibri"/>
                <w:bCs/>
                <w:szCs w:val="22"/>
              </w:rPr>
            </w:pPr>
          </w:p>
        </w:tc>
      </w:tr>
      <w:tr w:rsidR="00C0704D" w:rsidRPr="00D2449B" w14:paraId="62663A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4826BBE2" w:rsidR="00C0704D" w:rsidRPr="00C0704D" w:rsidRDefault="00A41F50" w:rsidP="0038566B">
            <w:pPr>
              <w:rPr>
                <w:rFonts w:ascii="Calibri" w:hAnsi="Calibri"/>
                <w:szCs w:val="22"/>
              </w:rPr>
            </w:pPr>
            <w:r w:rsidRPr="004809C5">
              <w:rPr>
                <w:rFonts w:ascii="Calibri" w:hAnsi="Calibri"/>
                <w:bCs/>
                <w:szCs w:val="22"/>
              </w:rPr>
              <w:t>No representations received in respect of the proposal.</w:t>
            </w:r>
          </w:p>
        </w:tc>
      </w:tr>
      <w:tr w:rsidR="00C0704D" w:rsidRPr="00D2449B" w14:paraId="29EBDA1F"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57CB7F5" w:rsidR="00C0704D" w:rsidRPr="00C0704D" w:rsidRDefault="00CB43EF" w:rsidP="00692B60">
            <w:pPr>
              <w:rPr>
                <w:rFonts w:ascii="Calibri" w:hAnsi="Calibri"/>
                <w:szCs w:val="22"/>
              </w:rPr>
            </w:pPr>
            <w:r w:rsidRPr="004D5E15">
              <w:rPr>
                <w:rFonts w:ascii="Calibri" w:hAnsi="Calibri"/>
                <w:szCs w:val="22"/>
              </w:rPr>
              <w:t>No representations received in respect of the proposal.</w:t>
            </w:r>
          </w:p>
        </w:tc>
      </w:tr>
      <w:tr w:rsidR="00C0704D" w:rsidRPr="00D2449B" w14:paraId="1CDFA4C3"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4330AAAE"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5BE642B0" w14:textId="3911D781" w:rsidR="00E5318C" w:rsidRPr="00C618DB" w:rsidRDefault="00E5318C" w:rsidP="008542DE">
            <w:pPr>
              <w:pStyle w:val="PLANNING"/>
              <w:rPr>
                <w:rFonts w:ascii="Calibri" w:hAnsi="Calibri"/>
                <w:szCs w:val="22"/>
              </w:rPr>
            </w:pPr>
            <w:r>
              <w:rPr>
                <w:rFonts w:ascii="Calibri" w:hAnsi="Calibri"/>
                <w:szCs w:val="22"/>
              </w:rPr>
              <w:t>Policy DMG2 – Strategic Considerations</w:t>
            </w:r>
          </w:p>
          <w:p w14:paraId="05C0ABC1" w14:textId="5CC32E55" w:rsidR="00DE4927" w:rsidRDefault="00DE4927" w:rsidP="004809C5">
            <w:pPr>
              <w:pStyle w:val="PLANNING"/>
              <w:rPr>
                <w:rFonts w:ascii="Calibri" w:hAnsi="Calibri"/>
                <w:szCs w:val="22"/>
              </w:rPr>
            </w:pPr>
            <w:r>
              <w:rPr>
                <w:rFonts w:ascii="Calibri" w:hAnsi="Calibri"/>
                <w:szCs w:val="22"/>
              </w:rPr>
              <w:t>Policy DM</w:t>
            </w:r>
            <w:r w:rsidR="004809C5">
              <w:rPr>
                <w:rFonts w:ascii="Calibri" w:hAnsi="Calibri"/>
                <w:szCs w:val="22"/>
              </w:rPr>
              <w:t>H5 – Residential and Curtilage Extensions</w:t>
            </w:r>
          </w:p>
          <w:p w14:paraId="43F5D8F2" w14:textId="77777777" w:rsidR="00DE4927" w:rsidRDefault="00DE4927"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9425144" w14:textId="12008403" w:rsidR="00860EDE" w:rsidRDefault="004809C5" w:rsidP="00EF2814">
            <w:pPr>
              <w:pStyle w:val="PLANNING"/>
              <w:rPr>
                <w:rFonts w:ascii="Calibri" w:hAnsi="Calibri"/>
                <w:b/>
                <w:bCs/>
                <w:szCs w:val="22"/>
              </w:rPr>
            </w:pPr>
            <w:r w:rsidRPr="004809C5">
              <w:rPr>
                <w:rFonts w:ascii="Calibri" w:hAnsi="Calibri"/>
                <w:b/>
                <w:bCs/>
                <w:szCs w:val="22"/>
              </w:rPr>
              <w:t>2024/0205:</w:t>
            </w:r>
          </w:p>
          <w:p w14:paraId="692E8D5C" w14:textId="481D9F85" w:rsidR="004809C5" w:rsidRPr="004809C5" w:rsidRDefault="004809C5" w:rsidP="00EF2814">
            <w:pPr>
              <w:pStyle w:val="PLANNING"/>
              <w:rPr>
                <w:rFonts w:ascii="Calibri" w:hAnsi="Calibri"/>
                <w:szCs w:val="22"/>
              </w:rPr>
            </w:pPr>
            <w:r w:rsidRPr="004809C5">
              <w:rPr>
                <w:rFonts w:ascii="Calibri" w:hAnsi="Calibri"/>
                <w:szCs w:val="22"/>
              </w:rPr>
              <w:t>Certificate of Lawfulness for proposed extension/alteration to existing detached garage to form ancillary accommodation to existing dwelling, including hobby room, gym, office and patio areas.  (Refused)</w:t>
            </w:r>
          </w:p>
          <w:p w14:paraId="6185E890" w14:textId="77777777" w:rsidR="004809C5" w:rsidRPr="004809C5" w:rsidRDefault="004809C5" w:rsidP="00EF2814">
            <w:pPr>
              <w:pStyle w:val="PLANNING"/>
              <w:rPr>
                <w:rFonts w:ascii="Calibri" w:hAnsi="Calibri"/>
                <w:b/>
                <w:bCs/>
                <w:szCs w:val="22"/>
              </w:rPr>
            </w:pPr>
          </w:p>
          <w:p w14:paraId="1C0E486B" w14:textId="50CB7549" w:rsidR="004809C5" w:rsidRPr="004809C5" w:rsidRDefault="004809C5" w:rsidP="00EF2814">
            <w:pPr>
              <w:pStyle w:val="PLANNING"/>
              <w:rPr>
                <w:rFonts w:ascii="Calibri" w:hAnsi="Calibri"/>
                <w:b/>
                <w:bCs/>
                <w:szCs w:val="22"/>
              </w:rPr>
            </w:pPr>
            <w:r w:rsidRPr="004809C5">
              <w:rPr>
                <w:rFonts w:ascii="Calibri" w:hAnsi="Calibri"/>
                <w:b/>
                <w:bCs/>
                <w:szCs w:val="22"/>
              </w:rPr>
              <w:t>2021/0797:</w:t>
            </w:r>
          </w:p>
          <w:p w14:paraId="737861E1" w14:textId="25F7C3FD" w:rsidR="00EF2814" w:rsidRDefault="00E5318C" w:rsidP="00EF2814">
            <w:pPr>
              <w:pStyle w:val="PLANNING"/>
              <w:rPr>
                <w:rFonts w:ascii="Calibri" w:hAnsi="Calibri"/>
                <w:szCs w:val="22"/>
              </w:rPr>
            </w:pPr>
            <w:r w:rsidRPr="00E5318C">
              <w:rPr>
                <w:rFonts w:ascii="Calibri" w:hAnsi="Calibri"/>
                <w:szCs w:val="22"/>
              </w:rPr>
              <w:t>Proposed extension/alteration to existing detached garage to form ancillary accommodation to existing dwelling, office space and plant room extension.</w:t>
            </w:r>
            <w:r>
              <w:rPr>
                <w:rFonts w:ascii="Calibri" w:hAnsi="Calibri"/>
                <w:szCs w:val="22"/>
              </w:rPr>
              <w:t xml:space="preserve"> (Refused)</w:t>
            </w:r>
          </w:p>
          <w:p w14:paraId="17147D50" w14:textId="1FCAA46C" w:rsidR="004809C5" w:rsidRPr="00275CC1" w:rsidRDefault="004809C5" w:rsidP="00EF2814">
            <w:pPr>
              <w:pStyle w:val="PLANNING"/>
              <w:rPr>
                <w:rFonts w:ascii="Calibri" w:hAnsi="Calibri"/>
                <w:szCs w:val="22"/>
              </w:rPr>
            </w:pPr>
          </w:p>
        </w:tc>
      </w:tr>
      <w:tr w:rsidR="00C0704D" w:rsidRPr="00D2449B" w14:paraId="6AAC3B0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3A4BA3B" w14:textId="10DD2721" w:rsidR="0023273C" w:rsidRPr="00A41F50" w:rsidRDefault="00A41F50" w:rsidP="0023273C">
            <w:pPr>
              <w:pStyle w:val="Header"/>
              <w:tabs>
                <w:tab w:val="clear" w:pos="4153"/>
                <w:tab w:val="clear" w:pos="8306"/>
              </w:tabs>
              <w:contextualSpacing/>
              <w:jc w:val="both"/>
              <w:rPr>
                <w:rFonts w:ascii="Calibri" w:hAnsi="Calibri"/>
                <w:bCs/>
                <w:szCs w:val="22"/>
              </w:rPr>
            </w:pPr>
            <w:r w:rsidRPr="00A41F50">
              <w:rPr>
                <w:rFonts w:ascii="Calibri" w:hAnsi="Calibri"/>
                <w:bCs/>
                <w:szCs w:val="22"/>
              </w:rPr>
              <w:t>The application relates to an existing detached garage (with attaches conservatory) related to Summerfield, Green Lane, Horton-in-Craven.  The dwelling to which the application relates is a detached residential property located on the northern side of Green Lane, with the garage being located towards the northern extents of the associated residential curtilage.  The application site is located outside of any define</w:t>
            </w:r>
            <w:r w:rsidR="00C25947">
              <w:rPr>
                <w:rFonts w:ascii="Calibri" w:hAnsi="Calibri"/>
                <w:bCs/>
                <w:szCs w:val="22"/>
              </w:rPr>
              <w:t>d</w:t>
            </w:r>
            <w:r w:rsidRPr="00A41F50">
              <w:rPr>
                <w:rFonts w:ascii="Calibri" w:hAnsi="Calibri"/>
                <w:bCs/>
                <w:szCs w:val="22"/>
              </w:rPr>
              <w:t xml:space="preserve"> settlement limits being within land that benefits from an open countryside designation.</w:t>
            </w:r>
          </w:p>
          <w:p w14:paraId="27CA3E6B" w14:textId="77777777" w:rsidR="00A41F50" w:rsidRPr="00A41F50" w:rsidRDefault="00A41F50" w:rsidP="0023273C">
            <w:pPr>
              <w:pStyle w:val="Header"/>
              <w:tabs>
                <w:tab w:val="clear" w:pos="4153"/>
                <w:tab w:val="clear" w:pos="8306"/>
              </w:tabs>
              <w:contextualSpacing/>
              <w:jc w:val="both"/>
              <w:rPr>
                <w:rFonts w:ascii="Calibri" w:hAnsi="Calibri"/>
                <w:bCs/>
                <w:szCs w:val="22"/>
              </w:rPr>
            </w:pPr>
          </w:p>
          <w:p w14:paraId="2150968B" w14:textId="0488946C" w:rsidR="00A41F50" w:rsidRPr="00A41F50" w:rsidRDefault="00A41F50" w:rsidP="0023273C">
            <w:pPr>
              <w:pStyle w:val="Header"/>
              <w:tabs>
                <w:tab w:val="clear" w:pos="4153"/>
                <w:tab w:val="clear" w:pos="8306"/>
              </w:tabs>
              <w:contextualSpacing/>
              <w:jc w:val="both"/>
              <w:rPr>
                <w:rFonts w:ascii="Calibri" w:hAnsi="Calibri"/>
                <w:bCs/>
                <w:szCs w:val="22"/>
              </w:rPr>
            </w:pPr>
            <w:r w:rsidRPr="00A41F50">
              <w:rPr>
                <w:rFonts w:ascii="Calibri" w:hAnsi="Calibri"/>
                <w:bCs/>
                <w:szCs w:val="22"/>
              </w:rPr>
              <w:t>The immediate character of the area is largely defined open aspect agricultural land with a small number of dwellings and associated agricultural building being found within the vicinity.</w:t>
            </w:r>
          </w:p>
          <w:p w14:paraId="62370E9F" w14:textId="53D6FCD8" w:rsidR="00A41F50" w:rsidRPr="006C2BFA" w:rsidRDefault="00A41F50" w:rsidP="0023273C">
            <w:pPr>
              <w:pStyle w:val="Header"/>
              <w:tabs>
                <w:tab w:val="clear" w:pos="4153"/>
                <w:tab w:val="clear" w:pos="8306"/>
              </w:tabs>
              <w:contextualSpacing/>
              <w:jc w:val="both"/>
              <w:rPr>
                <w:rFonts w:ascii="Calibri" w:hAnsi="Calibri"/>
                <w:bCs/>
                <w:szCs w:val="22"/>
              </w:rPr>
            </w:pPr>
          </w:p>
        </w:tc>
      </w:tr>
      <w:tr w:rsidR="00C0704D" w:rsidRPr="00D2449B" w14:paraId="408C6380"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1FCF97E" w14:textId="3AFDDFE5" w:rsidR="00E87FC1" w:rsidRPr="00C34C13" w:rsidRDefault="00706264" w:rsidP="00A8762F">
            <w:pPr>
              <w:pStyle w:val="Header"/>
              <w:tabs>
                <w:tab w:val="clear" w:pos="4153"/>
                <w:tab w:val="clear" w:pos="8306"/>
              </w:tabs>
              <w:jc w:val="both"/>
              <w:rPr>
                <w:rFonts w:ascii="Calibri" w:hAnsi="Calibri"/>
                <w:bCs/>
                <w:szCs w:val="22"/>
              </w:rPr>
            </w:pPr>
            <w:r w:rsidRPr="00C34C13">
              <w:rPr>
                <w:rFonts w:ascii="Calibri" w:hAnsi="Calibri"/>
                <w:bCs/>
                <w:szCs w:val="22"/>
              </w:rPr>
              <w:t xml:space="preserve">The application seeks </w:t>
            </w:r>
            <w:r w:rsidR="00A8762F" w:rsidRPr="00C34C13">
              <w:rPr>
                <w:rFonts w:ascii="Calibri" w:hAnsi="Calibri"/>
                <w:bCs/>
                <w:szCs w:val="22"/>
              </w:rPr>
              <w:t>consent for</w:t>
            </w:r>
            <w:r w:rsidR="00A023D3" w:rsidRPr="00C34C13">
              <w:rPr>
                <w:rFonts w:ascii="Calibri" w:hAnsi="Calibri"/>
                <w:bCs/>
                <w:szCs w:val="22"/>
              </w:rPr>
              <w:t xml:space="preserve"> the erection of an extension to the existing detached garage including the demolition of an existing attached conservatory.  It is proposed that the extension will provide for a ‘hobby room’ gym and office area that will be utilised for purposes incidental to the enjoyment of the household/dwelling.</w:t>
            </w:r>
          </w:p>
          <w:p w14:paraId="1BF9D589" w14:textId="77777777" w:rsidR="00A023D3" w:rsidRPr="00C34C13" w:rsidRDefault="00A023D3" w:rsidP="00A8762F">
            <w:pPr>
              <w:pStyle w:val="Header"/>
              <w:tabs>
                <w:tab w:val="clear" w:pos="4153"/>
                <w:tab w:val="clear" w:pos="8306"/>
              </w:tabs>
              <w:jc w:val="both"/>
              <w:rPr>
                <w:rFonts w:ascii="Calibri" w:hAnsi="Calibri"/>
                <w:bCs/>
                <w:szCs w:val="22"/>
              </w:rPr>
            </w:pPr>
          </w:p>
          <w:p w14:paraId="3DEB99AA" w14:textId="35FBE4A8" w:rsidR="00A023D3" w:rsidRPr="00C34C13" w:rsidRDefault="00A023D3" w:rsidP="00A8762F">
            <w:pPr>
              <w:pStyle w:val="Header"/>
              <w:tabs>
                <w:tab w:val="clear" w:pos="4153"/>
                <w:tab w:val="clear" w:pos="8306"/>
              </w:tabs>
              <w:jc w:val="both"/>
              <w:rPr>
                <w:rFonts w:ascii="Calibri" w:hAnsi="Calibri"/>
                <w:bCs/>
                <w:szCs w:val="22"/>
              </w:rPr>
            </w:pPr>
            <w:r w:rsidRPr="00C34C13">
              <w:rPr>
                <w:rFonts w:ascii="Calibri" w:hAnsi="Calibri"/>
                <w:bCs/>
                <w:szCs w:val="22"/>
              </w:rPr>
              <w:t>The are</w:t>
            </w:r>
            <w:r w:rsidR="00C25947">
              <w:rPr>
                <w:rFonts w:ascii="Calibri" w:hAnsi="Calibri"/>
                <w:bCs/>
                <w:szCs w:val="22"/>
              </w:rPr>
              <w:t>a</w:t>
            </w:r>
            <w:r w:rsidRPr="00C34C13">
              <w:rPr>
                <w:rFonts w:ascii="Calibri" w:hAnsi="Calibri"/>
                <w:bCs/>
                <w:szCs w:val="22"/>
              </w:rPr>
              <w:t xml:space="preserve"> of the extension accommodating the ‘hobby room’ and gym will benefit from a footprint of 1</w:t>
            </w:r>
            <w:r w:rsidR="00C25947">
              <w:rPr>
                <w:rFonts w:ascii="Calibri" w:hAnsi="Calibri"/>
                <w:bCs/>
                <w:szCs w:val="22"/>
              </w:rPr>
              <w:t>3.5</w:t>
            </w:r>
            <w:r w:rsidRPr="00C34C13">
              <w:rPr>
                <w:rFonts w:ascii="Calibri" w:hAnsi="Calibri"/>
                <w:bCs/>
                <w:szCs w:val="22"/>
              </w:rPr>
              <w:t xml:space="preserve">m by 6.75m, with the office extension being 6m in width with a projection approximately </w:t>
            </w:r>
            <w:r w:rsidR="00C25947">
              <w:rPr>
                <w:rFonts w:ascii="Calibri" w:hAnsi="Calibri"/>
                <w:bCs/>
                <w:szCs w:val="22"/>
              </w:rPr>
              <w:t>3.</w:t>
            </w:r>
            <w:r w:rsidRPr="00C34C13">
              <w:rPr>
                <w:rFonts w:ascii="Calibri" w:hAnsi="Calibri"/>
                <w:bCs/>
                <w:szCs w:val="22"/>
              </w:rPr>
              <w:t xml:space="preserve">4m from the northeast elevation of the garage.  The resultant configuration will benefit from a twin gable appearance, being faced in natural stone and be roofed in </w:t>
            </w:r>
            <w:r w:rsidR="00C34C13" w:rsidRPr="00C34C13">
              <w:rPr>
                <w:rFonts w:ascii="Calibri" w:hAnsi="Calibri"/>
                <w:bCs/>
                <w:szCs w:val="22"/>
              </w:rPr>
              <w:t xml:space="preserve">natural slate to match </w:t>
            </w:r>
            <w:r w:rsidRPr="00C34C13">
              <w:rPr>
                <w:rFonts w:ascii="Calibri" w:hAnsi="Calibri"/>
                <w:bCs/>
                <w:szCs w:val="22"/>
              </w:rPr>
              <w:t>that of the existing structure</w:t>
            </w:r>
            <w:r w:rsidR="00C34C13" w:rsidRPr="00C34C13">
              <w:rPr>
                <w:rFonts w:ascii="Calibri" w:hAnsi="Calibri"/>
                <w:bCs/>
                <w:szCs w:val="22"/>
              </w:rPr>
              <w:t xml:space="preserve">, </w:t>
            </w:r>
            <w:r w:rsidRPr="00C34C13">
              <w:rPr>
                <w:rFonts w:ascii="Calibri" w:hAnsi="Calibri"/>
                <w:bCs/>
                <w:szCs w:val="22"/>
              </w:rPr>
              <w:t>with the southeast facing roof slope accommodating a small number of photovoltaic panels.</w:t>
            </w:r>
          </w:p>
          <w:p w14:paraId="1B20488F" w14:textId="6BD853F1" w:rsidR="009804DE" w:rsidRPr="00D54E67" w:rsidRDefault="009804DE" w:rsidP="00A023D3">
            <w:pPr>
              <w:pStyle w:val="Header"/>
              <w:tabs>
                <w:tab w:val="clear" w:pos="4153"/>
                <w:tab w:val="clear" w:pos="8306"/>
              </w:tabs>
              <w:jc w:val="both"/>
              <w:rPr>
                <w:rFonts w:ascii="Calibri" w:hAnsi="Calibri"/>
                <w:szCs w:val="22"/>
              </w:rPr>
            </w:pPr>
          </w:p>
        </w:tc>
      </w:tr>
      <w:tr w:rsidR="00CB43EF" w:rsidRPr="00D2449B" w14:paraId="07DEA1B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2611A8" w14:textId="77777777" w:rsidR="00CB43EF" w:rsidRPr="00CB43EF" w:rsidRDefault="00CB43EF" w:rsidP="00CB43EF">
            <w:pPr>
              <w:pStyle w:val="Header"/>
              <w:contextualSpacing/>
              <w:jc w:val="both"/>
              <w:rPr>
                <w:rFonts w:ascii="Calibri" w:hAnsi="Calibri"/>
                <w:b/>
                <w:szCs w:val="22"/>
              </w:rPr>
            </w:pPr>
            <w:r w:rsidRPr="00CB43EF">
              <w:rPr>
                <w:rFonts w:ascii="Calibri" w:hAnsi="Calibri"/>
                <w:b/>
                <w:szCs w:val="22"/>
              </w:rPr>
              <w:t>Impact Upon Residential Amenity:</w:t>
            </w:r>
          </w:p>
          <w:p w14:paraId="1280220A" w14:textId="77777777" w:rsidR="00CB43EF" w:rsidRDefault="00CB43EF" w:rsidP="00CB43EF">
            <w:pPr>
              <w:pStyle w:val="Header"/>
              <w:contextualSpacing/>
              <w:jc w:val="both"/>
              <w:rPr>
                <w:rFonts w:ascii="Calibri" w:hAnsi="Calibri"/>
                <w:b/>
                <w:szCs w:val="22"/>
              </w:rPr>
            </w:pPr>
          </w:p>
          <w:p w14:paraId="662A1CF1" w14:textId="6B5E702C" w:rsidR="00CB43EF" w:rsidRPr="00A41F50" w:rsidRDefault="00663DD2" w:rsidP="00CB43EF">
            <w:pPr>
              <w:pStyle w:val="Header"/>
              <w:contextualSpacing/>
              <w:jc w:val="both"/>
              <w:rPr>
                <w:rFonts w:ascii="Calibri" w:hAnsi="Calibri"/>
                <w:bCs/>
                <w:szCs w:val="22"/>
              </w:rPr>
            </w:pPr>
            <w:r w:rsidRPr="00A41F50">
              <w:rPr>
                <w:rFonts w:ascii="Calibri" w:hAnsi="Calibri"/>
                <w:bCs/>
                <w:szCs w:val="22"/>
              </w:rPr>
              <w:t xml:space="preserve">The application </w:t>
            </w:r>
            <w:r w:rsidR="00A41F50" w:rsidRPr="00A41F50">
              <w:rPr>
                <w:rFonts w:ascii="Calibri" w:hAnsi="Calibri"/>
                <w:bCs/>
                <w:szCs w:val="22"/>
              </w:rPr>
              <w:t xml:space="preserve">relates to an existing detached garage (with attaches conservatory) related to Summerfield, Green Lane, Horton-in-Craven.  The dwelling to which the application relates is a detached residential property located on the northern side of Green Lane, with the garage being located towards the northern extents of the associated residential curtilage. </w:t>
            </w:r>
          </w:p>
          <w:p w14:paraId="6FFFA687" w14:textId="77777777" w:rsidR="00A41F50" w:rsidRPr="00A41F50" w:rsidRDefault="00A41F50" w:rsidP="00CB43EF">
            <w:pPr>
              <w:pStyle w:val="Header"/>
              <w:contextualSpacing/>
              <w:jc w:val="both"/>
              <w:rPr>
                <w:rFonts w:ascii="Calibri" w:hAnsi="Calibri"/>
                <w:bCs/>
                <w:szCs w:val="22"/>
              </w:rPr>
            </w:pPr>
          </w:p>
          <w:p w14:paraId="682FD5E0" w14:textId="02984125" w:rsidR="00A41F50" w:rsidRPr="00A41F50" w:rsidRDefault="00A41F50" w:rsidP="00CB43EF">
            <w:pPr>
              <w:pStyle w:val="Header"/>
              <w:contextualSpacing/>
              <w:jc w:val="both"/>
              <w:rPr>
                <w:rFonts w:ascii="Calibri" w:hAnsi="Calibri"/>
                <w:bCs/>
                <w:szCs w:val="22"/>
              </w:rPr>
            </w:pPr>
            <w:r w:rsidRPr="00A41F50">
              <w:rPr>
                <w:rFonts w:ascii="Calibri" w:hAnsi="Calibri"/>
                <w:bCs/>
                <w:szCs w:val="22"/>
              </w:rPr>
              <w:t xml:space="preserve">The proposed extension(s) to the garage are located towards the northern extents of the building with no nearby existing residential receptors within </w:t>
            </w:r>
            <w:proofErr w:type="gramStart"/>
            <w:r w:rsidRPr="00A41F50">
              <w:rPr>
                <w:rFonts w:ascii="Calibri" w:hAnsi="Calibri"/>
                <w:bCs/>
                <w:szCs w:val="22"/>
              </w:rPr>
              <w:t>close proximity</w:t>
            </w:r>
            <w:proofErr w:type="gramEnd"/>
            <w:r w:rsidRPr="00A41F50">
              <w:rPr>
                <w:rFonts w:ascii="Calibri" w:hAnsi="Calibri"/>
                <w:bCs/>
                <w:szCs w:val="22"/>
              </w:rPr>
              <w:t xml:space="preserve"> save that for a number of dwellings to the south on the opposing side of Green Lane.  Taking account of the relationship of the proposed extensions with that of the residential properties to the south and the significant distances between the existing structures and proposed extension it is not considered that the proposed development will result in any significant adverse measurable impacts upon existing nearby residential amenities.</w:t>
            </w:r>
          </w:p>
          <w:p w14:paraId="5E108435" w14:textId="77777777" w:rsidR="00CB43EF" w:rsidRPr="00CB43EF" w:rsidRDefault="00CB43EF" w:rsidP="00CB43EF">
            <w:pPr>
              <w:pStyle w:val="Header"/>
              <w:contextualSpacing/>
              <w:jc w:val="both"/>
              <w:rPr>
                <w:rFonts w:ascii="Calibri" w:hAnsi="Calibri"/>
                <w:bCs/>
                <w:szCs w:val="22"/>
              </w:rPr>
            </w:pPr>
          </w:p>
          <w:p w14:paraId="05CF851A" w14:textId="77777777" w:rsidR="00CB43EF" w:rsidRDefault="00CB43EF" w:rsidP="00CB43EF">
            <w:pPr>
              <w:pStyle w:val="Header"/>
              <w:tabs>
                <w:tab w:val="clear" w:pos="4153"/>
                <w:tab w:val="clear" w:pos="8306"/>
              </w:tabs>
              <w:contextualSpacing/>
              <w:jc w:val="both"/>
              <w:rPr>
                <w:rFonts w:ascii="Calibri" w:hAnsi="Calibri"/>
                <w:bCs/>
                <w:szCs w:val="22"/>
              </w:rPr>
            </w:pPr>
            <w:r w:rsidRPr="00CB43EF">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673144E" w14:textId="09DA0D0D" w:rsidR="00CB43EF" w:rsidRDefault="00CB43EF" w:rsidP="00CB43EF">
            <w:pPr>
              <w:pStyle w:val="Header"/>
              <w:tabs>
                <w:tab w:val="clear" w:pos="4153"/>
                <w:tab w:val="clear" w:pos="8306"/>
              </w:tabs>
              <w:contextualSpacing/>
              <w:jc w:val="both"/>
              <w:rPr>
                <w:rFonts w:ascii="Calibri" w:hAnsi="Calibri"/>
                <w:b/>
                <w:szCs w:val="22"/>
              </w:rPr>
            </w:pPr>
          </w:p>
        </w:tc>
      </w:tr>
      <w:tr w:rsidR="00E5318C" w:rsidRPr="00D2449B" w14:paraId="126FAED2"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926E80" w14:textId="77777777" w:rsidR="00E5318C" w:rsidRDefault="00E5318C" w:rsidP="00E5318C">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9A617E4" w14:textId="77777777" w:rsidR="00E5318C" w:rsidRDefault="00E5318C" w:rsidP="00E5318C">
            <w:pPr>
              <w:contextualSpacing/>
            </w:pPr>
            <w:r>
              <w:t xml:space="preserve"> </w:t>
            </w:r>
          </w:p>
          <w:p w14:paraId="394C6DC5" w14:textId="77777777" w:rsidR="00C34C13" w:rsidRPr="001E57CA" w:rsidRDefault="00C34C13" w:rsidP="001E57CA">
            <w:pPr>
              <w:contextualSpacing/>
              <w:jc w:val="both"/>
              <w:rPr>
                <w:rFonts w:asciiTheme="minorHAnsi" w:hAnsiTheme="minorHAnsi" w:cstheme="minorHAnsi"/>
              </w:rPr>
            </w:pPr>
            <w:r w:rsidRPr="001E57CA">
              <w:rPr>
                <w:rFonts w:asciiTheme="minorHAnsi" w:hAnsiTheme="minorHAnsi" w:cstheme="minorHAnsi"/>
              </w:rPr>
              <w:t>The application seeks consent for the erection of an extension to the existing detached garage including the demolition of an existing attached conservatory.  It is proposed that the extension will provide for a ‘hobby room’ gym and office area that will be utilised for purposes incidental to the enjoyment of the household/dwelling.</w:t>
            </w:r>
          </w:p>
          <w:p w14:paraId="441BF9E7" w14:textId="77777777" w:rsidR="00C34C13" w:rsidRPr="001E57CA" w:rsidRDefault="00C34C13" w:rsidP="001E57CA">
            <w:pPr>
              <w:contextualSpacing/>
              <w:jc w:val="both"/>
              <w:rPr>
                <w:rFonts w:asciiTheme="minorHAnsi" w:hAnsiTheme="minorHAnsi" w:cstheme="minorHAnsi"/>
              </w:rPr>
            </w:pPr>
          </w:p>
          <w:p w14:paraId="4ADC4452" w14:textId="1287F696" w:rsidR="0041474C" w:rsidRPr="001E57CA" w:rsidRDefault="00C34C13" w:rsidP="001E57CA">
            <w:pPr>
              <w:contextualSpacing/>
              <w:jc w:val="both"/>
              <w:rPr>
                <w:rFonts w:asciiTheme="minorHAnsi" w:hAnsiTheme="minorHAnsi" w:cstheme="minorHAnsi"/>
              </w:rPr>
            </w:pPr>
            <w:r w:rsidRPr="001E57CA">
              <w:rPr>
                <w:rFonts w:asciiTheme="minorHAnsi" w:hAnsiTheme="minorHAnsi" w:cstheme="minorHAnsi"/>
              </w:rPr>
              <w:t>The are</w:t>
            </w:r>
            <w:r w:rsidR="00C25947">
              <w:rPr>
                <w:rFonts w:asciiTheme="minorHAnsi" w:hAnsiTheme="minorHAnsi" w:cstheme="minorHAnsi"/>
              </w:rPr>
              <w:t>a</w:t>
            </w:r>
            <w:r w:rsidRPr="001E57CA">
              <w:rPr>
                <w:rFonts w:asciiTheme="minorHAnsi" w:hAnsiTheme="minorHAnsi" w:cstheme="minorHAnsi"/>
              </w:rPr>
              <w:t xml:space="preserve"> of the extension accommodating the ‘hobby room’ and gym will benefit from a footprint of 1</w:t>
            </w:r>
            <w:r w:rsidR="002A36FA">
              <w:rPr>
                <w:rFonts w:asciiTheme="minorHAnsi" w:hAnsiTheme="minorHAnsi" w:cstheme="minorHAnsi"/>
              </w:rPr>
              <w:t>3</w:t>
            </w:r>
            <w:r w:rsidRPr="001E57CA">
              <w:rPr>
                <w:rFonts w:asciiTheme="minorHAnsi" w:hAnsiTheme="minorHAnsi" w:cstheme="minorHAnsi"/>
              </w:rPr>
              <w:t>.</w:t>
            </w:r>
            <w:r w:rsidR="002A36FA">
              <w:rPr>
                <w:rFonts w:asciiTheme="minorHAnsi" w:hAnsiTheme="minorHAnsi" w:cstheme="minorHAnsi"/>
              </w:rPr>
              <w:t>4</w:t>
            </w:r>
            <w:r w:rsidRPr="001E57CA">
              <w:rPr>
                <w:rFonts w:asciiTheme="minorHAnsi" w:hAnsiTheme="minorHAnsi" w:cstheme="minorHAnsi"/>
              </w:rPr>
              <w:t xml:space="preserve">m by 6.75m, with the office extension being 6m in width with a projection approximately </w:t>
            </w:r>
            <w:r w:rsidR="002A36FA">
              <w:rPr>
                <w:rFonts w:asciiTheme="minorHAnsi" w:hAnsiTheme="minorHAnsi" w:cstheme="minorHAnsi"/>
              </w:rPr>
              <w:t>3.4</w:t>
            </w:r>
            <w:r w:rsidRPr="001E57CA">
              <w:rPr>
                <w:rFonts w:asciiTheme="minorHAnsi" w:hAnsiTheme="minorHAnsi" w:cstheme="minorHAnsi"/>
              </w:rPr>
              <w:t xml:space="preserve">m from the northeast elevation of the garage.  The resultant configuration will benefit from a twin gable </w:t>
            </w:r>
            <w:r w:rsidRPr="001E57CA">
              <w:rPr>
                <w:rFonts w:asciiTheme="minorHAnsi" w:hAnsiTheme="minorHAnsi" w:cstheme="minorHAnsi"/>
              </w:rPr>
              <w:lastRenderedPageBreak/>
              <w:t>appearance, being faced in natural stone and be roofed in natural slate to match that of the existing structure, with the southeast facing roof slope accommodating a small number of photovoltaic panels.</w:t>
            </w:r>
          </w:p>
          <w:p w14:paraId="704076E9" w14:textId="77777777" w:rsidR="00C34C13" w:rsidRPr="001E57CA" w:rsidRDefault="00C34C13" w:rsidP="001E57CA">
            <w:pPr>
              <w:contextualSpacing/>
              <w:jc w:val="both"/>
            </w:pPr>
          </w:p>
          <w:p w14:paraId="7380CAB9" w14:textId="77777777" w:rsidR="001E57CA" w:rsidRPr="001E57CA" w:rsidRDefault="00C34C13" w:rsidP="001E57CA">
            <w:pPr>
              <w:contextualSpacing/>
              <w:jc w:val="both"/>
              <w:rPr>
                <w:rFonts w:asciiTheme="minorHAnsi" w:hAnsiTheme="minorHAnsi" w:cstheme="minorHAnsi"/>
              </w:rPr>
            </w:pPr>
            <w:r w:rsidRPr="001E57CA">
              <w:t>I</w:t>
            </w:r>
            <w:r w:rsidRPr="001E57CA">
              <w:rPr>
                <w:rFonts w:asciiTheme="minorHAnsi" w:hAnsiTheme="minorHAnsi" w:cstheme="minorHAnsi"/>
              </w:rPr>
              <w:t xml:space="preserve">t is accepted that the proposed extension(s), when taking account of the footprint of the existing garage, will result in development of an overall cumulative footprint that is significantly </w:t>
            </w:r>
            <w:proofErr w:type="gramStart"/>
            <w:r w:rsidRPr="001E57CA">
              <w:rPr>
                <w:rFonts w:asciiTheme="minorHAnsi" w:hAnsiTheme="minorHAnsi" w:cstheme="minorHAnsi"/>
              </w:rPr>
              <w:t>in excess of</w:t>
            </w:r>
            <w:proofErr w:type="gramEnd"/>
            <w:r w:rsidRPr="001E57CA">
              <w:rPr>
                <w:rFonts w:asciiTheme="minorHAnsi" w:hAnsiTheme="minorHAnsi" w:cstheme="minorHAnsi"/>
              </w:rPr>
              <w:t xml:space="preserve"> the existing garage.  </w:t>
            </w:r>
          </w:p>
          <w:p w14:paraId="7C6B21D2" w14:textId="77777777" w:rsidR="001E57CA" w:rsidRPr="001E57CA" w:rsidRDefault="001E57CA" w:rsidP="001E57CA">
            <w:pPr>
              <w:contextualSpacing/>
              <w:jc w:val="both"/>
              <w:rPr>
                <w:rFonts w:asciiTheme="minorHAnsi" w:hAnsiTheme="minorHAnsi" w:cstheme="minorHAnsi"/>
              </w:rPr>
            </w:pPr>
          </w:p>
          <w:p w14:paraId="5E06F5A6" w14:textId="2AB23A7E" w:rsidR="00C34C13" w:rsidRPr="001E57CA" w:rsidRDefault="00C34C13" w:rsidP="001E57CA">
            <w:pPr>
              <w:contextualSpacing/>
              <w:jc w:val="both"/>
              <w:rPr>
                <w:rFonts w:asciiTheme="minorHAnsi" w:hAnsiTheme="minorHAnsi" w:cstheme="minorHAnsi"/>
              </w:rPr>
            </w:pPr>
            <w:r w:rsidRPr="001E57CA">
              <w:rPr>
                <w:rFonts w:asciiTheme="minorHAnsi" w:hAnsiTheme="minorHAnsi" w:cstheme="minorHAnsi"/>
              </w:rPr>
              <w:t>However, taking account of the low-lying single storey nature of the proposed development and taking account of the character of the immediate area</w:t>
            </w:r>
            <w:r w:rsidR="001E57CA" w:rsidRPr="001E57CA">
              <w:rPr>
                <w:rFonts w:asciiTheme="minorHAnsi" w:hAnsiTheme="minorHAnsi" w:cstheme="minorHAnsi"/>
              </w:rPr>
              <w:t xml:space="preserve">.  Particularly </w:t>
            </w:r>
            <w:r w:rsidRPr="001E57CA">
              <w:rPr>
                <w:rFonts w:asciiTheme="minorHAnsi" w:hAnsiTheme="minorHAnsi" w:cstheme="minorHAnsi"/>
              </w:rPr>
              <w:t xml:space="preserve">in that </w:t>
            </w:r>
            <w:r w:rsidR="001E57CA" w:rsidRPr="001E57CA">
              <w:rPr>
                <w:rFonts w:asciiTheme="minorHAnsi" w:hAnsiTheme="minorHAnsi" w:cstheme="minorHAnsi"/>
              </w:rPr>
              <w:t>the area</w:t>
            </w:r>
            <w:r w:rsidRPr="001E57CA">
              <w:rPr>
                <w:rFonts w:asciiTheme="minorHAnsi" w:hAnsiTheme="minorHAnsi" w:cstheme="minorHAnsi"/>
              </w:rPr>
              <w:t xml:space="preserve"> accommodates number of agricultural holdings which benefit from </w:t>
            </w:r>
            <w:r w:rsidR="001E57CA" w:rsidRPr="001E57CA">
              <w:rPr>
                <w:rFonts w:asciiTheme="minorHAnsi" w:hAnsiTheme="minorHAnsi" w:cstheme="minorHAnsi"/>
              </w:rPr>
              <w:t xml:space="preserve">accommodating </w:t>
            </w:r>
            <w:proofErr w:type="gramStart"/>
            <w:r w:rsidR="001E57CA" w:rsidRPr="001E57CA">
              <w:rPr>
                <w:rFonts w:asciiTheme="minorHAnsi" w:hAnsiTheme="minorHAnsi" w:cstheme="minorHAnsi"/>
              </w:rPr>
              <w:t>a number of</w:t>
            </w:r>
            <w:proofErr w:type="gramEnd"/>
            <w:r w:rsidR="001E57CA" w:rsidRPr="001E57CA">
              <w:rPr>
                <w:rFonts w:asciiTheme="minorHAnsi" w:hAnsiTheme="minorHAnsi" w:cstheme="minorHAnsi"/>
              </w:rPr>
              <w:t xml:space="preserve"> residential and utilitarian buildings.  It is not considered that the proposed development and resultant associated footprint would be read as being discordant nor anomalous or result in significant adverse measurable visual harm to the character and visual amenities of the defined open countryside.</w:t>
            </w:r>
          </w:p>
          <w:p w14:paraId="5560AD97" w14:textId="77777777" w:rsidR="00C34C13" w:rsidRDefault="00C34C13" w:rsidP="00E5318C">
            <w:pPr>
              <w:contextualSpacing/>
            </w:pPr>
          </w:p>
          <w:p w14:paraId="1DFBB510" w14:textId="1BC5E113" w:rsidR="000B1252" w:rsidRPr="0041474C" w:rsidRDefault="000B1252" w:rsidP="000B1252">
            <w:pPr>
              <w:pStyle w:val="Header"/>
              <w:tabs>
                <w:tab w:val="clear" w:pos="4153"/>
                <w:tab w:val="clear" w:pos="8306"/>
              </w:tabs>
              <w:contextualSpacing/>
              <w:jc w:val="both"/>
              <w:rPr>
                <w:rFonts w:ascii="Calibri" w:hAnsi="Calibri"/>
                <w:bCs/>
                <w:szCs w:val="22"/>
              </w:rPr>
            </w:pPr>
            <w:r w:rsidRPr="0041474C">
              <w:rPr>
                <w:rFonts w:ascii="Calibri" w:hAnsi="Calibri"/>
                <w:bCs/>
                <w:szCs w:val="22"/>
              </w:rPr>
              <w:t xml:space="preserve">As such, and taking account of the above matters, the proposal does not raise any significant direct conflicts with Policy DMG1 nor Policy DMG2 which seek to ensure </w:t>
            </w:r>
            <w:r w:rsidR="0041474C" w:rsidRPr="0041474C">
              <w:rPr>
                <w:rFonts w:ascii="Calibri" w:hAnsi="Calibri"/>
                <w:bCs/>
                <w:szCs w:val="22"/>
              </w:rPr>
              <w:t>that development within the designated open countryside is in keeping with the character of the landscape and that seeks to protect against development that would result in adverse impacts upon the character or visual amenities of the area.</w:t>
            </w:r>
          </w:p>
          <w:p w14:paraId="23E139B6" w14:textId="77777777" w:rsidR="00E5318C" w:rsidRPr="00CB43EF" w:rsidRDefault="00E5318C" w:rsidP="00CB43EF">
            <w:pPr>
              <w:pStyle w:val="Header"/>
              <w:contextualSpacing/>
              <w:jc w:val="both"/>
              <w:rPr>
                <w:rFonts w:ascii="Calibri" w:hAnsi="Calibri"/>
                <w:b/>
                <w:szCs w:val="22"/>
              </w:rPr>
            </w:pPr>
          </w:p>
        </w:tc>
      </w:tr>
      <w:tr w:rsidR="00CB43EF" w:rsidRPr="00D2449B" w14:paraId="75EBA23D"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0A9ACE" w14:textId="77777777" w:rsidR="00CB43EF" w:rsidRDefault="00CB43EF" w:rsidP="008542DE">
            <w:pPr>
              <w:pStyle w:val="Header"/>
              <w:tabs>
                <w:tab w:val="clear" w:pos="4153"/>
                <w:tab w:val="clear" w:pos="8306"/>
              </w:tabs>
              <w:contextualSpacing/>
              <w:jc w:val="both"/>
              <w:rPr>
                <w:rFonts w:ascii="Calibri" w:hAnsi="Calibri"/>
                <w:b/>
                <w:szCs w:val="22"/>
              </w:rPr>
            </w:pPr>
            <w:r w:rsidRPr="00CB43EF">
              <w:rPr>
                <w:rFonts w:ascii="Calibri" w:hAnsi="Calibri"/>
                <w:b/>
                <w:szCs w:val="22"/>
              </w:rPr>
              <w:lastRenderedPageBreak/>
              <w:t>Highways and Parking:</w:t>
            </w:r>
          </w:p>
          <w:p w14:paraId="78C85E43" w14:textId="77777777" w:rsidR="00CB43EF" w:rsidRDefault="00CB43EF" w:rsidP="008542DE">
            <w:pPr>
              <w:pStyle w:val="Header"/>
              <w:tabs>
                <w:tab w:val="clear" w:pos="4153"/>
                <w:tab w:val="clear" w:pos="8306"/>
              </w:tabs>
              <w:contextualSpacing/>
              <w:jc w:val="both"/>
              <w:rPr>
                <w:rFonts w:ascii="Calibri" w:hAnsi="Calibri"/>
                <w:b/>
                <w:szCs w:val="22"/>
              </w:rPr>
            </w:pPr>
          </w:p>
          <w:p w14:paraId="63BF2F11" w14:textId="5451DE16" w:rsidR="00CB43EF" w:rsidRPr="00A023D3" w:rsidRDefault="00A41F50" w:rsidP="00CB43EF">
            <w:pPr>
              <w:pStyle w:val="Header"/>
              <w:tabs>
                <w:tab w:val="clear" w:pos="4153"/>
                <w:tab w:val="clear" w:pos="8306"/>
              </w:tabs>
              <w:contextualSpacing/>
              <w:jc w:val="both"/>
              <w:rPr>
                <w:rFonts w:ascii="Calibri" w:hAnsi="Calibri"/>
                <w:bCs/>
                <w:szCs w:val="22"/>
              </w:rPr>
            </w:pPr>
            <w:r w:rsidRPr="00A023D3">
              <w:rPr>
                <w:rFonts w:ascii="Calibri" w:hAnsi="Calibri"/>
                <w:bCs/>
                <w:szCs w:val="22"/>
              </w:rPr>
              <w:t>No representations have been received in respect of the proposal</w:t>
            </w:r>
            <w:r w:rsidR="00A023D3" w:rsidRPr="00A023D3">
              <w:rPr>
                <w:rFonts w:ascii="Calibri" w:hAnsi="Calibri"/>
                <w:bCs/>
                <w:szCs w:val="22"/>
              </w:rPr>
              <w:t>.  N</w:t>
            </w:r>
            <w:r w:rsidRPr="00A023D3">
              <w:rPr>
                <w:rFonts w:ascii="Calibri" w:hAnsi="Calibri"/>
                <w:bCs/>
                <w:szCs w:val="22"/>
              </w:rPr>
              <w:t xml:space="preserve">otwithstanding the matter the submitted details do not propose </w:t>
            </w:r>
            <w:r w:rsidR="00A023D3" w:rsidRPr="00A023D3">
              <w:rPr>
                <w:rFonts w:ascii="Calibri" w:hAnsi="Calibri"/>
                <w:bCs/>
                <w:szCs w:val="22"/>
              </w:rPr>
              <w:t xml:space="preserve">the loss of any existing dedicated parking provision nor the creation of additional bedrooms which may necessitate the need for additional parking provision </w:t>
            </w:r>
            <w:proofErr w:type="gramStart"/>
            <w:r w:rsidR="00A023D3" w:rsidRPr="00A023D3">
              <w:rPr>
                <w:rFonts w:ascii="Calibri" w:hAnsi="Calibri"/>
                <w:bCs/>
                <w:szCs w:val="22"/>
              </w:rPr>
              <w:t>not be</w:t>
            </w:r>
            <w:proofErr w:type="gramEnd"/>
            <w:r w:rsidR="00A023D3" w:rsidRPr="00A023D3">
              <w:rPr>
                <w:rFonts w:ascii="Calibri" w:hAnsi="Calibri"/>
                <w:bCs/>
                <w:szCs w:val="22"/>
              </w:rPr>
              <w:t xml:space="preserve"> provided.</w:t>
            </w:r>
          </w:p>
          <w:p w14:paraId="55C85B15" w14:textId="77777777" w:rsidR="00CB43EF" w:rsidRDefault="00CB43EF" w:rsidP="00CB43EF">
            <w:pPr>
              <w:pStyle w:val="Header"/>
              <w:tabs>
                <w:tab w:val="clear" w:pos="4153"/>
                <w:tab w:val="clear" w:pos="8306"/>
              </w:tabs>
              <w:contextualSpacing/>
              <w:jc w:val="both"/>
              <w:rPr>
                <w:rFonts w:ascii="Calibri" w:hAnsi="Calibri"/>
                <w:b/>
                <w:szCs w:val="22"/>
              </w:rPr>
            </w:pPr>
          </w:p>
          <w:p w14:paraId="025B19F0" w14:textId="77777777" w:rsidR="00CB43EF" w:rsidRPr="00BB4772" w:rsidRDefault="00CB43EF" w:rsidP="00CB43EF">
            <w:pPr>
              <w:pStyle w:val="Header"/>
              <w:tabs>
                <w:tab w:val="clear" w:pos="4153"/>
                <w:tab w:val="clear" w:pos="8306"/>
              </w:tabs>
              <w:contextualSpacing/>
              <w:jc w:val="both"/>
              <w:rPr>
                <w:rFonts w:ascii="Calibri" w:hAnsi="Calibri"/>
                <w:bCs/>
                <w:szCs w:val="22"/>
              </w:rPr>
            </w:pPr>
            <w:r w:rsidRPr="00BB4772">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parking provision and sustainable methods of travel are brought forward to accommodate and serve existing and proposed development.</w:t>
            </w:r>
          </w:p>
          <w:p w14:paraId="45735E0B" w14:textId="75D80D74" w:rsidR="00CB43EF" w:rsidRDefault="00CB43EF" w:rsidP="008542DE">
            <w:pPr>
              <w:pStyle w:val="Header"/>
              <w:tabs>
                <w:tab w:val="clear" w:pos="4153"/>
                <w:tab w:val="clear" w:pos="8306"/>
              </w:tabs>
              <w:contextualSpacing/>
              <w:jc w:val="both"/>
              <w:rPr>
                <w:rFonts w:ascii="Calibri" w:hAnsi="Calibri"/>
                <w:b/>
                <w:szCs w:val="22"/>
              </w:rPr>
            </w:pPr>
          </w:p>
        </w:tc>
      </w:tr>
      <w:tr w:rsidR="00CB43EF" w:rsidRPr="00D2449B" w14:paraId="14DD7B6E"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AA6B" w14:textId="77777777" w:rsidR="00CB43EF" w:rsidRDefault="00CB43EF" w:rsidP="00CB43EF">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139CB31" w14:textId="77777777" w:rsidR="00CB43EF" w:rsidRDefault="00CB43EF" w:rsidP="008542DE">
            <w:pPr>
              <w:pStyle w:val="Header"/>
              <w:tabs>
                <w:tab w:val="clear" w:pos="4153"/>
                <w:tab w:val="clear" w:pos="8306"/>
              </w:tabs>
              <w:contextualSpacing/>
              <w:jc w:val="both"/>
              <w:rPr>
                <w:rFonts w:ascii="Calibri" w:hAnsi="Calibri"/>
                <w:b/>
                <w:szCs w:val="22"/>
              </w:rPr>
            </w:pPr>
          </w:p>
          <w:p w14:paraId="78AE4036" w14:textId="7036F192" w:rsidR="00CB43EF" w:rsidRPr="00CB43EF" w:rsidRDefault="00CB43EF" w:rsidP="00CB43EF">
            <w:pPr>
              <w:pStyle w:val="Header"/>
              <w:tabs>
                <w:tab w:val="clear" w:pos="4153"/>
                <w:tab w:val="clear" w:pos="8306"/>
              </w:tabs>
              <w:contextualSpacing/>
              <w:jc w:val="both"/>
              <w:rPr>
                <w:rFonts w:ascii="Calibri" w:hAnsi="Calibri"/>
                <w:bCs/>
                <w:szCs w:val="22"/>
              </w:rPr>
            </w:pPr>
            <w:r w:rsidRPr="00CB43EF">
              <w:rPr>
                <w:rFonts w:ascii="Calibri" w:hAnsi="Calibri"/>
                <w:bCs/>
                <w:szCs w:val="22"/>
              </w:rPr>
              <w:t xml:space="preserve">The </w:t>
            </w:r>
            <w:r w:rsidR="000B1252">
              <w:rPr>
                <w:rFonts w:ascii="Calibri" w:hAnsi="Calibri"/>
                <w:bCs/>
                <w:szCs w:val="22"/>
              </w:rPr>
              <w:t xml:space="preserve">application has been accompanied by the submission of a Preliminary Bat Roost Assessment which concludes that no evidence was found to suggest bats have been roosting within the building to which the application relates and that the structure </w:t>
            </w:r>
            <w:proofErr w:type="gramStart"/>
            <w:r w:rsidR="000B1252">
              <w:rPr>
                <w:rFonts w:ascii="Calibri" w:hAnsi="Calibri"/>
                <w:bCs/>
                <w:szCs w:val="22"/>
              </w:rPr>
              <w:t>is considered to be</w:t>
            </w:r>
            <w:proofErr w:type="gramEnd"/>
            <w:r w:rsidR="000B1252">
              <w:rPr>
                <w:rFonts w:ascii="Calibri" w:hAnsi="Calibri"/>
                <w:bCs/>
                <w:szCs w:val="22"/>
              </w:rPr>
              <w:t xml:space="preserve"> of negligible potential for roosting bats.  As such there is no requirement for the development to provide mitigation to offset the impacts of the development upon protected species.</w:t>
            </w:r>
          </w:p>
          <w:p w14:paraId="414AB346" w14:textId="77777777" w:rsidR="00C34C13" w:rsidRDefault="00C34C13" w:rsidP="00CB43EF">
            <w:pPr>
              <w:pStyle w:val="Header"/>
              <w:tabs>
                <w:tab w:val="clear" w:pos="4153"/>
                <w:tab w:val="clear" w:pos="8306"/>
              </w:tabs>
              <w:contextualSpacing/>
              <w:jc w:val="both"/>
              <w:rPr>
                <w:rFonts w:ascii="Calibri" w:hAnsi="Calibri"/>
                <w:b/>
                <w:szCs w:val="22"/>
              </w:rPr>
            </w:pPr>
          </w:p>
          <w:p w14:paraId="3A8C16D0" w14:textId="3E6CD512" w:rsidR="00CB43EF" w:rsidRPr="00D5593A" w:rsidRDefault="000B1252" w:rsidP="00CB43EF">
            <w:pPr>
              <w:pStyle w:val="Header"/>
              <w:tabs>
                <w:tab w:val="clear" w:pos="4153"/>
                <w:tab w:val="clear" w:pos="8306"/>
              </w:tabs>
              <w:contextualSpacing/>
              <w:jc w:val="both"/>
              <w:rPr>
                <w:rFonts w:ascii="Calibri" w:hAnsi="Calibri"/>
                <w:bCs/>
                <w:szCs w:val="22"/>
              </w:rPr>
            </w:pPr>
            <w:r>
              <w:rPr>
                <w:rFonts w:ascii="Calibri" w:hAnsi="Calibri"/>
                <w:bCs/>
                <w:szCs w:val="22"/>
              </w:rPr>
              <w:t>T</w:t>
            </w:r>
            <w:r w:rsidR="00CB43EF" w:rsidRPr="00D5593A">
              <w:rPr>
                <w:rFonts w:ascii="Calibri" w:hAnsi="Calibri"/>
                <w:bCs/>
                <w:szCs w:val="22"/>
              </w:rPr>
              <w:t>aking account of the above</w:t>
            </w:r>
            <w:r>
              <w:rPr>
                <w:rFonts w:ascii="Calibri" w:hAnsi="Calibri"/>
                <w:bCs/>
                <w:szCs w:val="22"/>
              </w:rPr>
              <w:t xml:space="preserve"> matters</w:t>
            </w:r>
            <w:r w:rsidR="00CB43EF" w:rsidRPr="00D5593A">
              <w:rPr>
                <w:rFonts w:ascii="Calibri" w:hAnsi="Calibri"/>
                <w:bCs/>
                <w:szCs w:val="22"/>
              </w:rPr>
              <w:t>,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24315D85" w14:textId="77777777" w:rsidR="00CB43EF" w:rsidRDefault="00CB43EF" w:rsidP="008542DE">
            <w:pPr>
              <w:pStyle w:val="Header"/>
              <w:tabs>
                <w:tab w:val="clear" w:pos="4153"/>
                <w:tab w:val="clear" w:pos="8306"/>
              </w:tabs>
              <w:contextualSpacing/>
              <w:jc w:val="both"/>
              <w:rPr>
                <w:rFonts w:ascii="Calibri" w:hAnsi="Calibri"/>
                <w:b/>
                <w:szCs w:val="22"/>
              </w:rPr>
            </w:pPr>
          </w:p>
        </w:tc>
      </w:tr>
      <w:tr w:rsidR="00C0704D" w:rsidRPr="00D2449B" w14:paraId="0A9D02B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063436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E492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3856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38566B">
            <w:pPr>
              <w:rPr>
                <w:rFonts w:ascii="Calibri" w:hAnsi="Calibri"/>
                <w:bCs/>
                <w:szCs w:val="22"/>
              </w:rPr>
            </w:pPr>
          </w:p>
        </w:tc>
      </w:tr>
      <w:tr w:rsidR="00773A66" w:rsidRPr="00D2449B" w14:paraId="755767E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D185467" w:rsidR="00773A66" w:rsidRPr="00D2449B" w:rsidRDefault="00773A66" w:rsidP="0038566B">
            <w:pPr>
              <w:rPr>
                <w:rFonts w:ascii="Calibri" w:hAnsi="Calibri"/>
                <w:bCs/>
                <w:szCs w:val="22"/>
              </w:rPr>
            </w:pPr>
            <w:r w:rsidRPr="009F4443">
              <w:rPr>
                <w:rFonts w:asciiTheme="minorHAnsi" w:hAnsiTheme="minorHAnsi"/>
                <w:bCs/>
                <w:szCs w:val="22"/>
              </w:rPr>
              <w:t xml:space="preserve">That </w:t>
            </w:r>
            <w:r w:rsidR="009553B4">
              <w:rPr>
                <w:rFonts w:asciiTheme="minorHAnsi" w:hAnsiTheme="minorHAnsi"/>
                <w:bCs/>
                <w:szCs w:val="22"/>
              </w:rPr>
              <w:t xml:space="preserve">consent </w:t>
            </w:r>
            <w:r w:rsidRPr="009F4443">
              <w:rPr>
                <w:rFonts w:asciiTheme="minorHAnsi" w:hAnsiTheme="minorHAnsi"/>
                <w:bCs/>
                <w:szCs w:val="22"/>
              </w:rPr>
              <w:t xml:space="preserve">be </w:t>
            </w:r>
            <w:r w:rsidR="00761D2C">
              <w:rPr>
                <w:rFonts w:asciiTheme="minorHAnsi" w:hAnsiTheme="minorHAnsi"/>
                <w:bCs/>
                <w:szCs w:val="22"/>
              </w:rPr>
              <w:t>granted subject to the imposition of conditions.</w:t>
            </w:r>
          </w:p>
        </w:tc>
      </w:tr>
    </w:tbl>
    <w:p w14:paraId="513FB541" w14:textId="77777777" w:rsidR="0038566B" w:rsidRPr="00D2449B" w:rsidRDefault="0038566B">
      <w:pPr>
        <w:rPr>
          <w:rFonts w:ascii="Calibri" w:hAnsi="Calibri"/>
          <w:szCs w:val="22"/>
        </w:rPr>
      </w:pPr>
    </w:p>
    <w:sectPr w:rsidR="0038566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7E3"/>
    <w:multiLevelType w:val="hybridMultilevel"/>
    <w:tmpl w:val="034C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A2B83"/>
    <w:multiLevelType w:val="hybridMultilevel"/>
    <w:tmpl w:val="D82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7CD4"/>
    <w:multiLevelType w:val="hybridMultilevel"/>
    <w:tmpl w:val="F19EDC3C"/>
    <w:lvl w:ilvl="0" w:tplc="DCE02E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2F2028"/>
    <w:multiLevelType w:val="hybridMultilevel"/>
    <w:tmpl w:val="8C8AF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A12AC"/>
    <w:multiLevelType w:val="hybridMultilevel"/>
    <w:tmpl w:val="00B21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76258"/>
    <w:multiLevelType w:val="hybridMultilevel"/>
    <w:tmpl w:val="31004B5C"/>
    <w:lvl w:ilvl="0" w:tplc="CD06F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3"/>
  </w:num>
  <w:num w:numId="2" w16cid:durableId="445740068">
    <w:abstractNumId w:val="8"/>
  </w:num>
  <w:num w:numId="3" w16cid:durableId="1363170972">
    <w:abstractNumId w:val="10"/>
  </w:num>
  <w:num w:numId="4" w16cid:durableId="940527146">
    <w:abstractNumId w:val="2"/>
  </w:num>
  <w:num w:numId="5" w16cid:durableId="639572624">
    <w:abstractNumId w:val="14"/>
  </w:num>
  <w:num w:numId="6" w16cid:durableId="1170215715">
    <w:abstractNumId w:val="9"/>
  </w:num>
  <w:num w:numId="7" w16cid:durableId="1573781848">
    <w:abstractNumId w:val="4"/>
  </w:num>
  <w:num w:numId="8" w16cid:durableId="1015419233">
    <w:abstractNumId w:val="12"/>
  </w:num>
  <w:num w:numId="9" w16cid:durableId="1999267513">
    <w:abstractNumId w:val="7"/>
  </w:num>
  <w:num w:numId="10" w16cid:durableId="1666664353">
    <w:abstractNumId w:val="5"/>
  </w:num>
  <w:num w:numId="11" w16cid:durableId="1127435632">
    <w:abstractNumId w:val="11"/>
  </w:num>
  <w:num w:numId="12" w16cid:durableId="139201204">
    <w:abstractNumId w:val="6"/>
  </w:num>
  <w:num w:numId="13" w16cid:durableId="1241020497">
    <w:abstractNumId w:val="3"/>
  </w:num>
  <w:num w:numId="14" w16cid:durableId="388260450">
    <w:abstractNumId w:val="0"/>
  </w:num>
  <w:num w:numId="15" w16cid:durableId="138649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788"/>
    <w:rsid w:val="000174ED"/>
    <w:rsid w:val="00022336"/>
    <w:rsid w:val="00080559"/>
    <w:rsid w:val="000B1252"/>
    <w:rsid w:val="000B5CB5"/>
    <w:rsid w:val="00130035"/>
    <w:rsid w:val="00132A7C"/>
    <w:rsid w:val="001344CE"/>
    <w:rsid w:val="00157BBB"/>
    <w:rsid w:val="00174224"/>
    <w:rsid w:val="001D4F7A"/>
    <w:rsid w:val="001E57CA"/>
    <w:rsid w:val="001F0A1D"/>
    <w:rsid w:val="001F12EE"/>
    <w:rsid w:val="00210714"/>
    <w:rsid w:val="00221DD5"/>
    <w:rsid w:val="00225AFC"/>
    <w:rsid w:val="00225D93"/>
    <w:rsid w:val="0023273C"/>
    <w:rsid w:val="00250879"/>
    <w:rsid w:val="002639AE"/>
    <w:rsid w:val="00275CC1"/>
    <w:rsid w:val="00282E3A"/>
    <w:rsid w:val="0029334A"/>
    <w:rsid w:val="002A01CF"/>
    <w:rsid w:val="002A36FA"/>
    <w:rsid w:val="002C6277"/>
    <w:rsid w:val="002E23D6"/>
    <w:rsid w:val="002F2580"/>
    <w:rsid w:val="003052F2"/>
    <w:rsid w:val="00321B6E"/>
    <w:rsid w:val="00334330"/>
    <w:rsid w:val="00346AB8"/>
    <w:rsid w:val="0038566B"/>
    <w:rsid w:val="003920ED"/>
    <w:rsid w:val="003A6CDD"/>
    <w:rsid w:val="003E4FDB"/>
    <w:rsid w:val="003E59F6"/>
    <w:rsid w:val="003E7597"/>
    <w:rsid w:val="003F1DFA"/>
    <w:rsid w:val="0041474C"/>
    <w:rsid w:val="004174E8"/>
    <w:rsid w:val="00440CB6"/>
    <w:rsid w:val="0046548C"/>
    <w:rsid w:val="00472C48"/>
    <w:rsid w:val="00475071"/>
    <w:rsid w:val="004809C5"/>
    <w:rsid w:val="004947BB"/>
    <w:rsid w:val="00497407"/>
    <w:rsid w:val="004A5EA9"/>
    <w:rsid w:val="004B7490"/>
    <w:rsid w:val="004C2434"/>
    <w:rsid w:val="004D3FB4"/>
    <w:rsid w:val="004D5E15"/>
    <w:rsid w:val="004F0649"/>
    <w:rsid w:val="004F7A73"/>
    <w:rsid w:val="004F7DCD"/>
    <w:rsid w:val="00510FA2"/>
    <w:rsid w:val="00556ECD"/>
    <w:rsid w:val="00576030"/>
    <w:rsid w:val="005A4399"/>
    <w:rsid w:val="005C0880"/>
    <w:rsid w:val="005D741C"/>
    <w:rsid w:val="005E1C6C"/>
    <w:rsid w:val="005E47D7"/>
    <w:rsid w:val="005E65DF"/>
    <w:rsid w:val="005F3473"/>
    <w:rsid w:val="00652C61"/>
    <w:rsid w:val="00663DD2"/>
    <w:rsid w:val="0068158E"/>
    <w:rsid w:val="00692B60"/>
    <w:rsid w:val="006A71AD"/>
    <w:rsid w:val="006C2BFA"/>
    <w:rsid w:val="006F6849"/>
    <w:rsid w:val="0070054B"/>
    <w:rsid w:val="00700B50"/>
    <w:rsid w:val="00706264"/>
    <w:rsid w:val="00714CB4"/>
    <w:rsid w:val="00737F18"/>
    <w:rsid w:val="00761D2C"/>
    <w:rsid w:val="00773A66"/>
    <w:rsid w:val="00776AE2"/>
    <w:rsid w:val="007A0111"/>
    <w:rsid w:val="007A501D"/>
    <w:rsid w:val="007C791C"/>
    <w:rsid w:val="007D7DF4"/>
    <w:rsid w:val="007E0D23"/>
    <w:rsid w:val="007E30E3"/>
    <w:rsid w:val="007F16D6"/>
    <w:rsid w:val="00811771"/>
    <w:rsid w:val="00817902"/>
    <w:rsid w:val="00824DB6"/>
    <w:rsid w:val="00837F4F"/>
    <w:rsid w:val="00846D89"/>
    <w:rsid w:val="008542DE"/>
    <w:rsid w:val="00860EDE"/>
    <w:rsid w:val="008748AD"/>
    <w:rsid w:val="008A28C8"/>
    <w:rsid w:val="008B614E"/>
    <w:rsid w:val="009553B4"/>
    <w:rsid w:val="00970A42"/>
    <w:rsid w:val="009804DE"/>
    <w:rsid w:val="00981E1C"/>
    <w:rsid w:val="0098346D"/>
    <w:rsid w:val="00983FEF"/>
    <w:rsid w:val="009A67C4"/>
    <w:rsid w:val="009C2895"/>
    <w:rsid w:val="009F4443"/>
    <w:rsid w:val="00A023D3"/>
    <w:rsid w:val="00A41F50"/>
    <w:rsid w:val="00A42E82"/>
    <w:rsid w:val="00A579BB"/>
    <w:rsid w:val="00A63D55"/>
    <w:rsid w:val="00A74B03"/>
    <w:rsid w:val="00A8762F"/>
    <w:rsid w:val="00A95D89"/>
    <w:rsid w:val="00AD5A6A"/>
    <w:rsid w:val="00B16D3C"/>
    <w:rsid w:val="00B22ED1"/>
    <w:rsid w:val="00B2469F"/>
    <w:rsid w:val="00B8109A"/>
    <w:rsid w:val="00B93EB5"/>
    <w:rsid w:val="00BD3F03"/>
    <w:rsid w:val="00BE4986"/>
    <w:rsid w:val="00C068AF"/>
    <w:rsid w:val="00C0704D"/>
    <w:rsid w:val="00C24938"/>
    <w:rsid w:val="00C25722"/>
    <w:rsid w:val="00C25947"/>
    <w:rsid w:val="00C34C13"/>
    <w:rsid w:val="00C618DB"/>
    <w:rsid w:val="00C80A74"/>
    <w:rsid w:val="00CB43EF"/>
    <w:rsid w:val="00CC421C"/>
    <w:rsid w:val="00CD0EBA"/>
    <w:rsid w:val="00CD5EE4"/>
    <w:rsid w:val="00CE3D7E"/>
    <w:rsid w:val="00CE66F9"/>
    <w:rsid w:val="00D11007"/>
    <w:rsid w:val="00D17EB1"/>
    <w:rsid w:val="00D2449B"/>
    <w:rsid w:val="00D34E6E"/>
    <w:rsid w:val="00D54E67"/>
    <w:rsid w:val="00D6186D"/>
    <w:rsid w:val="00D62732"/>
    <w:rsid w:val="00DD3580"/>
    <w:rsid w:val="00DD62F6"/>
    <w:rsid w:val="00DE4927"/>
    <w:rsid w:val="00DF22AD"/>
    <w:rsid w:val="00E35DDB"/>
    <w:rsid w:val="00E46243"/>
    <w:rsid w:val="00E5318C"/>
    <w:rsid w:val="00E56446"/>
    <w:rsid w:val="00E66534"/>
    <w:rsid w:val="00E72F6C"/>
    <w:rsid w:val="00E87FC1"/>
    <w:rsid w:val="00E90E90"/>
    <w:rsid w:val="00EA09F9"/>
    <w:rsid w:val="00EC23C7"/>
    <w:rsid w:val="00ED00B7"/>
    <w:rsid w:val="00EF2814"/>
    <w:rsid w:val="00EF44E6"/>
    <w:rsid w:val="00F064E5"/>
    <w:rsid w:val="00F36BA9"/>
    <w:rsid w:val="00F76AB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FB2A560A-BA6C-4EA2-8FD5-6F09A09D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F7A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94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Lesley Lund</cp:lastModifiedBy>
  <cp:revision>2</cp:revision>
  <cp:lastPrinted>2024-08-06T15:53:00Z</cp:lastPrinted>
  <dcterms:created xsi:type="dcterms:W3CDTF">2024-08-06T15:57:00Z</dcterms:created>
  <dcterms:modified xsi:type="dcterms:W3CDTF">2024-08-06T15:57:00Z</dcterms:modified>
</cp:coreProperties>
</file>