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750"/>
        <w:gridCol w:w="498"/>
        <w:gridCol w:w="699"/>
        <w:gridCol w:w="579"/>
        <w:gridCol w:w="1030"/>
        <w:gridCol w:w="1030"/>
        <w:gridCol w:w="1031"/>
      </w:tblGrid>
      <w:tr w:rsidR="004A5EA9" w:rsidRPr="00D2449B" w14:paraId="230E00AF"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BC03A1">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EAA9594" w:rsidR="00837F4F" w:rsidRPr="00D2449B" w:rsidRDefault="00272DE9" w:rsidP="00D2449B">
            <w:pPr>
              <w:jc w:val="center"/>
              <w:rPr>
                <w:rFonts w:ascii="Calibri" w:hAnsi="Calibri"/>
                <w:b/>
                <w:szCs w:val="22"/>
              </w:rPr>
            </w:pPr>
            <w:r>
              <w:rPr>
                <w:rFonts w:ascii="Calibri" w:hAnsi="Calibri"/>
                <w:b/>
                <w:szCs w:val="22"/>
              </w:rPr>
              <w:t>KH</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F28760A" w:rsidR="00837F4F" w:rsidRPr="00D2449B" w:rsidRDefault="00272DE9" w:rsidP="00D2449B">
            <w:pPr>
              <w:jc w:val="center"/>
              <w:rPr>
                <w:rFonts w:ascii="Calibri" w:hAnsi="Calibri"/>
                <w:b/>
                <w:szCs w:val="22"/>
              </w:rPr>
            </w:pPr>
            <w:r>
              <w:rPr>
                <w:rFonts w:ascii="Calibri" w:hAnsi="Calibri"/>
                <w:b/>
                <w:szCs w:val="22"/>
              </w:rPr>
              <w:t>2</w:t>
            </w:r>
            <w:r w:rsidR="00052967">
              <w:rPr>
                <w:rFonts w:ascii="Calibri" w:hAnsi="Calibri"/>
                <w:b/>
                <w:szCs w:val="22"/>
              </w:rPr>
              <w:t>7</w:t>
            </w:r>
            <w:r>
              <w:rPr>
                <w:rFonts w:ascii="Calibri" w:hAnsi="Calibri"/>
                <w:b/>
                <w:szCs w:val="22"/>
              </w:rPr>
              <w:t>/06/24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C99BABA" w:rsidR="00837F4F" w:rsidRPr="00D2449B" w:rsidRDefault="00052967"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E2EA986" w:rsidR="00837F4F" w:rsidRPr="00D2449B" w:rsidRDefault="00052967" w:rsidP="00D2449B">
            <w:pPr>
              <w:jc w:val="center"/>
              <w:rPr>
                <w:rFonts w:ascii="Calibri" w:hAnsi="Calibri"/>
                <w:b/>
                <w:szCs w:val="22"/>
              </w:rPr>
            </w:pPr>
            <w:r>
              <w:rPr>
                <w:rFonts w:ascii="Calibri" w:hAnsi="Calibri"/>
                <w:b/>
                <w:szCs w:val="22"/>
              </w:rPr>
              <w:t>27/6/24</w:t>
            </w:r>
          </w:p>
        </w:tc>
      </w:tr>
      <w:tr w:rsidR="004A5EA9" w:rsidRPr="00D2449B" w14:paraId="2094A164" w14:textId="77777777" w:rsidTr="00BC03A1">
        <w:trPr>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BC03A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F1A36" w:rsidRDefault="004A5EA9">
            <w:pPr>
              <w:rPr>
                <w:rFonts w:ascii="Calibri" w:hAnsi="Calibri"/>
                <w:b/>
                <w:szCs w:val="22"/>
              </w:rPr>
            </w:pPr>
            <w:r w:rsidRPr="005F1A36">
              <w:rPr>
                <w:rFonts w:ascii="Calibri" w:hAnsi="Calibri"/>
                <w:b/>
                <w:szCs w:val="22"/>
              </w:rPr>
              <w:t>Application Ref:</w:t>
            </w:r>
          </w:p>
        </w:tc>
        <w:tc>
          <w:tcPr>
            <w:tcW w:w="38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A6DC13D" w:rsidR="004A5EA9" w:rsidRPr="005F1A36" w:rsidRDefault="00B5479B" w:rsidP="008542DE">
            <w:pPr>
              <w:rPr>
                <w:rFonts w:ascii="Calibri" w:hAnsi="Calibri"/>
                <w:szCs w:val="22"/>
              </w:rPr>
            </w:pPr>
            <w:r w:rsidRPr="005F1A36">
              <w:rPr>
                <w:rFonts w:ascii="Calibri" w:hAnsi="Calibri"/>
                <w:szCs w:val="22"/>
              </w:rPr>
              <w:t>2024/</w:t>
            </w:r>
            <w:r w:rsidR="00272DE9">
              <w:rPr>
                <w:rFonts w:ascii="Calibri" w:hAnsi="Calibri"/>
                <w:szCs w:val="22"/>
              </w:rPr>
              <w:t>0316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BC03A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2C14935" w:rsidR="00824DB6" w:rsidRPr="00C0704D" w:rsidRDefault="002C725E" w:rsidP="002C6277">
            <w:pPr>
              <w:rPr>
                <w:rFonts w:ascii="Calibri" w:hAnsi="Calibri"/>
                <w:szCs w:val="22"/>
              </w:rPr>
            </w:pPr>
            <w:r>
              <w:rPr>
                <w:rFonts w:ascii="Calibri" w:hAnsi="Calibri"/>
                <w:szCs w:val="22"/>
              </w:rPr>
              <w:t>01/05/24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1B41A454" w:rsidR="00824DB6" w:rsidRPr="00824DB6" w:rsidRDefault="004364F8" w:rsidP="002C6277">
            <w:pPr>
              <w:rPr>
                <w:rFonts w:ascii="Calibri" w:hAnsi="Calibri"/>
                <w:b/>
                <w:bCs/>
                <w:szCs w:val="22"/>
              </w:rPr>
            </w:pPr>
            <w:r>
              <w:rPr>
                <w:rFonts w:ascii="Calibri" w:hAnsi="Calibri"/>
                <w:b/>
                <w:bCs/>
                <w:szCs w:val="22"/>
              </w:rPr>
              <w:t>Publicity/Site Notice Expired</w:t>
            </w:r>
            <w:r w:rsidR="00824DB6" w:rsidRPr="00824DB6">
              <w:rPr>
                <w:rFonts w:ascii="Calibri" w:hAnsi="Calibri"/>
                <w:b/>
                <w:bCs/>
                <w:szCs w:val="22"/>
              </w:rPr>
              <w:t>:</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0FA37DC" w:rsidR="00824DB6" w:rsidRPr="00C0704D" w:rsidRDefault="002C725E" w:rsidP="002C6277">
            <w:pPr>
              <w:rPr>
                <w:rFonts w:ascii="Calibri" w:hAnsi="Calibri"/>
                <w:szCs w:val="22"/>
              </w:rPr>
            </w:pPr>
            <w:r>
              <w:rPr>
                <w:rFonts w:ascii="Calibri" w:hAnsi="Calibri"/>
                <w:szCs w:val="22"/>
              </w:rPr>
              <w:t>29/0</w:t>
            </w:r>
            <w:r w:rsidR="004364F8">
              <w:rPr>
                <w:rFonts w:ascii="Calibri" w:hAnsi="Calibri"/>
                <w:szCs w:val="22"/>
              </w:rPr>
              <w:t>5</w:t>
            </w:r>
            <w:r>
              <w:rPr>
                <w:rFonts w:ascii="Calibri" w:hAnsi="Calibri"/>
                <w:szCs w:val="22"/>
              </w:rPr>
              <w:t>/24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BC03A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8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5344744" w:rsidR="004A5EA9" w:rsidRPr="00250879" w:rsidRDefault="00272DE9" w:rsidP="00811771">
            <w:pPr>
              <w:rPr>
                <w:rFonts w:ascii="Calibri" w:hAnsi="Calibri"/>
                <w:color w:val="548DD4" w:themeColor="text2" w:themeTint="99"/>
                <w:szCs w:val="22"/>
              </w:rPr>
            </w:pPr>
            <w:r w:rsidRPr="00272DE9">
              <w:rPr>
                <w:rFonts w:ascii="Calibri" w:hAnsi="Calibri"/>
                <w:szCs w:val="22"/>
              </w:rPr>
              <w:t>Kathryn Hughes</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BC03A1">
        <w:trPr>
          <w:jc w:val="center"/>
        </w:trPr>
        <w:tc>
          <w:tcPr>
            <w:tcW w:w="6062"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BC03A1">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BC03A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E1178B8" w:rsidR="004A5EA9" w:rsidRPr="00A609FD" w:rsidRDefault="00272DE9">
            <w:pPr>
              <w:rPr>
                <w:rFonts w:asciiTheme="minorHAnsi" w:hAnsiTheme="minorHAnsi" w:cstheme="minorHAnsi"/>
                <w:szCs w:val="22"/>
              </w:rPr>
            </w:pPr>
            <w:r w:rsidRPr="00A609FD">
              <w:rPr>
                <w:rFonts w:asciiTheme="minorHAnsi" w:hAnsiTheme="minorHAnsi" w:cstheme="minorHAnsi"/>
                <w:szCs w:val="22"/>
              </w:rPr>
              <w:t>Proposed change of use of part of the ground floor to bar and entertainment (Sui Generis) with access from Stanley Street and alterations to Stanley Street elevation</w:t>
            </w:r>
            <w:r w:rsidR="00A609FD">
              <w:rPr>
                <w:rFonts w:asciiTheme="minorHAnsi" w:hAnsiTheme="minorHAnsi" w:cstheme="minorHAnsi"/>
                <w:szCs w:val="22"/>
              </w:rPr>
              <w:t xml:space="preserve"> (pursuant to variation of condition 3 (opening hours) of planning permission 3/2022/0622 to allow the premises to </w:t>
            </w:r>
            <w:r w:rsidR="006F1988">
              <w:rPr>
                <w:rFonts w:asciiTheme="minorHAnsi" w:hAnsiTheme="minorHAnsi" w:cstheme="minorHAnsi"/>
                <w:szCs w:val="22"/>
              </w:rPr>
              <w:t xml:space="preserve">stay open until </w:t>
            </w:r>
            <w:r w:rsidR="002D4E4B">
              <w:rPr>
                <w:rFonts w:asciiTheme="minorHAnsi" w:hAnsiTheme="minorHAnsi" w:cstheme="minorHAnsi"/>
                <w:szCs w:val="22"/>
              </w:rPr>
              <w:t>12</w:t>
            </w:r>
            <w:r w:rsidR="006F1988">
              <w:rPr>
                <w:rFonts w:asciiTheme="minorHAnsi" w:hAnsiTheme="minorHAnsi" w:cstheme="minorHAnsi"/>
                <w:szCs w:val="22"/>
              </w:rPr>
              <w:t>.00</w:t>
            </w:r>
            <w:r w:rsidR="002D4E4B">
              <w:rPr>
                <w:rFonts w:asciiTheme="minorHAnsi" w:hAnsiTheme="minorHAnsi" w:cstheme="minorHAnsi"/>
                <w:szCs w:val="22"/>
              </w:rPr>
              <w:t xml:space="preserve"> midnight</w:t>
            </w:r>
            <w:r w:rsidR="006F1988">
              <w:rPr>
                <w:rFonts w:asciiTheme="minorHAnsi" w:hAnsiTheme="minorHAnsi" w:cstheme="minorHAnsi"/>
                <w:szCs w:val="22"/>
              </w:rPr>
              <w:t xml:space="preserve"> on Friday and Saturday nights).</w:t>
            </w:r>
          </w:p>
        </w:tc>
      </w:tr>
      <w:tr w:rsidR="002A01CF" w:rsidRPr="00D2449B" w14:paraId="52988241" w14:textId="77777777" w:rsidTr="00BC03A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67C01C2" w:rsidR="002A01CF" w:rsidRPr="002C6277" w:rsidRDefault="00272DE9" w:rsidP="00A42E82">
            <w:pPr>
              <w:rPr>
                <w:rFonts w:ascii="Calibri" w:hAnsi="Calibri"/>
                <w:szCs w:val="22"/>
              </w:rPr>
            </w:pPr>
            <w:r>
              <w:rPr>
                <w:rFonts w:ascii="Calibri" w:hAnsi="Calibri"/>
                <w:szCs w:val="22"/>
              </w:rPr>
              <w:t>The Stage Door, The Old Corn Mill, Warwick Street, Longridge PR3 3EB</w:t>
            </w:r>
          </w:p>
        </w:tc>
      </w:tr>
      <w:tr w:rsidR="00A95D89" w:rsidRPr="00D2449B" w14:paraId="3FB99B2E" w14:textId="77777777" w:rsidTr="00BC03A1">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BC03A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45F1BC" w14:textId="77777777" w:rsidR="00045141" w:rsidRDefault="00045141" w:rsidP="004364F8">
            <w:pPr>
              <w:jc w:val="both"/>
              <w:rPr>
                <w:rFonts w:asciiTheme="minorHAnsi" w:hAnsiTheme="minorHAnsi" w:cstheme="minorHAnsi"/>
                <w:szCs w:val="22"/>
              </w:rPr>
            </w:pPr>
          </w:p>
          <w:p w14:paraId="0AE907E2" w14:textId="64F40A8F" w:rsidR="004364F8" w:rsidRPr="006F1988" w:rsidRDefault="00272DE9" w:rsidP="004364F8">
            <w:pPr>
              <w:jc w:val="both"/>
              <w:rPr>
                <w:rFonts w:asciiTheme="minorHAnsi" w:hAnsiTheme="minorHAnsi" w:cstheme="minorHAnsi"/>
                <w:szCs w:val="22"/>
              </w:rPr>
            </w:pPr>
            <w:r w:rsidRPr="006F1988">
              <w:rPr>
                <w:rFonts w:asciiTheme="minorHAnsi" w:hAnsiTheme="minorHAnsi" w:cstheme="minorHAnsi"/>
                <w:szCs w:val="22"/>
              </w:rPr>
              <w:t>Longridge Town Council o</w:t>
            </w:r>
            <w:r w:rsidR="004364F8" w:rsidRPr="006F1988">
              <w:rPr>
                <w:rFonts w:asciiTheme="minorHAnsi" w:hAnsiTheme="minorHAnsi" w:cstheme="minorHAnsi"/>
                <w:szCs w:val="22"/>
              </w:rPr>
              <w:t>bjects on the following grounds:</w:t>
            </w:r>
          </w:p>
          <w:p w14:paraId="2F530C4B" w14:textId="77777777" w:rsidR="004364F8" w:rsidRPr="00932844" w:rsidRDefault="004364F8" w:rsidP="00932844">
            <w:pPr>
              <w:pStyle w:val="ListParagraph"/>
              <w:numPr>
                <w:ilvl w:val="0"/>
                <w:numId w:val="4"/>
              </w:numPr>
              <w:jc w:val="both"/>
              <w:rPr>
                <w:rFonts w:asciiTheme="minorHAnsi" w:hAnsiTheme="minorHAnsi" w:cstheme="minorHAnsi"/>
                <w:szCs w:val="22"/>
              </w:rPr>
            </w:pPr>
            <w:r w:rsidRPr="00932844">
              <w:rPr>
                <w:rFonts w:asciiTheme="minorHAnsi" w:hAnsiTheme="minorHAnsi" w:cstheme="minorHAnsi"/>
                <w:szCs w:val="22"/>
              </w:rPr>
              <w:t>Alleged breaches of current passed planning statement 3/202/0622.</w:t>
            </w:r>
          </w:p>
          <w:p w14:paraId="6CCF29C4" w14:textId="77777777" w:rsidR="004364F8" w:rsidRPr="00932844" w:rsidRDefault="004364F8" w:rsidP="00932844">
            <w:pPr>
              <w:ind w:left="1440"/>
              <w:jc w:val="both"/>
              <w:rPr>
                <w:rFonts w:asciiTheme="minorHAnsi" w:hAnsiTheme="minorHAnsi" w:cstheme="minorHAnsi"/>
                <w:szCs w:val="22"/>
              </w:rPr>
            </w:pPr>
            <w:r w:rsidRPr="00932844">
              <w:rPr>
                <w:rFonts w:asciiTheme="minorHAnsi" w:hAnsiTheme="minorHAnsi" w:cstheme="minorHAnsi"/>
                <w:szCs w:val="22"/>
              </w:rPr>
              <w:t>Planning Statement 4.1 There is no intension to serve hot food – Hot food is being served.</w:t>
            </w:r>
          </w:p>
          <w:p w14:paraId="6CDBB96C" w14:textId="38ACE7F1" w:rsidR="004364F8" w:rsidRPr="00932844" w:rsidRDefault="004364F8" w:rsidP="00932844">
            <w:pPr>
              <w:ind w:left="1440"/>
              <w:jc w:val="both"/>
              <w:rPr>
                <w:rFonts w:asciiTheme="minorHAnsi" w:hAnsiTheme="minorHAnsi" w:cstheme="minorHAnsi"/>
                <w:szCs w:val="22"/>
              </w:rPr>
            </w:pPr>
            <w:r w:rsidRPr="00932844">
              <w:rPr>
                <w:rFonts w:asciiTheme="minorHAnsi" w:hAnsiTheme="minorHAnsi" w:cstheme="minorHAnsi"/>
                <w:szCs w:val="22"/>
              </w:rPr>
              <w:t>Planning Statement 7.10 Deliveries will amount to one delivery per week by small van or estate car – Weekly wagon deliveries on Warwick Street.</w:t>
            </w:r>
          </w:p>
          <w:p w14:paraId="418EAFAA" w14:textId="77777777" w:rsidR="004364F8" w:rsidRPr="00932844" w:rsidRDefault="004364F8" w:rsidP="00932844">
            <w:pPr>
              <w:pStyle w:val="ListParagraph"/>
              <w:numPr>
                <w:ilvl w:val="0"/>
                <w:numId w:val="4"/>
              </w:numPr>
              <w:jc w:val="both"/>
              <w:rPr>
                <w:rFonts w:asciiTheme="minorHAnsi" w:hAnsiTheme="minorHAnsi" w:cstheme="minorHAnsi"/>
                <w:szCs w:val="22"/>
              </w:rPr>
            </w:pPr>
            <w:r w:rsidRPr="00932844">
              <w:rPr>
                <w:rFonts w:asciiTheme="minorHAnsi" w:hAnsiTheme="minorHAnsi" w:cstheme="minorHAnsi"/>
                <w:szCs w:val="22"/>
              </w:rPr>
              <w:t>Significant concerns for health and wellbeing of neighbouring properties on Stanley Street and Warwick Street.</w:t>
            </w:r>
          </w:p>
          <w:p w14:paraId="6E4A18B5" w14:textId="3CD0EB0C" w:rsidR="004364F8" w:rsidRPr="00932844" w:rsidRDefault="004364F8" w:rsidP="00932844">
            <w:pPr>
              <w:pStyle w:val="ListParagraph"/>
              <w:numPr>
                <w:ilvl w:val="0"/>
                <w:numId w:val="4"/>
              </w:numPr>
              <w:jc w:val="both"/>
              <w:rPr>
                <w:rFonts w:asciiTheme="minorHAnsi" w:hAnsiTheme="minorHAnsi" w:cstheme="minorHAnsi"/>
                <w:szCs w:val="22"/>
              </w:rPr>
            </w:pPr>
            <w:r w:rsidRPr="00932844">
              <w:rPr>
                <w:rFonts w:asciiTheme="minorHAnsi" w:hAnsiTheme="minorHAnsi" w:cstheme="minorHAnsi"/>
                <w:szCs w:val="22"/>
              </w:rPr>
              <w:t>Pop up bar on Stanley Street.</w:t>
            </w:r>
          </w:p>
          <w:p w14:paraId="04949427" w14:textId="77777777" w:rsidR="004364F8" w:rsidRPr="00932844" w:rsidRDefault="004364F8" w:rsidP="00932844">
            <w:pPr>
              <w:pStyle w:val="ListParagraph"/>
              <w:numPr>
                <w:ilvl w:val="0"/>
                <w:numId w:val="4"/>
              </w:numPr>
              <w:jc w:val="both"/>
              <w:rPr>
                <w:rFonts w:asciiTheme="minorHAnsi" w:hAnsiTheme="minorHAnsi" w:cstheme="minorHAnsi"/>
                <w:szCs w:val="22"/>
              </w:rPr>
            </w:pPr>
            <w:r w:rsidRPr="00932844">
              <w:rPr>
                <w:rFonts w:asciiTheme="minorHAnsi" w:hAnsiTheme="minorHAnsi" w:cstheme="minorHAnsi"/>
                <w:szCs w:val="22"/>
              </w:rPr>
              <w:t>EH response to planning application 3/202/0622:</w:t>
            </w:r>
          </w:p>
          <w:p w14:paraId="04FFBF0B" w14:textId="2496FD21" w:rsidR="004364F8" w:rsidRPr="00932844" w:rsidRDefault="004364F8" w:rsidP="00932844">
            <w:pPr>
              <w:ind w:left="1440"/>
              <w:jc w:val="both"/>
              <w:rPr>
                <w:rFonts w:asciiTheme="minorHAnsi" w:hAnsiTheme="minorHAnsi" w:cstheme="minorHAnsi"/>
                <w:szCs w:val="22"/>
              </w:rPr>
            </w:pPr>
            <w:r w:rsidRPr="00932844">
              <w:rPr>
                <w:rFonts w:asciiTheme="minorHAnsi" w:hAnsiTheme="minorHAnsi" w:cstheme="minorHAnsi"/>
                <w:szCs w:val="22"/>
              </w:rPr>
              <w:t xml:space="preserve">2.3 should you be minded to </w:t>
            </w:r>
            <w:r w:rsidR="00A609FD" w:rsidRPr="00932844">
              <w:rPr>
                <w:rFonts w:asciiTheme="minorHAnsi" w:hAnsiTheme="minorHAnsi" w:cstheme="minorHAnsi"/>
                <w:szCs w:val="22"/>
              </w:rPr>
              <w:t>approve</w:t>
            </w:r>
            <w:r w:rsidRPr="00932844">
              <w:rPr>
                <w:rFonts w:asciiTheme="minorHAnsi" w:hAnsiTheme="minorHAnsi" w:cstheme="minorHAnsi"/>
                <w:szCs w:val="22"/>
              </w:rPr>
              <w:t xml:space="preserve"> the application, notwithstanding other considerations, the premises shall close not later than 22:00 hrs</w:t>
            </w:r>
          </w:p>
          <w:p w14:paraId="0469C822" w14:textId="36589421" w:rsidR="004364F8" w:rsidRPr="00932844" w:rsidRDefault="004364F8" w:rsidP="00932844">
            <w:pPr>
              <w:ind w:left="1440"/>
              <w:jc w:val="both"/>
              <w:rPr>
                <w:rFonts w:asciiTheme="minorHAnsi" w:hAnsiTheme="minorHAnsi" w:cstheme="minorHAnsi"/>
                <w:szCs w:val="22"/>
              </w:rPr>
            </w:pPr>
            <w:r w:rsidRPr="00932844">
              <w:rPr>
                <w:rFonts w:asciiTheme="minorHAnsi" w:hAnsiTheme="minorHAnsi" w:cstheme="minorHAnsi"/>
                <w:szCs w:val="22"/>
              </w:rPr>
              <w:t>Reason: to safeguard the amenities of the occupiers of nearby properties in acco0rdance parts 12 &amp; 15 of the NPPF.</w:t>
            </w:r>
          </w:p>
          <w:p w14:paraId="3C02456B" w14:textId="15D49D76" w:rsidR="00272DE9" w:rsidRPr="00932844" w:rsidRDefault="004364F8" w:rsidP="00932844">
            <w:pPr>
              <w:pStyle w:val="ListParagraph"/>
              <w:numPr>
                <w:ilvl w:val="0"/>
                <w:numId w:val="4"/>
              </w:numPr>
              <w:jc w:val="both"/>
              <w:rPr>
                <w:rFonts w:asciiTheme="minorHAnsi" w:hAnsiTheme="minorHAnsi" w:cstheme="minorHAnsi"/>
                <w:szCs w:val="22"/>
              </w:rPr>
            </w:pPr>
            <w:r w:rsidRPr="00932844">
              <w:rPr>
                <w:rFonts w:asciiTheme="minorHAnsi" w:hAnsiTheme="minorHAnsi" w:cstheme="minorHAnsi"/>
                <w:szCs w:val="22"/>
              </w:rPr>
              <w:t>However, we don’t object to extended License with sufficient SIA security for Town Events.</w:t>
            </w:r>
            <w:r w:rsidR="00272DE9" w:rsidRPr="00932844">
              <w:rPr>
                <w:rFonts w:asciiTheme="minorHAnsi" w:hAnsiTheme="minorHAnsi" w:cstheme="minorHAnsi"/>
                <w:szCs w:val="22"/>
              </w:rPr>
              <w:t xml:space="preserve"> </w:t>
            </w:r>
          </w:p>
          <w:p w14:paraId="3E1A1B2C" w14:textId="555AC0B2" w:rsidR="002A01CF" w:rsidRPr="00295A61" w:rsidRDefault="002A01CF">
            <w:pPr>
              <w:rPr>
                <w:rFonts w:ascii="Calibri" w:hAnsi="Calibri"/>
                <w:bCs/>
                <w:szCs w:val="22"/>
              </w:rPr>
            </w:pPr>
          </w:p>
        </w:tc>
      </w:tr>
      <w:tr w:rsidR="00C618DB" w:rsidRPr="00D2449B" w14:paraId="639E958B" w14:textId="77777777" w:rsidTr="00BC03A1">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BC03A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BC03A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E8FA8" w14:textId="42C4A2FD" w:rsidR="002A01CF" w:rsidRPr="00045141" w:rsidRDefault="00045141" w:rsidP="00045141">
            <w:pPr>
              <w:jc w:val="both"/>
              <w:rPr>
                <w:rFonts w:ascii="Calibri" w:hAnsi="Calibri"/>
                <w:bCs/>
                <w:szCs w:val="22"/>
              </w:rPr>
            </w:pPr>
            <w:r w:rsidRPr="00045141">
              <w:rPr>
                <w:rFonts w:ascii="Calibri" w:hAnsi="Calibri"/>
                <w:bCs/>
                <w:szCs w:val="22"/>
              </w:rPr>
              <w:t>Extending the opening hours at the site will not change the impact the proposal will have on the adopted highway which was assessed as part of the change of use application. 3/20225/0622.  With thi</w:t>
            </w:r>
            <w:r>
              <w:rPr>
                <w:rFonts w:ascii="Calibri" w:hAnsi="Calibri"/>
                <w:bCs/>
                <w:szCs w:val="22"/>
              </w:rPr>
              <w:t xml:space="preserve">s </w:t>
            </w:r>
            <w:r w:rsidRPr="00045141">
              <w:rPr>
                <w:rFonts w:ascii="Calibri" w:hAnsi="Calibri"/>
                <w:bCs/>
                <w:szCs w:val="22"/>
              </w:rPr>
              <w:t xml:space="preserve">in mind and </w:t>
            </w:r>
            <w:r w:rsidR="00932844">
              <w:rPr>
                <w:rFonts w:ascii="Calibri" w:hAnsi="Calibri"/>
                <w:bCs/>
                <w:szCs w:val="22"/>
              </w:rPr>
              <w:t xml:space="preserve">with </w:t>
            </w:r>
            <w:r w:rsidRPr="00045141">
              <w:rPr>
                <w:rFonts w:ascii="Calibri" w:hAnsi="Calibri"/>
                <w:bCs/>
                <w:szCs w:val="22"/>
              </w:rPr>
              <w:t>the condition not being highway related, the LHA has no objection to the variation of condition.</w:t>
            </w:r>
          </w:p>
          <w:p w14:paraId="1C95173E" w14:textId="62DDCCCD" w:rsidR="00045141" w:rsidRPr="00D2449B" w:rsidRDefault="00045141" w:rsidP="00045141">
            <w:pPr>
              <w:jc w:val="both"/>
              <w:rPr>
                <w:rFonts w:ascii="Calibri" w:hAnsi="Calibri"/>
                <w:b/>
                <w:szCs w:val="22"/>
              </w:rPr>
            </w:pPr>
          </w:p>
        </w:tc>
      </w:tr>
      <w:tr w:rsidR="00C0704D" w:rsidRPr="00D2449B" w14:paraId="62663AAF"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BC03A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15619" w14:textId="3BE2A151" w:rsidR="00C0704D" w:rsidRPr="00854784" w:rsidRDefault="00932844" w:rsidP="00692B60">
            <w:pPr>
              <w:rPr>
                <w:rFonts w:asciiTheme="minorHAnsi" w:hAnsiTheme="minorHAnsi" w:cstheme="minorHAnsi"/>
                <w:bCs/>
                <w:szCs w:val="22"/>
              </w:rPr>
            </w:pPr>
            <w:r>
              <w:rPr>
                <w:rFonts w:asciiTheme="minorHAnsi" w:hAnsiTheme="minorHAnsi" w:cstheme="minorHAnsi"/>
                <w:bCs/>
                <w:szCs w:val="22"/>
              </w:rPr>
              <w:t>R</w:t>
            </w:r>
            <w:r w:rsidR="00272DE9" w:rsidRPr="00854784">
              <w:rPr>
                <w:rFonts w:asciiTheme="minorHAnsi" w:hAnsiTheme="minorHAnsi" w:cstheme="minorHAnsi"/>
                <w:bCs/>
                <w:szCs w:val="22"/>
              </w:rPr>
              <w:t xml:space="preserve">esponses received from </w:t>
            </w:r>
            <w:r>
              <w:rPr>
                <w:rFonts w:asciiTheme="minorHAnsi" w:hAnsiTheme="minorHAnsi" w:cstheme="minorHAnsi"/>
                <w:bCs/>
                <w:szCs w:val="22"/>
              </w:rPr>
              <w:t xml:space="preserve">3 different households and 1 town councillor </w:t>
            </w:r>
            <w:r w:rsidR="00272DE9" w:rsidRPr="00854784">
              <w:rPr>
                <w:rFonts w:asciiTheme="minorHAnsi" w:hAnsiTheme="minorHAnsi" w:cstheme="minorHAnsi"/>
                <w:bCs/>
                <w:szCs w:val="22"/>
              </w:rPr>
              <w:t>objecting on the following grounds:</w:t>
            </w:r>
          </w:p>
          <w:p w14:paraId="268E1AEE" w14:textId="77777777" w:rsidR="00272DE9" w:rsidRPr="00854784" w:rsidRDefault="00272DE9" w:rsidP="00692B60">
            <w:pPr>
              <w:rPr>
                <w:rFonts w:asciiTheme="minorHAnsi" w:hAnsiTheme="minorHAnsi" w:cstheme="minorHAnsi"/>
                <w:bCs/>
                <w:szCs w:val="22"/>
              </w:rPr>
            </w:pPr>
          </w:p>
          <w:p w14:paraId="1EF363F4" w14:textId="15A37110" w:rsidR="00932844" w:rsidRDefault="00932844" w:rsidP="00272DE9">
            <w:pPr>
              <w:pStyle w:val="ListParagraph"/>
              <w:numPr>
                <w:ilvl w:val="0"/>
                <w:numId w:val="3"/>
              </w:numPr>
              <w:jc w:val="both"/>
              <w:rPr>
                <w:rFonts w:asciiTheme="minorHAnsi" w:hAnsiTheme="minorHAnsi" w:cstheme="minorHAnsi"/>
                <w:bCs/>
                <w:szCs w:val="22"/>
              </w:rPr>
            </w:pPr>
            <w:r>
              <w:rPr>
                <w:rFonts w:asciiTheme="minorHAnsi" w:hAnsiTheme="minorHAnsi" w:cstheme="minorHAnsi"/>
                <w:bCs/>
                <w:szCs w:val="22"/>
              </w:rPr>
              <w:t>Existing noise and disturbance issues will be worsened if the premises is allowed to open until 1am</w:t>
            </w:r>
          </w:p>
          <w:p w14:paraId="08B17FED" w14:textId="226A9201" w:rsidR="00932844" w:rsidRDefault="00932844" w:rsidP="00272DE9">
            <w:pPr>
              <w:pStyle w:val="ListParagraph"/>
              <w:numPr>
                <w:ilvl w:val="0"/>
                <w:numId w:val="3"/>
              </w:numPr>
              <w:jc w:val="both"/>
              <w:rPr>
                <w:rFonts w:asciiTheme="minorHAnsi" w:hAnsiTheme="minorHAnsi" w:cstheme="minorHAnsi"/>
                <w:bCs/>
                <w:szCs w:val="22"/>
              </w:rPr>
            </w:pPr>
            <w:r>
              <w:rPr>
                <w:rFonts w:asciiTheme="minorHAnsi" w:hAnsiTheme="minorHAnsi" w:cstheme="minorHAnsi"/>
                <w:bCs/>
                <w:szCs w:val="22"/>
              </w:rPr>
              <w:lastRenderedPageBreak/>
              <w:t>Nearby premises close around 11pm so people would then come here after other premises have shut causing more issues for neighbouring properties</w:t>
            </w:r>
          </w:p>
          <w:p w14:paraId="48C499E2" w14:textId="312B5E18" w:rsidR="00932844" w:rsidRDefault="00932844" w:rsidP="00272DE9">
            <w:pPr>
              <w:pStyle w:val="ListParagraph"/>
              <w:numPr>
                <w:ilvl w:val="0"/>
                <w:numId w:val="3"/>
              </w:numPr>
              <w:jc w:val="both"/>
              <w:rPr>
                <w:rFonts w:asciiTheme="minorHAnsi" w:hAnsiTheme="minorHAnsi" w:cstheme="minorHAnsi"/>
                <w:bCs/>
                <w:szCs w:val="22"/>
              </w:rPr>
            </w:pPr>
            <w:r>
              <w:rPr>
                <w:rFonts w:asciiTheme="minorHAnsi" w:hAnsiTheme="minorHAnsi" w:cstheme="minorHAnsi"/>
                <w:bCs/>
                <w:szCs w:val="22"/>
              </w:rPr>
              <w:t>Concern about serving of food and allowing access onto Warwick Street contrary to previous statements made by the applicant</w:t>
            </w:r>
          </w:p>
          <w:p w14:paraId="2146E576" w14:textId="70C7201B" w:rsidR="00932844" w:rsidRDefault="00932844" w:rsidP="00272DE9">
            <w:pPr>
              <w:pStyle w:val="ListParagraph"/>
              <w:numPr>
                <w:ilvl w:val="0"/>
                <w:numId w:val="3"/>
              </w:numPr>
              <w:jc w:val="both"/>
              <w:rPr>
                <w:rFonts w:asciiTheme="minorHAnsi" w:hAnsiTheme="minorHAnsi" w:cstheme="minorHAnsi"/>
                <w:bCs/>
                <w:szCs w:val="22"/>
              </w:rPr>
            </w:pPr>
            <w:r>
              <w:rPr>
                <w:rFonts w:asciiTheme="minorHAnsi" w:hAnsiTheme="minorHAnsi" w:cstheme="minorHAnsi"/>
                <w:bCs/>
                <w:szCs w:val="22"/>
              </w:rPr>
              <w:t>Concern about use of Stanley Street as a pop-up bar and for displaying banners</w:t>
            </w:r>
          </w:p>
          <w:p w14:paraId="67DC16CD" w14:textId="6D6FE230" w:rsidR="00932844" w:rsidRDefault="00932844" w:rsidP="00272DE9">
            <w:pPr>
              <w:pStyle w:val="ListParagraph"/>
              <w:numPr>
                <w:ilvl w:val="0"/>
                <w:numId w:val="3"/>
              </w:numPr>
              <w:jc w:val="both"/>
              <w:rPr>
                <w:rFonts w:asciiTheme="minorHAnsi" w:hAnsiTheme="minorHAnsi" w:cstheme="minorHAnsi"/>
                <w:bCs/>
                <w:szCs w:val="22"/>
              </w:rPr>
            </w:pPr>
            <w:r>
              <w:rPr>
                <w:rFonts w:asciiTheme="minorHAnsi" w:hAnsiTheme="minorHAnsi" w:cstheme="minorHAnsi"/>
                <w:bCs/>
                <w:szCs w:val="22"/>
              </w:rPr>
              <w:t xml:space="preserve">Concern about keeping doors open and large delivery vehicles </w:t>
            </w:r>
          </w:p>
          <w:p w14:paraId="0FD6A1F8" w14:textId="79E92FFA" w:rsidR="00272DE9" w:rsidRPr="00854784" w:rsidRDefault="00932844" w:rsidP="00272DE9">
            <w:pPr>
              <w:pStyle w:val="ListParagraph"/>
              <w:numPr>
                <w:ilvl w:val="0"/>
                <w:numId w:val="3"/>
              </w:numPr>
              <w:jc w:val="both"/>
              <w:rPr>
                <w:rFonts w:asciiTheme="minorHAnsi" w:hAnsiTheme="minorHAnsi" w:cstheme="minorHAnsi"/>
                <w:bCs/>
                <w:szCs w:val="22"/>
              </w:rPr>
            </w:pPr>
            <w:r>
              <w:rPr>
                <w:rFonts w:asciiTheme="minorHAnsi" w:hAnsiTheme="minorHAnsi" w:cstheme="minorHAnsi"/>
                <w:bCs/>
                <w:szCs w:val="22"/>
              </w:rPr>
              <w:t>R</w:t>
            </w:r>
            <w:r w:rsidR="00272DE9" w:rsidRPr="00854784">
              <w:rPr>
                <w:rFonts w:asciiTheme="minorHAnsi" w:hAnsiTheme="minorHAnsi" w:cstheme="minorHAnsi"/>
                <w:bCs/>
                <w:szCs w:val="22"/>
              </w:rPr>
              <w:t>estricted parking and additional disruption on top of an existing bar from staff and deliveries;</w:t>
            </w:r>
          </w:p>
          <w:p w14:paraId="3810649C" w14:textId="77777777" w:rsidR="00272DE9" w:rsidRPr="00854784" w:rsidRDefault="00272DE9" w:rsidP="00272DE9">
            <w:pPr>
              <w:pStyle w:val="ListParagraph"/>
              <w:numPr>
                <w:ilvl w:val="0"/>
                <w:numId w:val="3"/>
              </w:numPr>
              <w:jc w:val="both"/>
              <w:rPr>
                <w:rFonts w:asciiTheme="minorHAnsi" w:hAnsiTheme="minorHAnsi" w:cstheme="minorHAnsi"/>
                <w:bCs/>
                <w:szCs w:val="22"/>
              </w:rPr>
            </w:pPr>
            <w:r w:rsidRPr="00854784">
              <w:rPr>
                <w:rFonts w:asciiTheme="minorHAnsi" w:hAnsiTheme="minorHAnsi" w:cstheme="minorHAnsi"/>
                <w:bCs/>
                <w:szCs w:val="22"/>
              </w:rPr>
              <w:t>Drunk clientele damaging vehicles on restricted pathways;</w:t>
            </w:r>
          </w:p>
          <w:p w14:paraId="67F09361" w14:textId="77777777" w:rsidR="00272DE9" w:rsidRPr="00854784" w:rsidRDefault="00272DE9" w:rsidP="00272DE9">
            <w:pPr>
              <w:pStyle w:val="ListParagraph"/>
              <w:numPr>
                <w:ilvl w:val="0"/>
                <w:numId w:val="3"/>
              </w:numPr>
              <w:jc w:val="both"/>
              <w:rPr>
                <w:rFonts w:asciiTheme="minorHAnsi" w:hAnsiTheme="minorHAnsi" w:cstheme="minorHAnsi"/>
                <w:bCs/>
                <w:szCs w:val="22"/>
              </w:rPr>
            </w:pPr>
            <w:r w:rsidRPr="00854784">
              <w:rPr>
                <w:rFonts w:asciiTheme="minorHAnsi" w:hAnsiTheme="minorHAnsi" w:cstheme="minorHAnsi"/>
                <w:bCs/>
                <w:szCs w:val="22"/>
              </w:rPr>
              <w:t>Oppose access to venue regarding residential and emergency access to the building;</w:t>
            </w:r>
          </w:p>
          <w:p w14:paraId="1352E0DC" w14:textId="77777777" w:rsidR="00272DE9" w:rsidRPr="00854784" w:rsidRDefault="00272DE9" w:rsidP="00272DE9">
            <w:pPr>
              <w:pStyle w:val="ListParagraph"/>
              <w:numPr>
                <w:ilvl w:val="0"/>
                <w:numId w:val="3"/>
              </w:numPr>
              <w:jc w:val="both"/>
              <w:rPr>
                <w:rFonts w:asciiTheme="minorHAnsi" w:hAnsiTheme="minorHAnsi" w:cstheme="minorHAnsi"/>
                <w:bCs/>
                <w:szCs w:val="22"/>
              </w:rPr>
            </w:pPr>
            <w:r w:rsidRPr="00854784">
              <w:rPr>
                <w:rFonts w:asciiTheme="minorHAnsi" w:hAnsiTheme="minorHAnsi" w:cstheme="minorHAnsi"/>
                <w:bCs/>
                <w:szCs w:val="22"/>
              </w:rPr>
              <w:t>There is limited spare capacity for parking on Warwick Street due to existing retail and industrial units as well as dwellings; and</w:t>
            </w:r>
          </w:p>
          <w:p w14:paraId="581BB273" w14:textId="764F24E0" w:rsidR="00272DE9" w:rsidRPr="00854784" w:rsidRDefault="00272DE9" w:rsidP="00932844">
            <w:pPr>
              <w:rPr>
                <w:rFonts w:asciiTheme="minorHAnsi" w:hAnsiTheme="minorHAnsi" w:cstheme="minorHAnsi"/>
                <w:szCs w:val="22"/>
              </w:rPr>
            </w:pPr>
          </w:p>
        </w:tc>
      </w:tr>
      <w:tr w:rsidR="00C0704D" w:rsidRPr="00D2449B" w14:paraId="1CDFA4C3" w14:textId="77777777" w:rsidTr="00BC03A1">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854784" w:rsidRDefault="00C0704D">
            <w:pPr>
              <w:rPr>
                <w:rFonts w:asciiTheme="minorHAnsi" w:hAnsiTheme="minorHAnsi" w:cstheme="minorHAnsi"/>
                <w:color w:val="FF0000"/>
                <w:szCs w:val="22"/>
              </w:rPr>
            </w:pPr>
          </w:p>
        </w:tc>
      </w:tr>
      <w:tr w:rsidR="00C0704D" w:rsidRPr="00D2449B" w14:paraId="55EAB664"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854784" w:rsidRDefault="00C0704D">
            <w:pPr>
              <w:rPr>
                <w:rFonts w:asciiTheme="minorHAnsi" w:hAnsiTheme="minorHAnsi" w:cstheme="minorHAnsi"/>
                <w:b/>
                <w:szCs w:val="22"/>
              </w:rPr>
            </w:pPr>
            <w:r w:rsidRPr="00854784">
              <w:rPr>
                <w:rFonts w:asciiTheme="minorHAnsi" w:hAnsiTheme="minorHAnsi" w:cstheme="minorHAnsi"/>
                <w:b/>
                <w:szCs w:val="22"/>
              </w:rPr>
              <w:t>RELEVANT POLICIES AND SITE PLANNING HISTORY:</w:t>
            </w:r>
          </w:p>
        </w:tc>
      </w:tr>
      <w:tr w:rsidR="00C0704D" w:rsidRPr="00D2449B" w14:paraId="421609D9"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854784" w:rsidRDefault="00C0704D" w:rsidP="00A63D55">
            <w:pPr>
              <w:pStyle w:val="PLANNING"/>
              <w:rPr>
                <w:rFonts w:asciiTheme="minorHAnsi" w:hAnsiTheme="minorHAnsi" w:cstheme="minorHAnsi"/>
                <w:b/>
                <w:bCs/>
                <w:szCs w:val="22"/>
              </w:rPr>
            </w:pPr>
            <w:r w:rsidRPr="00854784">
              <w:rPr>
                <w:rFonts w:asciiTheme="minorHAnsi" w:hAnsiTheme="minorHAnsi" w:cstheme="minorHAnsi"/>
                <w:b/>
                <w:bCs/>
                <w:szCs w:val="22"/>
              </w:rPr>
              <w:t>Ribble Valley Core Strategy:</w:t>
            </w:r>
          </w:p>
          <w:p w14:paraId="1DF6E328" w14:textId="77777777" w:rsidR="00C0704D" w:rsidRPr="00854784" w:rsidRDefault="00C0704D" w:rsidP="00C0704D">
            <w:pPr>
              <w:rPr>
                <w:rFonts w:asciiTheme="minorHAnsi" w:hAnsiTheme="minorHAnsi" w:cstheme="minorHAnsi"/>
                <w:b/>
                <w:szCs w:val="22"/>
              </w:rPr>
            </w:pPr>
          </w:p>
          <w:p w14:paraId="5A84116B" w14:textId="77777777" w:rsidR="009C1F22" w:rsidRPr="00854784" w:rsidRDefault="009C1F22" w:rsidP="009C1F22">
            <w:pPr>
              <w:pStyle w:val="PLANNING"/>
              <w:rPr>
                <w:rFonts w:asciiTheme="minorHAnsi" w:hAnsiTheme="minorHAnsi" w:cstheme="minorHAnsi"/>
                <w:szCs w:val="22"/>
              </w:rPr>
            </w:pPr>
            <w:r w:rsidRPr="00854784">
              <w:rPr>
                <w:rFonts w:asciiTheme="minorHAnsi" w:hAnsiTheme="minorHAnsi" w:cstheme="minorHAnsi"/>
                <w:szCs w:val="22"/>
              </w:rPr>
              <w:t>Key Statement DS1:</w:t>
            </w:r>
            <w:r w:rsidRPr="00854784">
              <w:rPr>
                <w:rFonts w:asciiTheme="minorHAnsi" w:hAnsiTheme="minorHAnsi" w:cstheme="minorHAnsi"/>
                <w:szCs w:val="22"/>
              </w:rPr>
              <w:tab/>
              <w:t>Development Strategy</w:t>
            </w:r>
          </w:p>
          <w:p w14:paraId="179D176E" w14:textId="77777777" w:rsidR="009C1F22" w:rsidRPr="00854784" w:rsidRDefault="009C1F22" w:rsidP="009C1F22">
            <w:pPr>
              <w:pStyle w:val="PLANNING"/>
              <w:rPr>
                <w:rFonts w:asciiTheme="minorHAnsi" w:hAnsiTheme="minorHAnsi" w:cstheme="minorHAnsi"/>
                <w:szCs w:val="22"/>
              </w:rPr>
            </w:pPr>
            <w:r w:rsidRPr="00854784">
              <w:rPr>
                <w:rFonts w:asciiTheme="minorHAnsi" w:hAnsiTheme="minorHAnsi" w:cstheme="minorHAnsi"/>
                <w:szCs w:val="22"/>
              </w:rPr>
              <w:t xml:space="preserve">Key Statement DS2: </w:t>
            </w:r>
            <w:r w:rsidRPr="00854784">
              <w:rPr>
                <w:rFonts w:asciiTheme="minorHAnsi" w:hAnsiTheme="minorHAnsi" w:cstheme="minorHAnsi"/>
                <w:szCs w:val="22"/>
              </w:rPr>
              <w:tab/>
              <w:t>Sustainable Development</w:t>
            </w:r>
          </w:p>
          <w:p w14:paraId="5B4485EE" w14:textId="77777777" w:rsidR="009C1F22" w:rsidRPr="00854784" w:rsidRDefault="009C1F22" w:rsidP="009C1F22">
            <w:pPr>
              <w:pStyle w:val="PLANNING"/>
              <w:rPr>
                <w:rFonts w:asciiTheme="minorHAnsi" w:hAnsiTheme="minorHAnsi" w:cstheme="minorHAnsi"/>
                <w:szCs w:val="22"/>
              </w:rPr>
            </w:pPr>
            <w:r w:rsidRPr="00854784">
              <w:rPr>
                <w:rFonts w:asciiTheme="minorHAnsi" w:hAnsiTheme="minorHAnsi" w:cstheme="minorHAnsi"/>
                <w:szCs w:val="22"/>
              </w:rPr>
              <w:t>Key Statement EC1:</w:t>
            </w:r>
            <w:r w:rsidRPr="00854784">
              <w:rPr>
                <w:rFonts w:asciiTheme="minorHAnsi" w:hAnsiTheme="minorHAnsi" w:cstheme="minorHAnsi"/>
                <w:szCs w:val="22"/>
              </w:rPr>
              <w:tab/>
              <w:t>Business and Employment Development</w:t>
            </w:r>
          </w:p>
          <w:p w14:paraId="19933DA0" w14:textId="16BF802D" w:rsidR="009C1F22" w:rsidRPr="00854784" w:rsidRDefault="009C1F22" w:rsidP="009C1F22">
            <w:pPr>
              <w:pStyle w:val="PLANNING"/>
              <w:rPr>
                <w:rFonts w:asciiTheme="minorHAnsi" w:hAnsiTheme="minorHAnsi" w:cstheme="minorHAnsi"/>
                <w:szCs w:val="22"/>
              </w:rPr>
            </w:pPr>
            <w:r w:rsidRPr="00854784">
              <w:rPr>
                <w:rFonts w:asciiTheme="minorHAnsi" w:hAnsiTheme="minorHAnsi" w:cstheme="minorHAnsi"/>
                <w:szCs w:val="22"/>
              </w:rPr>
              <w:t xml:space="preserve">Key Statement </w:t>
            </w:r>
            <w:r w:rsidR="00272DE9" w:rsidRPr="00854784">
              <w:rPr>
                <w:rFonts w:asciiTheme="minorHAnsi" w:hAnsiTheme="minorHAnsi" w:cstheme="minorHAnsi"/>
                <w:szCs w:val="22"/>
              </w:rPr>
              <w:t>EN5</w:t>
            </w:r>
            <w:r w:rsidRPr="00854784">
              <w:rPr>
                <w:rFonts w:asciiTheme="minorHAnsi" w:hAnsiTheme="minorHAnsi" w:cstheme="minorHAnsi"/>
                <w:szCs w:val="22"/>
              </w:rPr>
              <w:t>:</w:t>
            </w:r>
            <w:r w:rsidRPr="00854784">
              <w:rPr>
                <w:rFonts w:asciiTheme="minorHAnsi" w:hAnsiTheme="minorHAnsi" w:cstheme="minorHAnsi"/>
                <w:szCs w:val="22"/>
              </w:rPr>
              <w:tab/>
            </w:r>
            <w:r w:rsidR="00272DE9" w:rsidRPr="00854784">
              <w:rPr>
                <w:rFonts w:asciiTheme="minorHAnsi" w:hAnsiTheme="minorHAnsi" w:cstheme="minorHAnsi"/>
                <w:szCs w:val="22"/>
              </w:rPr>
              <w:t>Heritage Assets</w:t>
            </w:r>
          </w:p>
          <w:p w14:paraId="40AFF3D3" w14:textId="77777777" w:rsidR="009C1F22" w:rsidRPr="00854784" w:rsidRDefault="009C1F22" w:rsidP="009C1F22">
            <w:pPr>
              <w:pStyle w:val="PLANNING"/>
              <w:rPr>
                <w:rFonts w:asciiTheme="minorHAnsi" w:hAnsiTheme="minorHAnsi" w:cstheme="minorHAnsi"/>
                <w:szCs w:val="22"/>
              </w:rPr>
            </w:pPr>
          </w:p>
          <w:p w14:paraId="3929B12E" w14:textId="77777777" w:rsidR="009C1F22" w:rsidRPr="00854784" w:rsidRDefault="009C1F22" w:rsidP="009C1F22">
            <w:pPr>
              <w:pStyle w:val="PLANNING"/>
              <w:rPr>
                <w:rFonts w:asciiTheme="minorHAnsi" w:hAnsiTheme="minorHAnsi" w:cstheme="minorHAnsi"/>
                <w:szCs w:val="22"/>
              </w:rPr>
            </w:pPr>
            <w:r w:rsidRPr="00854784">
              <w:rPr>
                <w:rFonts w:asciiTheme="minorHAnsi" w:hAnsiTheme="minorHAnsi" w:cstheme="minorHAnsi"/>
                <w:szCs w:val="22"/>
              </w:rPr>
              <w:t>Policy DMG1:</w:t>
            </w:r>
            <w:r w:rsidRPr="00854784">
              <w:rPr>
                <w:rFonts w:asciiTheme="minorHAnsi" w:hAnsiTheme="minorHAnsi" w:cstheme="minorHAnsi"/>
                <w:szCs w:val="22"/>
              </w:rPr>
              <w:tab/>
              <w:t>General Considerations</w:t>
            </w:r>
          </w:p>
          <w:p w14:paraId="0F7F0F26" w14:textId="77777777" w:rsidR="009C1F22" w:rsidRPr="00854784" w:rsidRDefault="009C1F22" w:rsidP="009C1F22">
            <w:pPr>
              <w:pStyle w:val="PLANNING"/>
              <w:rPr>
                <w:rFonts w:asciiTheme="minorHAnsi" w:hAnsiTheme="minorHAnsi" w:cstheme="minorHAnsi"/>
                <w:szCs w:val="22"/>
              </w:rPr>
            </w:pPr>
            <w:r w:rsidRPr="00854784">
              <w:rPr>
                <w:rFonts w:asciiTheme="minorHAnsi" w:hAnsiTheme="minorHAnsi" w:cstheme="minorHAnsi"/>
                <w:szCs w:val="22"/>
              </w:rPr>
              <w:t>Policy DMG2:</w:t>
            </w:r>
            <w:r w:rsidRPr="00854784">
              <w:rPr>
                <w:rFonts w:asciiTheme="minorHAnsi" w:hAnsiTheme="minorHAnsi" w:cstheme="minorHAnsi"/>
                <w:szCs w:val="22"/>
              </w:rPr>
              <w:tab/>
              <w:t>Strategic Considerations</w:t>
            </w:r>
          </w:p>
          <w:p w14:paraId="1874EBB1" w14:textId="77777777" w:rsidR="009C1F22" w:rsidRPr="00854784" w:rsidRDefault="009C1F22" w:rsidP="009C1F22">
            <w:pPr>
              <w:pStyle w:val="PLANNING"/>
              <w:rPr>
                <w:rFonts w:asciiTheme="minorHAnsi" w:hAnsiTheme="minorHAnsi" w:cstheme="minorHAnsi"/>
                <w:szCs w:val="22"/>
              </w:rPr>
            </w:pPr>
            <w:r w:rsidRPr="00854784">
              <w:rPr>
                <w:rFonts w:asciiTheme="minorHAnsi" w:hAnsiTheme="minorHAnsi" w:cstheme="minorHAnsi"/>
                <w:szCs w:val="22"/>
              </w:rPr>
              <w:t>Policy DMG3:</w:t>
            </w:r>
            <w:r w:rsidRPr="00854784">
              <w:rPr>
                <w:rFonts w:asciiTheme="minorHAnsi" w:hAnsiTheme="minorHAnsi" w:cstheme="minorHAnsi"/>
                <w:szCs w:val="22"/>
              </w:rPr>
              <w:tab/>
              <w:t>Transport &amp; Mobility</w:t>
            </w:r>
          </w:p>
          <w:p w14:paraId="04708F56" w14:textId="77777777" w:rsidR="009C1F22" w:rsidRPr="00854784" w:rsidRDefault="009C1F22" w:rsidP="009C1F22">
            <w:pPr>
              <w:pStyle w:val="PLANNING"/>
              <w:rPr>
                <w:rFonts w:asciiTheme="minorHAnsi" w:hAnsiTheme="minorHAnsi" w:cstheme="minorHAnsi"/>
                <w:szCs w:val="22"/>
              </w:rPr>
            </w:pPr>
            <w:r w:rsidRPr="00854784">
              <w:rPr>
                <w:rFonts w:asciiTheme="minorHAnsi" w:hAnsiTheme="minorHAnsi" w:cstheme="minorHAnsi"/>
                <w:szCs w:val="22"/>
              </w:rPr>
              <w:t>Policy DME4:</w:t>
            </w:r>
            <w:r w:rsidRPr="00854784">
              <w:rPr>
                <w:rFonts w:asciiTheme="minorHAnsi" w:hAnsiTheme="minorHAnsi" w:cstheme="minorHAnsi"/>
                <w:szCs w:val="22"/>
              </w:rPr>
              <w:tab/>
              <w:t>Protecting Heritage Assets</w:t>
            </w:r>
          </w:p>
          <w:p w14:paraId="2F4855BE" w14:textId="77777777" w:rsidR="009C1F22" w:rsidRPr="00854784" w:rsidRDefault="009C1F22" w:rsidP="009C1F22">
            <w:pPr>
              <w:pStyle w:val="PLANNING"/>
              <w:rPr>
                <w:rFonts w:asciiTheme="minorHAnsi" w:hAnsiTheme="minorHAnsi" w:cstheme="minorHAnsi"/>
                <w:szCs w:val="22"/>
              </w:rPr>
            </w:pPr>
          </w:p>
          <w:p w14:paraId="0B67484A" w14:textId="77777777" w:rsidR="009C1F22" w:rsidRPr="00854784" w:rsidRDefault="009C1F22" w:rsidP="009C1F22">
            <w:pPr>
              <w:rPr>
                <w:rFonts w:asciiTheme="minorHAnsi" w:hAnsiTheme="minorHAnsi" w:cstheme="minorHAnsi"/>
                <w:szCs w:val="22"/>
              </w:rPr>
            </w:pPr>
            <w:r w:rsidRPr="00854784">
              <w:rPr>
                <w:rFonts w:asciiTheme="minorHAnsi" w:hAnsiTheme="minorHAnsi" w:cstheme="minorHAnsi"/>
                <w:szCs w:val="22"/>
              </w:rPr>
              <w:t>National Planning Policy Framework (NPPF)</w:t>
            </w:r>
          </w:p>
          <w:p w14:paraId="6C4C318E" w14:textId="77777777" w:rsidR="008542DE" w:rsidRPr="00854784" w:rsidRDefault="008542DE" w:rsidP="00C0704D">
            <w:pPr>
              <w:rPr>
                <w:rFonts w:asciiTheme="minorHAnsi" w:hAnsiTheme="minorHAnsi" w:cstheme="minorHAnsi"/>
                <w:b/>
                <w:szCs w:val="22"/>
              </w:rPr>
            </w:pPr>
          </w:p>
        </w:tc>
      </w:tr>
      <w:tr w:rsidR="00C0704D" w:rsidRPr="00D2449B" w14:paraId="08181FD6"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854784" w:rsidRDefault="00C0704D" w:rsidP="006A71AD">
            <w:pPr>
              <w:pStyle w:val="PLANNING"/>
              <w:rPr>
                <w:rFonts w:asciiTheme="minorHAnsi" w:hAnsiTheme="minorHAnsi" w:cstheme="minorHAnsi"/>
                <w:b/>
                <w:bCs/>
                <w:szCs w:val="22"/>
              </w:rPr>
            </w:pPr>
            <w:r w:rsidRPr="00854784">
              <w:rPr>
                <w:rFonts w:asciiTheme="minorHAnsi" w:hAnsiTheme="minorHAnsi" w:cstheme="minorHAnsi"/>
                <w:b/>
                <w:bCs/>
                <w:szCs w:val="22"/>
              </w:rPr>
              <w:t>Relevant Planning History:</w:t>
            </w:r>
          </w:p>
          <w:p w14:paraId="21858C02" w14:textId="77777777" w:rsidR="00610DE6" w:rsidRPr="00854784" w:rsidRDefault="00610DE6" w:rsidP="00C0704D">
            <w:pPr>
              <w:pStyle w:val="PLANNING"/>
              <w:rPr>
                <w:rFonts w:asciiTheme="minorHAnsi" w:hAnsiTheme="minorHAnsi" w:cstheme="minorHAnsi"/>
                <w:szCs w:val="22"/>
              </w:rPr>
            </w:pPr>
          </w:p>
          <w:p w14:paraId="5A9E11FB" w14:textId="66E07CBE" w:rsidR="00406EBD" w:rsidRPr="00854784" w:rsidRDefault="00272DE9" w:rsidP="009C1F22">
            <w:pPr>
              <w:pStyle w:val="PLANNING"/>
              <w:rPr>
                <w:rFonts w:asciiTheme="minorHAnsi" w:hAnsiTheme="minorHAnsi" w:cstheme="minorHAnsi"/>
                <w:b/>
                <w:bCs/>
                <w:szCs w:val="22"/>
              </w:rPr>
            </w:pPr>
            <w:r w:rsidRPr="00854784">
              <w:rPr>
                <w:rFonts w:asciiTheme="minorHAnsi" w:hAnsiTheme="minorHAnsi" w:cstheme="minorHAnsi"/>
                <w:b/>
                <w:bCs/>
                <w:szCs w:val="22"/>
              </w:rPr>
              <w:t xml:space="preserve">3/2022/0622 – </w:t>
            </w:r>
            <w:r w:rsidRPr="00854784">
              <w:rPr>
                <w:rFonts w:asciiTheme="minorHAnsi" w:hAnsiTheme="minorHAnsi" w:cstheme="minorHAnsi"/>
                <w:szCs w:val="22"/>
              </w:rPr>
              <w:t>Proposed change of use of part of the ground floor to bar and entertainment (Sui Generis) with access from Stanley Street and alterations to Stanley Steet elevation – Approved.</w:t>
            </w:r>
          </w:p>
          <w:p w14:paraId="17147D50" w14:textId="1B58EB7E" w:rsidR="00610DE6" w:rsidRPr="00854784" w:rsidRDefault="00610DE6" w:rsidP="009C1F22">
            <w:pPr>
              <w:pStyle w:val="PLANNING"/>
              <w:rPr>
                <w:rFonts w:asciiTheme="minorHAnsi" w:hAnsiTheme="minorHAnsi" w:cstheme="minorHAnsi"/>
                <w:b/>
                <w:bCs/>
                <w:szCs w:val="22"/>
              </w:rPr>
            </w:pPr>
          </w:p>
        </w:tc>
      </w:tr>
      <w:tr w:rsidR="00C0704D" w:rsidRPr="00D2449B" w14:paraId="6AAC3B0A" w14:textId="77777777" w:rsidTr="00BC03A1">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854784" w:rsidRDefault="00C0704D" w:rsidP="006A71AD">
            <w:pPr>
              <w:pStyle w:val="PLANNING"/>
              <w:rPr>
                <w:rFonts w:asciiTheme="minorHAnsi" w:hAnsiTheme="minorHAnsi" w:cstheme="minorHAnsi"/>
                <w:b/>
                <w:bCs/>
                <w:szCs w:val="22"/>
              </w:rPr>
            </w:pPr>
          </w:p>
        </w:tc>
      </w:tr>
      <w:tr w:rsidR="00C0704D" w:rsidRPr="00D2449B" w14:paraId="014E595D"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854784" w:rsidRDefault="00C0704D" w:rsidP="006C2BFA">
            <w:pPr>
              <w:rPr>
                <w:rFonts w:asciiTheme="minorHAnsi" w:hAnsiTheme="minorHAnsi" w:cstheme="minorHAnsi"/>
                <w:b/>
                <w:szCs w:val="22"/>
              </w:rPr>
            </w:pPr>
            <w:r w:rsidRPr="00854784">
              <w:rPr>
                <w:rFonts w:asciiTheme="minorHAnsi" w:hAnsiTheme="minorHAnsi" w:cstheme="minorHAnsi"/>
                <w:b/>
                <w:bCs/>
                <w:szCs w:val="22"/>
              </w:rPr>
              <w:t>ASSESSMENT OF PROPOSED DEVELOPMENT:</w:t>
            </w:r>
          </w:p>
        </w:tc>
      </w:tr>
      <w:tr w:rsidR="00C0704D" w:rsidRPr="00D2449B" w14:paraId="7538C7A5"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854784" w:rsidRDefault="00C0704D" w:rsidP="00440CB6">
            <w:pPr>
              <w:pStyle w:val="Header"/>
              <w:tabs>
                <w:tab w:val="clear" w:pos="4153"/>
                <w:tab w:val="clear" w:pos="8306"/>
              </w:tabs>
              <w:contextualSpacing/>
              <w:jc w:val="both"/>
              <w:rPr>
                <w:rFonts w:asciiTheme="minorHAnsi" w:hAnsiTheme="minorHAnsi" w:cstheme="minorHAnsi"/>
                <w:b/>
                <w:szCs w:val="22"/>
              </w:rPr>
            </w:pPr>
            <w:r w:rsidRPr="00854784">
              <w:rPr>
                <w:rFonts w:asciiTheme="minorHAnsi" w:hAnsiTheme="minorHAnsi" w:cstheme="minorHAnsi"/>
                <w:b/>
                <w:szCs w:val="22"/>
              </w:rPr>
              <w:t>Site Description and Surrounding Area:</w:t>
            </w:r>
          </w:p>
          <w:p w14:paraId="5AED1C12" w14:textId="77777777" w:rsidR="007D0CEC" w:rsidRPr="00854784" w:rsidRDefault="007D0CEC" w:rsidP="00406EBD">
            <w:pPr>
              <w:pStyle w:val="Header"/>
              <w:tabs>
                <w:tab w:val="clear" w:pos="4153"/>
                <w:tab w:val="clear" w:pos="8306"/>
              </w:tabs>
              <w:contextualSpacing/>
              <w:jc w:val="both"/>
              <w:rPr>
                <w:rFonts w:asciiTheme="minorHAnsi" w:hAnsiTheme="minorHAnsi" w:cstheme="minorHAnsi"/>
                <w:bCs/>
                <w:szCs w:val="22"/>
              </w:rPr>
            </w:pPr>
          </w:p>
          <w:p w14:paraId="253BA185" w14:textId="77777777" w:rsidR="00BC03A1" w:rsidRPr="00854784" w:rsidRDefault="00BC03A1" w:rsidP="00BC03A1">
            <w:pPr>
              <w:pStyle w:val="PLANNING"/>
              <w:overflowPunct/>
              <w:autoSpaceDE/>
              <w:autoSpaceDN/>
              <w:adjustRightInd/>
              <w:textAlignment w:val="auto"/>
              <w:rPr>
                <w:rFonts w:asciiTheme="minorHAnsi" w:hAnsiTheme="minorHAnsi" w:cstheme="minorHAnsi"/>
                <w:szCs w:val="22"/>
              </w:rPr>
            </w:pPr>
            <w:r w:rsidRPr="00854784">
              <w:rPr>
                <w:rFonts w:asciiTheme="minorHAnsi" w:hAnsiTheme="minorHAnsi" w:cstheme="minorHAnsi"/>
                <w:szCs w:val="22"/>
              </w:rPr>
              <w:t>The site consists of an existing two storey stone building located within the settlement of Longridge with vehicular access from both Warwick Street to the rear and Stanley Street at the front of the site.</w:t>
            </w:r>
          </w:p>
          <w:p w14:paraId="7BB03BDC" w14:textId="77777777" w:rsidR="00BC03A1" w:rsidRPr="00854784" w:rsidRDefault="00BC03A1" w:rsidP="00BC03A1">
            <w:pPr>
              <w:pStyle w:val="PLANNING"/>
              <w:overflowPunct/>
              <w:autoSpaceDE/>
              <w:autoSpaceDN/>
              <w:adjustRightInd/>
              <w:textAlignment w:val="auto"/>
              <w:rPr>
                <w:rFonts w:asciiTheme="minorHAnsi" w:hAnsiTheme="minorHAnsi" w:cstheme="minorHAnsi"/>
                <w:szCs w:val="22"/>
              </w:rPr>
            </w:pPr>
          </w:p>
          <w:p w14:paraId="32F5713E" w14:textId="259E7EE1" w:rsidR="00BC03A1" w:rsidRPr="00854784" w:rsidRDefault="00BC03A1" w:rsidP="00BC03A1">
            <w:pPr>
              <w:pStyle w:val="PLANNING"/>
              <w:overflowPunct/>
              <w:autoSpaceDE/>
              <w:autoSpaceDN/>
              <w:adjustRightInd/>
              <w:textAlignment w:val="auto"/>
              <w:rPr>
                <w:rFonts w:asciiTheme="minorHAnsi" w:hAnsiTheme="minorHAnsi" w:cstheme="minorHAnsi"/>
                <w:szCs w:val="22"/>
              </w:rPr>
            </w:pPr>
            <w:r w:rsidRPr="00854784">
              <w:rPr>
                <w:rFonts w:asciiTheme="minorHAnsi" w:hAnsiTheme="minorHAnsi" w:cstheme="minorHAnsi"/>
                <w:szCs w:val="22"/>
              </w:rPr>
              <w:t xml:space="preserve">The site lies within a mixed-use area with residential and commercial properties </w:t>
            </w:r>
            <w:r w:rsidR="00932844">
              <w:rPr>
                <w:rFonts w:asciiTheme="minorHAnsi" w:hAnsiTheme="minorHAnsi" w:cstheme="minorHAnsi"/>
                <w:szCs w:val="22"/>
              </w:rPr>
              <w:t xml:space="preserve">nearby. It is also </w:t>
            </w:r>
            <w:r w:rsidRPr="00854784">
              <w:rPr>
                <w:rFonts w:asciiTheme="minorHAnsi" w:hAnsiTheme="minorHAnsi" w:cstheme="minorHAnsi"/>
                <w:szCs w:val="22"/>
              </w:rPr>
              <w:t>within Longridge Conservation Area.</w:t>
            </w:r>
          </w:p>
          <w:p w14:paraId="0D0616FE" w14:textId="77777777" w:rsidR="00BC03A1" w:rsidRPr="00854784" w:rsidRDefault="00BC03A1" w:rsidP="00BC03A1">
            <w:pPr>
              <w:pStyle w:val="PLANNING"/>
              <w:overflowPunct/>
              <w:autoSpaceDE/>
              <w:autoSpaceDN/>
              <w:adjustRightInd/>
              <w:textAlignment w:val="auto"/>
              <w:rPr>
                <w:rFonts w:asciiTheme="minorHAnsi" w:hAnsiTheme="minorHAnsi" w:cstheme="minorHAnsi"/>
                <w:szCs w:val="22"/>
              </w:rPr>
            </w:pPr>
          </w:p>
          <w:p w14:paraId="3DACBBFB" w14:textId="60E2DA5C" w:rsidR="00BC03A1" w:rsidRPr="00854784" w:rsidRDefault="00932844" w:rsidP="00BC03A1">
            <w:pPr>
              <w:pStyle w:val="PLANNING"/>
              <w:overflowPunct/>
              <w:autoSpaceDE/>
              <w:autoSpaceDN/>
              <w:adjustRightInd/>
              <w:textAlignment w:val="auto"/>
              <w:rPr>
                <w:rFonts w:asciiTheme="minorHAnsi" w:hAnsiTheme="minorHAnsi" w:cstheme="minorHAnsi"/>
                <w:szCs w:val="22"/>
              </w:rPr>
            </w:pPr>
            <w:r>
              <w:rPr>
                <w:rFonts w:asciiTheme="minorHAnsi" w:hAnsiTheme="minorHAnsi" w:cstheme="minorHAnsi"/>
                <w:szCs w:val="22"/>
              </w:rPr>
              <w:t>Prior to the current use as a bar, t</w:t>
            </w:r>
            <w:r w:rsidR="00BC03A1" w:rsidRPr="00854784">
              <w:rPr>
                <w:rFonts w:asciiTheme="minorHAnsi" w:hAnsiTheme="minorHAnsi" w:cstheme="minorHAnsi"/>
                <w:szCs w:val="22"/>
              </w:rPr>
              <w:t xml:space="preserve">he building has been in use </w:t>
            </w:r>
            <w:r>
              <w:rPr>
                <w:rFonts w:asciiTheme="minorHAnsi" w:hAnsiTheme="minorHAnsi" w:cstheme="minorHAnsi"/>
                <w:szCs w:val="22"/>
              </w:rPr>
              <w:t xml:space="preserve">previously </w:t>
            </w:r>
            <w:r w:rsidR="00BC03A1" w:rsidRPr="00854784">
              <w:rPr>
                <w:rFonts w:asciiTheme="minorHAnsi" w:hAnsiTheme="minorHAnsi" w:cstheme="minorHAnsi"/>
                <w:szCs w:val="22"/>
              </w:rPr>
              <w:t>as a commercial building with unrestricted operating times for some years.</w:t>
            </w:r>
          </w:p>
          <w:p w14:paraId="62370E9F" w14:textId="195E3E33" w:rsidR="00406EBD" w:rsidRPr="00854784" w:rsidRDefault="00406EBD" w:rsidP="00932844">
            <w:pPr>
              <w:pStyle w:val="PLANNING"/>
              <w:overflowPunct/>
              <w:autoSpaceDE/>
              <w:autoSpaceDN/>
              <w:adjustRightInd/>
              <w:textAlignment w:val="auto"/>
              <w:rPr>
                <w:rFonts w:asciiTheme="minorHAnsi" w:hAnsiTheme="minorHAnsi" w:cstheme="minorHAnsi"/>
                <w:bCs/>
                <w:szCs w:val="22"/>
              </w:rPr>
            </w:pPr>
          </w:p>
        </w:tc>
      </w:tr>
      <w:tr w:rsidR="00C0704D" w:rsidRPr="00D2449B" w14:paraId="408C6380"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854784" w:rsidRDefault="00C0704D" w:rsidP="00440CB6">
            <w:pPr>
              <w:pStyle w:val="Header"/>
              <w:tabs>
                <w:tab w:val="clear" w:pos="4153"/>
                <w:tab w:val="clear" w:pos="8306"/>
              </w:tabs>
              <w:jc w:val="both"/>
              <w:rPr>
                <w:rFonts w:asciiTheme="minorHAnsi" w:hAnsiTheme="minorHAnsi" w:cstheme="minorHAnsi"/>
                <w:b/>
                <w:szCs w:val="22"/>
              </w:rPr>
            </w:pPr>
            <w:r w:rsidRPr="00854784">
              <w:rPr>
                <w:rFonts w:asciiTheme="minorHAnsi" w:hAnsiTheme="minorHAnsi" w:cstheme="minorHAnsi"/>
                <w:b/>
                <w:szCs w:val="22"/>
              </w:rPr>
              <w:t>Proposed Development for which consent is sought:</w:t>
            </w:r>
          </w:p>
          <w:p w14:paraId="7C8F28E1" w14:textId="77777777" w:rsidR="00C0704D" w:rsidRPr="00854784" w:rsidRDefault="00C0704D" w:rsidP="00440CB6">
            <w:pPr>
              <w:pStyle w:val="Header"/>
              <w:tabs>
                <w:tab w:val="clear" w:pos="4153"/>
                <w:tab w:val="clear" w:pos="8306"/>
              </w:tabs>
              <w:jc w:val="both"/>
              <w:rPr>
                <w:rFonts w:asciiTheme="minorHAnsi" w:hAnsiTheme="minorHAnsi" w:cstheme="minorHAnsi"/>
                <w:b/>
                <w:szCs w:val="22"/>
              </w:rPr>
            </w:pPr>
          </w:p>
          <w:p w14:paraId="75471021" w14:textId="50B5F382" w:rsidR="00854784" w:rsidRDefault="00BC03A1" w:rsidP="00854784">
            <w:pPr>
              <w:pStyle w:val="PLANNING"/>
              <w:rPr>
                <w:rFonts w:asciiTheme="minorHAnsi" w:hAnsiTheme="minorHAnsi" w:cstheme="minorHAnsi"/>
                <w:szCs w:val="22"/>
              </w:rPr>
            </w:pPr>
            <w:r w:rsidRPr="00854784">
              <w:rPr>
                <w:rFonts w:asciiTheme="minorHAnsi" w:hAnsiTheme="minorHAnsi" w:cstheme="minorHAnsi"/>
                <w:szCs w:val="22"/>
              </w:rPr>
              <w:t xml:space="preserve">The </w:t>
            </w:r>
            <w:r w:rsidR="00932844">
              <w:rPr>
                <w:rFonts w:asciiTheme="minorHAnsi" w:hAnsiTheme="minorHAnsi" w:cstheme="minorHAnsi"/>
                <w:szCs w:val="22"/>
              </w:rPr>
              <w:t>previous permission allowed for</w:t>
            </w:r>
            <w:r w:rsidRPr="00854784">
              <w:rPr>
                <w:rFonts w:asciiTheme="minorHAnsi" w:hAnsiTheme="minorHAnsi" w:cstheme="minorHAnsi"/>
                <w:szCs w:val="22"/>
              </w:rPr>
              <w:t xml:space="preserve"> </w:t>
            </w:r>
            <w:r w:rsidR="00932844">
              <w:rPr>
                <w:rFonts w:asciiTheme="minorHAnsi" w:hAnsiTheme="minorHAnsi" w:cstheme="minorHAnsi"/>
                <w:szCs w:val="22"/>
              </w:rPr>
              <w:t>the</w:t>
            </w:r>
            <w:r w:rsidRPr="00854784">
              <w:rPr>
                <w:rFonts w:asciiTheme="minorHAnsi" w:hAnsiTheme="minorHAnsi" w:cstheme="minorHAnsi"/>
                <w:szCs w:val="22"/>
              </w:rPr>
              <w:t xml:space="preserve"> use</w:t>
            </w:r>
            <w:r w:rsidR="00932844">
              <w:rPr>
                <w:rFonts w:asciiTheme="minorHAnsi" w:hAnsiTheme="minorHAnsi" w:cstheme="minorHAnsi"/>
                <w:szCs w:val="22"/>
              </w:rPr>
              <w:t xml:space="preserve"> of</w:t>
            </w:r>
            <w:r w:rsidRPr="00854784">
              <w:rPr>
                <w:rFonts w:asciiTheme="minorHAnsi" w:hAnsiTheme="minorHAnsi" w:cstheme="minorHAnsi"/>
                <w:szCs w:val="22"/>
              </w:rPr>
              <w:t xml:space="preserve"> part of the ground floor as a bar/entertainment venue.  Th</w:t>
            </w:r>
            <w:r w:rsidR="00854784">
              <w:rPr>
                <w:rFonts w:asciiTheme="minorHAnsi" w:hAnsiTheme="minorHAnsi" w:cstheme="minorHAnsi"/>
                <w:szCs w:val="22"/>
              </w:rPr>
              <w:t xml:space="preserve">is </w:t>
            </w:r>
            <w:r w:rsidR="00932844">
              <w:rPr>
                <w:rFonts w:asciiTheme="minorHAnsi" w:hAnsiTheme="minorHAnsi" w:cstheme="minorHAnsi"/>
                <w:szCs w:val="22"/>
              </w:rPr>
              <w:t>application initially</w:t>
            </w:r>
            <w:r w:rsidR="00854784">
              <w:rPr>
                <w:rFonts w:asciiTheme="minorHAnsi" w:hAnsiTheme="minorHAnsi" w:cstheme="minorHAnsi"/>
                <w:szCs w:val="22"/>
              </w:rPr>
              <w:t xml:space="preserve"> </w:t>
            </w:r>
            <w:r w:rsidR="00932844">
              <w:rPr>
                <w:rFonts w:asciiTheme="minorHAnsi" w:hAnsiTheme="minorHAnsi" w:cstheme="minorHAnsi"/>
                <w:szCs w:val="22"/>
              </w:rPr>
              <w:t>sought</w:t>
            </w:r>
            <w:r w:rsidR="00854784">
              <w:rPr>
                <w:rFonts w:asciiTheme="minorHAnsi" w:hAnsiTheme="minorHAnsi" w:cstheme="minorHAnsi"/>
                <w:szCs w:val="22"/>
              </w:rPr>
              <w:t xml:space="preserve"> to extend the approved opening hours from 11pm to 1am on Friday and Saturdays.</w:t>
            </w:r>
            <w:r w:rsidR="00932844">
              <w:rPr>
                <w:rFonts w:asciiTheme="minorHAnsi" w:hAnsiTheme="minorHAnsi" w:cstheme="minorHAnsi"/>
                <w:szCs w:val="22"/>
              </w:rPr>
              <w:t xml:space="preserve"> However the agent has agreed to amend this from 11pm to midnight on Friday and Saturdays.</w:t>
            </w:r>
          </w:p>
          <w:p w14:paraId="1B20488F" w14:textId="6496E6CC" w:rsidR="00854784" w:rsidRPr="00854784" w:rsidRDefault="00854784" w:rsidP="00854784">
            <w:pPr>
              <w:pStyle w:val="PLANNING"/>
              <w:rPr>
                <w:rFonts w:asciiTheme="minorHAnsi" w:hAnsiTheme="minorHAnsi" w:cstheme="minorHAnsi"/>
                <w:szCs w:val="22"/>
              </w:rPr>
            </w:pPr>
          </w:p>
        </w:tc>
      </w:tr>
      <w:tr w:rsidR="009C1F22" w:rsidRPr="00D2449B" w14:paraId="0F74B1FB"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476DCC" w14:textId="426CECD3" w:rsidR="009C1F22" w:rsidRDefault="009C1F22" w:rsidP="00440CB6">
            <w:pPr>
              <w:pStyle w:val="Header"/>
              <w:tabs>
                <w:tab w:val="clear" w:pos="4153"/>
                <w:tab w:val="clear" w:pos="8306"/>
              </w:tabs>
              <w:jc w:val="both"/>
              <w:rPr>
                <w:rFonts w:ascii="Calibri" w:hAnsi="Calibri"/>
                <w:b/>
                <w:szCs w:val="22"/>
              </w:rPr>
            </w:pPr>
            <w:r>
              <w:rPr>
                <w:rFonts w:ascii="Calibri" w:hAnsi="Calibri"/>
                <w:b/>
                <w:szCs w:val="22"/>
              </w:rPr>
              <w:lastRenderedPageBreak/>
              <w:t xml:space="preserve">Principle of </w:t>
            </w:r>
            <w:r w:rsidR="00932844">
              <w:rPr>
                <w:rFonts w:ascii="Calibri" w:hAnsi="Calibri"/>
                <w:b/>
                <w:szCs w:val="22"/>
              </w:rPr>
              <w:t>Development</w:t>
            </w:r>
            <w:r>
              <w:rPr>
                <w:rFonts w:ascii="Calibri" w:hAnsi="Calibri"/>
                <w:b/>
                <w:szCs w:val="22"/>
              </w:rPr>
              <w:t>:</w:t>
            </w:r>
          </w:p>
          <w:p w14:paraId="39E2A169" w14:textId="77777777" w:rsidR="009C1F22" w:rsidRDefault="009C1F22" w:rsidP="00440CB6">
            <w:pPr>
              <w:pStyle w:val="Header"/>
              <w:tabs>
                <w:tab w:val="clear" w:pos="4153"/>
                <w:tab w:val="clear" w:pos="8306"/>
              </w:tabs>
              <w:jc w:val="both"/>
              <w:rPr>
                <w:rFonts w:ascii="Calibri" w:hAnsi="Calibri"/>
                <w:b/>
                <w:szCs w:val="22"/>
              </w:rPr>
            </w:pPr>
          </w:p>
          <w:p w14:paraId="53B51E88" w14:textId="7BC1B2F5" w:rsidR="00BC03A1" w:rsidRPr="00072B03" w:rsidRDefault="00BC03A1" w:rsidP="00BC03A1">
            <w:pPr>
              <w:pStyle w:val="Header"/>
              <w:tabs>
                <w:tab w:val="clear" w:pos="4153"/>
                <w:tab w:val="clear" w:pos="8306"/>
              </w:tabs>
              <w:jc w:val="both"/>
              <w:rPr>
                <w:rFonts w:asciiTheme="minorHAnsi" w:hAnsiTheme="minorHAnsi" w:cstheme="minorHAnsi"/>
                <w:szCs w:val="22"/>
              </w:rPr>
            </w:pPr>
            <w:r w:rsidRPr="00072B03">
              <w:rPr>
                <w:rFonts w:asciiTheme="minorHAnsi" w:hAnsiTheme="minorHAnsi" w:cstheme="minorHAnsi"/>
                <w:szCs w:val="22"/>
              </w:rPr>
              <w:t xml:space="preserve">The site is within </w:t>
            </w:r>
            <w:r w:rsidR="00854784">
              <w:rPr>
                <w:rFonts w:asciiTheme="minorHAnsi" w:hAnsiTheme="minorHAnsi" w:cstheme="minorHAnsi"/>
                <w:szCs w:val="22"/>
              </w:rPr>
              <w:t xml:space="preserve">the </w:t>
            </w:r>
            <w:r w:rsidRPr="00072B03">
              <w:rPr>
                <w:rFonts w:asciiTheme="minorHAnsi" w:hAnsiTheme="minorHAnsi" w:cstheme="minorHAnsi"/>
                <w:szCs w:val="22"/>
              </w:rPr>
              <w:t xml:space="preserve">town centre and is an appropriate town centre use. The premises </w:t>
            </w:r>
            <w:r w:rsidR="00854784">
              <w:rPr>
                <w:rFonts w:asciiTheme="minorHAnsi" w:hAnsiTheme="minorHAnsi" w:cstheme="minorHAnsi"/>
                <w:szCs w:val="22"/>
              </w:rPr>
              <w:t xml:space="preserve">already </w:t>
            </w:r>
            <w:r w:rsidRPr="00072B03">
              <w:rPr>
                <w:rFonts w:asciiTheme="minorHAnsi" w:hAnsiTheme="minorHAnsi" w:cstheme="minorHAnsi"/>
                <w:szCs w:val="22"/>
              </w:rPr>
              <w:t>ha</w:t>
            </w:r>
            <w:r w:rsidR="00785365">
              <w:rPr>
                <w:rFonts w:asciiTheme="minorHAnsi" w:hAnsiTheme="minorHAnsi" w:cstheme="minorHAnsi"/>
                <w:szCs w:val="22"/>
              </w:rPr>
              <w:t>d</w:t>
            </w:r>
            <w:r w:rsidRPr="00072B03">
              <w:rPr>
                <w:rFonts w:asciiTheme="minorHAnsi" w:hAnsiTheme="minorHAnsi" w:cstheme="minorHAnsi"/>
                <w:szCs w:val="22"/>
              </w:rPr>
              <w:t xml:space="preserve"> an unrestricted commercial use as </w:t>
            </w:r>
            <w:r w:rsidR="00785365">
              <w:rPr>
                <w:rFonts w:asciiTheme="minorHAnsi" w:hAnsiTheme="minorHAnsi" w:cstheme="minorHAnsi"/>
                <w:szCs w:val="22"/>
              </w:rPr>
              <w:t xml:space="preserve">a </w:t>
            </w:r>
            <w:r w:rsidRPr="00072B03">
              <w:rPr>
                <w:rFonts w:asciiTheme="minorHAnsi" w:hAnsiTheme="minorHAnsi" w:cstheme="minorHAnsi"/>
                <w:szCs w:val="22"/>
              </w:rPr>
              <w:t>sound equipment business</w:t>
            </w:r>
            <w:r w:rsidR="00785365">
              <w:rPr>
                <w:rFonts w:asciiTheme="minorHAnsi" w:hAnsiTheme="minorHAnsi" w:cstheme="minorHAnsi"/>
                <w:szCs w:val="22"/>
              </w:rPr>
              <w:t xml:space="preserve"> which was to</w:t>
            </w:r>
            <w:r w:rsidRPr="00072B03">
              <w:rPr>
                <w:rFonts w:asciiTheme="minorHAnsi" w:hAnsiTheme="minorHAnsi" w:cstheme="minorHAnsi"/>
                <w:szCs w:val="22"/>
              </w:rPr>
              <w:t xml:space="preserve"> continue on part of the ground and first floor.  The </w:t>
            </w:r>
            <w:r w:rsidR="00072B03">
              <w:rPr>
                <w:rFonts w:asciiTheme="minorHAnsi" w:hAnsiTheme="minorHAnsi" w:cstheme="minorHAnsi"/>
                <w:szCs w:val="22"/>
              </w:rPr>
              <w:t xml:space="preserve">bar and entertainment venue </w:t>
            </w:r>
            <w:r w:rsidRPr="00072B03">
              <w:rPr>
                <w:rFonts w:asciiTheme="minorHAnsi" w:hAnsiTheme="minorHAnsi" w:cstheme="minorHAnsi"/>
                <w:szCs w:val="22"/>
              </w:rPr>
              <w:t>introduce</w:t>
            </w:r>
            <w:r w:rsidR="00072B03">
              <w:rPr>
                <w:rFonts w:asciiTheme="minorHAnsi" w:hAnsiTheme="minorHAnsi" w:cstheme="minorHAnsi"/>
                <w:szCs w:val="22"/>
              </w:rPr>
              <w:t>d</w:t>
            </w:r>
            <w:r w:rsidRPr="00072B03">
              <w:rPr>
                <w:rFonts w:asciiTheme="minorHAnsi" w:hAnsiTheme="minorHAnsi" w:cstheme="minorHAnsi"/>
                <w:szCs w:val="22"/>
              </w:rPr>
              <w:t xml:space="preserve"> an additional commercial use</w:t>
            </w:r>
            <w:r w:rsidR="00072B03">
              <w:rPr>
                <w:rFonts w:asciiTheme="minorHAnsi" w:hAnsiTheme="minorHAnsi" w:cstheme="minorHAnsi"/>
                <w:szCs w:val="22"/>
              </w:rPr>
              <w:t xml:space="preserve"> at ground floor and this has been implemented.</w:t>
            </w:r>
            <w:r w:rsidR="00785365">
              <w:rPr>
                <w:rFonts w:asciiTheme="minorHAnsi" w:hAnsiTheme="minorHAnsi" w:cstheme="minorHAnsi"/>
                <w:szCs w:val="22"/>
              </w:rPr>
              <w:t xml:space="preserve"> </w:t>
            </w:r>
            <w:r w:rsidR="00072B03">
              <w:rPr>
                <w:rFonts w:asciiTheme="minorHAnsi" w:hAnsiTheme="minorHAnsi" w:cstheme="minorHAnsi"/>
                <w:szCs w:val="22"/>
              </w:rPr>
              <w:t xml:space="preserve">This proposal seeks to extend the opening hours. </w:t>
            </w:r>
            <w:r w:rsidRPr="00072B03">
              <w:rPr>
                <w:rFonts w:asciiTheme="minorHAnsi" w:hAnsiTheme="minorHAnsi" w:cstheme="minorHAnsi"/>
                <w:szCs w:val="22"/>
              </w:rPr>
              <w:t xml:space="preserve">Taking into account the existing use </w:t>
            </w:r>
            <w:r w:rsidR="00785365">
              <w:rPr>
                <w:rFonts w:asciiTheme="minorHAnsi" w:hAnsiTheme="minorHAnsi" w:cstheme="minorHAnsi"/>
                <w:szCs w:val="22"/>
              </w:rPr>
              <w:t xml:space="preserve">within a town centre location, </w:t>
            </w:r>
            <w:r w:rsidRPr="00072B03">
              <w:rPr>
                <w:rFonts w:asciiTheme="minorHAnsi" w:hAnsiTheme="minorHAnsi" w:cstheme="minorHAnsi"/>
                <w:szCs w:val="22"/>
              </w:rPr>
              <w:t>this would be acceptable in principle</w:t>
            </w:r>
            <w:r w:rsidR="00785365">
              <w:rPr>
                <w:rFonts w:asciiTheme="minorHAnsi" w:hAnsiTheme="minorHAnsi" w:cstheme="minorHAnsi"/>
                <w:szCs w:val="22"/>
              </w:rPr>
              <w:t xml:space="preserve"> having regard to key statement EC1 of the Core Strategy</w:t>
            </w:r>
            <w:r w:rsidRPr="00072B03">
              <w:rPr>
                <w:rFonts w:asciiTheme="minorHAnsi" w:hAnsiTheme="minorHAnsi" w:cstheme="minorHAnsi"/>
                <w:szCs w:val="22"/>
              </w:rPr>
              <w:t>.</w:t>
            </w:r>
          </w:p>
          <w:p w14:paraId="2469F1F9" w14:textId="7C580B39" w:rsidR="009C1F22" w:rsidRDefault="009C1F22" w:rsidP="00440CB6">
            <w:pPr>
              <w:pStyle w:val="Header"/>
              <w:tabs>
                <w:tab w:val="clear" w:pos="4153"/>
                <w:tab w:val="clear" w:pos="8306"/>
              </w:tabs>
              <w:jc w:val="both"/>
              <w:rPr>
                <w:rFonts w:ascii="Calibri" w:hAnsi="Calibri"/>
                <w:b/>
                <w:szCs w:val="22"/>
              </w:rPr>
            </w:pPr>
          </w:p>
        </w:tc>
      </w:tr>
      <w:tr w:rsidR="009C1F22" w:rsidRPr="00D2449B" w14:paraId="6161D2D6"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0B02E87" w14:textId="0A36F240" w:rsidR="009C1F22" w:rsidRDefault="009C1F22" w:rsidP="009C1F22">
            <w:pPr>
              <w:pStyle w:val="Header"/>
              <w:tabs>
                <w:tab w:val="clear" w:pos="4153"/>
                <w:tab w:val="clear" w:pos="8306"/>
              </w:tabs>
              <w:contextualSpacing/>
              <w:jc w:val="both"/>
              <w:rPr>
                <w:rFonts w:ascii="Calibri" w:hAnsi="Calibri"/>
                <w:b/>
                <w:szCs w:val="22"/>
              </w:rPr>
            </w:pPr>
            <w:r>
              <w:rPr>
                <w:rFonts w:ascii="Calibri" w:hAnsi="Calibri"/>
                <w:b/>
                <w:szCs w:val="22"/>
              </w:rPr>
              <w:t xml:space="preserve">Impact upon </w:t>
            </w:r>
            <w:r w:rsidR="00BC03A1">
              <w:rPr>
                <w:rFonts w:ascii="Calibri" w:hAnsi="Calibri"/>
                <w:b/>
                <w:szCs w:val="22"/>
              </w:rPr>
              <w:t>Heritage Assets</w:t>
            </w:r>
            <w:r>
              <w:rPr>
                <w:rFonts w:ascii="Calibri" w:hAnsi="Calibri"/>
                <w:b/>
                <w:szCs w:val="22"/>
              </w:rPr>
              <w:t xml:space="preserve"> and Setting:</w:t>
            </w:r>
          </w:p>
          <w:p w14:paraId="1294C0D9" w14:textId="77777777" w:rsidR="009C1F22" w:rsidRDefault="009C1F22" w:rsidP="00440CB6">
            <w:pPr>
              <w:pStyle w:val="Header"/>
              <w:tabs>
                <w:tab w:val="clear" w:pos="4153"/>
                <w:tab w:val="clear" w:pos="8306"/>
              </w:tabs>
              <w:jc w:val="both"/>
              <w:rPr>
                <w:rFonts w:ascii="Calibri" w:hAnsi="Calibri"/>
                <w:b/>
                <w:szCs w:val="22"/>
              </w:rPr>
            </w:pPr>
          </w:p>
          <w:p w14:paraId="7FDDC353" w14:textId="0F3EF9B4" w:rsidR="00BC03A1" w:rsidRPr="006F1988" w:rsidRDefault="00BC03A1" w:rsidP="00BC03A1">
            <w:pPr>
              <w:jc w:val="both"/>
              <w:rPr>
                <w:rFonts w:asciiTheme="minorHAnsi" w:hAnsiTheme="minorHAnsi" w:cstheme="minorHAnsi"/>
                <w:szCs w:val="22"/>
                <w:shd w:val="clear" w:color="auto" w:fill="FFFFFF"/>
              </w:rPr>
            </w:pPr>
            <w:r w:rsidRPr="006F1988">
              <w:rPr>
                <w:rFonts w:asciiTheme="minorHAnsi" w:hAnsiTheme="minorHAnsi" w:cstheme="minorHAnsi"/>
                <w:szCs w:val="22"/>
                <w:shd w:val="clear" w:color="auto" w:fill="FFFFFF"/>
              </w:rPr>
              <w:t xml:space="preserve">Section </w:t>
            </w:r>
            <w:r w:rsidR="00785365">
              <w:rPr>
                <w:rFonts w:asciiTheme="minorHAnsi" w:hAnsiTheme="minorHAnsi" w:cstheme="minorHAnsi"/>
                <w:szCs w:val="22"/>
                <w:shd w:val="clear" w:color="auto" w:fill="FFFFFF"/>
              </w:rPr>
              <w:t>72</w:t>
            </w:r>
            <w:r w:rsidRPr="006F1988">
              <w:rPr>
                <w:rFonts w:asciiTheme="minorHAnsi" w:hAnsiTheme="minorHAnsi" w:cstheme="minorHAnsi"/>
                <w:szCs w:val="22"/>
                <w:shd w:val="clear" w:color="auto" w:fill="FFFFFF"/>
              </w:rPr>
              <w:t xml:space="preserve"> </w:t>
            </w:r>
            <w:r w:rsidRPr="006F1988">
              <w:rPr>
                <w:rFonts w:asciiTheme="minorHAnsi" w:hAnsiTheme="minorHAnsi" w:cstheme="minorHAnsi"/>
                <w:szCs w:val="22"/>
              </w:rPr>
              <w:t xml:space="preserve">of the Planning (Listed Buildings and Conservation Areas) Act 1990 </w:t>
            </w:r>
            <w:r w:rsidRPr="006F1988">
              <w:rPr>
                <w:rFonts w:asciiTheme="minorHAnsi" w:hAnsiTheme="minorHAnsi" w:cstheme="minorHAnsi"/>
                <w:szCs w:val="22"/>
                <w:shd w:val="clear" w:color="auto" w:fill="FFFFFF"/>
              </w:rPr>
              <w:t xml:space="preserve">states: “In considering whether to grant planning permission for development which affects a </w:t>
            </w:r>
            <w:r w:rsidR="00785365">
              <w:rPr>
                <w:rFonts w:asciiTheme="minorHAnsi" w:hAnsiTheme="minorHAnsi" w:cstheme="minorHAnsi"/>
                <w:szCs w:val="22"/>
                <w:shd w:val="clear" w:color="auto" w:fill="FFFFFF"/>
              </w:rPr>
              <w:t>Conservation Area</w:t>
            </w:r>
            <w:r w:rsidRPr="006F1988">
              <w:rPr>
                <w:rFonts w:asciiTheme="minorHAnsi" w:hAnsiTheme="minorHAnsi" w:cstheme="minorHAnsi"/>
                <w:szCs w:val="22"/>
                <w:shd w:val="clear" w:color="auto" w:fill="FFFFFF"/>
              </w:rPr>
              <w:t xml:space="preserve"> or its setting, the local planning authority</w:t>
            </w:r>
            <w:r w:rsidR="00785365">
              <w:rPr>
                <w:rFonts w:asciiTheme="minorHAnsi" w:hAnsiTheme="minorHAnsi" w:cstheme="minorHAnsi"/>
                <w:szCs w:val="22"/>
                <w:shd w:val="clear" w:color="auto" w:fill="FFFFFF"/>
              </w:rPr>
              <w:t>…</w:t>
            </w:r>
            <w:r w:rsidRPr="006F1988">
              <w:rPr>
                <w:rFonts w:asciiTheme="minorHAnsi" w:hAnsiTheme="minorHAnsi" w:cstheme="minorHAnsi"/>
                <w:szCs w:val="22"/>
                <w:shd w:val="clear" w:color="auto" w:fill="FFFFFF"/>
              </w:rPr>
              <w:t xml:space="preserve"> shall have special regard to the desirability of preserving the </w:t>
            </w:r>
            <w:r w:rsidR="00785365">
              <w:rPr>
                <w:rFonts w:asciiTheme="minorHAnsi" w:hAnsiTheme="minorHAnsi" w:cstheme="minorHAnsi"/>
                <w:szCs w:val="22"/>
                <w:shd w:val="clear" w:color="auto" w:fill="FFFFFF"/>
              </w:rPr>
              <w:t>conservation area</w:t>
            </w:r>
            <w:r w:rsidRPr="006F1988">
              <w:rPr>
                <w:rFonts w:asciiTheme="minorHAnsi" w:hAnsiTheme="minorHAnsi" w:cstheme="minorHAnsi"/>
                <w:szCs w:val="22"/>
                <w:shd w:val="clear" w:color="auto" w:fill="FFFFFF"/>
              </w:rPr>
              <w:t xml:space="preserve"> or its setting or any features of special architectural or historic interest which it possesses”.</w:t>
            </w:r>
          </w:p>
          <w:p w14:paraId="799B4D32" w14:textId="77777777" w:rsidR="00BC03A1" w:rsidRPr="006F1988" w:rsidRDefault="00BC03A1" w:rsidP="00BC03A1">
            <w:pPr>
              <w:jc w:val="both"/>
              <w:rPr>
                <w:rFonts w:asciiTheme="minorHAnsi" w:hAnsiTheme="minorHAnsi" w:cstheme="minorHAnsi"/>
                <w:szCs w:val="22"/>
                <w:shd w:val="clear" w:color="auto" w:fill="FFFFFF"/>
              </w:rPr>
            </w:pPr>
          </w:p>
          <w:p w14:paraId="55ED75B8" w14:textId="77777777" w:rsidR="00BC03A1" w:rsidRPr="006F1988" w:rsidRDefault="00BC03A1" w:rsidP="00BC03A1">
            <w:pPr>
              <w:overflowPunct/>
              <w:jc w:val="both"/>
              <w:rPr>
                <w:rFonts w:asciiTheme="minorHAnsi" w:eastAsiaTheme="minorHAnsi" w:hAnsiTheme="minorHAnsi" w:cstheme="minorHAnsi"/>
                <w:szCs w:val="22"/>
              </w:rPr>
            </w:pPr>
            <w:r w:rsidRPr="006F1988">
              <w:rPr>
                <w:rFonts w:asciiTheme="minorHAnsi" w:eastAsiaTheme="minorHAnsi" w:hAnsiTheme="minorHAnsi" w:cstheme="minorHAnsi"/>
                <w:szCs w:val="22"/>
              </w:rPr>
              <w:t xml:space="preserve">Significance, as defined by the NPPF, is the value of a heritage asset which derives not only from a heritage asset’s physical presence, but also from its setting. The setting of a heritage asset is the surroundings in which the heritage asset is experienced. </w:t>
            </w:r>
          </w:p>
          <w:p w14:paraId="11C9E5BE" w14:textId="77777777" w:rsidR="00BC03A1" w:rsidRPr="006F1988" w:rsidRDefault="00BC03A1" w:rsidP="00BC03A1">
            <w:pPr>
              <w:overflowPunct/>
              <w:jc w:val="both"/>
              <w:rPr>
                <w:rFonts w:asciiTheme="minorHAnsi" w:eastAsiaTheme="minorHAnsi" w:hAnsiTheme="minorHAnsi" w:cstheme="minorHAnsi"/>
                <w:szCs w:val="22"/>
              </w:rPr>
            </w:pPr>
          </w:p>
          <w:p w14:paraId="7074B451" w14:textId="1001BE7E" w:rsidR="00BC03A1" w:rsidRPr="006F1988" w:rsidRDefault="00B542B9" w:rsidP="00BC03A1">
            <w:pPr>
              <w:contextualSpacing/>
              <w:jc w:val="both"/>
              <w:rPr>
                <w:rFonts w:asciiTheme="minorHAnsi" w:hAnsiTheme="minorHAnsi" w:cstheme="minorHAnsi"/>
                <w:szCs w:val="22"/>
              </w:rPr>
            </w:pPr>
            <w:r>
              <w:rPr>
                <w:rFonts w:asciiTheme="minorHAnsi" w:hAnsiTheme="minorHAnsi" w:cstheme="minorHAnsi"/>
                <w:szCs w:val="22"/>
              </w:rPr>
              <w:t xml:space="preserve">As no further external alterations are proposed </w:t>
            </w:r>
            <w:r w:rsidR="00785365">
              <w:rPr>
                <w:rFonts w:asciiTheme="minorHAnsi" w:hAnsiTheme="minorHAnsi" w:cstheme="minorHAnsi"/>
                <w:szCs w:val="22"/>
              </w:rPr>
              <w:t xml:space="preserve">there would be no conflict with </w:t>
            </w:r>
            <w:r w:rsidR="00BC03A1" w:rsidRPr="006F1988">
              <w:rPr>
                <w:rFonts w:asciiTheme="minorHAnsi" w:hAnsiTheme="minorHAnsi" w:cstheme="minorHAnsi"/>
                <w:szCs w:val="22"/>
              </w:rPr>
              <w:t>policies EN5 and DME4</w:t>
            </w:r>
            <w:r w:rsidR="00785365">
              <w:rPr>
                <w:rFonts w:asciiTheme="minorHAnsi" w:hAnsiTheme="minorHAnsi" w:cstheme="minorHAnsi"/>
                <w:szCs w:val="22"/>
              </w:rPr>
              <w:t xml:space="preserve"> of the Core Strategy caused by this proposed variation in opening hours</w:t>
            </w:r>
            <w:r w:rsidR="00BC03A1" w:rsidRPr="006F1988">
              <w:rPr>
                <w:rFonts w:asciiTheme="minorHAnsi" w:hAnsiTheme="minorHAnsi" w:cstheme="minorHAnsi"/>
                <w:szCs w:val="22"/>
              </w:rPr>
              <w:t>.</w:t>
            </w:r>
          </w:p>
          <w:p w14:paraId="53BBA97C" w14:textId="77777777" w:rsidR="009C1F22" w:rsidRDefault="009C1F22" w:rsidP="00440CB6">
            <w:pPr>
              <w:pStyle w:val="Header"/>
              <w:tabs>
                <w:tab w:val="clear" w:pos="4153"/>
                <w:tab w:val="clear" w:pos="8306"/>
              </w:tabs>
              <w:jc w:val="both"/>
              <w:rPr>
                <w:rFonts w:ascii="Calibri" w:hAnsi="Calibri"/>
                <w:b/>
                <w:szCs w:val="22"/>
              </w:rPr>
            </w:pPr>
          </w:p>
        </w:tc>
      </w:tr>
      <w:tr w:rsidR="00C0704D" w:rsidRPr="00D2449B" w14:paraId="617768FF"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EEDACDE" w14:textId="64190EEC" w:rsidR="00BC03A1" w:rsidRPr="006F1988" w:rsidRDefault="00BC03A1" w:rsidP="00BC03A1">
            <w:pPr>
              <w:contextualSpacing/>
              <w:jc w:val="both"/>
              <w:rPr>
                <w:rFonts w:ascii="Calibri" w:hAnsi="Calibri" w:cs="Calibri"/>
                <w:szCs w:val="22"/>
              </w:rPr>
            </w:pPr>
            <w:r w:rsidRPr="006F1988">
              <w:rPr>
                <w:rFonts w:ascii="Calibri" w:hAnsi="Calibri" w:cs="Calibri"/>
                <w:szCs w:val="22"/>
              </w:rPr>
              <w:t xml:space="preserve">The site is situated within the </w:t>
            </w:r>
            <w:r w:rsidR="00785365">
              <w:rPr>
                <w:rFonts w:ascii="Calibri" w:hAnsi="Calibri" w:cs="Calibri"/>
                <w:szCs w:val="22"/>
              </w:rPr>
              <w:t>town centre</w:t>
            </w:r>
            <w:r w:rsidRPr="006F1988">
              <w:rPr>
                <w:rFonts w:ascii="Calibri" w:hAnsi="Calibri" w:cs="Calibri"/>
                <w:szCs w:val="22"/>
              </w:rPr>
              <w:t xml:space="preserve"> with other commercial premises and housing close by.</w:t>
            </w:r>
          </w:p>
          <w:p w14:paraId="0F0D99E4" w14:textId="77777777" w:rsidR="00BC03A1" w:rsidRPr="006F1988" w:rsidRDefault="00BC03A1" w:rsidP="00BC03A1">
            <w:pPr>
              <w:contextualSpacing/>
              <w:jc w:val="both"/>
              <w:rPr>
                <w:rFonts w:ascii="Calibri" w:hAnsi="Calibri" w:cs="Calibri"/>
                <w:szCs w:val="22"/>
              </w:rPr>
            </w:pPr>
          </w:p>
          <w:p w14:paraId="58C7666B" w14:textId="4603E0D1" w:rsidR="00BC03A1" w:rsidRPr="006F1988" w:rsidRDefault="00BC03A1" w:rsidP="00BC03A1">
            <w:pPr>
              <w:contextualSpacing/>
              <w:jc w:val="both"/>
              <w:rPr>
                <w:rFonts w:ascii="Calibri" w:hAnsi="Calibri" w:cs="Calibri"/>
                <w:szCs w:val="22"/>
              </w:rPr>
            </w:pPr>
            <w:r w:rsidRPr="006F1988">
              <w:rPr>
                <w:rFonts w:ascii="Calibri" w:hAnsi="Calibri" w:cs="Calibri"/>
                <w:szCs w:val="22"/>
              </w:rPr>
              <w:t>The main concern is that of potential noise nuisance to neighbouring residential properties</w:t>
            </w:r>
            <w:r w:rsidR="0026759F">
              <w:rPr>
                <w:rFonts w:ascii="Calibri" w:hAnsi="Calibri" w:cs="Calibri"/>
                <w:szCs w:val="22"/>
              </w:rPr>
              <w:t>.</w:t>
            </w:r>
          </w:p>
          <w:p w14:paraId="74B0FECB" w14:textId="77777777" w:rsidR="00BC03A1" w:rsidRPr="006F1988" w:rsidRDefault="00BC03A1" w:rsidP="00BC03A1">
            <w:pPr>
              <w:contextualSpacing/>
              <w:jc w:val="both"/>
              <w:rPr>
                <w:rFonts w:ascii="Calibri" w:hAnsi="Calibri" w:cs="Calibri"/>
                <w:szCs w:val="22"/>
              </w:rPr>
            </w:pPr>
          </w:p>
          <w:p w14:paraId="33C2C504" w14:textId="77777777" w:rsidR="00BC03A1" w:rsidRPr="00044EE2" w:rsidRDefault="00BC03A1" w:rsidP="00BC03A1">
            <w:pPr>
              <w:contextualSpacing/>
              <w:jc w:val="both"/>
              <w:rPr>
                <w:rFonts w:asciiTheme="minorHAnsi" w:hAnsiTheme="minorHAnsi" w:cstheme="minorHAnsi"/>
                <w:szCs w:val="22"/>
              </w:rPr>
            </w:pPr>
            <w:r w:rsidRPr="00044EE2">
              <w:rPr>
                <w:rFonts w:asciiTheme="minorHAnsi" w:hAnsiTheme="minorHAnsi" w:cstheme="minorHAnsi"/>
                <w:szCs w:val="22"/>
              </w:rPr>
              <w:t>A Noise Assessment has been submitted with the application which sets out the existing and proposed activities in terms of impact and mitigation.</w:t>
            </w:r>
          </w:p>
          <w:p w14:paraId="520D0A6F" w14:textId="77777777" w:rsidR="00BC03A1" w:rsidRPr="00044EE2" w:rsidRDefault="00BC03A1" w:rsidP="00BC03A1">
            <w:pPr>
              <w:contextualSpacing/>
              <w:jc w:val="both"/>
              <w:rPr>
                <w:rFonts w:asciiTheme="minorHAnsi" w:hAnsiTheme="minorHAnsi" w:cstheme="minorHAnsi"/>
                <w:szCs w:val="22"/>
              </w:rPr>
            </w:pPr>
          </w:p>
          <w:p w14:paraId="43AC0B4C" w14:textId="77777777" w:rsidR="00785365" w:rsidRDefault="00BC03A1" w:rsidP="00BC03A1">
            <w:pPr>
              <w:contextualSpacing/>
              <w:jc w:val="both"/>
              <w:rPr>
                <w:rFonts w:asciiTheme="minorHAnsi" w:hAnsiTheme="minorHAnsi" w:cstheme="minorHAnsi"/>
                <w:szCs w:val="22"/>
              </w:rPr>
            </w:pPr>
            <w:r w:rsidRPr="00044EE2">
              <w:rPr>
                <w:rFonts w:asciiTheme="minorHAnsi" w:hAnsiTheme="minorHAnsi" w:cstheme="minorHAnsi"/>
                <w:szCs w:val="22"/>
              </w:rPr>
              <w:t>RVBC</w:t>
            </w:r>
            <w:r w:rsidR="00785365">
              <w:rPr>
                <w:rFonts w:asciiTheme="minorHAnsi" w:hAnsiTheme="minorHAnsi" w:cstheme="minorHAnsi"/>
                <w:szCs w:val="22"/>
              </w:rPr>
              <w:t>’s</w:t>
            </w:r>
            <w:r w:rsidRPr="00044EE2">
              <w:rPr>
                <w:rFonts w:asciiTheme="minorHAnsi" w:hAnsiTheme="minorHAnsi" w:cstheme="minorHAnsi"/>
                <w:szCs w:val="22"/>
              </w:rPr>
              <w:t xml:space="preserve"> Environmental Health </w:t>
            </w:r>
            <w:r w:rsidR="00785365">
              <w:rPr>
                <w:rFonts w:asciiTheme="minorHAnsi" w:hAnsiTheme="minorHAnsi" w:cstheme="minorHAnsi"/>
                <w:szCs w:val="22"/>
              </w:rPr>
              <w:t>Team have advised that</w:t>
            </w:r>
            <w:r w:rsidR="0026759F">
              <w:rPr>
                <w:rFonts w:asciiTheme="minorHAnsi" w:hAnsiTheme="minorHAnsi" w:cstheme="minorHAnsi"/>
                <w:szCs w:val="22"/>
              </w:rPr>
              <w:t xml:space="preserve"> n</w:t>
            </w:r>
            <w:r w:rsidR="00B542B9">
              <w:rPr>
                <w:rFonts w:asciiTheme="minorHAnsi" w:hAnsiTheme="minorHAnsi" w:cstheme="minorHAnsi"/>
                <w:szCs w:val="22"/>
              </w:rPr>
              <w:t xml:space="preserve">o </w:t>
            </w:r>
            <w:r w:rsidR="00785365">
              <w:rPr>
                <w:rFonts w:asciiTheme="minorHAnsi" w:hAnsiTheme="minorHAnsi" w:cstheme="minorHAnsi"/>
                <w:szCs w:val="22"/>
              </w:rPr>
              <w:t xml:space="preserve">noise </w:t>
            </w:r>
            <w:r w:rsidR="00B542B9">
              <w:rPr>
                <w:rFonts w:asciiTheme="minorHAnsi" w:hAnsiTheme="minorHAnsi" w:cstheme="minorHAnsi"/>
                <w:szCs w:val="22"/>
              </w:rPr>
              <w:t xml:space="preserve">complaints </w:t>
            </w:r>
            <w:r w:rsidR="00785365">
              <w:rPr>
                <w:rFonts w:asciiTheme="minorHAnsi" w:hAnsiTheme="minorHAnsi" w:cstheme="minorHAnsi"/>
                <w:szCs w:val="22"/>
              </w:rPr>
              <w:t>have been</w:t>
            </w:r>
            <w:r w:rsidR="0026759F">
              <w:rPr>
                <w:rFonts w:asciiTheme="minorHAnsi" w:hAnsiTheme="minorHAnsi" w:cstheme="minorHAnsi"/>
                <w:szCs w:val="22"/>
              </w:rPr>
              <w:t xml:space="preserve"> received since </w:t>
            </w:r>
            <w:r w:rsidR="00B542B9">
              <w:rPr>
                <w:rFonts w:asciiTheme="minorHAnsi" w:hAnsiTheme="minorHAnsi" w:cstheme="minorHAnsi"/>
                <w:szCs w:val="22"/>
              </w:rPr>
              <w:t xml:space="preserve">the </w:t>
            </w:r>
            <w:r w:rsidR="0026759F">
              <w:rPr>
                <w:rFonts w:asciiTheme="minorHAnsi" w:hAnsiTheme="minorHAnsi" w:cstheme="minorHAnsi"/>
                <w:szCs w:val="22"/>
              </w:rPr>
              <w:t>use</w:t>
            </w:r>
            <w:r w:rsidR="00B542B9">
              <w:rPr>
                <w:rFonts w:asciiTheme="minorHAnsi" w:hAnsiTheme="minorHAnsi" w:cstheme="minorHAnsi"/>
                <w:szCs w:val="22"/>
              </w:rPr>
              <w:t xml:space="preserve"> </w:t>
            </w:r>
            <w:r w:rsidR="0026759F">
              <w:rPr>
                <w:rFonts w:asciiTheme="minorHAnsi" w:hAnsiTheme="minorHAnsi" w:cstheme="minorHAnsi"/>
                <w:szCs w:val="22"/>
              </w:rPr>
              <w:t>commenced.</w:t>
            </w:r>
            <w:r w:rsidR="00785365">
              <w:rPr>
                <w:rFonts w:asciiTheme="minorHAnsi" w:hAnsiTheme="minorHAnsi" w:cstheme="minorHAnsi"/>
                <w:szCs w:val="22"/>
              </w:rPr>
              <w:t xml:space="preserve"> </w:t>
            </w:r>
          </w:p>
          <w:p w14:paraId="6498B731" w14:textId="77777777" w:rsidR="00785365" w:rsidRDefault="00785365" w:rsidP="00BC03A1">
            <w:pPr>
              <w:contextualSpacing/>
              <w:jc w:val="both"/>
              <w:rPr>
                <w:rFonts w:asciiTheme="minorHAnsi" w:hAnsiTheme="minorHAnsi" w:cstheme="minorHAnsi"/>
                <w:szCs w:val="22"/>
              </w:rPr>
            </w:pPr>
          </w:p>
          <w:p w14:paraId="3EEBBA9D" w14:textId="77777777" w:rsidR="00785365" w:rsidRDefault="00785365" w:rsidP="00BC03A1">
            <w:pPr>
              <w:contextualSpacing/>
              <w:jc w:val="both"/>
              <w:rPr>
                <w:rFonts w:asciiTheme="minorHAnsi" w:hAnsiTheme="minorHAnsi" w:cstheme="minorHAnsi"/>
                <w:szCs w:val="22"/>
              </w:rPr>
            </w:pPr>
            <w:r>
              <w:rPr>
                <w:rFonts w:asciiTheme="minorHAnsi" w:hAnsiTheme="minorHAnsi" w:cstheme="minorHAnsi"/>
                <w:szCs w:val="22"/>
              </w:rPr>
              <w:t>However, mindful of the nature of the objections and the close proximity to neighbouring residents on Stanley Street and Warwick Street, f</w:t>
            </w:r>
            <w:r w:rsidR="00AC6116">
              <w:rPr>
                <w:rFonts w:asciiTheme="minorHAnsi" w:hAnsiTheme="minorHAnsi" w:cstheme="minorHAnsi"/>
                <w:szCs w:val="22"/>
              </w:rPr>
              <w:t xml:space="preserve">ollowing discussions with the agent it has been agreed to limit the </w:t>
            </w:r>
            <w:r w:rsidR="00BC03A1" w:rsidRPr="00044EE2">
              <w:rPr>
                <w:rFonts w:asciiTheme="minorHAnsi" w:hAnsiTheme="minorHAnsi" w:cstheme="minorHAnsi"/>
                <w:szCs w:val="22"/>
              </w:rPr>
              <w:t xml:space="preserve">proposed </w:t>
            </w:r>
            <w:r w:rsidR="00B542B9">
              <w:rPr>
                <w:rFonts w:asciiTheme="minorHAnsi" w:hAnsiTheme="minorHAnsi" w:cstheme="minorHAnsi"/>
                <w:szCs w:val="22"/>
              </w:rPr>
              <w:t xml:space="preserve">changes </w:t>
            </w:r>
            <w:r w:rsidR="0026759F">
              <w:rPr>
                <w:rFonts w:asciiTheme="minorHAnsi" w:hAnsiTheme="minorHAnsi" w:cstheme="minorHAnsi"/>
                <w:szCs w:val="22"/>
              </w:rPr>
              <w:t xml:space="preserve">in opening hours until </w:t>
            </w:r>
            <w:r w:rsidR="00AC6116">
              <w:rPr>
                <w:rFonts w:asciiTheme="minorHAnsi" w:hAnsiTheme="minorHAnsi" w:cstheme="minorHAnsi"/>
                <w:szCs w:val="22"/>
              </w:rPr>
              <w:t xml:space="preserve">12 midnight </w:t>
            </w:r>
            <w:r w:rsidR="0026759F">
              <w:rPr>
                <w:rFonts w:asciiTheme="minorHAnsi" w:hAnsiTheme="minorHAnsi" w:cstheme="minorHAnsi"/>
                <w:szCs w:val="22"/>
              </w:rPr>
              <w:t>on Fridays and Saturdays</w:t>
            </w:r>
            <w:r>
              <w:rPr>
                <w:rFonts w:asciiTheme="minorHAnsi" w:hAnsiTheme="minorHAnsi" w:cstheme="minorHAnsi"/>
                <w:szCs w:val="22"/>
              </w:rPr>
              <w:t>.</w:t>
            </w:r>
          </w:p>
          <w:p w14:paraId="11F85977" w14:textId="77777777" w:rsidR="00785365" w:rsidRDefault="00785365" w:rsidP="00BC03A1">
            <w:pPr>
              <w:contextualSpacing/>
              <w:jc w:val="both"/>
              <w:rPr>
                <w:rFonts w:asciiTheme="minorHAnsi" w:hAnsiTheme="minorHAnsi" w:cstheme="minorHAnsi"/>
                <w:szCs w:val="22"/>
              </w:rPr>
            </w:pPr>
          </w:p>
          <w:p w14:paraId="4CDA1041" w14:textId="50DBFEFC" w:rsidR="00BC03A1" w:rsidRDefault="00785365" w:rsidP="00BC03A1">
            <w:pPr>
              <w:contextualSpacing/>
              <w:jc w:val="both"/>
              <w:rPr>
                <w:rFonts w:asciiTheme="minorHAnsi" w:hAnsiTheme="minorHAnsi" w:cstheme="minorHAnsi"/>
                <w:szCs w:val="22"/>
              </w:rPr>
            </w:pPr>
            <w:r>
              <w:rPr>
                <w:rFonts w:asciiTheme="minorHAnsi" w:hAnsiTheme="minorHAnsi" w:cstheme="minorHAnsi"/>
                <w:szCs w:val="22"/>
              </w:rPr>
              <w:t>Subject to suitable</w:t>
            </w:r>
            <w:r w:rsidR="00AC6116">
              <w:rPr>
                <w:rFonts w:asciiTheme="minorHAnsi" w:hAnsiTheme="minorHAnsi" w:cstheme="minorHAnsi"/>
                <w:szCs w:val="22"/>
              </w:rPr>
              <w:t xml:space="preserve"> conditions, </w:t>
            </w:r>
            <w:r>
              <w:rPr>
                <w:rFonts w:asciiTheme="minorHAnsi" w:hAnsiTheme="minorHAnsi" w:cstheme="minorHAnsi"/>
                <w:szCs w:val="22"/>
              </w:rPr>
              <w:t>this additional hour of opening on Friday</w:t>
            </w:r>
            <w:r w:rsidR="008971E1">
              <w:rPr>
                <w:rFonts w:asciiTheme="minorHAnsi" w:hAnsiTheme="minorHAnsi" w:cstheme="minorHAnsi"/>
                <w:szCs w:val="22"/>
              </w:rPr>
              <w:t>s</w:t>
            </w:r>
            <w:r>
              <w:rPr>
                <w:rFonts w:asciiTheme="minorHAnsi" w:hAnsiTheme="minorHAnsi" w:cstheme="minorHAnsi"/>
                <w:szCs w:val="22"/>
              </w:rPr>
              <w:t xml:space="preserve"> and Saturday</w:t>
            </w:r>
            <w:r w:rsidR="008971E1">
              <w:rPr>
                <w:rFonts w:asciiTheme="minorHAnsi" w:hAnsiTheme="minorHAnsi" w:cstheme="minorHAnsi"/>
                <w:szCs w:val="22"/>
              </w:rPr>
              <w:t>s</w:t>
            </w:r>
            <w:r>
              <w:rPr>
                <w:rFonts w:asciiTheme="minorHAnsi" w:hAnsiTheme="minorHAnsi" w:cstheme="minorHAnsi"/>
                <w:szCs w:val="22"/>
              </w:rPr>
              <w:t xml:space="preserve"> </w:t>
            </w:r>
            <w:r w:rsidR="008971E1">
              <w:rPr>
                <w:rFonts w:asciiTheme="minorHAnsi" w:hAnsiTheme="minorHAnsi" w:cstheme="minorHAnsi"/>
                <w:szCs w:val="22"/>
              </w:rPr>
              <w:t>is not considered to</w:t>
            </w:r>
            <w:r w:rsidR="00B542B9">
              <w:rPr>
                <w:rFonts w:asciiTheme="minorHAnsi" w:hAnsiTheme="minorHAnsi" w:cstheme="minorHAnsi"/>
                <w:szCs w:val="22"/>
              </w:rPr>
              <w:t xml:space="preserve"> </w:t>
            </w:r>
            <w:r w:rsidR="008971E1">
              <w:rPr>
                <w:rFonts w:asciiTheme="minorHAnsi" w:hAnsiTheme="minorHAnsi" w:cstheme="minorHAnsi"/>
                <w:szCs w:val="22"/>
              </w:rPr>
              <w:t xml:space="preserve">result in an unacceptable impact upon </w:t>
            </w:r>
            <w:r w:rsidR="00BC03A1" w:rsidRPr="00044EE2">
              <w:rPr>
                <w:rFonts w:asciiTheme="minorHAnsi" w:hAnsiTheme="minorHAnsi" w:cstheme="minorHAnsi"/>
                <w:szCs w:val="22"/>
              </w:rPr>
              <w:t xml:space="preserve">residential amenity </w:t>
            </w:r>
            <w:r w:rsidR="008971E1">
              <w:rPr>
                <w:rFonts w:asciiTheme="minorHAnsi" w:hAnsiTheme="minorHAnsi" w:cstheme="minorHAnsi"/>
                <w:szCs w:val="22"/>
              </w:rPr>
              <w:t>given its</w:t>
            </w:r>
            <w:r w:rsidR="00BC03A1" w:rsidRPr="00044EE2">
              <w:rPr>
                <w:rFonts w:asciiTheme="minorHAnsi" w:hAnsiTheme="minorHAnsi" w:cstheme="minorHAnsi"/>
                <w:szCs w:val="22"/>
              </w:rPr>
              <w:t xml:space="preserve"> town centre location.</w:t>
            </w:r>
          </w:p>
          <w:p w14:paraId="69047F06" w14:textId="77777777" w:rsidR="008971E1" w:rsidRDefault="008971E1" w:rsidP="00BC03A1">
            <w:pPr>
              <w:contextualSpacing/>
              <w:jc w:val="both"/>
              <w:rPr>
                <w:rFonts w:asciiTheme="minorHAnsi" w:hAnsiTheme="minorHAnsi" w:cstheme="minorHAnsi"/>
                <w:szCs w:val="22"/>
              </w:rPr>
            </w:pPr>
          </w:p>
          <w:p w14:paraId="7DF1D6EE" w14:textId="77777777" w:rsidR="008971E1" w:rsidRDefault="008971E1" w:rsidP="008971E1">
            <w:pPr>
              <w:pStyle w:val="PLANNING"/>
              <w:overflowPunct/>
              <w:autoSpaceDE/>
              <w:autoSpaceDN/>
              <w:adjustRightInd/>
              <w:textAlignment w:val="auto"/>
              <w:rPr>
                <w:rFonts w:asciiTheme="minorHAnsi" w:hAnsiTheme="minorHAnsi" w:cstheme="minorHAnsi"/>
                <w:szCs w:val="22"/>
              </w:rPr>
            </w:pPr>
            <w:r w:rsidRPr="00854784">
              <w:rPr>
                <w:rFonts w:asciiTheme="minorHAnsi" w:hAnsiTheme="minorHAnsi" w:cstheme="minorHAnsi"/>
                <w:szCs w:val="22"/>
              </w:rPr>
              <w:t>The site is served by established accesses off both Stanley Street and Warwick Street.</w:t>
            </w:r>
            <w:r>
              <w:rPr>
                <w:rFonts w:asciiTheme="minorHAnsi" w:hAnsiTheme="minorHAnsi" w:cstheme="minorHAnsi"/>
                <w:szCs w:val="22"/>
              </w:rPr>
              <w:t xml:space="preserve"> The agent has confirmed that when the premises is at capacity both accesses are used by patrons to vacant the premises when closing. There were no conditions imposed on the previous permission relating to access, and given that both accesses lead onto streets with residential properties, it is considered acceptable for both accesses to be used.</w:t>
            </w:r>
          </w:p>
          <w:p w14:paraId="02A013EE" w14:textId="451D08D9" w:rsidR="008971E1" w:rsidRPr="00044EE2" w:rsidRDefault="008971E1" w:rsidP="008971E1">
            <w:pPr>
              <w:pStyle w:val="PLANNING"/>
              <w:overflowPunct/>
              <w:autoSpaceDE/>
              <w:autoSpaceDN/>
              <w:adjustRightInd/>
              <w:textAlignment w:val="auto"/>
              <w:rPr>
                <w:rFonts w:asciiTheme="minorHAnsi" w:hAnsiTheme="minorHAnsi" w:cstheme="minorHAnsi"/>
                <w:szCs w:val="22"/>
              </w:rPr>
            </w:pPr>
          </w:p>
          <w:p w14:paraId="233C0747" w14:textId="61777776" w:rsidR="00065833" w:rsidRDefault="008971E1" w:rsidP="00406EBD">
            <w:pPr>
              <w:contextualSpacing/>
              <w:rPr>
                <w:rFonts w:ascii="Calibri" w:hAnsi="Calibri"/>
                <w:szCs w:val="22"/>
              </w:rPr>
            </w:pPr>
            <w:r>
              <w:rPr>
                <w:rFonts w:ascii="Calibri" w:hAnsi="Calibri"/>
                <w:szCs w:val="22"/>
              </w:rPr>
              <w:t>For the above reasons the development is not considered to conflict with policy DMG1 (amenity) of the Core Strategy.</w:t>
            </w:r>
          </w:p>
          <w:p w14:paraId="0DB485A3" w14:textId="297D7951" w:rsidR="008971E1" w:rsidRPr="00C0704D" w:rsidRDefault="008971E1" w:rsidP="00406EBD">
            <w:pPr>
              <w:contextualSpacing/>
              <w:rPr>
                <w:rFonts w:ascii="Calibri" w:hAnsi="Calibri"/>
                <w:szCs w:val="22"/>
              </w:rPr>
            </w:pPr>
          </w:p>
        </w:tc>
      </w:tr>
      <w:tr w:rsidR="00C0704D" w:rsidRPr="00D2449B" w14:paraId="6754C065"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DBBD73" w14:textId="77777777" w:rsidR="006F1988" w:rsidRDefault="00C0704D" w:rsidP="006F1988">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262FF3E3" w14:textId="77777777" w:rsidR="006F1988" w:rsidRDefault="006F1988" w:rsidP="006F1988">
            <w:pPr>
              <w:pStyle w:val="Header"/>
              <w:tabs>
                <w:tab w:val="clear" w:pos="4153"/>
                <w:tab w:val="clear" w:pos="8306"/>
              </w:tabs>
              <w:contextualSpacing/>
              <w:jc w:val="both"/>
              <w:rPr>
                <w:sz w:val="24"/>
                <w:szCs w:val="24"/>
              </w:rPr>
            </w:pPr>
          </w:p>
          <w:p w14:paraId="79143C71" w14:textId="6CFFA37D" w:rsidR="00BC03A1" w:rsidRPr="006F1988" w:rsidRDefault="00BC03A1" w:rsidP="006F1988">
            <w:pPr>
              <w:pStyle w:val="Header"/>
              <w:tabs>
                <w:tab w:val="clear" w:pos="4153"/>
                <w:tab w:val="clear" w:pos="8306"/>
              </w:tabs>
              <w:contextualSpacing/>
              <w:jc w:val="both"/>
              <w:rPr>
                <w:rFonts w:asciiTheme="minorHAnsi" w:hAnsiTheme="minorHAnsi" w:cstheme="minorHAnsi"/>
                <w:b/>
                <w:szCs w:val="22"/>
              </w:rPr>
            </w:pPr>
            <w:r w:rsidRPr="006F1988">
              <w:rPr>
                <w:rFonts w:asciiTheme="minorHAnsi" w:hAnsiTheme="minorHAnsi" w:cstheme="minorHAnsi"/>
                <w:szCs w:val="22"/>
              </w:rPr>
              <w:lastRenderedPageBreak/>
              <w:t xml:space="preserve">The site is not unduly visible in the street scene due to being sited at the end of a courtyard setting off the main road into Longridge. </w:t>
            </w:r>
          </w:p>
          <w:p w14:paraId="185FC4B2" w14:textId="77777777" w:rsidR="00BC03A1" w:rsidRPr="006F1988" w:rsidRDefault="00BC03A1" w:rsidP="00BC03A1">
            <w:pPr>
              <w:contextualSpacing/>
              <w:jc w:val="both"/>
              <w:rPr>
                <w:rFonts w:asciiTheme="minorHAnsi" w:hAnsiTheme="minorHAnsi" w:cstheme="minorHAnsi"/>
                <w:szCs w:val="22"/>
              </w:rPr>
            </w:pPr>
          </w:p>
          <w:p w14:paraId="2D09AE11" w14:textId="61D876B9" w:rsidR="00BC03A1" w:rsidRPr="006F1988" w:rsidRDefault="0026759F" w:rsidP="00BC03A1">
            <w:pPr>
              <w:contextualSpacing/>
              <w:jc w:val="both"/>
              <w:rPr>
                <w:rFonts w:asciiTheme="minorHAnsi" w:hAnsiTheme="minorHAnsi" w:cstheme="minorHAnsi"/>
                <w:szCs w:val="22"/>
              </w:rPr>
            </w:pPr>
            <w:r>
              <w:rPr>
                <w:rFonts w:asciiTheme="minorHAnsi" w:hAnsiTheme="minorHAnsi" w:cstheme="minorHAnsi"/>
                <w:szCs w:val="22"/>
              </w:rPr>
              <w:t xml:space="preserve">No further </w:t>
            </w:r>
            <w:r w:rsidR="00BC03A1" w:rsidRPr="006F1988">
              <w:rPr>
                <w:rFonts w:asciiTheme="minorHAnsi" w:hAnsiTheme="minorHAnsi" w:cstheme="minorHAnsi"/>
                <w:szCs w:val="22"/>
              </w:rPr>
              <w:t xml:space="preserve">external changes are </w:t>
            </w:r>
            <w:r>
              <w:rPr>
                <w:rFonts w:asciiTheme="minorHAnsi" w:hAnsiTheme="minorHAnsi" w:cstheme="minorHAnsi"/>
                <w:szCs w:val="22"/>
              </w:rPr>
              <w:t xml:space="preserve">proposed. </w:t>
            </w:r>
          </w:p>
          <w:p w14:paraId="10A3648A" w14:textId="48BA8030" w:rsidR="009C1F22" w:rsidRPr="00065833" w:rsidRDefault="009C1F22" w:rsidP="0026759F">
            <w:pPr>
              <w:contextualSpacing/>
              <w:jc w:val="both"/>
            </w:pPr>
          </w:p>
        </w:tc>
      </w:tr>
      <w:tr w:rsidR="00824DB6" w:rsidRPr="00D2449B" w14:paraId="673C0DDB"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22886B9" w14:textId="77777777" w:rsidR="00BC03A1" w:rsidRPr="006F1988" w:rsidRDefault="00BC03A1" w:rsidP="00BC03A1">
            <w:pPr>
              <w:pStyle w:val="Header"/>
              <w:tabs>
                <w:tab w:val="clear" w:pos="4153"/>
                <w:tab w:val="clear" w:pos="8306"/>
              </w:tabs>
              <w:contextualSpacing/>
              <w:jc w:val="both"/>
              <w:rPr>
                <w:rFonts w:asciiTheme="minorHAnsi" w:hAnsiTheme="minorHAnsi" w:cstheme="minorHAnsi"/>
                <w:bCs/>
                <w:szCs w:val="22"/>
              </w:rPr>
            </w:pPr>
            <w:r w:rsidRPr="006F1988">
              <w:rPr>
                <w:rFonts w:asciiTheme="minorHAnsi" w:hAnsiTheme="minorHAnsi" w:cstheme="minorHAnsi"/>
                <w:bCs/>
                <w:szCs w:val="22"/>
              </w:rPr>
              <w:t>The site is currently accessed from both Stanley Street and Warwick Street and this proposal would not change this.</w:t>
            </w:r>
          </w:p>
          <w:p w14:paraId="07C51EA8" w14:textId="77777777" w:rsidR="00BC03A1" w:rsidRPr="006F1988" w:rsidRDefault="00BC03A1" w:rsidP="00BC03A1">
            <w:pPr>
              <w:pStyle w:val="Header"/>
              <w:tabs>
                <w:tab w:val="clear" w:pos="4153"/>
                <w:tab w:val="clear" w:pos="8306"/>
              </w:tabs>
              <w:contextualSpacing/>
              <w:jc w:val="both"/>
              <w:rPr>
                <w:rFonts w:asciiTheme="minorHAnsi" w:hAnsiTheme="minorHAnsi" w:cstheme="minorHAnsi"/>
                <w:bCs/>
                <w:szCs w:val="22"/>
              </w:rPr>
            </w:pPr>
          </w:p>
          <w:p w14:paraId="0224D0C3" w14:textId="77777777" w:rsidR="008971E1" w:rsidRDefault="00BC03A1" w:rsidP="00BC03A1">
            <w:pPr>
              <w:pStyle w:val="Header"/>
              <w:tabs>
                <w:tab w:val="clear" w:pos="4153"/>
                <w:tab w:val="clear" w:pos="8306"/>
              </w:tabs>
              <w:contextualSpacing/>
              <w:jc w:val="both"/>
              <w:rPr>
                <w:rFonts w:asciiTheme="minorHAnsi" w:hAnsiTheme="minorHAnsi" w:cstheme="minorHAnsi"/>
                <w:szCs w:val="22"/>
              </w:rPr>
            </w:pPr>
            <w:r w:rsidRPr="006F1988">
              <w:rPr>
                <w:rFonts w:asciiTheme="minorHAnsi" w:hAnsiTheme="minorHAnsi" w:cstheme="minorHAnsi"/>
                <w:szCs w:val="22"/>
              </w:rPr>
              <w:t xml:space="preserve">There is no existing parking within the site, and none is proposed.  </w:t>
            </w:r>
          </w:p>
          <w:p w14:paraId="71F25BBE" w14:textId="77777777" w:rsidR="008971E1" w:rsidRDefault="008971E1" w:rsidP="00BC03A1">
            <w:pPr>
              <w:pStyle w:val="Header"/>
              <w:tabs>
                <w:tab w:val="clear" w:pos="4153"/>
                <w:tab w:val="clear" w:pos="8306"/>
              </w:tabs>
              <w:contextualSpacing/>
              <w:jc w:val="both"/>
              <w:rPr>
                <w:rFonts w:asciiTheme="minorHAnsi" w:hAnsiTheme="minorHAnsi" w:cstheme="minorHAnsi"/>
                <w:szCs w:val="22"/>
              </w:rPr>
            </w:pPr>
          </w:p>
          <w:p w14:paraId="6B63E181" w14:textId="72BAE9D5" w:rsidR="008971E1" w:rsidRDefault="008971E1" w:rsidP="00BC03A1">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There are no restrictions on deliveries to the site currently, and it would not be reasonable to impose any restrictions as a result of this application.</w:t>
            </w:r>
          </w:p>
          <w:p w14:paraId="40B8CB3F" w14:textId="77777777" w:rsidR="008971E1" w:rsidRDefault="008971E1" w:rsidP="00BC03A1">
            <w:pPr>
              <w:pStyle w:val="Header"/>
              <w:tabs>
                <w:tab w:val="clear" w:pos="4153"/>
                <w:tab w:val="clear" w:pos="8306"/>
              </w:tabs>
              <w:contextualSpacing/>
              <w:jc w:val="both"/>
              <w:rPr>
                <w:rFonts w:asciiTheme="minorHAnsi" w:hAnsiTheme="minorHAnsi" w:cstheme="minorHAnsi"/>
                <w:szCs w:val="22"/>
              </w:rPr>
            </w:pPr>
          </w:p>
          <w:p w14:paraId="5AE913C3" w14:textId="48A51407" w:rsidR="00BC03A1" w:rsidRPr="006F1988" w:rsidRDefault="008971E1" w:rsidP="00BC03A1">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The proposal to increase opening hours would not have any material impacts upon</w:t>
            </w:r>
            <w:r w:rsidR="00BC03A1" w:rsidRPr="006F1988">
              <w:rPr>
                <w:rFonts w:asciiTheme="minorHAnsi" w:hAnsiTheme="minorHAnsi" w:cstheme="minorHAnsi"/>
                <w:szCs w:val="22"/>
              </w:rPr>
              <w:t xml:space="preserve"> highway </w:t>
            </w:r>
            <w:r>
              <w:rPr>
                <w:rFonts w:asciiTheme="minorHAnsi" w:hAnsiTheme="minorHAnsi" w:cstheme="minorHAnsi"/>
                <w:szCs w:val="22"/>
              </w:rPr>
              <w:t>safety</w:t>
            </w:r>
            <w:r w:rsidR="00BC03A1" w:rsidRPr="006F1988">
              <w:rPr>
                <w:rFonts w:asciiTheme="minorHAnsi" w:hAnsiTheme="minorHAnsi" w:cstheme="minorHAnsi"/>
                <w:szCs w:val="22"/>
              </w:rPr>
              <w:t>.</w:t>
            </w:r>
          </w:p>
          <w:p w14:paraId="337694ED" w14:textId="3599B858" w:rsidR="00A74F22" w:rsidRDefault="00A74F22" w:rsidP="00044EE2">
            <w:pPr>
              <w:pStyle w:val="Header"/>
              <w:tabs>
                <w:tab w:val="clear" w:pos="4153"/>
                <w:tab w:val="clear" w:pos="8306"/>
              </w:tabs>
              <w:contextualSpacing/>
              <w:jc w:val="both"/>
              <w:rPr>
                <w:rFonts w:ascii="Calibri" w:hAnsi="Calibri"/>
                <w:b/>
                <w:szCs w:val="22"/>
              </w:rPr>
            </w:pPr>
          </w:p>
        </w:tc>
      </w:tr>
      <w:tr w:rsidR="00406EBD" w:rsidRPr="00D2449B" w14:paraId="53CEE8BF"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01BA59" w14:textId="77777777" w:rsidR="00406EBD" w:rsidRDefault="00406EB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69C8539E" w14:textId="77777777" w:rsidR="00406EBD" w:rsidRDefault="00406EBD" w:rsidP="00EA09F9">
            <w:pPr>
              <w:pStyle w:val="Header"/>
              <w:tabs>
                <w:tab w:val="clear" w:pos="4153"/>
                <w:tab w:val="clear" w:pos="8306"/>
              </w:tabs>
              <w:contextualSpacing/>
              <w:jc w:val="both"/>
              <w:rPr>
                <w:rFonts w:ascii="Calibri" w:hAnsi="Calibri"/>
                <w:b/>
                <w:szCs w:val="22"/>
              </w:rPr>
            </w:pPr>
          </w:p>
          <w:p w14:paraId="7FF22090" w14:textId="77777777" w:rsidR="008971E1" w:rsidRDefault="0026759F" w:rsidP="00EA09F9">
            <w:pPr>
              <w:pStyle w:val="Header"/>
              <w:tabs>
                <w:tab w:val="clear" w:pos="4153"/>
                <w:tab w:val="clear" w:pos="8306"/>
              </w:tabs>
              <w:contextualSpacing/>
              <w:jc w:val="both"/>
              <w:rPr>
                <w:rFonts w:ascii="Calibri" w:hAnsi="Calibri"/>
                <w:bCs/>
                <w:szCs w:val="22"/>
              </w:rPr>
            </w:pPr>
            <w:r w:rsidRPr="0026759F">
              <w:rPr>
                <w:rFonts w:ascii="Calibri" w:hAnsi="Calibri"/>
                <w:bCs/>
                <w:szCs w:val="22"/>
              </w:rPr>
              <w:t xml:space="preserve">Comments have been made regarding the </w:t>
            </w:r>
            <w:r w:rsidR="008971E1">
              <w:rPr>
                <w:rFonts w:ascii="Calibri" w:hAnsi="Calibri"/>
                <w:bCs/>
                <w:szCs w:val="22"/>
              </w:rPr>
              <w:t xml:space="preserve">displaying of bunting and </w:t>
            </w:r>
            <w:r w:rsidRPr="0026759F">
              <w:rPr>
                <w:rFonts w:ascii="Calibri" w:hAnsi="Calibri"/>
                <w:bCs/>
                <w:szCs w:val="22"/>
              </w:rPr>
              <w:t>siting of tables and chairs outside the premises within the Stanley Street courtyard.  This appear</w:t>
            </w:r>
            <w:r w:rsidR="008971E1">
              <w:rPr>
                <w:rFonts w:ascii="Calibri" w:hAnsi="Calibri"/>
                <w:bCs/>
                <w:szCs w:val="22"/>
              </w:rPr>
              <w:t>s</w:t>
            </w:r>
            <w:r w:rsidRPr="0026759F">
              <w:rPr>
                <w:rFonts w:ascii="Calibri" w:hAnsi="Calibri"/>
                <w:bCs/>
                <w:szCs w:val="22"/>
              </w:rPr>
              <w:t xml:space="preserve"> to have been </w:t>
            </w:r>
            <w:r>
              <w:rPr>
                <w:rFonts w:ascii="Calibri" w:hAnsi="Calibri"/>
                <w:bCs/>
                <w:szCs w:val="22"/>
              </w:rPr>
              <w:t xml:space="preserve">part of </w:t>
            </w:r>
            <w:r w:rsidRPr="0026759F">
              <w:rPr>
                <w:rFonts w:ascii="Calibri" w:hAnsi="Calibri"/>
                <w:bCs/>
                <w:szCs w:val="22"/>
              </w:rPr>
              <w:t>a</w:t>
            </w:r>
            <w:r>
              <w:rPr>
                <w:rFonts w:ascii="Calibri" w:hAnsi="Calibri"/>
                <w:bCs/>
                <w:szCs w:val="22"/>
              </w:rPr>
              <w:t>n</w:t>
            </w:r>
            <w:r w:rsidRPr="0026759F">
              <w:rPr>
                <w:rFonts w:ascii="Calibri" w:hAnsi="Calibri"/>
                <w:bCs/>
                <w:szCs w:val="22"/>
              </w:rPr>
              <w:t xml:space="preserve"> event undertaken</w:t>
            </w:r>
            <w:r>
              <w:rPr>
                <w:rFonts w:ascii="Calibri" w:hAnsi="Calibri"/>
                <w:bCs/>
                <w:szCs w:val="22"/>
              </w:rPr>
              <w:t>,</w:t>
            </w:r>
            <w:r w:rsidRPr="0026759F">
              <w:rPr>
                <w:rFonts w:ascii="Calibri" w:hAnsi="Calibri"/>
                <w:bCs/>
                <w:szCs w:val="22"/>
              </w:rPr>
              <w:t xml:space="preserve"> along with other </w:t>
            </w:r>
            <w:r w:rsidR="00CC79B1" w:rsidRPr="0026759F">
              <w:rPr>
                <w:rFonts w:ascii="Calibri" w:hAnsi="Calibri"/>
                <w:bCs/>
                <w:szCs w:val="22"/>
              </w:rPr>
              <w:t>licenced venues</w:t>
            </w:r>
            <w:r>
              <w:rPr>
                <w:rFonts w:ascii="Calibri" w:hAnsi="Calibri"/>
                <w:bCs/>
                <w:szCs w:val="22"/>
              </w:rPr>
              <w:t>,</w:t>
            </w:r>
            <w:r w:rsidRPr="0026759F">
              <w:rPr>
                <w:rFonts w:ascii="Calibri" w:hAnsi="Calibri"/>
                <w:bCs/>
                <w:szCs w:val="22"/>
              </w:rPr>
              <w:t xml:space="preserve"> in Longridge and was subject to a Temporary Events</w:t>
            </w:r>
            <w:r w:rsidR="00062D6C">
              <w:rPr>
                <w:rFonts w:ascii="Calibri" w:hAnsi="Calibri"/>
                <w:bCs/>
                <w:szCs w:val="22"/>
              </w:rPr>
              <w:t xml:space="preserve"> Notice</w:t>
            </w:r>
            <w:r w:rsidRPr="0026759F">
              <w:rPr>
                <w:rFonts w:ascii="Calibri" w:hAnsi="Calibri"/>
                <w:bCs/>
                <w:szCs w:val="22"/>
              </w:rPr>
              <w:t xml:space="preserve"> </w:t>
            </w:r>
            <w:r w:rsidR="00062D6C">
              <w:rPr>
                <w:rFonts w:ascii="Calibri" w:hAnsi="Calibri"/>
                <w:bCs/>
                <w:szCs w:val="22"/>
              </w:rPr>
              <w:t xml:space="preserve">(TEN) </w:t>
            </w:r>
            <w:r w:rsidRPr="0026759F">
              <w:rPr>
                <w:rFonts w:ascii="Calibri" w:hAnsi="Calibri"/>
                <w:bCs/>
                <w:szCs w:val="22"/>
              </w:rPr>
              <w:t>which was granted.</w:t>
            </w:r>
            <w:r>
              <w:rPr>
                <w:rFonts w:ascii="Calibri" w:hAnsi="Calibri"/>
                <w:bCs/>
                <w:szCs w:val="22"/>
              </w:rPr>
              <w:t xml:space="preserve">  </w:t>
            </w:r>
          </w:p>
          <w:p w14:paraId="2CFF3953" w14:textId="77777777" w:rsidR="008971E1" w:rsidRDefault="008971E1" w:rsidP="00EA09F9">
            <w:pPr>
              <w:pStyle w:val="Header"/>
              <w:tabs>
                <w:tab w:val="clear" w:pos="4153"/>
                <w:tab w:val="clear" w:pos="8306"/>
              </w:tabs>
              <w:contextualSpacing/>
              <w:jc w:val="both"/>
              <w:rPr>
                <w:rFonts w:ascii="Calibri" w:hAnsi="Calibri"/>
                <w:bCs/>
                <w:szCs w:val="22"/>
              </w:rPr>
            </w:pPr>
          </w:p>
          <w:p w14:paraId="006F8E15" w14:textId="78C340D9" w:rsidR="00932844" w:rsidRPr="0026759F" w:rsidRDefault="008971E1"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This does not form part of the application, and should this land continue to be used for such purposes in the future then this would be a matter for the Council’s Enforcement Team to investigate. </w:t>
            </w:r>
          </w:p>
          <w:p w14:paraId="0F5F3DB4" w14:textId="36E75BE8" w:rsidR="00A74F22" w:rsidRDefault="00A74F22" w:rsidP="009C1F22">
            <w:pPr>
              <w:pStyle w:val="Header"/>
              <w:tabs>
                <w:tab w:val="clear" w:pos="4153"/>
                <w:tab w:val="clear" w:pos="8306"/>
              </w:tabs>
              <w:contextualSpacing/>
              <w:jc w:val="both"/>
              <w:rPr>
                <w:rFonts w:ascii="Calibri" w:hAnsi="Calibri"/>
                <w:b/>
                <w:szCs w:val="22"/>
              </w:rPr>
            </w:pPr>
          </w:p>
        </w:tc>
      </w:tr>
      <w:tr w:rsidR="00C0704D" w:rsidRPr="00D2449B" w14:paraId="0A9D02B4"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35F58B1B" w14:textId="1D09E461" w:rsidR="00BC03A1" w:rsidRPr="00044EE2" w:rsidRDefault="00BC03A1" w:rsidP="00BC03A1">
            <w:pPr>
              <w:pStyle w:val="Header"/>
              <w:tabs>
                <w:tab w:val="clear" w:pos="4153"/>
                <w:tab w:val="clear" w:pos="8306"/>
              </w:tabs>
              <w:contextualSpacing/>
              <w:jc w:val="both"/>
              <w:rPr>
                <w:rFonts w:asciiTheme="minorHAnsi" w:hAnsiTheme="minorHAnsi" w:cstheme="minorHAnsi"/>
                <w:szCs w:val="22"/>
              </w:rPr>
            </w:pPr>
            <w:r w:rsidRPr="00044EE2">
              <w:rPr>
                <w:rFonts w:asciiTheme="minorHAnsi" w:hAnsiTheme="minorHAnsi" w:cstheme="minorHAnsi"/>
                <w:szCs w:val="22"/>
              </w:rPr>
              <w:t xml:space="preserve">It is considered that subject to appropriate conditions the </w:t>
            </w:r>
            <w:r w:rsidR="00B542B9">
              <w:rPr>
                <w:rFonts w:asciiTheme="minorHAnsi" w:hAnsiTheme="minorHAnsi" w:cstheme="minorHAnsi"/>
                <w:szCs w:val="22"/>
              </w:rPr>
              <w:t xml:space="preserve">variation in the opening hours </w:t>
            </w:r>
            <w:r w:rsidR="00AC6116">
              <w:rPr>
                <w:rFonts w:asciiTheme="minorHAnsi" w:hAnsiTheme="minorHAnsi" w:cstheme="minorHAnsi"/>
                <w:szCs w:val="22"/>
              </w:rPr>
              <w:t xml:space="preserve">until 12 midnight on Fridays and Saturdays </w:t>
            </w:r>
            <w:r w:rsidRPr="00044EE2">
              <w:rPr>
                <w:rFonts w:asciiTheme="minorHAnsi" w:hAnsiTheme="minorHAnsi" w:cstheme="minorHAnsi"/>
                <w:szCs w:val="22"/>
              </w:rPr>
              <w:t xml:space="preserve">would not significantly contribute to noise disturbance to neighbouring residents taking into account the existing use </w:t>
            </w:r>
            <w:r w:rsidR="00052967">
              <w:rPr>
                <w:rFonts w:asciiTheme="minorHAnsi" w:hAnsiTheme="minorHAnsi" w:cstheme="minorHAnsi"/>
                <w:szCs w:val="22"/>
              </w:rPr>
              <w:t xml:space="preserve">/ operating hours </w:t>
            </w:r>
            <w:r w:rsidRPr="00044EE2">
              <w:rPr>
                <w:rFonts w:asciiTheme="minorHAnsi" w:hAnsiTheme="minorHAnsi" w:cstheme="minorHAnsi"/>
                <w:szCs w:val="22"/>
              </w:rPr>
              <w:t xml:space="preserve">and </w:t>
            </w:r>
            <w:r w:rsidR="00052967">
              <w:rPr>
                <w:rFonts w:asciiTheme="minorHAnsi" w:hAnsiTheme="minorHAnsi" w:cstheme="minorHAnsi"/>
                <w:szCs w:val="22"/>
              </w:rPr>
              <w:t xml:space="preserve">the town centre location. </w:t>
            </w:r>
          </w:p>
          <w:p w14:paraId="7D5010E4" w14:textId="77777777" w:rsidR="00BC03A1" w:rsidRPr="00DD62F6" w:rsidRDefault="00BC03A1"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BC03A1">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53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BC03A1">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1F8B24F2" w:rsidR="00773A66" w:rsidRPr="00D2449B" w:rsidRDefault="00773A66" w:rsidP="00CD2CEF">
            <w:pPr>
              <w:rPr>
                <w:rFonts w:ascii="Calibri" w:hAnsi="Calibri"/>
                <w:bCs/>
                <w:szCs w:val="22"/>
              </w:rPr>
            </w:pPr>
            <w:r w:rsidRPr="009F4443">
              <w:rPr>
                <w:rFonts w:asciiTheme="minorHAnsi" w:hAnsiTheme="minorHAnsi"/>
                <w:bCs/>
                <w:szCs w:val="22"/>
              </w:rPr>
              <w:t xml:space="preserve">That planning </w:t>
            </w:r>
            <w:r w:rsidR="00BC03A1">
              <w:rPr>
                <w:rFonts w:asciiTheme="minorHAnsi" w:hAnsiTheme="minorHAnsi"/>
                <w:bCs/>
                <w:szCs w:val="22"/>
              </w:rPr>
              <w:t>permission b</w:t>
            </w:r>
            <w:r w:rsidRPr="009F4443">
              <w:rPr>
                <w:rFonts w:asciiTheme="minorHAnsi" w:hAnsiTheme="minorHAnsi"/>
                <w:bCs/>
                <w:szCs w:val="22"/>
              </w:rPr>
              <w:t xml:space="preserve">e </w:t>
            </w:r>
            <w:r w:rsidR="00BC03A1">
              <w:rPr>
                <w:rFonts w:asciiTheme="minorHAnsi" w:hAnsiTheme="minorHAnsi"/>
                <w:bCs/>
                <w:szCs w:val="22"/>
              </w:rPr>
              <w:t xml:space="preserve">approved </w:t>
            </w:r>
            <w:r w:rsidR="00761D2C">
              <w:rPr>
                <w:rFonts w:asciiTheme="minorHAnsi" w:hAnsiTheme="minorHAnsi"/>
                <w:bCs/>
                <w:szCs w:val="22"/>
              </w:rPr>
              <w:t>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22CBA"/>
    <w:multiLevelType w:val="hybridMultilevel"/>
    <w:tmpl w:val="0F3E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071A3"/>
    <w:multiLevelType w:val="hybridMultilevel"/>
    <w:tmpl w:val="729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144615875">
    <w:abstractNumId w:val="0"/>
  </w:num>
  <w:num w:numId="3" w16cid:durableId="2140223318">
    <w:abstractNumId w:val="1"/>
  </w:num>
  <w:num w:numId="4" w16cid:durableId="657224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44EE2"/>
    <w:rsid w:val="00045141"/>
    <w:rsid w:val="0004575D"/>
    <w:rsid w:val="00052967"/>
    <w:rsid w:val="00062D6C"/>
    <w:rsid w:val="00065833"/>
    <w:rsid w:val="00072B03"/>
    <w:rsid w:val="000A6867"/>
    <w:rsid w:val="000B5CB5"/>
    <w:rsid w:val="00130035"/>
    <w:rsid w:val="001D4F7A"/>
    <w:rsid w:val="00250879"/>
    <w:rsid w:val="0026759F"/>
    <w:rsid w:val="00272DE9"/>
    <w:rsid w:val="00282E3A"/>
    <w:rsid w:val="0029334A"/>
    <w:rsid w:val="002954E5"/>
    <w:rsid w:val="00295A61"/>
    <w:rsid w:val="002A01CF"/>
    <w:rsid w:val="002C5DEA"/>
    <w:rsid w:val="002C6277"/>
    <w:rsid w:val="002C725E"/>
    <w:rsid w:val="002D4E4B"/>
    <w:rsid w:val="002F2580"/>
    <w:rsid w:val="00321B6E"/>
    <w:rsid w:val="00352214"/>
    <w:rsid w:val="00375556"/>
    <w:rsid w:val="003C5B28"/>
    <w:rsid w:val="00406EBD"/>
    <w:rsid w:val="00434BEC"/>
    <w:rsid w:val="004364F8"/>
    <w:rsid w:val="00440CB6"/>
    <w:rsid w:val="0046548C"/>
    <w:rsid w:val="004947BB"/>
    <w:rsid w:val="00497407"/>
    <w:rsid w:val="004A5EA9"/>
    <w:rsid w:val="004C2434"/>
    <w:rsid w:val="004E1D72"/>
    <w:rsid w:val="004F0649"/>
    <w:rsid w:val="00510FA2"/>
    <w:rsid w:val="00556ECD"/>
    <w:rsid w:val="0059215A"/>
    <w:rsid w:val="005E1C6C"/>
    <w:rsid w:val="005E65DF"/>
    <w:rsid w:val="005F1A36"/>
    <w:rsid w:val="00610DE6"/>
    <w:rsid w:val="00692B60"/>
    <w:rsid w:val="00696B04"/>
    <w:rsid w:val="006A71AD"/>
    <w:rsid w:val="006B3337"/>
    <w:rsid w:val="006C2BFA"/>
    <w:rsid w:val="006F1988"/>
    <w:rsid w:val="006F6849"/>
    <w:rsid w:val="0070054B"/>
    <w:rsid w:val="00761D2C"/>
    <w:rsid w:val="00773A66"/>
    <w:rsid w:val="00776AE2"/>
    <w:rsid w:val="00785365"/>
    <w:rsid w:val="007B3CB4"/>
    <w:rsid w:val="007C791C"/>
    <w:rsid w:val="007D0CEC"/>
    <w:rsid w:val="007D7DF4"/>
    <w:rsid w:val="007E0D23"/>
    <w:rsid w:val="007F16D6"/>
    <w:rsid w:val="00811771"/>
    <w:rsid w:val="00824DB6"/>
    <w:rsid w:val="00837F4F"/>
    <w:rsid w:val="008542DE"/>
    <w:rsid w:val="00854784"/>
    <w:rsid w:val="00877C8F"/>
    <w:rsid w:val="008971E1"/>
    <w:rsid w:val="008A28C8"/>
    <w:rsid w:val="00917CF0"/>
    <w:rsid w:val="00932844"/>
    <w:rsid w:val="009C1F22"/>
    <w:rsid w:val="009F4443"/>
    <w:rsid w:val="00A124B9"/>
    <w:rsid w:val="00A13358"/>
    <w:rsid w:val="00A42E82"/>
    <w:rsid w:val="00A44D11"/>
    <w:rsid w:val="00A579BB"/>
    <w:rsid w:val="00A609FD"/>
    <w:rsid w:val="00A63D55"/>
    <w:rsid w:val="00A74F22"/>
    <w:rsid w:val="00A95D89"/>
    <w:rsid w:val="00AC6116"/>
    <w:rsid w:val="00AF2180"/>
    <w:rsid w:val="00B542B9"/>
    <w:rsid w:val="00B5479B"/>
    <w:rsid w:val="00B93EB5"/>
    <w:rsid w:val="00BC03A1"/>
    <w:rsid w:val="00BD3F03"/>
    <w:rsid w:val="00C0704D"/>
    <w:rsid w:val="00C25722"/>
    <w:rsid w:val="00C618DB"/>
    <w:rsid w:val="00CC79B1"/>
    <w:rsid w:val="00D11007"/>
    <w:rsid w:val="00D17EB1"/>
    <w:rsid w:val="00D23F91"/>
    <w:rsid w:val="00D2449B"/>
    <w:rsid w:val="00D54E67"/>
    <w:rsid w:val="00DB1FA4"/>
    <w:rsid w:val="00DD062C"/>
    <w:rsid w:val="00DD3288"/>
    <w:rsid w:val="00DD62F6"/>
    <w:rsid w:val="00E46243"/>
    <w:rsid w:val="00E66534"/>
    <w:rsid w:val="00E70027"/>
    <w:rsid w:val="00E72F6C"/>
    <w:rsid w:val="00EA09F9"/>
    <w:rsid w:val="00EC23C7"/>
    <w:rsid w:val="00ED00B7"/>
    <w:rsid w:val="00EF44E6"/>
    <w:rsid w:val="00F056A7"/>
    <w:rsid w:val="00F80C64"/>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2024-06-27T16:20:00Z</cp:lastPrinted>
  <dcterms:created xsi:type="dcterms:W3CDTF">2024-06-27T16:25:00Z</dcterms:created>
  <dcterms:modified xsi:type="dcterms:W3CDTF">2024-06-27T16:25:00Z</dcterms:modified>
</cp:coreProperties>
</file>