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475"/>
        <w:gridCol w:w="723"/>
        <w:gridCol w:w="577"/>
        <w:gridCol w:w="498"/>
        <w:gridCol w:w="699"/>
        <w:gridCol w:w="579"/>
        <w:gridCol w:w="1030"/>
        <w:gridCol w:w="1030"/>
        <w:gridCol w:w="1031"/>
      </w:tblGrid>
      <w:tr w:rsidR="004A5EA9" w:rsidRPr="00D2449B" w14:paraId="230E00AF" w14:textId="77777777" w:rsidTr="00230CF8">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230CF8">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1AEAD18" w:rsidR="00837F4F" w:rsidRPr="00D2449B" w:rsidRDefault="00911CA5" w:rsidP="00D2449B">
            <w:pPr>
              <w:jc w:val="center"/>
              <w:rPr>
                <w:rFonts w:ascii="Calibri" w:hAnsi="Calibri"/>
                <w:b/>
                <w:szCs w:val="22"/>
              </w:rPr>
            </w:pPr>
            <w:r>
              <w:rPr>
                <w:rFonts w:ascii="Calibri" w:hAnsi="Calibri"/>
                <w:b/>
                <w:szCs w:val="22"/>
              </w:rPr>
              <w:t>KH</w:t>
            </w:r>
          </w:p>
        </w:tc>
        <w:tc>
          <w:tcPr>
            <w:tcW w:w="1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35C8C834" w:rsidR="00837F4F" w:rsidRPr="00D2449B" w:rsidRDefault="00BC0EBB" w:rsidP="00D2449B">
            <w:pPr>
              <w:jc w:val="center"/>
              <w:rPr>
                <w:rFonts w:ascii="Calibri" w:hAnsi="Calibri"/>
                <w:b/>
                <w:szCs w:val="22"/>
              </w:rPr>
            </w:pPr>
            <w:r>
              <w:rPr>
                <w:rFonts w:ascii="Calibri" w:hAnsi="Calibri"/>
                <w:b/>
                <w:szCs w:val="22"/>
              </w:rPr>
              <w:t>0</w:t>
            </w:r>
            <w:r w:rsidR="00911CA5">
              <w:rPr>
                <w:rFonts w:ascii="Calibri" w:hAnsi="Calibri"/>
                <w:b/>
                <w:szCs w:val="22"/>
              </w:rPr>
              <w:t>9/0</w:t>
            </w:r>
            <w:r>
              <w:rPr>
                <w:rFonts w:ascii="Calibri" w:hAnsi="Calibri"/>
                <w:b/>
                <w:szCs w:val="22"/>
              </w:rPr>
              <w:t>8</w:t>
            </w:r>
            <w:r w:rsidR="00911CA5">
              <w:rPr>
                <w:rFonts w:ascii="Calibri" w:hAnsi="Calibri"/>
                <w:b/>
                <w:szCs w:val="22"/>
              </w:rPr>
              <w:t>/24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1A1BA858" w:rsidR="00837F4F" w:rsidRPr="00D2449B" w:rsidRDefault="003A4024"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5CADDB24" w:rsidR="00837F4F" w:rsidRPr="00D2449B" w:rsidRDefault="003A4024" w:rsidP="00D2449B">
            <w:pPr>
              <w:jc w:val="center"/>
              <w:rPr>
                <w:rFonts w:ascii="Calibri" w:hAnsi="Calibri"/>
                <w:b/>
                <w:szCs w:val="22"/>
              </w:rPr>
            </w:pPr>
            <w:r>
              <w:rPr>
                <w:rFonts w:ascii="Calibri" w:hAnsi="Calibri"/>
                <w:b/>
                <w:szCs w:val="22"/>
              </w:rPr>
              <w:t>9/8/24</w:t>
            </w:r>
          </w:p>
        </w:tc>
      </w:tr>
      <w:tr w:rsidR="004A5EA9" w:rsidRPr="00D2449B" w14:paraId="2094A164" w14:textId="77777777" w:rsidTr="00230CF8">
        <w:trPr>
          <w:jc w:val="center"/>
        </w:trPr>
        <w:tc>
          <w:tcPr>
            <w:tcW w:w="9732"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230CF8">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5F1A36" w:rsidRDefault="004A5EA9">
            <w:pPr>
              <w:rPr>
                <w:rFonts w:ascii="Calibri" w:hAnsi="Calibri"/>
                <w:b/>
                <w:szCs w:val="22"/>
              </w:rPr>
            </w:pPr>
            <w:r w:rsidRPr="005F1A36">
              <w:rPr>
                <w:rFonts w:ascii="Calibri" w:hAnsi="Calibri"/>
                <w:b/>
                <w:szCs w:val="22"/>
              </w:rPr>
              <w:t>Application Ref:</w:t>
            </w:r>
          </w:p>
        </w:tc>
        <w:tc>
          <w:tcPr>
            <w:tcW w:w="382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F36D36C" w:rsidR="004A5EA9" w:rsidRPr="005F1A36" w:rsidRDefault="00B5479B" w:rsidP="008542DE">
            <w:pPr>
              <w:rPr>
                <w:rFonts w:ascii="Calibri" w:hAnsi="Calibri"/>
                <w:szCs w:val="22"/>
              </w:rPr>
            </w:pPr>
            <w:r w:rsidRPr="005F1A36">
              <w:rPr>
                <w:rFonts w:ascii="Calibri" w:hAnsi="Calibri"/>
                <w:szCs w:val="22"/>
              </w:rPr>
              <w:t>2024/</w:t>
            </w:r>
            <w:r w:rsidR="00911CA5">
              <w:rPr>
                <w:rFonts w:ascii="Calibri" w:hAnsi="Calibri"/>
                <w:szCs w:val="22"/>
              </w:rPr>
              <w:t>0327</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230CF8">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3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0C8E672F" w:rsidR="00824DB6" w:rsidRPr="00C0704D" w:rsidRDefault="00911CA5" w:rsidP="002C6277">
            <w:pPr>
              <w:rPr>
                <w:rFonts w:ascii="Calibri" w:hAnsi="Calibri"/>
                <w:szCs w:val="22"/>
              </w:rPr>
            </w:pPr>
            <w:r>
              <w:rPr>
                <w:rFonts w:ascii="Calibri" w:hAnsi="Calibri"/>
                <w:szCs w:val="22"/>
              </w:rPr>
              <w:t>20/06/24</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89D5D4" w14:textId="77777777" w:rsidR="00911CA5" w:rsidRDefault="00824DB6" w:rsidP="002C6277">
            <w:pPr>
              <w:rPr>
                <w:rFonts w:ascii="Calibri" w:hAnsi="Calibri"/>
                <w:b/>
                <w:bCs/>
                <w:szCs w:val="22"/>
              </w:rPr>
            </w:pPr>
            <w:r w:rsidRPr="00824DB6">
              <w:rPr>
                <w:rFonts w:ascii="Calibri" w:hAnsi="Calibri"/>
                <w:b/>
                <w:bCs/>
                <w:szCs w:val="22"/>
              </w:rPr>
              <w:t>Site Notice</w:t>
            </w:r>
          </w:p>
          <w:p w14:paraId="5FEE7732" w14:textId="51C03ADD" w:rsidR="00824DB6" w:rsidRPr="00824DB6" w:rsidRDefault="00911CA5" w:rsidP="002C6277">
            <w:pPr>
              <w:rPr>
                <w:rFonts w:ascii="Calibri" w:hAnsi="Calibri"/>
                <w:b/>
                <w:bCs/>
                <w:szCs w:val="22"/>
              </w:rPr>
            </w:pPr>
            <w:r>
              <w:rPr>
                <w:rFonts w:ascii="Calibri" w:hAnsi="Calibri"/>
                <w:b/>
                <w:bCs/>
                <w:szCs w:val="22"/>
              </w:rPr>
              <w:t>Expired</w:t>
            </w:r>
            <w:r w:rsidR="00824DB6" w:rsidRPr="00824DB6">
              <w:rPr>
                <w:rFonts w:ascii="Calibri" w:hAnsi="Calibri"/>
                <w:b/>
                <w:bCs/>
                <w:szCs w:val="22"/>
              </w:rPr>
              <w:t>:</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5201A65A" w:rsidR="00824DB6" w:rsidRPr="00C0704D" w:rsidRDefault="00911CA5" w:rsidP="002C6277">
            <w:pPr>
              <w:rPr>
                <w:rFonts w:ascii="Calibri" w:hAnsi="Calibri"/>
                <w:szCs w:val="22"/>
              </w:rPr>
            </w:pPr>
            <w:r>
              <w:rPr>
                <w:rFonts w:ascii="Calibri" w:hAnsi="Calibri"/>
                <w:szCs w:val="22"/>
              </w:rPr>
              <w:t>11/07/24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230CF8">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82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14A694CB" w:rsidR="004A5EA9" w:rsidRPr="00250879" w:rsidRDefault="00911CA5" w:rsidP="00811771">
            <w:pPr>
              <w:rPr>
                <w:rFonts w:ascii="Calibri" w:hAnsi="Calibri"/>
                <w:color w:val="548DD4" w:themeColor="text2" w:themeTint="99"/>
                <w:szCs w:val="22"/>
              </w:rPr>
            </w:pPr>
            <w:r w:rsidRPr="00911CA5">
              <w:rPr>
                <w:rFonts w:ascii="Calibri" w:hAnsi="Calibri"/>
                <w:szCs w:val="22"/>
              </w:rPr>
              <w:t>Kathryn Hughes</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230CF8">
        <w:trPr>
          <w:jc w:val="center"/>
        </w:trPr>
        <w:tc>
          <w:tcPr>
            <w:tcW w:w="6062"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230CF8">
        <w:trPr>
          <w:trHeight w:hRule="exact" w:val="170"/>
          <w:jc w:val="center"/>
        </w:trPr>
        <w:tc>
          <w:tcPr>
            <w:tcW w:w="9732"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230CF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83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8CFEDF" w14:textId="77777777" w:rsidR="004A5EA9" w:rsidRDefault="00911CA5">
            <w:pPr>
              <w:rPr>
                <w:rFonts w:ascii="Calibri" w:hAnsi="Calibri"/>
                <w:szCs w:val="22"/>
              </w:rPr>
            </w:pPr>
            <w:r>
              <w:rPr>
                <w:rFonts w:ascii="Calibri" w:hAnsi="Calibri"/>
                <w:szCs w:val="22"/>
              </w:rPr>
              <w:t>Outline application for demolition of existing buildings and erection of a care home (Use Class C2) with access, appearance, layout and scale applied for.</w:t>
            </w:r>
          </w:p>
          <w:p w14:paraId="1AF8E1AA" w14:textId="18AB4033" w:rsidR="00061837" w:rsidRPr="002C6277" w:rsidRDefault="00061837">
            <w:pPr>
              <w:rPr>
                <w:rFonts w:ascii="Calibri" w:hAnsi="Calibri"/>
                <w:szCs w:val="22"/>
              </w:rPr>
            </w:pPr>
          </w:p>
        </w:tc>
      </w:tr>
      <w:tr w:rsidR="002A01CF" w:rsidRPr="00D2449B" w14:paraId="52988241" w14:textId="77777777" w:rsidTr="00230CF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83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4AEDFFD8" w:rsidR="002A01CF" w:rsidRPr="002C6277" w:rsidRDefault="00911CA5" w:rsidP="00A42E82">
            <w:pPr>
              <w:rPr>
                <w:rFonts w:ascii="Calibri" w:hAnsi="Calibri"/>
                <w:szCs w:val="22"/>
              </w:rPr>
            </w:pPr>
            <w:r>
              <w:rPr>
                <w:rFonts w:ascii="Calibri" w:hAnsi="Calibri"/>
                <w:szCs w:val="22"/>
              </w:rPr>
              <w:t>Pendle Mill, Pendle Road, Clitheroe BB7 1JQ</w:t>
            </w:r>
          </w:p>
        </w:tc>
      </w:tr>
      <w:tr w:rsidR="00A95D89" w:rsidRPr="00D2449B" w14:paraId="3FB99B2E" w14:textId="77777777" w:rsidTr="00230CF8">
        <w:trPr>
          <w:trHeight w:hRule="exact" w:val="170"/>
          <w:jc w:val="center"/>
        </w:trPr>
        <w:tc>
          <w:tcPr>
            <w:tcW w:w="9732"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230CF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83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230CF8">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6DA8136D" w:rsidR="002A01CF" w:rsidRPr="00295A61" w:rsidRDefault="00911CA5">
            <w:pPr>
              <w:rPr>
                <w:rFonts w:ascii="Calibri" w:hAnsi="Calibri"/>
                <w:bCs/>
                <w:szCs w:val="22"/>
              </w:rPr>
            </w:pPr>
            <w:r>
              <w:rPr>
                <w:rFonts w:ascii="Calibri" w:hAnsi="Calibri"/>
                <w:bCs/>
                <w:szCs w:val="22"/>
              </w:rPr>
              <w:t>No objections.</w:t>
            </w:r>
          </w:p>
        </w:tc>
      </w:tr>
      <w:tr w:rsidR="00C618DB" w:rsidRPr="00D2449B" w14:paraId="639E958B" w14:textId="77777777" w:rsidTr="00230CF8">
        <w:trPr>
          <w:trHeight w:hRule="exact" w:val="170"/>
          <w:jc w:val="center"/>
        </w:trPr>
        <w:tc>
          <w:tcPr>
            <w:tcW w:w="9732"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230CF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83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230CF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FD3C1F5" w14:textId="77777777" w:rsidR="002A01CF" w:rsidRDefault="002A01CF">
            <w:pPr>
              <w:rPr>
                <w:rFonts w:ascii="Calibri" w:hAnsi="Calibri"/>
                <w:b/>
                <w:szCs w:val="22"/>
              </w:rPr>
            </w:pPr>
            <w:r w:rsidRPr="00D2449B">
              <w:rPr>
                <w:rFonts w:ascii="Calibri" w:hAnsi="Calibri"/>
                <w:b/>
                <w:szCs w:val="22"/>
              </w:rPr>
              <w:t>LCC Highways:</w:t>
            </w:r>
          </w:p>
          <w:p w14:paraId="0AAFFD4D" w14:textId="77777777" w:rsidR="00911CA5" w:rsidRPr="00D2449B" w:rsidRDefault="00911CA5">
            <w:pPr>
              <w:rPr>
                <w:rFonts w:ascii="Calibri" w:hAnsi="Calibri"/>
                <w:b/>
                <w:szCs w:val="22"/>
              </w:rPr>
            </w:pPr>
          </w:p>
        </w:tc>
        <w:tc>
          <w:tcPr>
            <w:tcW w:w="683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D4A5EC" w14:textId="49A43443" w:rsidR="00842AA1" w:rsidRDefault="00842AA1">
            <w:pPr>
              <w:rPr>
                <w:rFonts w:ascii="Calibri" w:hAnsi="Calibri"/>
                <w:bCs/>
                <w:szCs w:val="22"/>
              </w:rPr>
            </w:pPr>
            <w:r w:rsidRPr="00842AA1">
              <w:rPr>
                <w:rFonts w:ascii="Calibri" w:hAnsi="Calibri"/>
                <w:bCs/>
                <w:szCs w:val="22"/>
              </w:rPr>
              <w:t>No objections subject to conditions</w:t>
            </w:r>
            <w:r>
              <w:rPr>
                <w:rFonts w:ascii="Calibri" w:hAnsi="Calibri"/>
                <w:bCs/>
                <w:szCs w:val="22"/>
              </w:rPr>
              <w:t xml:space="preserve"> relating to structural report, site access and </w:t>
            </w:r>
            <w:r w:rsidR="00B93D04">
              <w:rPr>
                <w:rFonts w:ascii="Calibri" w:hAnsi="Calibri"/>
                <w:bCs/>
                <w:szCs w:val="22"/>
              </w:rPr>
              <w:t>off-site</w:t>
            </w:r>
            <w:r>
              <w:rPr>
                <w:rFonts w:ascii="Calibri" w:hAnsi="Calibri"/>
                <w:bCs/>
                <w:szCs w:val="22"/>
              </w:rPr>
              <w:t xml:space="preserve"> highway works, full travel plan, construction management plan, reinstatement of footway, access arrangements, visibility splays, parking and turning facilities, cycle parking, </w:t>
            </w:r>
          </w:p>
          <w:p w14:paraId="4527461E" w14:textId="77777777" w:rsidR="00842AA1" w:rsidRDefault="00842AA1">
            <w:pPr>
              <w:rPr>
                <w:rFonts w:ascii="Calibri" w:hAnsi="Calibri"/>
                <w:bCs/>
                <w:szCs w:val="22"/>
              </w:rPr>
            </w:pPr>
          </w:p>
          <w:p w14:paraId="4270087D" w14:textId="28766C0D" w:rsidR="00842AA1" w:rsidRDefault="00842AA1">
            <w:pPr>
              <w:rPr>
                <w:rFonts w:ascii="Calibri" w:hAnsi="Calibri"/>
                <w:bCs/>
                <w:szCs w:val="22"/>
              </w:rPr>
            </w:pPr>
            <w:r>
              <w:rPr>
                <w:rFonts w:ascii="Calibri" w:hAnsi="Calibri"/>
                <w:bCs/>
                <w:szCs w:val="22"/>
              </w:rPr>
              <w:t>The LHA are satisfied that the access width and kerb radii is safe and suitable to serve the proposal and provide visibility splays of 2.4m x 43m in both directions.</w:t>
            </w:r>
          </w:p>
          <w:p w14:paraId="4B39C55B" w14:textId="77777777" w:rsidR="00842AA1" w:rsidRDefault="00842AA1">
            <w:pPr>
              <w:rPr>
                <w:rFonts w:ascii="Calibri" w:hAnsi="Calibri"/>
                <w:bCs/>
                <w:szCs w:val="22"/>
              </w:rPr>
            </w:pPr>
          </w:p>
          <w:p w14:paraId="148FDBE4" w14:textId="59A801CE" w:rsidR="00842AA1" w:rsidRDefault="00842AA1">
            <w:pPr>
              <w:rPr>
                <w:rFonts w:ascii="Calibri" w:hAnsi="Calibri"/>
                <w:bCs/>
                <w:szCs w:val="22"/>
              </w:rPr>
            </w:pPr>
            <w:r>
              <w:rPr>
                <w:rFonts w:ascii="Calibri" w:hAnsi="Calibri"/>
                <w:bCs/>
                <w:szCs w:val="22"/>
              </w:rPr>
              <w:t>28 parking spaces are proposed to be provided as well as 4 electric charging points, 10 cycle spaces and 2 disabled spaces.</w:t>
            </w:r>
          </w:p>
          <w:p w14:paraId="641A80AE" w14:textId="77777777" w:rsidR="002A01CF" w:rsidRDefault="00842AA1">
            <w:pPr>
              <w:rPr>
                <w:rFonts w:ascii="Calibri" w:hAnsi="Calibri"/>
                <w:bCs/>
                <w:szCs w:val="22"/>
              </w:rPr>
            </w:pPr>
            <w:r w:rsidRPr="00842AA1">
              <w:rPr>
                <w:rFonts w:ascii="Calibri" w:hAnsi="Calibri"/>
                <w:bCs/>
                <w:szCs w:val="22"/>
              </w:rPr>
              <w:t xml:space="preserve"> </w:t>
            </w:r>
          </w:p>
          <w:p w14:paraId="22A74795" w14:textId="3F969117" w:rsidR="00842AA1" w:rsidRDefault="00842AA1">
            <w:pPr>
              <w:rPr>
                <w:rFonts w:ascii="Calibri" w:hAnsi="Calibri"/>
                <w:bCs/>
                <w:szCs w:val="22"/>
              </w:rPr>
            </w:pPr>
            <w:r>
              <w:rPr>
                <w:rFonts w:ascii="Calibri" w:hAnsi="Calibri"/>
                <w:bCs/>
                <w:szCs w:val="22"/>
              </w:rPr>
              <w:t>The site is served by regular hourly bus services. A framework travel plan has been submitted.</w:t>
            </w:r>
          </w:p>
          <w:p w14:paraId="1C95173E" w14:textId="368D0EC3" w:rsidR="00842AA1" w:rsidRPr="00842AA1" w:rsidRDefault="00842AA1">
            <w:pPr>
              <w:rPr>
                <w:rFonts w:ascii="Calibri" w:hAnsi="Calibri"/>
                <w:bCs/>
                <w:szCs w:val="22"/>
              </w:rPr>
            </w:pPr>
          </w:p>
        </w:tc>
      </w:tr>
      <w:tr w:rsidR="00911CA5" w:rsidRPr="00D2449B" w14:paraId="4311FB19" w14:textId="77777777" w:rsidTr="00230CF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33DCEFB" w14:textId="77777777" w:rsidR="00911CA5" w:rsidRDefault="00911CA5">
            <w:pPr>
              <w:rPr>
                <w:rFonts w:ascii="Calibri" w:hAnsi="Calibri"/>
                <w:b/>
                <w:szCs w:val="22"/>
              </w:rPr>
            </w:pPr>
            <w:r>
              <w:rPr>
                <w:rFonts w:ascii="Calibri" w:hAnsi="Calibri"/>
                <w:b/>
                <w:szCs w:val="22"/>
              </w:rPr>
              <w:t>LCC Archaeology:</w:t>
            </w:r>
          </w:p>
          <w:p w14:paraId="5CD33267" w14:textId="4E43DA60" w:rsidR="00911CA5" w:rsidRPr="00D2449B" w:rsidRDefault="00911CA5">
            <w:pPr>
              <w:rPr>
                <w:rFonts w:ascii="Calibri" w:hAnsi="Calibri"/>
                <w:b/>
                <w:szCs w:val="22"/>
              </w:rPr>
            </w:pPr>
          </w:p>
        </w:tc>
        <w:tc>
          <w:tcPr>
            <w:tcW w:w="683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D9C7D3" w14:textId="77777777" w:rsidR="007E16ED" w:rsidRPr="00061837" w:rsidRDefault="007E16ED" w:rsidP="007E16ED">
            <w:pPr>
              <w:ind w:left="-5" w:right="2"/>
              <w:rPr>
                <w:rFonts w:asciiTheme="minorHAnsi" w:hAnsiTheme="minorHAnsi" w:cstheme="minorHAnsi"/>
              </w:rPr>
            </w:pPr>
            <w:r w:rsidRPr="00061837">
              <w:rPr>
                <w:rFonts w:asciiTheme="minorHAnsi" w:hAnsiTheme="minorHAnsi" w:cstheme="minorHAnsi"/>
              </w:rPr>
              <w:t xml:space="preserve">We commented on an earlier application for this site (3/22/0632) which was granted permission with a requirement for a programme of archaeological works conditioned. Our comments and advise on the revised application remain the same and I re-iterate them below. </w:t>
            </w:r>
          </w:p>
          <w:p w14:paraId="61D3D0E7" w14:textId="77777777" w:rsidR="007E16ED" w:rsidRPr="00061837" w:rsidRDefault="007E16ED" w:rsidP="007E16ED">
            <w:pPr>
              <w:spacing w:line="259" w:lineRule="auto"/>
              <w:rPr>
                <w:rFonts w:asciiTheme="minorHAnsi" w:hAnsiTheme="minorHAnsi" w:cstheme="minorHAnsi"/>
              </w:rPr>
            </w:pPr>
            <w:r w:rsidRPr="00061837">
              <w:rPr>
                <w:rFonts w:asciiTheme="minorHAnsi" w:hAnsiTheme="minorHAnsi" w:cstheme="minorHAnsi"/>
              </w:rPr>
              <w:t xml:space="preserve"> </w:t>
            </w:r>
          </w:p>
          <w:p w14:paraId="16021373" w14:textId="77777777" w:rsidR="007E16ED" w:rsidRPr="00061837" w:rsidRDefault="007E16ED" w:rsidP="007E16ED">
            <w:pPr>
              <w:ind w:left="-5" w:right="2"/>
              <w:rPr>
                <w:rFonts w:asciiTheme="minorHAnsi" w:hAnsiTheme="minorHAnsi" w:cstheme="minorHAnsi"/>
              </w:rPr>
            </w:pPr>
            <w:r w:rsidRPr="00061837">
              <w:rPr>
                <w:rFonts w:asciiTheme="minorHAnsi" w:hAnsiTheme="minorHAnsi" w:cstheme="minorHAnsi"/>
              </w:rPr>
              <w:t>The original buildings at Pendle Mill were built as a brewery in c 1788 and the site was converted to a printworks in 1809 then became a sizing works after 1826 (Rothwell 1992). Some eight years later, in 1834, Benjamin Bulcock and James Smith purchased the site and by 1837 had erected a seven-storey spinning mill and weaving shed, known as Brewery Mill. The 1</w:t>
            </w:r>
            <w:r w:rsidRPr="00061837">
              <w:rPr>
                <w:rFonts w:asciiTheme="minorHAnsi" w:hAnsiTheme="minorHAnsi" w:cstheme="minorHAnsi"/>
                <w:vertAlign w:val="superscript"/>
              </w:rPr>
              <w:t>st</w:t>
            </w:r>
            <w:r w:rsidRPr="00061837">
              <w:rPr>
                <w:rFonts w:asciiTheme="minorHAnsi" w:hAnsiTheme="minorHAnsi" w:cstheme="minorHAnsi"/>
              </w:rPr>
              <w:t xml:space="preserve"> edition Ordnance Survey maps of 1844 show a long range of buildings along the front edge of the site with a further block lying obliquely and attached to the main range at the northwestern corner. </w:t>
            </w:r>
          </w:p>
          <w:p w14:paraId="103EB24F" w14:textId="77777777" w:rsidR="007E16ED" w:rsidRPr="00061837" w:rsidRDefault="007E16ED" w:rsidP="007E16ED">
            <w:pPr>
              <w:ind w:left="-5" w:right="2"/>
              <w:rPr>
                <w:rFonts w:asciiTheme="minorHAnsi" w:hAnsiTheme="minorHAnsi" w:cstheme="minorHAnsi"/>
              </w:rPr>
            </w:pPr>
          </w:p>
          <w:p w14:paraId="738A2C93" w14:textId="041FD36A" w:rsidR="007E16ED" w:rsidRPr="00061837" w:rsidRDefault="007E16ED" w:rsidP="007E16ED">
            <w:pPr>
              <w:ind w:left="-5" w:right="2"/>
              <w:rPr>
                <w:rFonts w:asciiTheme="minorHAnsi" w:hAnsiTheme="minorHAnsi" w:cstheme="minorHAnsi"/>
              </w:rPr>
            </w:pPr>
            <w:r w:rsidRPr="00061837">
              <w:rPr>
                <w:rFonts w:asciiTheme="minorHAnsi" w:hAnsiTheme="minorHAnsi" w:cstheme="minorHAnsi"/>
              </w:rPr>
              <w:lastRenderedPageBreak/>
              <w:t>The mill is shown on the Ordnance Survey 1:10560 map of 1884 (Yorkshire, sheet CLXXII) with buildings covering most of the existing site, most likely the historically recorded seven-storey spinning block, fronting Pendle Road, with the weaving shed to the rear, and a large mill pond to the south-east. The spinning block was destroyed entirely by fire in March 1896, although the weaving shed, containing 500 looms, was saved. The mill was reconstructed as a weaving mill after the fire and re-equipped with 412 looms. A new 350hp steam engine manufactured by William Roberts &amp; Sons of Nelson was installed in 1902.The 25 inch to 1 mile series map of 1910 (Lancashire sheet XLVII.14) shows the site in much the same configuration as the 1880s map but the site is named "Claremont Mill" Later maps show the site in the same overall configuration but named “Pendle Mill”.</w:t>
            </w:r>
          </w:p>
          <w:p w14:paraId="5C8A54CD" w14:textId="77777777" w:rsidR="007E16ED" w:rsidRDefault="007E16ED" w:rsidP="007E16ED">
            <w:pPr>
              <w:ind w:left="-5" w:right="2"/>
            </w:pPr>
          </w:p>
          <w:p w14:paraId="6A1B5FFC" w14:textId="655FCD0A" w:rsidR="007E16ED" w:rsidRPr="00061837" w:rsidRDefault="007E16ED" w:rsidP="007E16ED">
            <w:pPr>
              <w:ind w:left="-5" w:right="2"/>
              <w:rPr>
                <w:rFonts w:asciiTheme="minorHAnsi" w:hAnsiTheme="minorHAnsi" w:cstheme="minorHAnsi"/>
              </w:rPr>
            </w:pPr>
            <w:r w:rsidRPr="00061837">
              <w:rPr>
                <w:rFonts w:asciiTheme="minorHAnsi" w:hAnsiTheme="minorHAnsi" w:cstheme="minorHAnsi"/>
              </w:rPr>
              <w:t>Textile manufacture at the site ended in 1966.</w:t>
            </w:r>
          </w:p>
          <w:p w14:paraId="6612CD91" w14:textId="77777777" w:rsidR="007E16ED" w:rsidRPr="00061837" w:rsidRDefault="007E16ED" w:rsidP="007E16ED">
            <w:pPr>
              <w:ind w:left="-5" w:right="2"/>
              <w:rPr>
                <w:rFonts w:asciiTheme="minorHAnsi" w:hAnsiTheme="minorHAnsi" w:cstheme="minorHAnsi"/>
              </w:rPr>
            </w:pPr>
          </w:p>
          <w:p w14:paraId="3F0BF60C" w14:textId="77777777" w:rsidR="007E16ED" w:rsidRPr="00061837" w:rsidRDefault="007E16ED" w:rsidP="007E16ED">
            <w:pPr>
              <w:ind w:left="-5" w:right="2"/>
              <w:rPr>
                <w:rFonts w:asciiTheme="minorHAnsi" w:hAnsiTheme="minorHAnsi" w:cstheme="minorHAnsi"/>
              </w:rPr>
            </w:pPr>
            <w:r w:rsidRPr="00061837">
              <w:rPr>
                <w:rFonts w:asciiTheme="minorHAnsi" w:hAnsiTheme="minorHAnsi" w:cstheme="minorHAnsi"/>
              </w:rPr>
              <w:t xml:space="preserve">The plans of the premises currently occupying the site appear to incorporate some significant elements of the different phases of the mill which are recorded both in historical documents and on the successive editions of the Ordnance Survey maps. There is also the possibility that remains of the early use as a brewery, and the early phases of the site's use as a textile works as the printworks and size works will have required significant water supplies and facilities for handling quantities of chemicals and dyestuffs (a "printworks" was a factory where coloured patterns were printed onto cotton cloth while "sizing" involved dipping spun threads into vats of a thin paste of starch with various other ingredients to strengthen the threads before they were used in weaving looms). </w:t>
            </w:r>
          </w:p>
          <w:p w14:paraId="48EB0AB8" w14:textId="77777777" w:rsidR="007E16ED" w:rsidRPr="00061837" w:rsidRDefault="007E16ED" w:rsidP="007E16ED">
            <w:pPr>
              <w:spacing w:line="259" w:lineRule="auto"/>
              <w:rPr>
                <w:rFonts w:asciiTheme="minorHAnsi" w:hAnsiTheme="minorHAnsi" w:cstheme="minorHAnsi"/>
              </w:rPr>
            </w:pPr>
            <w:r w:rsidRPr="00061837">
              <w:rPr>
                <w:rFonts w:asciiTheme="minorHAnsi" w:hAnsiTheme="minorHAnsi" w:cstheme="minorHAnsi"/>
              </w:rPr>
              <w:t xml:space="preserve"> </w:t>
            </w:r>
          </w:p>
          <w:p w14:paraId="7C06FEF2" w14:textId="2057DF75" w:rsidR="007E16ED" w:rsidRPr="00061837" w:rsidRDefault="007E16ED" w:rsidP="007E16ED">
            <w:pPr>
              <w:ind w:left="-5" w:right="2"/>
              <w:rPr>
                <w:rFonts w:asciiTheme="minorHAnsi" w:hAnsiTheme="minorHAnsi" w:cstheme="minorHAnsi"/>
              </w:rPr>
            </w:pPr>
            <w:r w:rsidRPr="00061837">
              <w:rPr>
                <w:rFonts w:asciiTheme="minorHAnsi" w:hAnsiTheme="minorHAnsi" w:cstheme="minorHAnsi"/>
              </w:rPr>
              <w:t xml:space="preserve">We would advise therefore that prior to their demolition, if the decision is made to allow this application, that the buildings on the site be the subject of detailed </w:t>
            </w:r>
            <w:r w:rsidR="00BA6453" w:rsidRPr="00061837">
              <w:rPr>
                <w:rFonts w:asciiTheme="minorHAnsi" w:hAnsiTheme="minorHAnsi" w:cstheme="minorHAnsi"/>
              </w:rPr>
              <w:t>archaeological</w:t>
            </w:r>
            <w:r w:rsidRPr="00061837">
              <w:rPr>
                <w:rFonts w:asciiTheme="minorHAnsi" w:hAnsiTheme="minorHAnsi" w:cstheme="minorHAnsi"/>
              </w:rPr>
              <w:t xml:space="preserve"> survey and analysis prior to their demolition and that the analysis should provide an assessment of the potential for the survival of below ground remains with proposals for a further phase of archaeological excavation and recording if this is deemed necessary by the assessment. This can be achieved by a suitably worded condition in accordance with NPPF Para 205. </w:t>
            </w:r>
          </w:p>
          <w:p w14:paraId="2D417428" w14:textId="77777777" w:rsidR="00911CA5" w:rsidRPr="00D2449B" w:rsidRDefault="00911CA5">
            <w:pPr>
              <w:rPr>
                <w:rFonts w:ascii="Calibri" w:hAnsi="Calibri"/>
                <w:b/>
                <w:szCs w:val="22"/>
              </w:rPr>
            </w:pPr>
          </w:p>
        </w:tc>
      </w:tr>
      <w:tr w:rsidR="00911CA5" w:rsidRPr="00D2449B" w14:paraId="2F265BD2" w14:textId="77777777" w:rsidTr="00230CF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2E43352" w14:textId="77777777" w:rsidR="00911CA5" w:rsidRDefault="00911CA5">
            <w:pPr>
              <w:rPr>
                <w:rFonts w:ascii="Calibri" w:hAnsi="Calibri"/>
                <w:b/>
                <w:szCs w:val="22"/>
              </w:rPr>
            </w:pPr>
            <w:r>
              <w:rPr>
                <w:rFonts w:ascii="Calibri" w:hAnsi="Calibri"/>
                <w:b/>
                <w:szCs w:val="22"/>
              </w:rPr>
              <w:lastRenderedPageBreak/>
              <w:t>Environment Agency:</w:t>
            </w:r>
          </w:p>
          <w:p w14:paraId="5CBF0B0C" w14:textId="47F9B41C" w:rsidR="00911CA5" w:rsidRDefault="00911CA5">
            <w:pPr>
              <w:rPr>
                <w:rFonts w:ascii="Calibri" w:hAnsi="Calibri"/>
                <w:b/>
                <w:szCs w:val="22"/>
              </w:rPr>
            </w:pPr>
          </w:p>
        </w:tc>
        <w:tc>
          <w:tcPr>
            <w:tcW w:w="683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352EE9" w14:textId="0F23108F" w:rsidR="005E7EB7" w:rsidRPr="005E7EB7" w:rsidRDefault="005E7EB7" w:rsidP="005E7EB7">
            <w:pPr>
              <w:ind w:left="-5"/>
              <w:rPr>
                <w:rFonts w:asciiTheme="minorHAnsi" w:hAnsiTheme="minorHAnsi" w:cstheme="minorHAnsi"/>
              </w:rPr>
            </w:pPr>
            <w:r w:rsidRPr="005E7EB7">
              <w:rPr>
                <w:rFonts w:asciiTheme="minorHAnsi" w:hAnsiTheme="minorHAnsi" w:cstheme="minorHAnsi"/>
              </w:rPr>
              <w:t xml:space="preserve">We have reviewed the </w:t>
            </w:r>
            <w:r w:rsidR="00793B1D">
              <w:rPr>
                <w:rFonts w:asciiTheme="minorHAnsi" w:hAnsiTheme="minorHAnsi" w:cstheme="minorHAnsi"/>
              </w:rPr>
              <w:t>r</w:t>
            </w:r>
            <w:r w:rsidR="00793B1D" w:rsidRPr="005E7EB7">
              <w:rPr>
                <w:rFonts w:asciiTheme="minorHAnsi" w:hAnsiTheme="minorHAnsi" w:cstheme="minorHAnsi"/>
              </w:rPr>
              <w:t>eport: -</w:t>
            </w:r>
            <w:r w:rsidRPr="005E7EB7">
              <w:rPr>
                <w:rFonts w:asciiTheme="minorHAnsi" w:hAnsiTheme="minorHAnsi" w:cstheme="minorHAnsi"/>
              </w:rPr>
              <w:t xml:space="preserve"> </w:t>
            </w:r>
          </w:p>
          <w:p w14:paraId="405563EE" w14:textId="77777777" w:rsidR="005E7EB7" w:rsidRPr="005E7EB7" w:rsidRDefault="005E7EB7" w:rsidP="005E7EB7">
            <w:pPr>
              <w:ind w:left="-5"/>
              <w:rPr>
                <w:rFonts w:asciiTheme="minorHAnsi" w:hAnsiTheme="minorHAnsi" w:cstheme="minorHAnsi"/>
              </w:rPr>
            </w:pPr>
            <w:r w:rsidRPr="005E7EB7">
              <w:rPr>
                <w:rFonts w:asciiTheme="minorHAnsi" w:hAnsiTheme="minorHAnsi" w:cstheme="minorHAnsi"/>
              </w:rPr>
              <w:t xml:space="preserve">Pendle Mill, Pendle Road, Clitheroe, Lancashire Report Title Phase 1 - </w:t>
            </w:r>
          </w:p>
          <w:p w14:paraId="26E77FA6" w14:textId="77777777" w:rsidR="005E7EB7" w:rsidRPr="005E7EB7" w:rsidRDefault="005E7EB7" w:rsidP="005E7EB7">
            <w:pPr>
              <w:ind w:left="-5"/>
              <w:rPr>
                <w:rFonts w:asciiTheme="minorHAnsi" w:hAnsiTheme="minorHAnsi" w:cstheme="minorHAnsi"/>
              </w:rPr>
            </w:pPr>
            <w:r w:rsidRPr="005E7EB7">
              <w:rPr>
                <w:rFonts w:asciiTheme="minorHAnsi" w:hAnsiTheme="minorHAnsi" w:cstheme="minorHAnsi"/>
              </w:rPr>
              <w:t xml:space="preserve">Preliminary Risk Assessment Report Status Final Report No BEK-22051-1, prepared by BEK ENVIRO LIMITED, May 2024. </w:t>
            </w:r>
          </w:p>
          <w:p w14:paraId="1A18C325" w14:textId="77777777" w:rsidR="005E7EB7" w:rsidRPr="005E7EB7" w:rsidRDefault="005E7EB7" w:rsidP="005E7EB7">
            <w:pPr>
              <w:spacing w:line="259" w:lineRule="auto"/>
              <w:rPr>
                <w:rFonts w:asciiTheme="minorHAnsi" w:hAnsiTheme="minorHAnsi" w:cstheme="minorHAnsi"/>
              </w:rPr>
            </w:pPr>
            <w:r w:rsidRPr="005E7EB7">
              <w:rPr>
                <w:rFonts w:asciiTheme="minorHAnsi" w:hAnsiTheme="minorHAnsi" w:cstheme="minorHAnsi"/>
              </w:rPr>
              <w:t xml:space="preserve"> </w:t>
            </w:r>
          </w:p>
          <w:p w14:paraId="430332FD" w14:textId="0483AE77" w:rsidR="005E7EB7" w:rsidRPr="005E7EB7" w:rsidRDefault="005E7EB7" w:rsidP="005E7EB7">
            <w:pPr>
              <w:ind w:left="-5"/>
              <w:rPr>
                <w:rFonts w:asciiTheme="minorHAnsi" w:hAnsiTheme="minorHAnsi" w:cstheme="minorHAnsi"/>
              </w:rPr>
            </w:pPr>
            <w:r w:rsidRPr="005E7EB7">
              <w:rPr>
                <w:rFonts w:asciiTheme="minorHAnsi" w:hAnsiTheme="minorHAnsi" w:cstheme="minorHAnsi"/>
              </w:rPr>
              <w:t xml:space="preserve">Our comments are: </w:t>
            </w:r>
          </w:p>
          <w:p w14:paraId="6CC7F7DD" w14:textId="77777777" w:rsidR="005E7EB7" w:rsidRPr="005E7EB7" w:rsidRDefault="005E7EB7" w:rsidP="005E7EB7">
            <w:pPr>
              <w:spacing w:line="259" w:lineRule="auto"/>
              <w:rPr>
                <w:rFonts w:asciiTheme="minorHAnsi" w:hAnsiTheme="minorHAnsi" w:cstheme="minorHAnsi"/>
              </w:rPr>
            </w:pPr>
            <w:r w:rsidRPr="005E7EB7">
              <w:rPr>
                <w:rFonts w:asciiTheme="minorHAnsi" w:hAnsiTheme="minorHAnsi" w:cstheme="minorHAnsi"/>
              </w:rPr>
              <w:t xml:space="preserve"> </w:t>
            </w:r>
          </w:p>
          <w:p w14:paraId="4E7CBEF6" w14:textId="2AAA0334" w:rsidR="005E7EB7" w:rsidRPr="005E7EB7" w:rsidRDefault="005E7EB7" w:rsidP="005E7EB7">
            <w:pPr>
              <w:ind w:left="-5" w:right="226"/>
              <w:rPr>
                <w:rFonts w:asciiTheme="minorHAnsi" w:hAnsiTheme="minorHAnsi" w:cstheme="minorHAnsi"/>
              </w:rPr>
            </w:pPr>
            <w:r w:rsidRPr="005E7EB7">
              <w:rPr>
                <w:rFonts w:asciiTheme="minorHAnsi" w:hAnsiTheme="minorHAnsi" w:cstheme="minorHAnsi"/>
              </w:rPr>
              <w:t xml:space="preserve">The previous use of the proposed development site as a cotton Mill (with landfill site adjacent) presents a </w:t>
            </w:r>
            <w:r w:rsidR="00BA6453" w:rsidRPr="005E7EB7">
              <w:rPr>
                <w:rFonts w:asciiTheme="minorHAnsi" w:hAnsiTheme="minorHAnsi" w:cstheme="minorHAnsi"/>
              </w:rPr>
              <w:t>medium risk</w:t>
            </w:r>
            <w:r w:rsidRPr="005E7EB7">
              <w:rPr>
                <w:rFonts w:asciiTheme="minorHAnsi" w:hAnsiTheme="minorHAnsi" w:cstheme="minorHAnsi"/>
              </w:rPr>
              <w:t xml:space="preserve"> of contamination that could be mobilised during construction to pollute controlled waters. Controlled waters are particularly sensitive in this location because the proposed development site is: - </w:t>
            </w:r>
          </w:p>
          <w:p w14:paraId="22B6CFF1" w14:textId="77777777" w:rsidR="005E7EB7" w:rsidRPr="005E7EB7" w:rsidRDefault="005E7EB7" w:rsidP="005E7EB7">
            <w:pPr>
              <w:numPr>
                <w:ilvl w:val="0"/>
                <w:numId w:val="4"/>
              </w:numPr>
              <w:overflowPunct/>
              <w:autoSpaceDE/>
              <w:autoSpaceDN/>
              <w:adjustRightInd/>
              <w:spacing w:after="13" w:line="249" w:lineRule="auto"/>
              <w:ind w:hanging="360"/>
              <w:textAlignment w:val="auto"/>
              <w:rPr>
                <w:rFonts w:asciiTheme="minorHAnsi" w:hAnsiTheme="minorHAnsi" w:cstheme="minorHAnsi"/>
              </w:rPr>
            </w:pPr>
            <w:r w:rsidRPr="005E7EB7">
              <w:rPr>
                <w:rFonts w:asciiTheme="minorHAnsi" w:hAnsiTheme="minorHAnsi" w:cstheme="minorHAnsi"/>
              </w:rPr>
              <w:t xml:space="preserve">Adjacent to Shaw Brook watercourse </w:t>
            </w:r>
          </w:p>
          <w:p w14:paraId="5A540B98" w14:textId="77777777" w:rsidR="005E7EB7" w:rsidRPr="005E7EB7" w:rsidRDefault="005E7EB7" w:rsidP="005E7EB7">
            <w:pPr>
              <w:numPr>
                <w:ilvl w:val="0"/>
                <w:numId w:val="4"/>
              </w:numPr>
              <w:overflowPunct/>
              <w:autoSpaceDE/>
              <w:autoSpaceDN/>
              <w:adjustRightInd/>
              <w:spacing w:after="13" w:line="249" w:lineRule="auto"/>
              <w:ind w:hanging="360"/>
              <w:textAlignment w:val="auto"/>
              <w:rPr>
                <w:rFonts w:asciiTheme="minorHAnsi" w:hAnsiTheme="minorHAnsi" w:cstheme="minorHAnsi"/>
              </w:rPr>
            </w:pPr>
            <w:r w:rsidRPr="005E7EB7">
              <w:rPr>
                <w:rFonts w:asciiTheme="minorHAnsi" w:hAnsiTheme="minorHAnsi" w:cstheme="minorHAnsi"/>
              </w:rPr>
              <w:t xml:space="preserve">located upon a secondary aquifer A </w:t>
            </w:r>
          </w:p>
          <w:p w14:paraId="654DA527" w14:textId="77777777" w:rsidR="005E7EB7" w:rsidRPr="005E7EB7" w:rsidRDefault="005E7EB7" w:rsidP="005E7EB7">
            <w:pPr>
              <w:spacing w:line="259" w:lineRule="auto"/>
              <w:rPr>
                <w:rFonts w:asciiTheme="minorHAnsi" w:hAnsiTheme="minorHAnsi" w:cstheme="minorHAnsi"/>
              </w:rPr>
            </w:pPr>
            <w:r w:rsidRPr="005E7EB7">
              <w:rPr>
                <w:rFonts w:asciiTheme="minorHAnsi" w:hAnsiTheme="minorHAnsi" w:cstheme="minorHAnsi"/>
              </w:rPr>
              <w:t xml:space="preserve">  </w:t>
            </w:r>
          </w:p>
          <w:p w14:paraId="6EC5A853" w14:textId="77777777" w:rsidR="005E7EB7" w:rsidRPr="005E7EB7" w:rsidRDefault="005E7EB7" w:rsidP="005E7EB7">
            <w:pPr>
              <w:ind w:left="-5"/>
              <w:rPr>
                <w:rFonts w:asciiTheme="minorHAnsi" w:hAnsiTheme="minorHAnsi" w:cstheme="minorHAnsi"/>
              </w:rPr>
            </w:pPr>
            <w:r w:rsidRPr="005E7EB7">
              <w:rPr>
                <w:rFonts w:asciiTheme="minorHAnsi" w:hAnsiTheme="minorHAnsi" w:cstheme="minorHAnsi"/>
              </w:rPr>
              <w:lastRenderedPageBreak/>
              <w:t xml:space="preserve">The application demonstrates that it will be possible to manage the risks posed to controlled waters by this development. Further detailed information will however be required before built development is undertaken. </w:t>
            </w:r>
          </w:p>
          <w:p w14:paraId="2FD76C38" w14:textId="77777777" w:rsidR="005E7EB7" w:rsidRPr="005E7EB7" w:rsidRDefault="005E7EB7" w:rsidP="005E7EB7">
            <w:pPr>
              <w:spacing w:line="259" w:lineRule="auto"/>
              <w:rPr>
                <w:rFonts w:asciiTheme="minorHAnsi" w:hAnsiTheme="minorHAnsi" w:cstheme="minorHAnsi"/>
              </w:rPr>
            </w:pPr>
            <w:r w:rsidRPr="005E7EB7">
              <w:rPr>
                <w:rFonts w:asciiTheme="minorHAnsi" w:hAnsiTheme="minorHAnsi" w:cstheme="minorHAnsi"/>
              </w:rPr>
              <w:t xml:space="preserve">  </w:t>
            </w:r>
          </w:p>
          <w:p w14:paraId="765F61C1" w14:textId="77777777" w:rsidR="005E7EB7" w:rsidRPr="005E7EB7" w:rsidRDefault="005E7EB7" w:rsidP="005E7EB7">
            <w:pPr>
              <w:ind w:left="-5"/>
              <w:rPr>
                <w:rFonts w:asciiTheme="minorHAnsi" w:hAnsiTheme="minorHAnsi" w:cstheme="minorHAnsi"/>
              </w:rPr>
            </w:pPr>
            <w:r w:rsidRPr="005E7EB7">
              <w:rPr>
                <w:rFonts w:asciiTheme="minorHAnsi" w:hAnsiTheme="minorHAnsi" w:cstheme="minorHAnsi"/>
              </w:rPr>
              <w:t xml:space="preserve">In light of the above, the proposed development will be acceptable if a planning condition is included requiring the submission of a remediation strategy. This should be carried out by a competent person in line with paragraph 189 of the National Planning Policy Framework. </w:t>
            </w:r>
          </w:p>
          <w:p w14:paraId="443618E8" w14:textId="77777777" w:rsidR="005E7EB7" w:rsidRDefault="005E7EB7" w:rsidP="005E7EB7">
            <w:pPr>
              <w:spacing w:line="259" w:lineRule="auto"/>
            </w:pPr>
            <w:r>
              <w:t xml:space="preserve">  </w:t>
            </w:r>
          </w:p>
          <w:p w14:paraId="6A66566B" w14:textId="4A964AD1" w:rsidR="005E7EB7" w:rsidRPr="005E7EB7" w:rsidRDefault="005E7EB7" w:rsidP="005E7EB7">
            <w:pPr>
              <w:ind w:left="-5"/>
              <w:rPr>
                <w:rFonts w:asciiTheme="minorHAnsi" w:hAnsiTheme="minorHAnsi" w:cstheme="minorHAnsi"/>
              </w:rPr>
            </w:pPr>
            <w:r w:rsidRPr="005E7EB7">
              <w:rPr>
                <w:rFonts w:asciiTheme="minorHAnsi" w:hAnsiTheme="minorHAnsi" w:cstheme="minorHAnsi"/>
              </w:rPr>
              <w:t xml:space="preserve">Without this condition we would object to the proposal in line with paragraph 180 of the National Planning Policy Framework because it cannot be guaranteed that the development will not be put at unacceptable risk from, or be adversely affected by, unacceptable levels of water pollution. </w:t>
            </w:r>
          </w:p>
          <w:p w14:paraId="5DC58EB7" w14:textId="77777777" w:rsidR="00911CA5" w:rsidRPr="00BA6453" w:rsidRDefault="00911CA5">
            <w:pPr>
              <w:rPr>
                <w:rFonts w:asciiTheme="minorHAnsi" w:hAnsiTheme="minorHAnsi" w:cstheme="minorHAnsi"/>
                <w:b/>
                <w:szCs w:val="22"/>
              </w:rPr>
            </w:pPr>
          </w:p>
          <w:p w14:paraId="020062AC" w14:textId="77777777" w:rsidR="005E7EB7" w:rsidRPr="00BA6453" w:rsidRDefault="005E7EB7" w:rsidP="005E7EB7">
            <w:pPr>
              <w:ind w:left="-5"/>
              <w:rPr>
                <w:rFonts w:asciiTheme="minorHAnsi" w:hAnsiTheme="minorHAnsi" w:cstheme="minorHAnsi"/>
              </w:rPr>
            </w:pPr>
            <w:r w:rsidRPr="00BA6453">
              <w:rPr>
                <w:rFonts w:asciiTheme="minorHAnsi" w:hAnsiTheme="minorHAnsi" w:cstheme="minorHAnsi"/>
              </w:rPr>
              <w:t xml:space="preserve">The phase 1 contamination report by BEK ENVIRO LIMITED, referenced above, satisfies part 1 of the above planning condition. </w:t>
            </w:r>
          </w:p>
          <w:p w14:paraId="63D60C51" w14:textId="77777777" w:rsidR="005E7EB7" w:rsidRPr="00BA6453" w:rsidRDefault="005E7EB7" w:rsidP="005E7EB7">
            <w:pPr>
              <w:spacing w:line="259" w:lineRule="auto"/>
              <w:rPr>
                <w:rFonts w:asciiTheme="minorHAnsi" w:hAnsiTheme="minorHAnsi" w:cstheme="minorHAnsi"/>
              </w:rPr>
            </w:pPr>
            <w:r w:rsidRPr="00BA6453">
              <w:rPr>
                <w:rFonts w:asciiTheme="minorHAnsi" w:hAnsiTheme="minorHAnsi" w:cstheme="minorHAnsi"/>
              </w:rPr>
              <w:t xml:space="preserve">  </w:t>
            </w:r>
          </w:p>
          <w:p w14:paraId="37C05305" w14:textId="0FE4018C" w:rsidR="005E7EB7" w:rsidRPr="00BA6453" w:rsidRDefault="005E7EB7" w:rsidP="005E7EB7">
            <w:pPr>
              <w:overflowPunct/>
              <w:autoSpaceDE/>
              <w:autoSpaceDN/>
              <w:adjustRightInd/>
              <w:spacing w:after="13" w:line="249" w:lineRule="auto"/>
              <w:textAlignment w:val="auto"/>
              <w:rPr>
                <w:rFonts w:asciiTheme="minorHAnsi" w:hAnsiTheme="minorHAnsi" w:cstheme="minorHAnsi"/>
              </w:rPr>
            </w:pPr>
            <w:r w:rsidRPr="00BA6453">
              <w:rPr>
                <w:rFonts w:asciiTheme="minorHAnsi" w:hAnsiTheme="minorHAnsi" w:cstheme="minorHAnsi"/>
              </w:rPr>
              <w:t xml:space="preserve">To ensure that the development does not contribute to and is not put at unacceptable risk from or adversely affected by, unacceptable levels of water pollution in line with paragraph 180 of the National Planning Policy Framework and to prevent deterioration of a water quality element to a lower status class in the adjacent watercourse. </w:t>
            </w:r>
          </w:p>
          <w:p w14:paraId="683DC154" w14:textId="77777777" w:rsidR="005E7EB7" w:rsidRPr="00BA6453" w:rsidRDefault="005E7EB7" w:rsidP="005E7EB7">
            <w:pPr>
              <w:spacing w:line="259" w:lineRule="auto"/>
              <w:rPr>
                <w:rFonts w:asciiTheme="minorHAnsi" w:hAnsiTheme="minorHAnsi" w:cstheme="minorHAnsi"/>
              </w:rPr>
            </w:pPr>
            <w:r w:rsidRPr="00BA6453">
              <w:rPr>
                <w:rFonts w:asciiTheme="minorHAnsi" w:hAnsiTheme="minorHAnsi" w:cstheme="minorHAnsi"/>
              </w:rPr>
              <w:t xml:space="preserve">  </w:t>
            </w:r>
          </w:p>
          <w:p w14:paraId="2B5E91CC" w14:textId="77777777" w:rsidR="005E7EB7" w:rsidRPr="00BA6453" w:rsidRDefault="005E7EB7" w:rsidP="005E7EB7">
            <w:pPr>
              <w:ind w:left="-5"/>
              <w:rPr>
                <w:rFonts w:asciiTheme="minorHAnsi" w:hAnsiTheme="minorHAnsi" w:cstheme="minorHAnsi"/>
              </w:rPr>
            </w:pPr>
            <w:r w:rsidRPr="00BA6453">
              <w:rPr>
                <w:rFonts w:asciiTheme="minorHAnsi" w:hAnsiTheme="minorHAnsi" w:cstheme="minorHAnsi"/>
              </w:rPr>
              <w:t xml:space="preserve">There are no flood risk objections to the outline development as proposed. </w:t>
            </w:r>
          </w:p>
          <w:p w14:paraId="660C10B4" w14:textId="77777777" w:rsidR="005E7EB7" w:rsidRPr="00BA6453" w:rsidRDefault="005E7EB7" w:rsidP="005E7EB7">
            <w:pPr>
              <w:spacing w:line="259" w:lineRule="auto"/>
              <w:rPr>
                <w:rFonts w:asciiTheme="minorHAnsi" w:hAnsiTheme="minorHAnsi" w:cstheme="minorHAnsi"/>
              </w:rPr>
            </w:pPr>
            <w:r w:rsidRPr="00BA6453">
              <w:rPr>
                <w:rFonts w:asciiTheme="minorHAnsi" w:hAnsiTheme="minorHAnsi" w:cstheme="minorHAnsi"/>
              </w:rPr>
              <w:t xml:space="preserve"> </w:t>
            </w:r>
          </w:p>
          <w:p w14:paraId="77E9C22C" w14:textId="77777777" w:rsidR="005E7EB7" w:rsidRPr="00BA6453" w:rsidRDefault="005E7EB7" w:rsidP="005E7EB7">
            <w:pPr>
              <w:ind w:left="-5"/>
              <w:rPr>
                <w:rFonts w:asciiTheme="minorHAnsi" w:hAnsiTheme="minorHAnsi" w:cstheme="minorHAnsi"/>
              </w:rPr>
            </w:pPr>
            <w:r w:rsidRPr="00BA6453">
              <w:rPr>
                <w:rFonts w:asciiTheme="minorHAnsi" w:hAnsiTheme="minorHAnsi" w:cstheme="minorHAnsi"/>
              </w:rPr>
              <w:t xml:space="preserve">The planning application is accompanied by a Flood Risk Assessment (FRA) prepared by BEK Geo-Environmental Consulting, referenced Report Ref: BEK-22035-3-RevA and dated May 2024. We have reviewed the FRA in so far as it relates to our remit, and we are satisfied that the development would be safe without exacerbating flood risk elsewhere if the proposed flood risk mitigation measures are implemented. </w:t>
            </w:r>
          </w:p>
          <w:p w14:paraId="624A0258" w14:textId="77777777" w:rsidR="005E7EB7" w:rsidRPr="00BA6453" w:rsidRDefault="005E7EB7">
            <w:pPr>
              <w:rPr>
                <w:rFonts w:asciiTheme="minorHAnsi" w:hAnsiTheme="minorHAnsi" w:cstheme="minorHAnsi"/>
                <w:b/>
                <w:szCs w:val="22"/>
              </w:rPr>
            </w:pPr>
          </w:p>
          <w:p w14:paraId="6C224643" w14:textId="77777777" w:rsidR="005E7EB7" w:rsidRPr="00BA6453" w:rsidRDefault="005E7EB7" w:rsidP="005E7EB7">
            <w:pPr>
              <w:ind w:left="-5"/>
              <w:rPr>
                <w:rFonts w:asciiTheme="minorHAnsi" w:hAnsiTheme="minorHAnsi" w:cstheme="minorHAnsi"/>
              </w:rPr>
            </w:pPr>
            <w:r w:rsidRPr="00BA6453">
              <w:rPr>
                <w:rFonts w:asciiTheme="minorHAnsi" w:hAnsiTheme="minorHAnsi" w:cstheme="minorHAnsi"/>
              </w:rPr>
              <w:t xml:space="preserve">The proposed development must proceed in strict accordance with this FRA and the mitigation measures identified as it will form part of any subsequent planning approval. Any proposed changes to the approved FRA and / or the mitigation measures identified will require the submission of a revised FRA. </w:t>
            </w:r>
          </w:p>
          <w:p w14:paraId="79EE63DC" w14:textId="77777777" w:rsidR="005E7EB7" w:rsidRDefault="005E7EB7" w:rsidP="005E7EB7">
            <w:pPr>
              <w:spacing w:line="259" w:lineRule="auto"/>
            </w:pPr>
            <w:r>
              <w:t xml:space="preserve"> </w:t>
            </w:r>
          </w:p>
          <w:p w14:paraId="63DD8722" w14:textId="1B4FEE01" w:rsidR="005E7EB7" w:rsidRPr="00BA6453" w:rsidRDefault="005E7EB7" w:rsidP="005E7EB7">
            <w:pPr>
              <w:spacing w:after="266"/>
              <w:ind w:left="-5"/>
              <w:rPr>
                <w:rFonts w:asciiTheme="minorHAnsi" w:hAnsiTheme="minorHAnsi" w:cstheme="minorHAnsi"/>
              </w:rPr>
            </w:pPr>
            <w:r w:rsidRPr="00BA6453">
              <w:rPr>
                <w:rFonts w:asciiTheme="minorHAnsi" w:hAnsiTheme="minorHAnsi" w:cstheme="minorHAnsi"/>
              </w:rPr>
              <w:t>Shaw Brook is a designated statutory main river and runs in culvert along the northern boundary of the site.</w:t>
            </w:r>
          </w:p>
          <w:p w14:paraId="36E5653E" w14:textId="77777777" w:rsidR="005E7EB7" w:rsidRPr="00BA6453" w:rsidRDefault="005E7EB7" w:rsidP="005E7EB7">
            <w:pPr>
              <w:ind w:left="-5"/>
              <w:rPr>
                <w:rFonts w:asciiTheme="minorHAnsi" w:hAnsiTheme="minorHAnsi" w:cstheme="minorHAnsi"/>
              </w:rPr>
            </w:pPr>
            <w:r w:rsidRPr="00BA6453">
              <w:rPr>
                <w:rFonts w:asciiTheme="minorHAnsi" w:hAnsiTheme="minorHAnsi" w:cstheme="minorHAnsi"/>
              </w:rPr>
              <w:t xml:space="preserve">The Environmental Permitting (England and Wales) Regulations 2016 require a permit to be obtained for any activities which will take place: </w:t>
            </w:r>
          </w:p>
          <w:p w14:paraId="1969BB24" w14:textId="77777777" w:rsidR="005E7EB7" w:rsidRPr="00BA6453" w:rsidRDefault="005E7EB7" w:rsidP="005E7EB7">
            <w:pPr>
              <w:spacing w:line="259" w:lineRule="auto"/>
              <w:ind w:left="720"/>
              <w:rPr>
                <w:rFonts w:asciiTheme="minorHAnsi" w:hAnsiTheme="minorHAnsi" w:cstheme="minorHAnsi"/>
              </w:rPr>
            </w:pPr>
            <w:r w:rsidRPr="00BA6453">
              <w:rPr>
                <w:rFonts w:asciiTheme="minorHAnsi" w:hAnsiTheme="minorHAnsi" w:cstheme="minorHAnsi"/>
              </w:rPr>
              <w:t xml:space="preserve"> </w:t>
            </w:r>
          </w:p>
          <w:p w14:paraId="083D0FBA" w14:textId="77777777" w:rsidR="005E7EB7" w:rsidRPr="00BA6453" w:rsidRDefault="005E7EB7" w:rsidP="005E7EB7">
            <w:pPr>
              <w:numPr>
                <w:ilvl w:val="0"/>
                <w:numId w:val="6"/>
              </w:numPr>
              <w:overflowPunct/>
              <w:autoSpaceDE/>
              <w:autoSpaceDN/>
              <w:adjustRightInd/>
              <w:spacing w:after="13" w:line="249" w:lineRule="auto"/>
              <w:ind w:hanging="217"/>
              <w:textAlignment w:val="auto"/>
              <w:rPr>
                <w:rFonts w:asciiTheme="minorHAnsi" w:hAnsiTheme="minorHAnsi" w:cstheme="minorHAnsi"/>
              </w:rPr>
            </w:pPr>
            <w:r w:rsidRPr="00BA6453">
              <w:rPr>
                <w:rFonts w:asciiTheme="minorHAnsi" w:hAnsiTheme="minorHAnsi" w:cstheme="minorHAnsi"/>
              </w:rPr>
              <w:t xml:space="preserve">on or within 8 metres of a main river (16 metres if tidal) </w:t>
            </w:r>
          </w:p>
          <w:p w14:paraId="2990F62A" w14:textId="77777777" w:rsidR="005E7EB7" w:rsidRPr="00BA6453" w:rsidRDefault="005E7EB7" w:rsidP="005E7EB7">
            <w:pPr>
              <w:numPr>
                <w:ilvl w:val="0"/>
                <w:numId w:val="6"/>
              </w:numPr>
              <w:overflowPunct/>
              <w:autoSpaceDE/>
              <w:autoSpaceDN/>
              <w:adjustRightInd/>
              <w:spacing w:after="13" w:line="249" w:lineRule="auto"/>
              <w:ind w:hanging="217"/>
              <w:textAlignment w:val="auto"/>
              <w:rPr>
                <w:rFonts w:asciiTheme="minorHAnsi" w:hAnsiTheme="minorHAnsi" w:cstheme="minorHAnsi"/>
              </w:rPr>
            </w:pPr>
            <w:r w:rsidRPr="00BA6453">
              <w:rPr>
                <w:rFonts w:asciiTheme="minorHAnsi" w:hAnsiTheme="minorHAnsi" w:cstheme="minorHAnsi"/>
              </w:rPr>
              <w:t xml:space="preserve">on or within 8 metres of a flood defence structure or culverted main river (16     metres if tidal) </w:t>
            </w:r>
          </w:p>
          <w:p w14:paraId="39406773" w14:textId="77777777" w:rsidR="005E7EB7" w:rsidRPr="00BA6453" w:rsidRDefault="005E7EB7" w:rsidP="005E7EB7">
            <w:pPr>
              <w:numPr>
                <w:ilvl w:val="0"/>
                <w:numId w:val="6"/>
              </w:numPr>
              <w:overflowPunct/>
              <w:autoSpaceDE/>
              <w:autoSpaceDN/>
              <w:adjustRightInd/>
              <w:spacing w:after="13" w:line="249" w:lineRule="auto"/>
              <w:ind w:hanging="217"/>
              <w:textAlignment w:val="auto"/>
              <w:rPr>
                <w:rFonts w:asciiTheme="minorHAnsi" w:hAnsiTheme="minorHAnsi" w:cstheme="minorHAnsi"/>
              </w:rPr>
            </w:pPr>
            <w:r w:rsidRPr="00BA6453">
              <w:rPr>
                <w:rFonts w:asciiTheme="minorHAnsi" w:hAnsiTheme="minorHAnsi" w:cstheme="minorHAnsi"/>
              </w:rPr>
              <w:t xml:space="preserve">on or within 16 metres of a sea defence </w:t>
            </w:r>
          </w:p>
          <w:p w14:paraId="76CD7779" w14:textId="77777777" w:rsidR="005E7EB7" w:rsidRPr="00BA6453" w:rsidRDefault="005E7EB7" w:rsidP="005E7EB7">
            <w:pPr>
              <w:numPr>
                <w:ilvl w:val="0"/>
                <w:numId w:val="6"/>
              </w:numPr>
              <w:overflowPunct/>
              <w:autoSpaceDE/>
              <w:autoSpaceDN/>
              <w:adjustRightInd/>
              <w:spacing w:after="13" w:line="249" w:lineRule="auto"/>
              <w:ind w:hanging="217"/>
              <w:textAlignment w:val="auto"/>
              <w:rPr>
                <w:rFonts w:asciiTheme="minorHAnsi" w:hAnsiTheme="minorHAnsi" w:cstheme="minorHAnsi"/>
              </w:rPr>
            </w:pPr>
            <w:r w:rsidRPr="00BA6453">
              <w:rPr>
                <w:rFonts w:asciiTheme="minorHAnsi" w:hAnsiTheme="minorHAnsi" w:cstheme="minorHAnsi"/>
              </w:rPr>
              <w:t xml:space="preserve">involving quarrying or excavation within 16 metres of any main river, flood    defence (including a remote defence) or culvert </w:t>
            </w:r>
          </w:p>
          <w:p w14:paraId="711F84EA" w14:textId="77777777" w:rsidR="005E7EB7" w:rsidRDefault="005E7EB7" w:rsidP="00BA6453">
            <w:pPr>
              <w:overflowPunct/>
              <w:autoSpaceDE/>
              <w:autoSpaceDN/>
              <w:adjustRightInd/>
              <w:spacing w:after="13" w:line="249" w:lineRule="auto"/>
              <w:ind w:left="937"/>
              <w:textAlignment w:val="auto"/>
            </w:pPr>
          </w:p>
          <w:p w14:paraId="1F786345" w14:textId="5469428A" w:rsidR="005E7EB7" w:rsidRPr="00BA6453" w:rsidRDefault="005E7EB7" w:rsidP="005E7EB7">
            <w:pPr>
              <w:rPr>
                <w:rFonts w:asciiTheme="minorHAnsi" w:hAnsiTheme="minorHAnsi" w:cstheme="minorHAnsi"/>
                <w:b/>
                <w:szCs w:val="22"/>
              </w:rPr>
            </w:pPr>
            <w:r w:rsidRPr="00BA6453">
              <w:rPr>
                <w:rFonts w:asciiTheme="minorHAnsi" w:hAnsiTheme="minorHAnsi" w:cstheme="minorHAnsi"/>
              </w:rPr>
              <w:t>in the floodplain of a main river if the activity could affect flood flow or storage    and potential impacts are not controlled by a planning permission.</w:t>
            </w:r>
          </w:p>
          <w:p w14:paraId="52A17745" w14:textId="77777777" w:rsidR="005E7EB7" w:rsidRDefault="005E7EB7">
            <w:pPr>
              <w:rPr>
                <w:rFonts w:ascii="Calibri" w:hAnsi="Calibri"/>
                <w:b/>
                <w:szCs w:val="22"/>
              </w:rPr>
            </w:pPr>
          </w:p>
          <w:p w14:paraId="335A432F" w14:textId="05667B96" w:rsidR="005E7EB7" w:rsidRPr="00BA6453" w:rsidRDefault="005E7EB7" w:rsidP="005E7EB7">
            <w:pPr>
              <w:ind w:left="-5" w:right="675"/>
              <w:rPr>
                <w:rFonts w:asciiTheme="minorHAnsi" w:hAnsiTheme="minorHAnsi" w:cstheme="minorHAnsi"/>
              </w:rPr>
            </w:pPr>
            <w:r w:rsidRPr="00BA6453">
              <w:rPr>
                <w:rFonts w:asciiTheme="minorHAnsi" w:hAnsiTheme="minorHAnsi" w:cstheme="minorHAnsi"/>
              </w:rPr>
              <w:t xml:space="preserve">Based on our knowledge of the site, we believe that it is not clear that the unit calculations for the culverted watercourse are correct in the BNG </w:t>
            </w:r>
            <w:r w:rsidR="00BA6453" w:rsidRPr="00BA6453">
              <w:rPr>
                <w:rFonts w:asciiTheme="minorHAnsi" w:hAnsiTheme="minorHAnsi" w:cstheme="minorHAnsi"/>
              </w:rPr>
              <w:t>calculator and</w:t>
            </w:r>
            <w:r w:rsidRPr="00BA6453">
              <w:rPr>
                <w:rFonts w:asciiTheme="minorHAnsi" w:hAnsiTheme="minorHAnsi" w:cstheme="minorHAnsi"/>
              </w:rPr>
              <w:t xml:space="preserve"> we strongly recommend that this is taken into account when the application is considered for approval. </w:t>
            </w:r>
          </w:p>
          <w:p w14:paraId="2817ABCB" w14:textId="77777777" w:rsidR="005E7EB7" w:rsidRPr="00D2449B" w:rsidRDefault="005E7EB7">
            <w:pPr>
              <w:rPr>
                <w:rFonts w:ascii="Calibri" w:hAnsi="Calibri"/>
                <w:b/>
                <w:szCs w:val="22"/>
              </w:rPr>
            </w:pPr>
          </w:p>
        </w:tc>
      </w:tr>
      <w:tr w:rsidR="00911CA5" w:rsidRPr="00D2449B" w14:paraId="43161C22" w14:textId="77777777" w:rsidTr="00230CF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1366491" w14:textId="77777777" w:rsidR="00911CA5" w:rsidRDefault="00911CA5">
            <w:pPr>
              <w:rPr>
                <w:rFonts w:ascii="Calibri" w:hAnsi="Calibri"/>
                <w:b/>
                <w:szCs w:val="22"/>
              </w:rPr>
            </w:pPr>
            <w:r>
              <w:rPr>
                <w:rFonts w:ascii="Calibri" w:hAnsi="Calibri"/>
                <w:b/>
                <w:szCs w:val="22"/>
              </w:rPr>
              <w:lastRenderedPageBreak/>
              <w:t>Lead Local Flood Authority:</w:t>
            </w:r>
          </w:p>
          <w:p w14:paraId="2207B99B" w14:textId="7FBB1AA2" w:rsidR="00911CA5" w:rsidRDefault="00911CA5">
            <w:pPr>
              <w:rPr>
                <w:rFonts w:ascii="Calibri" w:hAnsi="Calibri"/>
                <w:b/>
                <w:szCs w:val="22"/>
              </w:rPr>
            </w:pPr>
          </w:p>
        </w:tc>
        <w:tc>
          <w:tcPr>
            <w:tcW w:w="683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B61740" w14:textId="3FD5EA28" w:rsidR="00911CA5" w:rsidRDefault="003A45E4" w:rsidP="003A45E4">
            <w:pPr>
              <w:ind w:left="-5"/>
              <w:rPr>
                <w:rFonts w:asciiTheme="minorHAnsi" w:hAnsiTheme="minorHAnsi" w:cstheme="minorHAnsi"/>
              </w:rPr>
            </w:pPr>
            <w:r w:rsidRPr="00061837">
              <w:rPr>
                <w:rFonts w:asciiTheme="minorHAnsi" w:hAnsiTheme="minorHAnsi" w:cstheme="minorHAnsi"/>
              </w:rPr>
              <w:t xml:space="preserve">The Lead Local Flood Authority has no objection to the above application subject to the inclusion of appropriate conditions relating to the submitted FRA, Final Surface Water Sustainable Drainage Strategy to be submitted, Construction Surface Water Management Plan, Sustainable Drainage System Operation and Maintenance </w:t>
            </w:r>
            <w:r w:rsidR="00061837" w:rsidRPr="00061837">
              <w:rPr>
                <w:rFonts w:asciiTheme="minorHAnsi" w:hAnsiTheme="minorHAnsi" w:cstheme="minorHAnsi"/>
              </w:rPr>
              <w:t>Manual and</w:t>
            </w:r>
            <w:r w:rsidRPr="00061837">
              <w:rPr>
                <w:rFonts w:asciiTheme="minorHAnsi" w:hAnsiTheme="minorHAnsi" w:cstheme="minorHAnsi"/>
              </w:rPr>
              <w:t xml:space="preserve"> Verification Report of Constructed Sustainable Drainage System. </w:t>
            </w:r>
          </w:p>
          <w:p w14:paraId="1D683DC3" w14:textId="1692E2C3" w:rsidR="00061837" w:rsidRPr="00061837" w:rsidRDefault="00061837" w:rsidP="003A45E4">
            <w:pPr>
              <w:ind w:left="-5"/>
              <w:rPr>
                <w:rFonts w:asciiTheme="minorHAnsi" w:hAnsiTheme="minorHAnsi" w:cstheme="minorHAnsi"/>
                <w:b/>
                <w:szCs w:val="22"/>
              </w:rPr>
            </w:pPr>
          </w:p>
        </w:tc>
      </w:tr>
      <w:tr w:rsidR="00911CA5" w:rsidRPr="00D2449B" w14:paraId="5E41C46D" w14:textId="77777777" w:rsidTr="00230CF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CDFAE62" w14:textId="78A874E1" w:rsidR="00911CA5" w:rsidRDefault="00911CA5">
            <w:pPr>
              <w:rPr>
                <w:rFonts w:ascii="Calibri" w:hAnsi="Calibri"/>
                <w:b/>
                <w:szCs w:val="22"/>
              </w:rPr>
            </w:pPr>
            <w:r>
              <w:rPr>
                <w:rFonts w:ascii="Calibri" w:hAnsi="Calibri"/>
                <w:b/>
                <w:szCs w:val="22"/>
              </w:rPr>
              <w:t>United Utilities:</w:t>
            </w:r>
          </w:p>
        </w:tc>
        <w:tc>
          <w:tcPr>
            <w:tcW w:w="683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BD006E" w14:textId="77777777" w:rsidR="00911CA5" w:rsidRDefault="00157B20" w:rsidP="00CF37E5">
            <w:pPr>
              <w:ind w:left="-3"/>
              <w:rPr>
                <w:rFonts w:ascii="Calibri" w:eastAsia="Calibri" w:hAnsi="Calibri" w:cs="Calibri"/>
                <w:bCs/>
                <w:iCs/>
              </w:rPr>
            </w:pPr>
            <w:r w:rsidRPr="00157B20">
              <w:rPr>
                <w:rFonts w:ascii="Calibri" w:eastAsia="Calibri" w:hAnsi="Calibri" w:cs="Calibri"/>
                <w:bCs/>
                <w:iCs/>
              </w:rPr>
              <w:t xml:space="preserve">Following our review of the submitted Drainage Strategy, we can confirm the proposals are acceptable in principle to United Utilities and should planning permission be granted we request </w:t>
            </w:r>
            <w:r>
              <w:rPr>
                <w:rFonts w:ascii="Calibri" w:eastAsia="Calibri" w:hAnsi="Calibri" w:cs="Calibri"/>
                <w:bCs/>
                <w:iCs/>
              </w:rPr>
              <w:t xml:space="preserve">an appropriate </w:t>
            </w:r>
            <w:r w:rsidRPr="00157B20">
              <w:rPr>
                <w:rFonts w:ascii="Calibri" w:eastAsia="Calibri" w:hAnsi="Calibri" w:cs="Calibri"/>
                <w:bCs/>
                <w:iCs/>
              </w:rPr>
              <w:t xml:space="preserve">condition </w:t>
            </w:r>
            <w:r>
              <w:rPr>
                <w:rFonts w:ascii="Calibri" w:eastAsia="Calibri" w:hAnsi="Calibri" w:cs="Calibri"/>
                <w:bCs/>
                <w:iCs/>
              </w:rPr>
              <w:t>a</w:t>
            </w:r>
            <w:r w:rsidRPr="00157B20">
              <w:rPr>
                <w:rFonts w:ascii="Calibri" w:eastAsia="Calibri" w:hAnsi="Calibri" w:cs="Calibri"/>
                <w:bCs/>
                <w:iCs/>
              </w:rPr>
              <w:t xml:space="preserve">ttached to </w:t>
            </w:r>
            <w:r w:rsidR="00CF37E5">
              <w:rPr>
                <w:rFonts w:ascii="Calibri" w:eastAsia="Calibri" w:hAnsi="Calibri" w:cs="Calibri"/>
                <w:bCs/>
                <w:iCs/>
              </w:rPr>
              <w:t xml:space="preserve">the </w:t>
            </w:r>
            <w:r w:rsidRPr="00157B20">
              <w:rPr>
                <w:rFonts w:ascii="Calibri" w:eastAsia="Calibri" w:hAnsi="Calibri" w:cs="Calibri"/>
                <w:bCs/>
                <w:iCs/>
              </w:rPr>
              <w:t>Decision Notice</w:t>
            </w:r>
            <w:r w:rsidR="00CF37E5">
              <w:rPr>
                <w:rFonts w:ascii="Calibri" w:eastAsia="Calibri" w:hAnsi="Calibri" w:cs="Calibri"/>
                <w:bCs/>
                <w:iCs/>
              </w:rPr>
              <w:t xml:space="preserve"> to ensure the development is carried out in accordance with the submitted </w:t>
            </w:r>
            <w:r w:rsidRPr="00157B20">
              <w:rPr>
                <w:rFonts w:ascii="Calibri" w:eastAsia="Calibri" w:hAnsi="Calibri" w:cs="Calibri"/>
                <w:bCs/>
                <w:iCs/>
              </w:rPr>
              <w:t xml:space="preserve">Foul &amp; Surface Water Drainage Design Drawing 2022-02501, Dated 26.05.2022 by BEK Environmental. </w:t>
            </w:r>
          </w:p>
          <w:p w14:paraId="3C31D193" w14:textId="2751C3B5" w:rsidR="00CF37E5" w:rsidRPr="00D2449B" w:rsidRDefault="00CF37E5" w:rsidP="00CF37E5">
            <w:pPr>
              <w:ind w:left="-3"/>
              <w:rPr>
                <w:rFonts w:ascii="Calibri" w:hAnsi="Calibri"/>
                <w:b/>
                <w:szCs w:val="22"/>
              </w:rPr>
            </w:pPr>
          </w:p>
        </w:tc>
      </w:tr>
      <w:tr w:rsidR="00C0704D" w:rsidRPr="00D2449B" w14:paraId="62663AAF" w14:textId="77777777" w:rsidTr="00230CF8">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230CF8">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48AACDA3" w:rsidR="00C0704D" w:rsidRPr="00C0704D" w:rsidRDefault="00911CA5" w:rsidP="00C618DB">
            <w:pPr>
              <w:rPr>
                <w:rFonts w:ascii="Calibri" w:hAnsi="Calibri"/>
                <w:b/>
                <w:szCs w:val="22"/>
              </w:rPr>
            </w:pPr>
            <w:r>
              <w:rPr>
                <w:rFonts w:ascii="Calibri" w:hAnsi="Calibri"/>
                <w:b/>
                <w:szCs w:val="22"/>
              </w:rPr>
              <w:t>Neighbour Notifications</w:t>
            </w:r>
            <w:r w:rsidR="00C0704D" w:rsidRPr="00C0704D">
              <w:rPr>
                <w:rFonts w:ascii="Calibri" w:hAnsi="Calibri"/>
                <w:b/>
                <w:szCs w:val="22"/>
              </w:rPr>
              <w:t xml:space="preserve">: </w:t>
            </w:r>
          </w:p>
        </w:tc>
        <w:tc>
          <w:tcPr>
            <w:tcW w:w="683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230CF8">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633D928" w14:textId="796DA427" w:rsidR="00911CA5" w:rsidRDefault="00911CA5" w:rsidP="00911CA5">
            <w:pPr>
              <w:rPr>
                <w:rFonts w:ascii="Calibri" w:hAnsi="Calibri"/>
                <w:szCs w:val="22"/>
              </w:rPr>
            </w:pPr>
          </w:p>
          <w:p w14:paraId="0E8444B0" w14:textId="575CA485" w:rsidR="00911CA5" w:rsidRDefault="00911CA5" w:rsidP="00692B60">
            <w:pPr>
              <w:rPr>
                <w:rFonts w:ascii="Calibri" w:hAnsi="Calibri"/>
                <w:szCs w:val="22"/>
              </w:rPr>
            </w:pPr>
            <w:r>
              <w:rPr>
                <w:rFonts w:ascii="Calibri" w:hAnsi="Calibri"/>
                <w:szCs w:val="22"/>
              </w:rPr>
              <w:t xml:space="preserve">Five responses received </w:t>
            </w:r>
            <w:r w:rsidR="00BB6EA8">
              <w:rPr>
                <w:rFonts w:ascii="Calibri" w:hAnsi="Calibri"/>
                <w:szCs w:val="22"/>
              </w:rPr>
              <w:t>raising the following concerns:</w:t>
            </w:r>
          </w:p>
          <w:p w14:paraId="2E36E84A" w14:textId="77777777" w:rsidR="00BB6EA8" w:rsidRDefault="00BB6EA8" w:rsidP="00692B60">
            <w:pPr>
              <w:rPr>
                <w:rFonts w:ascii="Calibri" w:hAnsi="Calibri"/>
                <w:szCs w:val="22"/>
              </w:rPr>
            </w:pPr>
          </w:p>
          <w:p w14:paraId="67AE879B" w14:textId="02A34B2C" w:rsidR="00BB6EA8" w:rsidRDefault="00BB6EA8" w:rsidP="00BB6EA8">
            <w:pPr>
              <w:pStyle w:val="ListParagraph"/>
              <w:numPr>
                <w:ilvl w:val="0"/>
                <w:numId w:val="3"/>
              </w:numPr>
              <w:rPr>
                <w:rFonts w:ascii="Calibri" w:hAnsi="Calibri"/>
                <w:szCs w:val="22"/>
              </w:rPr>
            </w:pPr>
            <w:r w:rsidRPr="00BB6EA8">
              <w:rPr>
                <w:rFonts w:ascii="Calibri" w:hAnsi="Calibri"/>
                <w:szCs w:val="22"/>
              </w:rPr>
              <w:t xml:space="preserve">I have concerns over </w:t>
            </w:r>
            <w:r>
              <w:rPr>
                <w:rFonts w:ascii="Calibri" w:hAnsi="Calibri"/>
                <w:szCs w:val="22"/>
              </w:rPr>
              <w:t>t</w:t>
            </w:r>
            <w:r w:rsidRPr="00BB6EA8">
              <w:rPr>
                <w:rFonts w:ascii="Calibri" w:hAnsi="Calibri"/>
                <w:szCs w:val="22"/>
              </w:rPr>
              <w:t>h</w:t>
            </w:r>
            <w:r>
              <w:rPr>
                <w:rFonts w:ascii="Calibri" w:hAnsi="Calibri"/>
                <w:szCs w:val="22"/>
              </w:rPr>
              <w:t>e</w:t>
            </w:r>
            <w:r w:rsidRPr="00BB6EA8">
              <w:rPr>
                <w:rFonts w:ascii="Calibri" w:hAnsi="Calibri"/>
                <w:szCs w:val="22"/>
              </w:rPr>
              <w:t xml:space="preserve"> height o</w:t>
            </w:r>
            <w:r>
              <w:rPr>
                <w:rFonts w:ascii="Calibri" w:hAnsi="Calibri"/>
                <w:szCs w:val="22"/>
              </w:rPr>
              <w:t>f</w:t>
            </w:r>
            <w:r w:rsidRPr="00BB6EA8">
              <w:rPr>
                <w:rFonts w:ascii="Calibri" w:hAnsi="Calibri"/>
                <w:szCs w:val="22"/>
              </w:rPr>
              <w:t xml:space="preserve"> the building;</w:t>
            </w:r>
          </w:p>
          <w:p w14:paraId="6525138A" w14:textId="3719FD24" w:rsidR="00BB6EA8" w:rsidRDefault="00BB6EA8" w:rsidP="00BB6EA8">
            <w:pPr>
              <w:pStyle w:val="ListParagraph"/>
              <w:numPr>
                <w:ilvl w:val="0"/>
                <w:numId w:val="3"/>
              </w:numPr>
              <w:rPr>
                <w:rFonts w:ascii="Calibri" w:hAnsi="Calibri"/>
                <w:szCs w:val="22"/>
              </w:rPr>
            </w:pPr>
            <w:r>
              <w:rPr>
                <w:rFonts w:ascii="Calibri" w:hAnsi="Calibri"/>
                <w:szCs w:val="22"/>
              </w:rPr>
              <w:t>Concerns over parking and access issues;</w:t>
            </w:r>
          </w:p>
          <w:p w14:paraId="5D99A401" w14:textId="7C3BB8C6" w:rsidR="00BB6EA8" w:rsidRDefault="00BB6EA8" w:rsidP="00BB6EA8">
            <w:pPr>
              <w:pStyle w:val="ListParagraph"/>
              <w:numPr>
                <w:ilvl w:val="0"/>
                <w:numId w:val="3"/>
              </w:numPr>
              <w:rPr>
                <w:rFonts w:ascii="Calibri" w:hAnsi="Calibri"/>
                <w:szCs w:val="22"/>
              </w:rPr>
            </w:pPr>
            <w:r>
              <w:rPr>
                <w:rFonts w:ascii="Calibri" w:hAnsi="Calibri"/>
                <w:szCs w:val="22"/>
              </w:rPr>
              <w:t>The latest plans extend over land they do not own as this was sold off and classed as green land;</w:t>
            </w:r>
          </w:p>
          <w:p w14:paraId="3951789D" w14:textId="177B5E80" w:rsidR="00BB6EA8" w:rsidRDefault="00BB6EA8" w:rsidP="00BB6EA8">
            <w:pPr>
              <w:pStyle w:val="ListParagraph"/>
              <w:numPr>
                <w:ilvl w:val="0"/>
                <w:numId w:val="3"/>
              </w:numPr>
              <w:rPr>
                <w:rFonts w:ascii="Calibri" w:hAnsi="Calibri"/>
                <w:szCs w:val="22"/>
              </w:rPr>
            </w:pPr>
            <w:r>
              <w:rPr>
                <w:rFonts w:ascii="Calibri" w:hAnsi="Calibri"/>
                <w:szCs w:val="22"/>
              </w:rPr>
              <w:t>The street drainage is piped down this lane and the surface water;</w:t>
            </w:r>
          </w:p>
          <w:p w14:paraId="58196BDC" w14:textId="17854920" w:rsidR="00BB6EA8" w:rsidRDefault="00BB6EA8" w:rsidP="00BB6EA8">
            <w:pPr>
              <w:pStyle w:val="ListParagraph"/>
              <w:numPr>
                <w:ilvl w:val="0"/>
                <w:numId w:val="3"/>
              </w:numPr>
              <w:rPr>
                <w:rFonts w:ascii="Calibri" w:hAnsi="Calibri"/>
                <w:szCs w:val="22"/>
              </w:rPr>
            </w:pPr>
            <w:r>
              <w:rPr>
                <w:rFonts w:ascii="Calibri" w:hAnsi="Calibri"/>
                <w:szCs w:val="22"/>
              </w:rPr>
              <w:t>If the water can not go down then I get flooded;</w:t>
            </w:r>
          </w:p>
          <w:p w14:paraId="600A7D05" w14:textId="3FAC30D8" w:rsidR="00BB6EA8" w:rsidRDefault="00BB6EA8" w:rsidP="00BB6EA8">
            <w:pPr>
              <w:pStyle w:val="ListParagraph"/>
              <w:numPr>
                <w:ilvl w:val="0"/>
                <w:numId w:val="3"/>
              </w:numPr>
              <w:rPr>
                <w:rFonts w:ascii="Calibri" w:hAnsi="Calibri"/>
                <w:szCs w:val="22"/>
              </w:rPr>
            </w:pPr>
            <w:r>
              <w:rPr>
                <w:rFonts w:ascii="Calibri" w:hAnsi="Calibri"/>
                <w:szCs w:val="22"/>
              </w:rPr>
              <w:t>Concerned about dust and noise and potentially damage during the demolition phase;</w:t>
            </w:r>
          </w:p>
          <w:p w14:paraId="13B24272" w14:textId="77777777" w:rsidR="00BB6EA8" w:rsidRDefault="00BB6EA8" w:rsidP="00BB6EA8">
            <w:pPr>
              <w:pStyle w:val="ListParagraph"/>
              <w:numPr>
                <w:ilvl w:val="0"/>
                <w:numId w:val="3"/>
              </w:numPr>
              <w:rPr>
                <w:rFonts w:ascii="Calibri" w:hAnsi="Calibri"/>
                <w:szCs w:val="22"/>
              </w:rPr>
            </w:pPr>
            <w:r>
              <w:rPr>
                <w:rFonts w:ascii="Calibri" w:hAnsi="Calibri"/>
                <w:szCs w:val="22"/>
              </w:rPr>
              <w:t>Post demolition I need a 1.5m fence erecting until the planned hedges have grown to 1.5m;</w:t>
            </w:r>
          </w:p>
          <w:p w14:paraId="216C8131" w14:textId="77777777" w:rsidR="00BB6EA8" w:rsidRDefault="00BB6EA8" w:rsidP="00BB6EA8">
            <w:pPr>
              <w:pStyle w:val="ListParagraph"/>
              <w:numPr>
                <w:ilvl w:val="0"/>
                <w:numId w:val="3"/>
              </w:numPr>
              <w:rPr>
                <w:rFonts w:ascii="Calibri" w:hAnsi="Calibri"/>
                <w:szCs w:val="22"/>
              </w:rPr>
            </w:pPr>
            <w:r>
              <w:rPr>
                <w:rFonts w:ascii="Calibri" w:hAnsi="Calibri"/>
                <w:szCs w:val="22"/>
              </w:rPr>
              <w:t>Why do we need another care home?</w:t>
            </w:r>
          </w:p>
          <w:p w14:paraId="5B1EEE11" w14:textId="47905AEA" w:rsidR="00BB6EA8" w:rsidRDefault="00BB6EA8" w:rsidP="00BB6EA8">
            <w:pPr>
              <w:pStyle w:val="ListParagraph"/>
              <w:numPr>
                <w:ilvl w:val="0"/>
                <w:numId w:val="3"/>
              </w:numPr>
              <w:rPr>
                <w:rFonts w:ascii="Calibri" w:hAnsi="Calibri"/>
                <w:szCs w:val="22"/>
              </w:rPr>
            </w:pPr>
            <w:r>
              <w:rPr>
                <w:rFonts w:ascii="Calibri" w:hAnsi="Calibri"/>
                <w:szCs w:val="22"/>
              </w:rPr>
              <w:t>Part of the mill surely has a preservation order on it? and</w:t>
            </w:r>
          </w:p>
          <w:p w14:paraId="1D2FFF1E" w14:textId="5CB0FEB6" w:rsidR="00BB6EA8" w:rsidRPr="00BB6EA8" w:rsidRDefault="00BB6EA8" w:rsidP="00BB6EA8">
            <w:pPr>
              <w:pStyle w:val="ListParagraph"/>
              <w:numPr>
                <w:ilvl w:val="0"/>
                <w:numId w:val="3"/>
              </w:numPr>
              <w:rPr>
                <w:rFonts w:ascii="Calibri" w:hAnsi="Calibri"/>
                <w:szCs w:val="22"/>
              </w:rPr>
            </w:pPr>
            <w:r>
              <w:rPr>
                <w:rFonts w:ascii="Calibri" w:hAnsi="Calibri"/>
                <w:szCs w:val="22"/>
              </w:rPr>
              <w:t xml:space="preserve">Bats were living in part of the office building.  </w:t>
            </w:r>
          </w:p>
          <w:p w14:paraId="581BB273" w14:textId="06C3B9A3" w:rsidR="00BB6EA8" w:rsidRPr="00C0704D" w:rsidRDefault="00BB6EA8" w:rsidP="00692B60">
            <w:pPr>
              <w:rPr>
                <w:rFonts w:ascii="Calibri" w:hAnsi="Calibri"/>
                <w:szCs w:val="22"/>
              </w:rPr>
            </w:pPr>
          </w:p>
        </w:tc>
      </w:tr>
      <w:tr w:rsidR="00C0704D" w:rsidRPr="00D2449B" w14:paraId="1CDFA4C3" w14:textId="77777777" w:rsidTr="00230CF8">
        <w:trPr>
          <w:trHeight w:hRule="exact" w:val="170"/>
          <w:jc w:val="center"/>
        </w:trPr>
        <w:tc>
          <w:tcPr>
            <w:tcW w:w="9732"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230CF8">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230CF8">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5A84116B" w14:textId="77777777" w:rsidR="009C1F22" w:rsidRPr="00C618DB" w:rsidRDefault="009C1F22" w:rsidP="009C1F22">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179D176E" w14:textId="77777777" w:rsidR="009C1F22" w:rsidRDefault="009C1F22" w:rsidP="009C1F22">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4F3AFF0A" w14:textId="77777777" w:rsidR="009C1F22" w:rsidRDefault="009C1F22" w:rsidP="009C1F22">
            <w:pPr>
              <w:pStyle w:val="PLANNING"/>
              <w:rPr>
                <w:rFonts w:ascii="Calibri" w:hAnsi="Calibri"/>
                <w:szCs w:val="22"/>
              </w:rPr>
            </w:pPr>
            <w:r>
              <w:rPr>
                <w:rFonts w:ascii="Calibri" w:hAnsi="Calibri"/>
                <w:szCs w:val="22"/>
              </w:rPr>
              <w:t>Key Statement EN3:</w:t>
            </w:r>
            <w:r>
              <w:rPr>
                <w:rFonts w:ascii="Calibri" w:hAnsi="Calibri"/>
                <w:szCs w:val="22"/>
              </w:rPr>
              <w:tab/>
              <w:t>Sustainable Development and Climate Change</w:t>
            </w:r>
          </w:p>
          <w:p w14:paraId="25570EE8" w14:textId="77777777" w:rsidR="009C1F22" w:rsidRDefault="009C1F22" w:rsidP="009C1F22">
            <w:pPr>
              <w:pStyle w:val="PLANNING"/>
              <w:rPr>
                <w:rFonts w:ascii="Calibri" w:hAnsi="Calibri"/>
                <w:szCs w:val="22"/>
              </w:rPr>
            </w:pPr>
            <w:r>
              <w:rPr>
                <w:rFonts w:ascii="Calibri" w:hAnsi="Calibri"/>
                <w:szCs w:val="22"/>
              </w:rPr>
              <w:t>Key Statement EN4:</w:t>
            </w:r>
            <w:r>
              <w:rPr>
                <w:rFonts w:ascii="Calibri" w:hAnsi="Calibri"/>
                <w:szCs w:val="22"/>
              </w:rPr>
              <w:tab/>
              <w:t>Biodiversity and Geodiversity</w:t>
            </w:r>
          </w:p>
          <w:p w14:paraId="5B4485EE" w14:textId="77777777" w:rsidR="009C1F22" w:rsidRDefault="009C1F22" w:rsidP="009C1F22">
            <w:pPr>
              <w:pStyle w:val="PLANNING"/>
              <w:rPr>
                <w:rFonts w:ascii="Calibri" w:hAnsi="Calibri"/>
                <w:szCs w:val="22"/>
              </w:rPr>
            </w:pPr>
            <w:r>
              <w:rPr>
                <w:rFonts w:ascii="Calibri" w:hAnsi="Calibri"/>
                <w:szCs w:val="22"/>
              </w:rPr>
              <w:t>Key Statement EC1:</w:t>
            </w:r>
            <w:r>
              <w:rPr>
                <w:rFonts w:ascii="Calibri" w:hAnsi="Calibri"/>
                <w:szCs w:val="22"/>
              </w:rPr>
              <w:tab/>
              <w:t>Business and Employment Development</w:t>
            </w:r>
          </w:p>
          <w:p w14:paraId="19933DA0" w14:textId="77777777" w:rsidR="009C1F22" w:rsidRDefault="009C1F22" w:rsidP="009C1F22">
            <w:pPr>
              <w:pStyle w:val="PLANNING"/>
              <w:rPr>
                <w:rFonts w:ascii="Calibri" w:hAnsi="Calibri"/>
                <w:szCs w:val="22"/>
              </w:rPr>
            </w:pPr>
            <w:r>
              <w:rPr>
                <w:rFonts w:ascii="Calibri" w:hAnsi="Calibri"/>
                <w:szCs w:val="22"/>
              </w:rPr>
              <w:t>Key Statement DMI2:</w:t>
            </w:r>
            <w:r>
              <w:rPr>
                <w:rFonts w:ascii="Calibri" w:hAnsi="Calibri"/>
                <w:szCs w:val="22"/>
              </w:rPr>
              <w:tab/>
              <w:t>Transport Considerations</w:t>
            </w:r>
          </w:p>
          <w:p w14:paraId="40AFF3D3" w14:textId="77777777" w:rsidR="009C1F22" w:rsidRPr="00C618DB" w:rsidRDefault="009C1F22" w:rsidP="009C1F22">
            <w:pPr>
              <w:pStyle w:val="PLANNING"/>
              <w:rPr>
                <w:rFonts w:ascii="Calibri" w:hAnsi="Calibri"/>
                <w:szCs w:val="22"/>
              </w:rPr>
            </w:pPr>
          </w:p>
          <w:p w14:paraId="3929B12E" w14:textId="77777777" w:rsidR="009C1F22" w:rsidRPr="00C618DB" w:rsidRDefault="009C1F22" w:rsidP="009C1F22">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0F7F0F26" w14:textId="77777777" w:rsidR="009C1F22" w:rsidRPr="00C618DB" w:rsidRDefault="009C1F22" w:rsidP="009C1F22">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1874EBB1" w14:textId="77777777" w:rsidR="009C1F22" w:rsidRPr="00C618DB" w:rsidRDefault="009C1F22" w:rsidP="009C1F22">
            <w:pPr>
              <w:pStyle w:val="PLANNING"/>
              <w:rPr>
                <w:rFonts w:ascii="Calibri" w:hAnsi="Calibri"/>
                <w:szCs w:val="22"/>
              </w:rPr>
            </w:pPr>
            <w:r w:rsidRPr="00C618DB">
              <w:rPr>
                <w:rFonts w:ascii="Calibri" w:hAnsi="Calibri"/>
                <w:szCs w:val="22"/>
              </w:rPr>
              <w:t>Policy DMG3</w:t>
            </w:r>
            <w:r>
              <w:rPr>
                <w:rFonts w:ascii="Calibri" w:hAnsi="Calibri"/>
                <w:szCs w:val="22"/>
              </w:rPr>
              <w:t>:</w:t>
            </w:r>
            <w:r>
              <w:rPr>
                <w:rFonts w:ascii="Calibri" w:hAnsi="Calibri"/>
                <w:szCs w:val="22"/>
              </w:rPr>
              <w:tab/>
            </w:r>
            <w:r w:rsidRPr="00C618DB">
              <w:rPr>
                <w:rFonts w:ascii="Calibri" w:hAnsi="Calibri"/>
                <w:szCs w:val="22"/>
              </w:rPr>
              <w:t>Transport &amp; Mobility</w:t>
            </w:r>
          </w:p>
          <w:p w14:paraId="58829255" w14:textId="77777777" w:rsidR="009C1F22" w:rsidRPr="00C618DB" w:rsidRDefault="009C1F22" w:rsidP="009C1F22">
            <w:pPr>
              <w:pStyle w:val="PLANNING"/>
              <w:rPr>
                <w:rFonts w:ascii="Calibri" w:hAnsi="Calibri"/>
                <w:szCs w:val="22"/>
              </w:rPr>
            </w:pPr>
            <w:r w:rsidRPr="00C618DB">
              <w:rPr>
                <w:rFonts w:ascii="Calibri" w:hAnsi="Calibri"/>
                <w:szCs w:val="22"/>
              </w:rPr>
              <w:t>Policy DME1</w:t>
            </w:r>
            <w:r>
              <w:rPr>
                <w:rFonts w:ascii="Calibri" w:hAnsi="Calibri"/>
                <w:szCs w:val="22"/>
              </w:rPr>
              <w:t>:</w:t>
            </w:r>
            <w:r>
              <w:rPr>
                <w:rFonts w:ascii="Calibri" w:hAnsi="Calibri"/>
                <w:szCs w:val="22"/>
              </w:rPr>
              <w:tab/>
            </w:r>
            <w:r w:rsidRPr="00C618DB">
              <w:rPr>
                <w:rFonts w:ascii="Calibri" w:hAnsi="Calibri"/>
                <w:szCs w:val="22"/>
              </w:rPr>
              <w:t>Protecting Trees &amp; Woodland</w:t>
            </w:r>
          </w:p>
          <w:p w14:paraId="090E4B6F" w14:textId="77777777" w:rsidR="009C1F22" w:rsidRDefault="009C1F22" w:rsidP="009C1F22">
            <w:pPr>
              <w:pStyle w:val="PLANNING"/>
              <w:rPr>
                <w:rFonts w:ascii="Calibri" w:hAnsi="Calibri"/>
                <w:szCs w:val="22"/>
              </w:rPr>
            </w:pPr>
            <w:r w:rsidRPr="00C618DB">
              <w:rPr>
                <w:rFonts w:ascii="Calibri" w:hAnsi="Calibri"/>
                <w:szCs w:val="22"/>
              </w:rPr>
              <w:t>Policy DME</w:t>
            </w:r>
            <w:r>
              <w:rPr>
                <w:rFonts w:ascii="Calibri" w:hAnsi="Calibri"/>
                <w:szCs w:val="22"/>
              </w:rPr>
              <w:t>3:</w:t>
            </w:r>
            <w:r>
              <w:rPr>
                <w:rFonts w:ascii="Calibri" w:hAnsi="Calibri"/>
                <w:szCs w:val="22"/>
              </w:rPr>
              <w:tab/>
              <w:t>Site and Species Protection and Conservation</w:t>
            </w:r>
          </w:p>
          <w:p w14:paraId="6D377795" w14:textId="66C714F9" w:rsidR="009C1F22" w:rsidRDefault="00682725" w:rsidP="009C1F22">
            <w:pPr>
              <w:pStyle w:val="PLANNING"/>
              <w:rPr>
                <w:rFonts w:ascii="Calibri" w:hAnsi="Calibri"/>
                <w:szCs w:val="22"/>
              </w:rPr>
            </w:pPr>
            <w:r>
              <w:rPr>
                <w:rFonts w:ascii="Calibri" w:hAnsi="Calibri"/>
                <w:szCs w:val="22"/>
              </w:rPr>
              <w:t>Policy DME4:     Protecting Heritage Assets</w:t>
            </w:r>
          </w:p>
          <w:p w14:paraId="03F388D1" w14:textId="77777777" w:rsidR="009C1F22" w:rsidRDefault="009C1F22" w:rsidP="009C1F22">
            <w:pPr>
              <w:pStyle w:val="PLANNING"/>
              <w:rPr>
                <w:rFonts w:ascii="Calibri" w:hAnsi="Calibri"/>
                <w:szCs w:val="22"/>
              </w:rPr>
            </w:pPr>
            <w:r w:rsidRPr="00C618DB">
              <w:rPr>
                <w:rFonts w:ascii="Calibri" w:hAnsi="Calibri"/>
                <w:szCs w:val="22"/>
              </w:rPr>
              <w:t>Policy DME</w:t>
            </w:r>
            <w:r>
              <w:rPr>
                <w:rFonts w:ascii="Calibri" w:hAnsi="Calibri"/>
                <w:szCs w:val="22"/>
              </w:rPr>
              <w:t>6:</w:t>
            </w:r>
            <w:r>
              <w:rPr>
                <w:rFonts w:ascii="Calibri" w:hAnsi="Calibri"/>
                <w:szCs w:val="22"/>
              </w:rPr>
              <w:tab/>
              <w:t>Water Management</w:t>
            </w:r>
          </w:p>
          <w:p w14:paraId="522CCA1C" w14:textId="77777777" w:rsidR="009C1F22" w:rsidRDefault="009C1F22" w:rsidP="009C1F22">
            <w:pPr>
              <w:pStyle w:val="PLANNING"/>
              <w:rPr>
                <w:rFonts w:ascii="Calibri" w:hAnsi="Calibri"/>
                <w:szCs w:val="22"/>
              </w:rPr>
            </w:pPr>
            <w:r w:rsidRPr="00C618DB">
              <w:rPr>
                <w:rFonts w:ascii="Calibri" w:hAnsi="Calibri"/>
                <w:szCs w:val="22"/>
              </w:rPr>
              <w:t>Policy DM</w:t>
            </w:r>
            <w:r>
              <w:rPr>
                <w:rFonts w:ascii="Calibri" w:hAnsi="Calibri"/>
                <w:szCs w:val="22"/>
              </w:rPr>
              <w:t>B1:</w:t>
            </w:r>
            <w:r>
              <w:rPr>
                <w:rFonts w:ascii="Calibri" w:hAnsi="Calibri"/>
                <w:szCs w:val="22"/>
              </w:rPr>
              <w:tab/>
              <w:t>Supporting Business Growth and the Local Economy</w:t>
            </w:r>
          </w:p>
          <w:p w14:paraId="6FA886CD" w14:textId="77777777" w:rsidR="009C1F22" w:rsidRPr="00C618DB" w:rsidRDefault="009C1F22" w:rsidP="009C1F22">
            <w:pPr>
              <w:pStyle w:val="PLANNING"/>
              <w:rPr>
                <w:rFonts w:ascii="Calibri" w:hAnsi="Calibri"/>
                <w:szCs w:val="22"/>
              </w:rPr>
            </w:pPr>
          </w:p>
          <w:p w14:paraId="0B67484A" w14:textId="77777777" w:rsidR="009C1F22" w:rsidRDefault="009C1F22" w:rsidP="009C1F22">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230CF8">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lastRenderedPageBreak/>
              <w:t>Relevant Planning History:</w:t>
            </w:r>
          </w:p>
          <w:p w14:paraId="21858C02" w14:textId="77777777" w:rsidR="00610DE6" w:rsidRPr="007D0CEC" w:rsidRDefault="00610DE6" w:rsidP="00C0704D">
            <w:pPr>
              <w:pStyle w:val="PLANNING"/>
              <w:rPr>
                <w:rFonts w:ascii="Calibri" w:hAnsi="Calibri"/>
                <w:szCs w:val="22"/>
              </w:rPr>
            </w:pPr>
          </w:p>
          <w:p w14:paraId="5A9E11FB" w14:textId="1A5C8D18" w:rsidR="00406EBD" w:rsidRPr="00682725" w:rsidRDefault="00682725" w:rsidP="009C1F22">
            <w:pPr>
              <w:pStyle w:val="PLANNING"/>
              <w:rPr>
                <w:rFonts w:ascii="Calibri" w:hAnsi="Calibri"/>
                <w:szCs w:val="22"/>
              </w:rPr>
            </w:pPr>
            <w:r w:rsidRPr="00682725">
              <w:rPr>
                <w:rFonts w:ascii="Calibri" w:hAnsi="Calibri"/>
                <w:szCs w:val="22"/>
              </w:rPr>
              <w:t>2022/0632 – Demolition of existing buildings and erection of a care home (Use Class C2) of up 70 beds. All matters reserved apart from access – Approved.</w:t>
            </w:r>
          </w:p>
          <w:p w14:paraId="155C1D38" w14:textId="77777777" w:rsidR="00682725" w:rsidRPr="00682725" w:rsidRDefault="00682725" w:rsidP="009C1F22">
            <w:pPr>
              <w:pStyle w:val="PLANNING"/>
              <w:rPr>
                <w:rFonts w:ascii="Calibri" w:hAnsi="Calibri"/>
                <w:szCs w:val="22"/>
              </w:rPr>
            </w:pPr>
          </w:p>
          <w:p w14:paraId="7CE46AFE" w14:textId="4F54ACEC" w:rsidR="00682725" w:rsidRDefault="00682725" w:rsidP="009C1F22">
            <w:pPr>
              <w:pStyle w:val="PLANNING"/>
              <w:rPr>
                <w:rFonts w:ascii="Calibri" w:hAnsi="Calibri"/>
                <w:szCs w:val="22"/>
              </w:rPr>
            </w:pPr>
            <w:r>
              <w:rPr>
                <w:rFonts w:ascii="Calibri" w:hAnsi="Calibri"/>
                <w:szCs w:val="22"/>
              </w:rPr>
              <w:t>2023/0377 – Non-Material amendment to outline planning permission 3/2022/0632 involving retention of the electricity substation – Approved.</w:t>
            </w:r>
          </w:p>
          <w:p w14:paraId="446D3E65" w14:textId="77777777" w:rsidR="00682725" w:rsidRDefault="00682725" w:rsidP="009C1F22">
            <w:pPr>
              <w:pStyle w:val="PLANNING"/>
              <w:rPr>
                <w:rFonts w:ascii="Calibri" w:hAnsi="Calibri"/>
                <w:szCs w:val="22"/>
              </w:rPr>
            </w:pPr>
          </w:p>
          <w:p w14:paraId="3BE987FA" w14:textId="67A82E33" w:rsidR="00682725" w:rsidRDefault="00682725" w:rsidP="009C1F22">
            <w:pPr>
              <w:pStyle w:val="PLANNING"/>
              <w:rPr>
                <w:rFonts w:ascii="Calibri" w:hAnsi="Calibri"/>
                <w:szCs w:val="22"/>
              </w:rPr>
            </w:pPr>
            <w:r>
              <w:rPr>
                <w:rFonts w:ascii="Calibri" w:hAnsi="Calibri"/>
                <w:szCs w:val="22"/>
              </w:rPr>
              <w:t>2023/0378 – Reserved matters application relating to appearance/landscaping/layout/scale following outline planning permission 3/2022/0632 – Approved.</w:t>
            </w:r>
          </w:p>
          <w:p w14:paraId="17147D50" w14:textId="1B58EB7E" w:rsidR="00610DE6" w:rsidRPr="00D2449B" w:rsidRDefault="00610DE6" w:rsidP="009C1F22">
            <w:pPr>
              <w:pStyle w:val="PLANNING"/>
              <w:rPr>
                <w:rFonts w:ascii="Calibri" w:hAnsi="Calibri"/>
                <w:b/>
                <w:bCs/>
                <w:szCs w:val="22"/>
              </w:rPr>
            </w:pPr>
          </w:p>
        </w:tc>
      </w:tr>
      <w:tr w:rsidR="00C0704D" w:rsidRPr="00D2449B" w14:paraId="6AAC3B0A" w14:textId="77777777" w:rsidTr="00230CF8">
        <w:trPr>
          <w:trHeight w:hRule="exact" w:val="170"/>
          <w:jc w:val="center"/>
        </w:trPr>
        <w:tc>
          <w:tcPr>
            <w:tcW w:w="9732"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230CF8">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230CF8">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5AED1C12" w14:textId="77777777" w:rsidR="007D0CEC" w:rsidRDefault="007D0CEC" w:rsidP="00406EBD">
            <w:pPr>
              <w:pStyle w:val="Header"/>
              <w:tabs>
                <w:tab w:val="clear" w:pos="4153"/>
                <w:tab w:val="clear" w:pos="8306"/>
              </w:tabs>
              <w:contextualSpacing/>
              <w:jc w:val="both"/>
              <w:rPr>
                <w:rFonts w:ascii="Calibri" w:hAnsi="Calibri"/>
                <w:bCs/>
                <w:szCs w:val="22"/>
              </w:rPr>
            </w:pPr>
          </w:p>
          <w:p w14:paraId="1933770B" w14:textId="37F7DAEE" w:rsidR="003052D4" w:rsidRPr="00BB1C47" w:rsidRDefault="00230CF8" w:rsidP="003052D4">
            <w:pPr>
              <w:pStyle w:val="Default"/>
              <w:jc w:val="both"/>
              <w:rPr>
                <w:rFonts w:cs="Arial"/>
                <w:szCs w:val="22"/>
              </w:rPr>
            </w:pPr>
            <w:r w:rsidRPr="00D152DE">
              <w:rPr>
                <w:sz w:val="22"/>
                <w:szCs w:val="22"/>
              </w:rPr>
              <w:t xml:space="preserve">The site area is </w:t>
            </w:r>
            <w:r>
              <w:rPr>
                <w:sz w:val="22"/>
                <w:szCs w:val="22"/>
              </w:rPr>
              <w:t>0.</w:t>
            </w:r>
            <w:r w:rsidR="00440991">
              <w:rPr>
                <w:sz w:val="22"/>
                <w:szCs w:val="22"/>
              </w:rPr>
              <w:t>40</w:t>
            </w:r>
            <w:r w:rsidRPr="00D152DE">
              <w:rPr>
                <w:sz w:val="22"/>
                <w:szCs w:val="22"/>
              </w:rPr>
              <w:t>ha</w:t>
            </w:r>
            <w:r w:rsidR="003052D4">
              <w:rPr>
                <w:sz w:val="22"/>
                <w:szCs w:val="22"/>
              </w:rPr>
              <w:t xml:space="preserve"> with the </w:t>
            </w:r>
            <w:r w:rsidR="003052D4" w:rsidRPr="00BB1C47">
              <w:rPr>
                <w:szCs w:val="22"/>
              </w:rPr>
              <w:t xml:space="preserve">application </w:t>
            </w:r>
            <w:r w:rsidR="003052D4" w:rsidRPr="00BB1C47">
              <w:rPr>
                <w:rFonts w:cs="Arial"/>
                <w:szCs w:val="22"/>
              </w:rPr>
              <w:t>site consist</w:t>
            </w:r>
            <w:r w:rsidR="003052D4">
              <w:rPr>
                <w:rFonts w:cs="Arial"/>
                <w:szCs w:val="22"/>
              </w:rPr>
              <w:t>ing</w:t>
            </w:r>
            <w:r w:rsidR="003052D4" w:rsidRPr="00BB1C47">
              <w:rPr>
                <w:rFonts w:cs="Arial"/>
                <w:szCs w:val="22"/>
              </w:rPr>
              <w:t xml:space="preserve"> of an existing two storey stone building located within the settlement of Clitheroe and is split into numerous units. </w:t>
            </w:r>
            <w:r w:rsidR="00501154">
              <w:rPr>
                <w:rFonts w:cs="Arial"/>
                <w:szCs w:val="22"/>
              </w:rPr>
              <w:t xml:space="preserve">Not all of </w:t>
            </w:r>
            <w:r w:rsidR="003052D4" w:rsidRPr="00BB1C47">
              <w:rPr>
                <w:rFonts w:cs="Arial"/>
                <w:szCs w:val="22"/>
              </w:rPr>
              <w:t xml:space="preserve">the units </w:t>
            </w:r>
            <w:r w:rsidR="00501154">
              <w:rPr>
                <w:rFonts w:cs="Arial"/>
                <w:szCs w:val="22"/>
              </w:rPr>
              <w:t>a</w:t>
            </w:r>
            <w:r w:rsidR="00440991">
              <w:rPr>
                <w:rFonts w:cs="Arial"/>
                <w:szCs w:val="22"/>
              </w:rPr>
              <w:t>re</w:t>
            </w:r>
            <w:r w:rsidR="003052D4" w:rsidRPr="00BB1C47">
              <w:rPr>
                <w:rFonts w:cs="Arial"/>
                <w:szCs w:val="22"/>
              </w:rPr>
              <w:t xml:space="preserve"> occupied.</w:t>
            </w:r>
            <w:r w:rsidR="00501154">
              <w:rPr>
                <w:rFonts w:cs="Arial"/>
                <w:szCs w:val="22"/>
              </w:rPr>
              <w:t xml:space="preserve"> The largest building is a warehouse and a smaller building is occupied by a school wear mail order business with a retail sales counter.</w:t>
            </w:r>
          </w:p>
          <w:p w14:paraId="666AABB3" w14:textId="77777777" w:rsidR="003052D4" w:rsidRPr="00BB1C47" w:rsidRDefault="003052D4" w:rsidP="003052D4">
            <w:pPr>
              <w:pStyle w:val="PLANNING"/>
              <w:rPr>
                <w:rFonts w:cs="Arial"/>
                <w:szCs w:val="22"/>
              </w:rPr>
            </w:pPr>
          </w:p>
          <w:p w14:paraId="2464C8D3" w14:textId="2336E398" w:rsidR="003052D4" w:rsidRPr="003052D4" w:rsidRDefault="003052D4" w:rsidP="003052D4">
            <w:pPr>
              <w:pStyle w:val="PLANNING"/>
              <w:rPr>
                <w:rFonts w:asciiTheme="minorHAnsi" w:hAnsiTheme="minorHAnsi" w:cstheme="minorHAnsi"/>
                <w:szCs w:val="22"/>
              </w:rPr>
            </w:pPr>
            <w:r w:rsidRPr="003052D4">
              <w:rPr>
                <w:rFonts w:asciiTheme="minorHAnsi" w:hAnsiTheme="minorHAnsi" w:cstheme="minorHAnsi"/>
                <w:szCs w:val="22"/>
              </w:rPr>
              <w:t>The building has been in use as a commercial building with unrestricted operating times for some years and is served by two established accesses off Pendle Road.</w:t>
            </w:r>
          </w:p>
          <w:p w14:paraId="497900DF" w14:textId="77777777" w:rsidR="003052D4" w:rsidRPr="003052D4" w:rsidRDefault="003052D4" w:rsidP="003052D4">
            <w:pPr>
              <w:pStyle w:val="PLANNING"/>
              <w:rPr>
                <w:rFonts w:asciiTheme="minorHAnsi" w:hAnsiTheme="minorHAnsi" w:cstheme="minorHAnsi"/>
                <w:szCs w:val="22"/>
              </w:rPr>
            </w:pPr>
          </w:p>
          <w:p w14:paraId="2A973D87" w14:textId="1CD2E10A" w:rsidR="00BA6453" w:rsidRDefault="00BA6453" w:rsidP="00230CF8">
            <w:pPr>
              <w:pStyle w:val="Default"/>
              <w:jc w:val="both"/>
              <w:rPr>
                <w:sz w:val="22"/>
                <w:szCs w:val="22"/>
              </w:rPr>
            </w:pPr>
            <w:r>
              <w:rPr>
                <w:sz w:val="22"/>
                <w:szCs w:val="22"/>
              </w:rPr>
              <w:t>Contamination of the site is likely due to the sites former use of the mill as a textile works and brewery.</w:t>
            </w:r>
          </w:p>
          <w:p w14:paraId="5A3289E4" w14:textId="77777777" w:rsidR="00BA6453" w:rsidRDefault="00BA6453" w:rsidP="00230CF8">
            <w:pPr>
              <w:pStyle w:val="Default"/>
              <w:jc w:val="both"/>
              <w:rPr>
                <w:sz w:val="22"/>
                <w:szCs w:val="22"/>
              </w:rPr>
            </w:pPr>
          </w:p>
          <w:p w14:paraId="51516C81" w14:textId="2BBEC57E" w:rsidR="00BA6453" w:rsidRDefault="00BA6453" w:rsidP="00230CF8">
            <w:pPr>
              <w:pStyle w:val="Default"/>
              <w:jc w:val="both"/>
              <w:rPr>
                <w:sz w:val="22"/>
                <w:szCs w:val="22"/>
              </w:rPr>
            </w:pPr>
            <w:r>
              <w:rPr>
                <w:sz w:val="22"/>
                <w:szCs w:val="22"/>
              </w:rPr>
              <w:t>There are known bat roosts within the site and trees adjacent to the site which are protected</w:t>
            </w:r>
            <w:r w:rsidR="00501154">
              <w:rPr>
                <w:sz w:val="22"/>
                <w:szCs w:val="22"/>
              </w:rPr>
              <w:t xml:space="preserve"> by Tree Preservation Order 7/19/3/67 1982.</w:t>
            </w:r>
          </w:p>
          <w:p w14:paraId="62370E9F" w14:textId="195E3E33" w:rsidR="00406EBD" w:rsidRPr="006C2BFA" w:rsidRDefault="00406EBD" w:rsidP="00BA6453">
            <w:pPr>
              <w:pStyle w:val="Default"/>
              <w:jc w:val="both"/>
              <w:rPr>
                <w:bCs/>
                <w:szCs w:val="22"/>
              </w:rPr>
            </w:pPr>
          </w:p>
        </w:tc>
      </w:tr>
      <w:tr w:rsidR="00C0704D" w:rsidRPr="00D2449B" w14:paraId="408C6380" w14:textId="77777777" w:rsidTr="00230CF8">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21C15B4D" w14:textId="6B62929B" w:rsidR="00BA6453" w:rsidRDefault="00BA6453" w:rsidP="00BA6453">
            <w:pPr>
              <w:pStyle w:val="Default"/>
              <w:jc w:val="both"/>
              <w:rPr>
                <w:rFonts w:asciiTheme="minorHAnsi" w:hAnsiTheme="minorHAnsi"/>
                <w:sz w:val="22"/>
                <w:szCs w:val="22"/>
              </w:rPr>
            </w:pPr>
            <w:r w:rsidRPr="00D13872">
              <w:rPr>
                <w:rFonts w:asciiTheme="minorHAnsi" w:hAnsiTheme="minorHAnsi"/>
                <w:sz w:val="22"/>
                <w:szCs w:val="22"/>
              </w:rPr>
              <w:t xml:space="preserve">The proposed development is </w:t>
            </w:r>
            <w:r>
              <w:rPr>
                <w:rFonts w:asciiTheme="minorHAnsi" w:hAnsiTheme="minorHAnsi"/>
                <w:sz w:val="22"/>
                <w:szCs w:val="22"/>
              </w:rPr>
              <w:t xml:space="preserve">an outline application </w:t>
            </w:r>
            <w:r w:rsidRPr="00D13872">
              <w:rPr>
                <w:rFonts w:asciiTheme="minorHAnsi" w:hAnsiTheme="minorHAnsi"/>
                <w:sz w:val="22"/>
                <w:szCs w:val="22"/>
              </w:rPr>
              <w:t xml:space="preserve">for the </w:t>
            </w:r>
            <w:r>
              <w:rPr>
                <w:rFonts w:asciiTheme="minorHAnsi" w:hAnsiTheme="minorHAnsi"/>
                <w:sz w:val="22"/>
                <w:szCs w:val="22"/>
              </w:rPr>
              <w:t xml:space="preserve">construction of a care home with details of access, appearance, layout and scale applied for.  </w:t>
            </w:r>
            <w:r w:rsidR="003052D4">
              <w:rPr>
                <w:rFonts w:asciiTheme="minorHAnsi" w:hAnsiTheme="minorHAnsi"/>
                <w:sz w:val="22"/>
                <w:szCs w:val="22"/>
              </w:rPr>
              <w:t>A new vehicular access is proposed to be formed from the western side of the site frontage.</w:t>
            </w:r>
          </w:p>
          <w:p w14:paraId="11D84B07" w14:textId="77777777" w:rsidR="00BA6453" w:rsidRDefault="00BA6453" w:rsidP="00BA6453">
            <w:pPr>
              <w:pStyle w:val="Default"/>
              <w:jc w:val="both"/>
              <w:rPr>
                <w:sz w:val="22"/>
                <w:szCs w:val="22"/>
              </w:rPr>
            </w:pPr>
          </w:p>
          <w:p w14:paraId="4B16A2F9" w14:textId="6DBE5791" w:rsidR="003052D4" w:rsidRDefault="003052D4" w:rsidP="003052D4">
            <w:pPr>
              <w:pStyle w:val="Default"/>
              <w:jc w:val="both"/>
              <w:rPr>
                <w:sz w:val="22"/>
                <w:szCs w:val="22"/>
              </w:rPr>
            </w:pPr>
            <w:r w:rsidRPr="00D152DE">
              <w:rPr>
                <w:sz w:val="22"/>
                <w:szCs w:val="22"/>
              </w:rPr>
              <w:t xml:space="preserve">The building will be </w:t>
            </w:r>
            <w:r>
              <w:rPr>
                <w:sz w:val="22"/>
                <w:szCs w:val="22"/>
              </w:rPr>
              <w:t>three</w:t>
            </w:r>
            <w:r w:rsidRPr="00D152DE">
              <w:rPr>
                <w:sz w:val="22"/>
                <w:szCs w:val="22"/>
              </w:rPr>
              <w:t xml:space="preserve"> storeys in height </w:t>
            </w:r>
            <w:r>
              <w:rPr>
                <w:sz w:val="22"/>
                <w:szCs w:val="22"/>
              </w:rPr>
              <w:t>with 3</w:t>
            </w:r>
            <w:r w:rsidR="00501154">
              <w:rPr>
                <w:sz w:val="22"/>
                <w:szCs w:val="22"/>
              </w:rPr>
              <w:t>9</w:t>
            </w:r>
            <w:r>
              <w:rPr>
                <w:sz w:val="22"/>
                <w:szCs w:val="22"/>
              </w:rPr>
              <w:t>5</w:t>
            </w:r>
            <w:r w:rsidR="00501154">
              <w:rPr>
                <w:sz w:val="22"/>
                <w:szCs w:val="22"/>
              </w:rPr>
              <w:t>4</w:t>
            </w:r>
            <w:r w:rsidRPr="00D152DE">
              <w:rPr>
                <w:sz w:val="22"/>
                <w:szCs w:val="22"/>
              </w:rPr>
              <w:t>sq</w:t>
            </w:r>
            <w:r>
              <w:rPr>
                <w:sz w:val="22"/>
                <w:szCs w:val="22"/>
              </w:rPr>
              <w:t>.</w:t>
            </w:r>
            <w:r w:rsidRPr="00D152DE">
              <w:rPr>
                <w:sz w:val="22"/>
                <w:szCs w:val="22"/>
              </w:rPr>
              <w:t xml:space="preserve">m </w:t>
            </w:r>
            <w:r>
              <w:rPr>
                <w:sz w:val="22"/>
                <w:szCs w:val="22"/>
              </w:rPr>
              <w:t>g</w:t>
            </w:r>
            <w:r w:rsidRPr="00D152DE">
              <w:rPr>
                <w:sz w:val="22"/>
                <w:szCs w:val="22"/>
              </w:rPr>
              <w:t xml:space="preserve">ross </w:t>
            </w:r>
            <w:r>
              <w:rPr>
                <w:sz w:val="22"/>
                <w:szCs w:val="22"/>
              </w:rPr>
              <w:t>i</w:t>
            </w:r>
            <w:r w:rsidRPr="00D152DE">
              <w:rPr>
                <w:sz w:val="22"/>
                <w:szCs w:val="22"/>
              </w:rPr>
              <w:t>nternal</w:t>
            </w:r>
            <w:r>
              <w:rPr>
                <w:sz w:val="22"/>
                <w:szCs w:val="22"/>
              </w:rPr>
              <w:t xml:space="preserve"> f</w:t>
            </w:r>
            <w:r w:rsidRPr="00D152DE">
              <w:rPr>
                <w:sz w:val="22"/>
                <w:szCs w:val="22"/>
              </w:rPr>
              <w:t xml:space="preserve">loor </w:t>
            </w:r>
            <w:r>
              <w:rPr>
                <w:sz w:val="22"/>
                <w:szCs w:val="22"/>
              </w:rPr>
              <w:t>a</w:t>
            </w:r>
            <w:r w:rsidRPr="00D152DE">
              <w:rPr>
                <w:sz w:val="22"/>
                <w:szCs w:val="22"/>
              </w:rPr>
              <w:t>rea.</w:t>
            </w:r>
            <w:r w:rsidR="00501154">
              <w:rPr>
                <w:sz w:val="22"/>
                <w:szCs w:val="22"/>
              </w:rPr>
              <w:t xml:space="preserve"> This is an increase of 733 sq.m. on the existing </w:t>
            </w:r>
            <w:r w:rsidR="0058627E">
              <w:rPr>
                <w:sz w:val="22"/>
                <w:szCs w:val="22"/>
              </w:rPr>
              <w:t xml:space="preserve">internal </w:t>
            </w:r>
            <w:r w:rsidR="00501154">
              <w:rPr>
                <w:sz w:val="22"/>
                <w:szCs w:val="22"/>
              </w:rPr>
              <w:t xml:space="preserve">floorspace of the buildings and </w:t>
            </w:r>
            <w:r w:rsidR="0058627E">
              <w:rPr>
                <w:sz w:val="22"/>
                <w:szCs w:val="22"/>
              </w:rPr>
              <w:t xml:space="preserve">will </w:t>
            </w:r>
            <w:r w:rsidR="00501154">
              <w:rPr>
                <w:sz w:val="22"/>
                <w:szCs w:val="22"/>
              </w:rPr>
              <w:t xml:space="preserve">provide 75 </w:t>
            </w:r>
            <w:r w:rsidR="00FC2E0D">
              <w:rPr>
                <w:sz w:val="22"/>
                <w:szCs w:val="22"/>
              </w:rPr>
              <w:t>bed</w:t>
            </w:r>
            <w:r w:rsidR="00501154">
              <w:rPr>
                <w:sz w:val="22"/>
                <w:szCs w:val="22"/>
              </w:rPr>
              <w:t>rooms.</w:t>
            </w:r>
          </w:p>
          <w:p w14:paraId="7A28C19D" w14:textId="77777777" w:rsidR="00FC2E0D" w:rsidRDefault="00FC2E0D" w:rsidP="003052D4">
            <w:pPr>
              <w:pStyle w:val="Default"/>
              <w:jc w:val="both"/>
              <w:rPr>
                <w:sz w:val="22"/>
                <w:szCs w:val="22"/>
              </w:rPr>
            </w:pPr>
          </w:p>
          <w:p w14:paraId="5F1E9528" w14:textId="3E30C1DD" w:rsidR="00FC2E0D" w:rsidRDefault="00FC2E0D" w:rsidP="003052D4">
            <w:pPr>
              <w:pStyle w:val="Default"/>
              <w:jc w:val="both"/>
              <w:rPr>
                <w:sz w:val="22"/>
                <w:szCs w:val="22"/>
              </w:rPr>
            </w:pPr>
            <w:r>
              <w:rPr>
                <w:sz w:val="22"/>
                <w:szCs w:val="22"/>
              </w:rPr>
              <w:t xml:space="preserve">Some internal configuration has been undertaken in order to accommodate five additional bedrooms to the scheme previously approved and this has result in the loss of some lounges, café/bistro elements.  </w:t>
            </w:r>
          </w:p>
          <w:p w14:paraId="1E375077" w14:textId="77777777" w:rsidR="003052D4" w:rsidRDefault="003052D4" w:rsidP="00BA6453">
            <w:pPr>
              <w:pStyle w:val="Default"/>
              <w:jc w:val="both"/>
              <w:rPr>
                <w:sz w:val="22"/>
                <w:szCs w:val="22"/>
              </w:rPr>
            </w:pPr>
          </w:p>
          <w:p w14:paraId="31C30BE8" w14:textId="2311EFFA" w:rsidR="00BA6453" w:rsidRPr="00D152DE" w:rsidRDefault="00BA6453" w:rsidP="00BA6453">
            <w:pPr>
              <w:pStyle w:val="Default"/>
              <w:jc w:val="both"/>
              <w:rPr>
                <w:sz w:val="22"/>
                <w:szCs w:val="22"/>
              </w:rPr>
            </w:pPr>
            <w:r>
              <w:rPr>
                <w:sz w:val="22"/>
                <w:szCs w:val="22"/>
              </w:rPr>
              <w:lastRenderedPageBreak/>
              <w:t>Th</w:t>
            </w:r>
            <w:r w:rsidR="00501154">
              <w:rPr>
                <w:sz w:val="22"/>
                <w:szCs w:val="22"/>
              </w:rPr>
              <w:t xml:space="preserve">is application is in outline with </w:t>
            </w:r>
            <w:r>
              <w:rPr>
                <w:sz w:val="22"/>
                <w:szCs w:val="22"/>
              </w:rPr>
              <w:t xml:space="preserve">matters reserved </w:t>
            </w:r>
            <w:r w:rsidR="003052D4">
              <w:rPr>
                <w:sz w:val="22"/>
                <w:szCs w:val="22"/>
              </w:rPr>
              <w:t xml:space="preserve">for later consideration </w:t>
            </w:r>
            <w:r w:rsidR="00501154">
              <w:rPr>
                <w:sz w:val="22"/>
                <w:szCs w:val="22"/>
              </w:rPr>
              <w:t>for</w:t>
            </w:r>
            <w:r>
              <w:rPr>
                <w:sz w:val="22"/>
                <w:szCs w:val="22"/>
              </w:rPr>
              <w:t xml:space="preserve"> landscaping.</w:t>
            </w:r>
          </w:p>
          <w:p w14:paraId="1B20488F" w14:textId="77777777" w:rsidR="00C0704D" w:rsidRPr="00D54E67" w:rsidRDefault="00C0704D" w:rsidP="00406EBD">
            <w:pPr>
              <w:pStyle w:val="Header"/>
              <w:tabs>
                <w:tab w:val="clear" w:pos="4153"/>
                <w:tab w:val="clear" w:pos="8306"/>
              </w:tabs>
              <w:jc w:val="both"/>
              <w:rPr>
                <w:rFonts w:ascii="Calibri" w:hAnsi="Calibri"/>
                <w:szCs w:val="22"/>
              </w:rPr>
            </w:pPr>
          </w:p>
        </w:tc>
      </w:tr>
      <w:tr w:rsidR="009C1F22" w:rsidRPr="00D2449B" w14:paraId="0F74B1FB" w14:textId="77777777" w:rsidTr="00230CF8">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1476DCC" w14:textId="05258887" w:rsidR="009C1F22" w:rsidRDefault="009C1F22" w:rsidP="00440CB6">
            <w:pPr>
              <w:pStyle w:val="Header"/>
              <w:tabs>
                <w:tab w:val="clear" w:pos="4153"/>
                <w:tab w:val="clear" w:pos="8306"/>
              </w:tabs>
              <w:jc w:val="both"/>
              <w:rPr>
                <w:rFonts w:ascii="Calibri" w:hAnsi="Calibri"/>
                <w:b/>
                <w:szCs w:val="22"/>
              </w:rPr>
            </w:pPr>
            <w:r>
              <w:rPr>
                <w:rFonts w:ascii="Calibri" w:hAnsi="Calibri"/>
                <w:b/>
                <w:szCs w:val="22"/>
              </w:rPr>
              <w:lastRenderedPageBreak/>
              <w:t xml:space="preserve">Principle of </w:t>
            </w:r>
            <w:r w:rsidR="00BA6453">
              <w:rPr>
                <w:rFonts w:ascii="Calibri" w:hAnsi="Calibri"/>
                <w:b/>
                <w:szCs w:val="22"/>
              </w:rPr>
              <w:t>Development</w:t>
            </w:r>
            <w:r>
              <w:rPr>
                <w:rFonts w:ascii="Calibri" w:hAnsi="Calibri"/>
                <w:b/>
                <w:szCs w:val="22"/>
              </w:rPr>
              <w:t>:</w:t>
            </w:r>
          </w:p>
          <w:p w14:paraId="39E2A169" w14:textId="77777777" w:rsidR="009C1F22" w:rsidRDefault="009C1F22" w:rsidP="00440CB6">
            <w:pPr>
              <w:pStyle w:val="Header"/>
              <w:tabs>
                <w:tab w:val="clear" w:pos="4153"/>
                <w:tab w:val="clear" w:pos="8306"/>
              </w:tabs>
              <w:jc w:val="both"/>
              <w:rPr>
                <w:rFonts w:ascii="Calibri" w:hAnsi="Calibri"/>
                <w:b/>
                <w:szCs w:val="22"/>
              </w:rPr>
            </w:pPr>
          </w:p>
          <w:p w14:paraId="201F38A8" w14:textId="67177896" w:rsidR="003052D4" w:rsidRDefault="003052D4" w:rsidP="003052D4">
            <w:pPr>
              <w:pStyle w:val="PLANNING2"/>
              <w:ind w:left="0" w:firstLine="0"/>
              <w:rPr>
                <w:rFonts w:asciiTheme="minorHAnsi" w:hAnsiTheme="minorHAnsi" w:cstheme="minorHAnsi"/>
              </w:rPr>
            </w:pPr>
            <w:r w:rsidRPr="003052D4">
              <w:rPr>
                <w:rFonts w:asciiTheme="minorHAnsi" w:hAnsiTheme="minorHAnsi" w:cstheme="minorHAnsi"/>
              </w:rPr>
              <w:t xml:space="preserve">The application site lies within the defined settlement limits of Clitheroe (Tier 1 Settlement) where Key Statement DS1 directs the majority of new development (alongside Longridge and Whalley). The development of the site for a care home does not raise any strategic conflicts with the development strategy for the borough subject to other policy requirements being met. The site has an existing unrestricted commercial use, although is not a designated employment site. </w:t>
            </w:r>
          </w:p>
          <w:p w14:paraId="61838420" w14:textId="77777777" w:rsidR="00F02CBC" w:rsidRDefault="00F02CBC" w:rsidP="003052D4">
            <w:pPr>
              <w:pStyle w:val="PLANNING2"/>
              <w:ind w:left="0" w:firstLine="0"/>
              <w:rPr>
                <w:rFonts w:asciiTheme="minorHAnsi" w:hAnsiTheme="minorHAnsi" w:cstheme="minorHAnsi"/>
              </w:rPr>
            </w:pPr>
          </w:p>
          <w:p w14:paraId="4E390E6B" w14:textId="77777777" w:rsidR="00F02CBC" w:rsidRDefault="00F02CBC" w:rsidP="003052D4">
            <w:pPr>
              <w:pStyle w:val="PLANNING2"/>
              <w:ind w:left="0" w:firstLine="0"/>
              <w:rPr>
                <w:rFonts w:asciiTheme="minorHAnsi" w:hAnsiTheme="minorHAnsi" w:cstheme="minorHAnsi"/>
              </w:rPr>
            </w:pPr>
            <w:r>
              <w:rPr>
                <w:rFonts w:asciiTheme="minorHAnsi" w:hAnsiTheme="minorHAnsi" w:cstheme="minorHAnsi"/>
              </w:rPr>
              <w:t>The principle of a case home on the site has been established by the approval of outline and reserved matters applications (see history).</w:t>
            </w:r>
          </w:p>
          <w:p w14:paraId="39E134F6" w14:textId="77777777" w:rsidR="00F02CBC" w:rsidRDefault="00F02CBC" w:rsidP="003052D4">
            <w:pPr>
              <w:pStyle w:val="PLANNING2"/>
              <w:ind w:left="0" w:firstLine="0"/>
              <w:rPr>
                <w:rFonts w:asciiTheme="minorHAnsi" w:hAnsiTheme="minorHAnsi" w:cstheme="minorHAnsi"/>
              </w:rPr>
            </w:pPr>
          </w:p>
          <w:p w14:paraId="3B5C7243" w14:textId="77777777" w:rsidR="00F02CBC" w:rsidRDefault="00F02CBC" w:rsidP="003052D4">
            <w:pPr>
              <w:pStyle w:val="PLANNING2"/>
              <w:ind w:left="0" w:firstLine="0"/>
              <w:rPr>
                <w:rFonts w:asciiTheme="minorHAnsi" w:hAnsiTheme="minorHAnsi" w:cstheme="minorHAnsi"/>
              </w:rPr>
            </w:pPr>
            <w:r>
              <w:rPr>
                <w:rFonts w:asciiTheme="minorHAnsi" w:hAnsiTheme="minorHAnsi" w:cstheme="minorHAnsi"/>
              </w:rPr>
              <w:t>The differences between this scheme and that already approved are:</w:t>
            </w:r>
          </w:p>
          <w:p w14:paraId="42F90101" w14:textId="77777777" w:rsidR="00F02CBC" w:rsidRDefault="00F02CBC" w:rsidP="003052D4">
            <w:pPr>
              <w:pStyle w:val="PLANNING2"/>
              <w:ind w:left="0" w:firstLine="0"/>
              <w:rPr>
                <w:rFonts w:asciiTheme="minorHAnsi" w:hAnsiTheme="minorHAnsi" w:cstheme="minorHAnsi"/>
              </w:rPr>
            </w:pPr>
          </w:p>
          <w:p w14:paraId="38A74342" w14:textId="0AA1434C" w:rsidR="00F02CBC" w:rsidRDefault="00F02CBC" w:rsidP="00F02CBC">
            <w:pPr>
              <w:pStyle w:val="PLANNING2"/>
              <w:numPr>
                <w:ilvl w:val="0"/>
                <w:numId w:val="7"/>
              </w:numPr>
              <w:rPr>
                <w:rFonts w:asciiTheme="minorHAnsi" w:hAnsiTheme="minorHAnsi" w:cstheme="minorHAnsi"/>
              </w:rPr>
            </w:pPr>
            <w:r>
              <w:rPr>
                <w:rFonts w:asciiTheme="minorHAnsi" w:hAnsiTheme="minorHAnsi" w:cstheme="minorHAnsi"/>
              </w:rPr>
              <w:t>The number of bedrooms has increased from 70 to 75;</w:t>
            </w:r>
          </w:p>
          <w:p w14:paraId="5735A6A6" w14:textId="699FBB8D" w:rsidR="00F02CBC" w:rsidRDefault="00F02CBC" w:rsidP="00F02CBC">
            <w:pPr>
              <w:pStyle w:val="PLANNING2"/>
              <w:numPr>
                <w:ilvl w:val="0"/>
                <w:numId w:val="7"/>
              </w:numPr>
              <w:rPr>
                <w:rFonts w:asciiTheme="minorHAnsi" w:hAnsiTheme="minorHAnsi" w:cstheme="minorHAnsi"/>
              </w:rPr>
            </w:pPr>
            <w:r>
              <w:rPr>
                <w:rFonts w:asciiTheme="minorHAnsi" w:hAnsiTheme="minorHAnsi" w:cstheme="minorHAnsi"/>
              </w:rPr>
              <w:t>On the north facing elevation at the eastern end of the building is a change to the fenestration at lower ground level.  A pair of double doors and windows serving a lounge have been replaced to two single doors and windows to serve two bedrooms;</w:t>
            </w:r>
          </w:p>
          <w:p w14:paraId="5558CDFD" w14:textId="6E7284BF" w:rsidR="00F02CBC" w:rsidRDefault="00F02CBC" w:rsidP="00F02CBC">
            <w:pPr>
              <w:pStyle w:val="PLANNING2"/>
              <w:numPr>
                <w:ilvl w:val="0"/>
                <w:numId w:val="7"/>
              </w:numPr>
              <w:rPr>
                <w:rFonts w:asciiTheme="minorHAnsi" w:hAnsiTheme="minorHAnsi" w:cstheme="minorHAnsi"/>
              </w:rPr>
            </w:pPr>
            <w:r>
              <w:rPr>
                <w:rFonts w:asciiTheme="minorHAnsi" w:hAnsiTheme="minorHAnsi" w:cstheme="minorHAnsi"/>
              </w:rPr>
              <w:t>The footprint of the building in the northeastern corner has increased by moving the northern wall and south eastern gable by approximately 500mm.</w:t>
            </w:r>
          </w:p>
          <w:p w14:paraId="085078C4" w14:textId="77777777" w:rsidR="0016136F" w:rsidRDefault="0016136F" w:rsidP="0016136F">
            <w:pPr>
              <w:pStyle w:val="PLANNING2"/>
              <w:rPr>
                <w:rFonts w:asciiTheme="minorHAnsi" w:hAnsiTheme="minorHAnsi" w:cstheme="minorHAnsi"/>
              </w:rPr>
            </w:pPr>
          </w:p>
          <w:p w14:paraId="72672825" w14:textId="630E06B9" w:rsidR="0016136F" w:rsidRPr="003052D4" w:rsidRDefault="0016136F" w:rsidP="0016136F">
            <w:pPr>
              <w:pStyle w:val="PLANNING2"/>
              <w:ind w:left="0" w:firstLine="0"/>
              <w:rPr>
                <w:rFonts w:asciiTheme="minorHAnsi" w:hAnsiTheme="minorHAnsi" w:cstheme="minorHAnsi"/>
              </w:rPr>
            </w:pPr>
            <w:r>
              <w:rPr>
                <w:rFonts w:asciiTheme="minorHAnsi" w:hAnsiTheme="minorHAnsi" w:cstheme="minorHAnsi"/>
              </w:rPr>
              <w:t>This results in an increase</w:t>
            </w:r>
            <w:r w:rsidR="0058627E">
              <w:rPr>
                <w:rFonts w:asciiTheme="minorHAnsi" w:hAnsiTheme="minorHAnsi" w:cstheme="minorHAnsi"/>
              </w:rPr>
              <w:t xml:space="preserve"> in the external area </w:t>
            </w:r>
            <w:r>
              <w:rPr>
                <w:rFonts w:asciiTheme="minorHAnsi" w:hAnsiTheme="minorHAnsi" w:cstheme="minorHAnsi"/>
              </w:rPr>
              <w:t>from 4112 sq.m. to 4120 sq. an increase of 8sq.m. approximately 0.2%.</w:t>
            </w:r>
          </w:p>
          <w:p w14:paraId="68CD3FEC" w14:textId="77777777" w:rsidR="003052D4" w:rsidRPr="00E674EB" w:rsidRDefault="003052D4" w:rsidP="003052D4">
            <w:pPr>
              <w:pStyle w:val="PLANNING2"/>
            </w:pPr>
          </w:p>
          <w:p w14:paraId="251A3819" w14:textId="7E4C8FC7" w:rsidR="003052D4" w:rsidRPr="003052D4" w:rsidRDefault="003052D4" w:rsidP="003052D4">
            <w:pPr>
              <w:pStyle w:val="PLANNING2"/>
              <w:ind w:left="0" w:firstLine="0"/>
              <w:rPr>
                <w:rFonts w:asciiTheme="minorHAnsi" w:hAnsiTheme="minorHAnsi" w:cstheme="minorHAnsi"/>
              </w:rPr>
            </w:pPr>
            <w:r w:rsidRPr="003052D4">
              <w:rPr>
                <w:rFonts w:asciiTheme="minorHAnsi" w:hAnsiTheme="minorHAnsi" w:cstheme="minorHAnsi"/>
              </w:rPr>
              <w:t>Policy DMB1 of the Ribble Valley Core Strategy requires proposals involving the redevelopment of sites with employment generating potential for alternative uses to be assessed against a number of criteria. The proposed C2 care home use does not fit the term ‘employment use’ and so the policy is still relevant to apply albeit the applicant claims 70 full time equivalent (FTE) jobs will be created, which does carry some weight. Criteria 1 and 2 requires the proposal to be compatible with other relevant local plan policies</w:t>
            </w:r>
            <w:r w:rsidRPr="00E674EB">
              <w:t xml:space="preserve"> </w:t>
            </w:r>
            <w:r w:rsidRPr="003052D4">
              <w:rPr>
                <w:rFonts w:asciiTheme="minorHAnsi" w:hAnsiTheme="minorHAnsi" w:cstheme="minorHAnsi"/>
              </w:rPr>
              <w:t xml:space="preserve">including policy DMG1 in terms of design, access, amenity and environment. This will be considered in subsequent sections of this report. Criteria 3 requires environmental benefits to be gained by the community. This is considered satisfied as the proposal will require large-scale demolition of existing dilapidated buildings and will be a more compatible use with surrounding residential properties. Criteria 4 requires the economic and social impact caused by the loss of employment opportunities to the borough to be considered.  The existing site does not operate at full capacity and the existing premises are said to currently provide </w:t>
            </w:r>
            <w:r w:rsidR="0016136F">
              <w:rPr>
                <w:rFonts w:asciiTheme="minorHAnsi" w:hAnsiTheme="minorHAnsi" w:cstheme="minorHAnsi"/>
              </w:rPr>
              <w:t xml:space="preserve">less than </w:t>
            </w:r>
            <w:r w:rsidRPr="003052D4">
              <w:rPr>
                <w:rFonts w:asciiTheme="minorHAnsi" w:hAnsiTheme="minorHAnsi" w:cstheme="minorHAnsi"/>
              </w:rPr>
              <w:t>10 FTE jobs, The applicant claims the existing businesses within the mill site are proposed to be relocated within the Borough although there is no evidence to support this and therefore there could be some impact.  Criteria 5 requires evidence submitted demonstrating attempts made to secure alternative employment generating uses. No such evidence has been submitted.</w:t>
            </w:r>
          </w:p>
          <w:p w14:paraId="79E6D81E" w14:textId="77777777" w:rsidR="003052D4" w:rsidRPr="003052D4" w:rsidRDefault="003052D4" w:rsidP="003052D4">
            <w:pPr>
              <w:pStyle w:val="PLANNING2"/>
              <w:ind w:left="0"/>
              <w:rPr>
                <w:rFonts w:asciiTheme="minorHAnsi" w:hAnsiTheme="minorHAnsi" w:cstheme="minorHAnsi"/>
              </w:rPr>
            </w:pPr>
          </w:p>
          <w:p w14:paraId="27FDEA37" w14:textId="385EE560" w:rsidR="003052D4" w:rsidRPr="003052D4" w:rsidRDefault="003052D4" w:rsidP="003052D4">
            <w:pPr>
              <w:pStyle w:val="PLANNING2"/>
              <w:ind w:left="0" w:firstLine="0"/>
              <w:rPr>
                <w:rFonts w:asciiTheme="minorHAnsi" w:hAnsiTheme="minorHAnsi" w:cstheme="minorHAnsi"/>
              </w:rPr>
            </w:pPr>
            <w:r w:rsidRPr="003052D4">
              <w:rPr>
                <w:rFonts w:asciiTheme="minorHAnsi" w:hAnsiTheme="minorHAnsi" w:cstheme="minorHAnsi"/>
              </w:rPr>
              <w:t xml:space="preserve">Whilst the proposal cannot be said to be fully compliant with policy DMB1 because of the potential loss of existing business on the site and the lack of efforts to secure an alternative employment use, when weighed against the benefits to development including the environmental benefits of removing dilapidated buildings, the social benefits of providing older persons accommodation in a sustainable location, and the economic benefits of creating up to 70 FTE jobs, this policy conflict is not in itself a reason to refuse the application. </w:t>
            </w:r>
          </w:p>
          <w:p w14:paraId="2469F1F9" w14:textId="02C37CF8" w:rsidR="009C1F22" w:rsidRDefault="009C1F22" w:rsidP="00440CB6">
            <w:pPr>
              <w:pStyle w:val="Header"/>
              <w:tabs>
                <w:tab w:val="clear" w:pos="4153"/>
                <w:tab w:val="clear" w:pos="8306"/>
              </w:tabs>
              <w:jc w:val="both"/>
              <w:rPr>
                <w:rFonts w:ascii="Calibri" w:hAnsi="Calibri"/>
                <w:b/>
                <w:szCs w:val="22"/>
              </w:rPr>
            </w:pPr>
          </w:p>
        </w:tc>
      </w:tr>
      <w:tr w:rsidR="00C0704D" w:rsidRPr="00D2449B" w14:paraId="617768FF" w14:textId="77777777" w:rsidTr="00230CF8">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73C085B5" w14:textId="6C85426E" w:rsidR="00230CF8" w:rsidRDefault="00230CF8" w:rsidP="00230CF8">
            <w:pPr>
              <w:pStyle w:val="Default"/>
              <w:jc w:val="both"/>
              <w:rPr>
                <w:sz w:val="22"/>
                <w:szCs w:val="22"/>
              </w:rPr>
            </w:pPr>
            <w:r>
              <w:rPr>
                <w:sz w:val="22"/>
                <w:szCs w:val="22"/>
              </w:rPr>
              <w:t xml:space="preserve">This was considered as part of the </w:t>
            </w:r>
            <w:r w:rsidR="003052D4">
              <w:rPr>
                <w:sz w:val="22"/>
                <w:szCs w:val="22"/>
              </w:rPr>
              <w:t xml:space="preserve">previous approvals </w:t>
            </w:r>
            <w:r>
              <w:rPr>
                <w:sz w:val="22"/>
                <w:szCs w:val="22"/>
              </w:rPr>
              <w:t xml:space="preserve">and was accepted subject to a condition requiring the overall building height not to exceed the existing ridge height of no. 25 Pendle Road and an interface distance of not less than 21 with no.’s 25 to 33 Pendle Road. </w:t>
            </w:r>
            <w:r w:rsidR="0016136F">
              <w:rPr>
                <w:sz w:val="22"/>
                <w:szCs w:val="22"/>
              </w:rPr>
              <w:t>This has been shown to be achievable.</w:t>
            </w:r>
          </w:p>
          <w:p w14:paraId="3BD65B61" w14:textId="77777777" w:rsidR="00230CF8" w:rsidRDefault="00230CF8" w:rsidP="00230CF8">
            <w:pPr>
              <w:pStyle w:val="Default"/>
              <w:jc w:val="both"/>
              <w:rPr>
                <w:sz w:val="22"/>
                <w:szCs w:val="22"/>
              </w:rPr>
            </w:pPr>
          </w:p>
          <w:p w14:paraId="297C5E00" w14:textId="56C6EB30" w:rsidR="00230CF8" w:rsidRPr="00D152DE" w:rsidRDefault="0016136F" w:rsidP="00230CF8">
            <w:pPr>
              <w:pStyle w:val="Default"/>
              <w:jc w:val="both"/>
              <w:rPr>
                <w:sz w:val="22"/>
                <w:szCs w:val="22"/>
              </w:rPr>
            </w:pPr>
            <w:r>
              <w:rPr>
                <w:sz w:val="22"/>
                <w:szCs w:val="22"/>
              </w:rPr>
              <w:lastRenderedPageBreak/>
              <w:t xml:space="preserve">The </w:t>
            </w:r>
            <w:r w:rsidR="00230CF8">
              <w:rPr>
                <w:sz w:val="22"/>
                <w:szCs w:val="22"/>
              </w:rPr>
              <w:t xml:space="preserve">existing maximum ridge height </w:t>
            </w:r>
            <w:r>
              <w:rPr>
                <w:sz w:val="22"/>
                <w:szCs w:val="22"/>
              </w:rPr>
              <w:t>would be</w:t>
            </w:r>
            <w:r w:rsidR="00230CF8">
              <w:rPr>
                <w:sz w:val="22"/>
                <w:szCs w:val="22"/>
              </w:rPr>
              <w:t xml:space="preserve"> 12.14m </w:t>
            </w:r>
            <w:r>
              <w:rPr>
                <w:sz w:val="22"/>
                <w:szCs w:val="22"/>
              </w:rPr>
              <w:t xml:space="preserve">with </w:t>
            </w:r>
            <w:r w:rsidR="00230CF8">
              <w:rPr>
                <w:sz w:val="22"/>
                <w:szCs w:val="22"/>
              </w:rPr>
              <w:t xml:space="preserve">an interface distance of 21.384m.  This is acceptable and even with the changes in levels and three storey elements would not result in any unacceptable impacts on privacy and interlooking or unacceptable overbearing / loss of daylight impacts. </w:t>
            </w:r>
          </w:p>
          <w:p w14:paraId="0DB485A3" w14:textId="51FE4506" w:rsidR="00065833" w:rsidRPr="00C0704D" w:rsidRDefault="00065833" w:rsidP="00406EBD">
            <w:pPr>
              <w:contextualSpacing/>
              <w:rPr>
                <w:rFonts w:ascii="Calibri" w:hAnsi="Calibri"/>
                <w:szCs w:val="22"/>
              </w:rPr>
            </w:pPr>
          </w:p>
        </w:tc>
      </w:tr>
      <w:tr w:rsidR="00C0704D" w:rsidRPr="00D2449B" w14:paraId="6754C065" w14:textId="77777777" w:rsidTr="00230CF8">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8E805CD" w14:textId="77777777" w:rsidR="00065833" w:rsidRDefault="003C5B28" w:rsidP="00406EBD">
            <w:pPr>
              <w:contextualSpacing/>
            </w:pPr>
            <w:r>
              <w:t xml:space="preserve"> </w:t>
            </w:r>
          </w:p>
          <w:p w14:paraId="12BFA090" w14:textId="77777777" w:rsidR="0005240E" w:rsidRDefault="0005240E" w:rsidP="0005240E">
            <w:pPr>
              <w:pStyle w:val="Default"/>
              <w:jc w:val="both"/>
              <w:rPr>
                <w:sz w:val="22"/>
                <w:szCs w:val="22"/>
              </w:rPr>
            </w:pPr>
            <w:r w:rsidRPr="00D152DE">
              <w:rPr>
                <w:sz w:val="22"/>
                <w:szCs w:val="22"/>
              </w:rPr>
              <w:t xml:space="preserve">The design of the external envelope reflects </w:t>
            </w:r>
            <w:r>
              <w:rPr>
                <w:sz w:val="22"/>
                <w:szCs w:val="22"/>
              </w:rPr>
              <w:t>similar properties in the area with a mixture of building forms and materials.</w:t>
            </w:r>
          </w:p>
          <w:p w14:paraId="5C7F7BCB" w14:textId="77777777" w:rsidR="0005240E" w:rsidRPr="00D152DE" w:rsidRDefault="0005240E" w:rsidP="0005240E">
            <w:pPr>
              <w:pStyle w:val="Default"/>
              <w:jc w:val="both"/>
              <w:rPr>
                <w:sz w:val="22"/>
                <w:szCs w:val="22"/>
              </w:rPr>
            </w:pPr>
          </w:p>
          <w:p w14:paraId="21BCFF87" w14:textId="77777777" w:rsidR="0005240E" w:rsidRDefault="0005240E" w:rsidP="0005240E">
            <w:pPr>
              <w:pStyle w:val="Default"/>
              <w:jc w:val="both"/>
              <w:rPr>
                <w:sz w:val="22"/>
                <w:szCs w:val="22"/>
              </w:rPr>
            </w:pPr>
            <w:r w:rsidRPr="00D152DE">
              <w:rPr>
                <w:sz w:val="22"/>
                <w:szCs w:val="22"/>
              </w:rPr>
              <w:t xml:space="preserve">Proposed materials include </w:t>
            </w:r>
            <w:r>
              <w:rPr>
                <w:sz w:val="22"/>
                <w:szCs w:val="22"/>
              </w:rPr>
              <w:t>buff brickwork, cream render, reconstituted stone window surrounds, plinths and quoins with artificial slate roof tiles. White upvc windows and doors and black rainwater goods and fascias are proposed as well as a 1.8m high glass balustrade to the north (rear elevation).</w:t>
            </w:r>
          </w:p>
          <w:p w14:paraId="6AA39D48" w14:textId="77777777" w:rsidR="0005240E" w:rsidRDefault="0005240E" w:rsidP="0005240E">
            <w:pPr>
              <w:pStyle w:val="Default"/>
              <w:jc w:val="both"/>
              <w:rPr>
                <w:sz w:val="22"/>
                <w:szCs w:val="22"/>
              </w:rPr>
            </w:pPr>
          </w:p>
          <w:p w14:paraId="21D5B8B0" w14:textId="79135FDC" w:rsidR="0005240E" w:rsidRDefault="0005240E" w:rsidP="0005240E">
            <w:pPr>
              <w:pStyle w:val="Default"/>
              <w:jc w:val="both"/>
              <w:rPr>
                <w:sz w:val="22"/>
                <w:szCs w:val="22"/>
              </w:rPr>
            </w:pPr>
            <w:r>
              <w:rPr>
                <w:sz w:val="22"/>
                <w:szCs w:val="22"/>
              </w:rPr>
              <w:t xml:space="preserve">A number of fake windows at first floor are proposed with louvre timber details to provide additional privacy to adjacent properties. As these windows </w:t>
            </w:r>
            <w:r w:rsidR="00FC2E0D">
              <w:rPr>
                <w:sz w:val="22"/>
                <w:szCs w:val="22"/>
              </w:rPr>
              <w:t xml:space="preserve">would serve an assisted bathroom, store, comms room and female changing room </w:t>
            </w:r>
            <w:r>
              <w:rPr>
                <w:sz w:val="22"/>
                <w:szCs w:val="22"/>
              </w:rPr>
              <w:t xml:space="preserve">this </w:t>
            </w:r>
            <w:r w:rsidR="00FC2E0D">
              <w:rPr>
                <w:sz w:val="22"/>
                <w:szCs w:val="22"/>
              </w:rPr>
              <w:t>ha</w:t>
            </w:r>
            <w:r>
              <w:rPr>
                <w:sz w:val="22"/>
                <w:szCs w:val="22"/>
              </w:rPr>
              <w:t xml:space="preserve">s </w:t>
            </w:r>
            <w:r w:rsidR="00FC2E0D">
              <w:rPr>
                <w:sz w:val="22"/>
                <w:szCs w:val="22"/>
              </w:rPr>
              <w:t xml:space="preserve">been </w:t>
            </w:r>
            <w:r>
              <w:rPr>
                <w:sz w:val="22"/>
                <w:szCs w:val="22"/>
              </w:rPr>
              <w:t>accepted.</w:t>
            </w:r>
          </w:p>
          <w:p w14:paraId="1F1AF023" w14:textId="77777777" w:rsidR="0005240E" w:rsidRDefault="0005240E" w:rsidP="0005240E">
            <w:pPr>
              <w:pStyle w:val="Default"/>
              <w:jc w:val="both"/>
              <w:rPr>
                <w:sz w:val="22"/>
                <w:szCs w:val="22"/>
              </w:rPr>
            </w:pPr>
          </w:p>
          <w:p w14:paraId="677B2B08" w14:textId="6803BB28" w:rsidR="0005240E" w:rsidRDefault="0005240E" w:rsidP="0005240E">
            <w:pPr>
              <w:pStyle w:val="Default"/>
              <w:jc w:val="both"/>
              <w:rPr>
                <w:sz w:val="22"/>
                <w:szCs w:val="22"/>
              </w:rPr>
            </w:pPr>
            <w:r>
              <w:rPr>
                <w:sz w:val="22"/>
                <w:szCs w:val="22"/>
              </w:rPr>
              <w:t xml:space="preserve">Subject to </w:t>
            </w:r>
            <w:r w:rsidR="00501154">
              <w:rPr>
                <w:sz w:val="22"/>
                <w:szCs w:val="22"/>
              </w:rPr>
              <w:t xml:space="preserve">conditions requiring </w:t>
            </w:r>
            <w:r>
              <w:rPr>
                <w:sz w:val="22"/>
                <w:szCs w:val="22"/>
              </w:rPr>
              <w:t xml:space="preserve">appropriate window reveals and submission of chimney details these </w:t>
            </w:r>
            <w:r w:rsidR="003052D4">
              <w:rPr>
                <w:sz w:val="22"/>
                <w:szCs w:val="22"/>
              </w:rPr>
              <w:t>would b</w:t>
            </w:r>
            <w:r>
              <w:rPr>
                <w:sz w:val="22"/>
                <w:szCs w:val="22"/>
              </w:rPr>
              <w:t>e acceptable.</w:t>
            </w:r>
          </w:p>
          <w:p w14:paraId="10A3648A" w14:textId="48BA8030" w:rsidR="009C1F22" w:rsidRPr="00065833" w:rsidRDefault="009C1F22" w:rsidP="00406EBD">
            <w:pPr>
              <w:contextualSpacing/>
            </w:pPr>
          </w:p>
        </w:tc>
      </w:tr>
      <w:tr w:rsidR="00824DB6" w:rsidRPr="00D2449B" w14:paraId="673C0DDB" w14:textId="77777777" w:rsidTr="00230CF8">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7A784F76" w14:textId="5895A17D" w:rsidR="0005240E" w:rsidRDefault="0005240E" w:rsidP="0005240E">
            <w:pPr>
              <w:pStyle w:val="Default"/>
              <w:jc w:val="both"/>
              <w:rPr>
                <w:rFonts w:asciiTheme="minorHAnsi" w:hAnsiTheme="minorHAnsi"/>
                <w:sz w:val="22"/>
                <w:szCs w:val="22"/>
              </w:rPr>
            </w:pPr>
            <w:r>
              <w:rPr>
                <w:rFonts w:asciiTheme="minorHAnsi" w:hAnsiTheme="minorHAnsi"/>
                <w:sz w:val="22"/>
                <w:szCs w:val="22"/>
              </w:rPr>
              <w:t xml:space="preserve">The access into the site from Pendle Road, </w:t>
            </w:r>
            <w:r w:rsidR="00C63112">
              <w:rPr>
                <w:rFonts w:asciiTheme="minorHAnsi" w:hAnsiTheme="minorHAnsi"/>
                <w:sz w:val="22"/>
                <w:szCs w:val="22"/>
              </w:rPr>
              <w:t xml:space="preserve">C </w:t>
            </w:r>
            <w:r w:rsidR="00501154">
              <w:rPr>
                <w:rFonts w:asciiTheme="minorHAnsi" w:hAnsiTheme="minorHAnsi"/>
                <w:sz w:val="22"/>
                <w:szCs w:val="22"/>
              </w:rPr>
              <w:t>c</w:t>
            </w:r>
            <w:r w:rsidR="00C63112">
              <w:rPr>
                <w:rFonts w:asciiTheme="minorHAnsi" w:hAnsiTheme="minorHAnsi"/>
                <w:sz w:val="22"/>
                <w:szCs w:val="22"/>
              </w:rPr>
              <w:t xml:space="preserve">lassified road subject to 30mph speed limit, </w:t>
            </w:r>
            <w:r>
              <w:rPr>
                <w:rFonts w:asciiTheme="minorHAnsi" w:hAnsiTheme="minorHAnsi"/>
                <w:sz w:val="22"/>
                <w:szCs w:val="22"/>
              </w:rPr>
              <w:t>as well as the impact of traffic generated by the development on the local highway network, w</w:t>
            </w:r>
            <w:r w:rsidR="00C63112">
              <w:rPr>
                <w:rFonts w:asciiTheme="minorHAnsi" w:hAnsiTheme="minorHAnsi"/>
                <w:sz w:val="22"/>
                <w:szCs w:val="22"/>
              </w:rPr>
              <w:t>ere</w:t>
            </w:r>
            <w:r>
              <w:rPr>
                <w:rFonts w:asciiTheme="minorHAnsi" w:hAnsiTheme="minorHAnsi"/>
                <w:sz w:val="22"/>
                <w:szCs w:val="22"/>
              </w:rPr>
              <w:t xml:space="preserve"> </w:t>
            </w:r>
            <w:r w:rsidR="00C63112">
              <w:rPr>
                <w:rFonts w:asciiTheme="minorHAnsi" w:hAnsiTheme="minorHAnsi"/>
                <w:sz w:val="22"/>
                <w:szCs w:val="22"/>
              </w:rPr>
              <w:t xml:space="preserve">fully </w:t>
            </w:r>
            <w:r>
              <w:rPr>
                <w:rFonts w:asciiTheme="minorHAnsi" w:hAnsiTheme="minorHAnsi"/>
                <w:sz w:val="22"/>
                <w:szCs w:val="22"/>
              </w:rPr>
              <w:t xml:space="preserve">considered and approved as part of the </w:t>
            </w:r>
            <w:r w:rsidR="003052D4">
              <w:rPr>
                <w:rFonts w:asciiTheme="minorHAnsi" w:hAnsiTheme="minorHAnsi"/>
                <w:sz w:val="22"/>
                <w:szCs w:val="22"/>
              </w:rPr>
              <w:t>previous o</w:t>
            </w:r>
            <w:r>
              <w:rPr>
                <w:rFonts w:asciiTheme="minorHAnsi" w:hAnsiTheme="minorHAnsi"/>
                <w:sz w:val="22"/>
                <w:szCs w:val="22"/>
              </w:rPr>
              <w:t xml:space="preserve">utline application </w:t>
            </w:r>
            <w:r w:rsidR="003052D4">
              <w:rPr>
                <w:rFonts w:asciiTheme="minorHAnsi" w:hAnsiTheme="minorHAnsi"/>
                <w:sz w:val="22"/>
                <w:szCs w:val="22"/>
              </w:rPr>
              <w:t xml:space="preserve">and therefore subject to </w:t>
            </w:r>
            <w:r>
              <w:rPr>
                <w:rFonts w:asciiTheme="minorHAnsi" w:hAnsiTheme="minorHAnsi"/>
                <w:sz w:val="22"/>
                <w:szCs w:val="22"/>
              </w:rPr>
              <w:t xml:space="preserve">appropriate conditions </w:t>
            </w:r>
            <w:r w:rsidR="003052D4">
              <w:rPr>
                <w:rFonts w:asciiTheme="minorHAnsi" w:hAnsiTheme="minorHAnsi"/>
                <w:sz w:val="22"/>
                <w:szCs w:val="22"/>
              </w:rPr>
              <w:t xml:space="preserve">being </w:t>
            </w:r>
            <w:r>
              <w:rPr>
                <w:rFonts w:asciiTheme="minorHAnsi" w:hAnsiTheme="minorHAnsi"/>
                <w:sz w:val="22"/>
                <w:szCs w:val="22"/>
              </w:rPr>
              <w:t>attached</w:t>
            </w:r>
            <w:r w:rsidR="003052D4">
              <w:rPr>
                <w:rFonts w:asciiTheme="minorHAnsi" w:hAnsiTheme="minorHAnsi"/>
                <w:sz w:val="22"/>
                <w:szCs w:val="22"/>
              </w:rPr>
              <w:t xml:space="preserve"> there would be no change to the principle of this scheme.</w:t>
            </w:r>
          </w:p>
          <w:p w14:paraId="4225D2BF" w14:textId="77777777" w:rsidR="00C63112" w:rsidRDefault="00C63112" w:rsidP="0005240E">
            <w:pPr>
              <w:pStyle w:val="Default"/>
              <w:jc w:val="both"/>
              <w:rPr>
                <w:rFonts w:asciiTheme="minorHAnsi" w:hAnsiTheme="minorHAnsi"/>
                <w:sz w:val="22"/>
                <w:szCs w:val="22"/>
              </w:rPr>
            </w:pPr>
          </w:p>
          <w:p w14:paraId="62BC4DD4" w14:textId="15180525" w:rsidR="00C63112" w:rsidRPr="00D152DE" w:rsidRDefault="00C63112" w:rsidP="00C63112">
            <w:pPr>
              <w:pStyle w:val="Default"/>
              <w:jc w:val="both"/>
              <w:rPr>
                <w:sz w:val="22"/>
                <w:szCs w:val="22"/>
              </w:rPr>
            </w:pPr>
            <w:r>
              <w:rPr>
                <w:sz w:val="22"/>
                <w:szCs w:val="22"/>
              </w:rPr>
              <w:t>Appropriate visibility splays and adequate turning facilities will allow vehicles including refuse vehicles and ambulances to enter, turn and exit the site in forward gear.</w:t>
            </w:r>
          </w:p>
          <w:p w14:paraId="1968C0E2" w14:textId="77777777" w:rsidR="00C63112" w:rsidRDefault="00C63112" w:rsidP="0005240E">
            <w:pPr>
              <w:pStyle w:val="Default"/>
              <w:jc w:val="both"/>
              <w:rPr>
                <w:rFonts w:asciiTheme="minorHAnsi" w:hAnsiTheme="minorHAnsi"/>
                <w:sz w:val="22"/>
                <w:szCs w:val="22"/>
              </w:rPr>
            </w:pPr>
          </w:p>
          <w:p w14:paraId="2B56D40E" w14:textId="17724A9F" w:rsidR="00C63112" w:rsidRDefault="00C63112" w:rsidP="0005240E">
            <w:pPr>
              <w:pStyle w:val="Default"/>
              <w:jc w:val="both"/>
              <w:rPr>
                <w:rFonts w:asciiTheme="minorHAnsi" w:hAnsiTheme="minorHAnsi"/>
                <w:sz w:val="22"/>
                <w:szCs w:val="22"/>
              </w:rPr>
            </w:pPr>
            <w:r>
              <w:rPr>
                <w:rFonts w:asciiTheme="minorHAnsi" w:hAnsiTheme="minorHAnsi"/>
                <w:sz w:val="22"/>
                <w:szCs w:val="22"/>
              </w:rPr>
              <w:t>A structural report for the changes to the retaining structures along Pendle Road will be requires as well as Improvements to bus stops and reinstatement of the footway will also be required.</w:t>
            </w:r>
          </w:p>
          <w:p w14:paraId="748D57F4" w14:textId="77777777" w:rsidR="0005240E" w:rsidRPr="00D152DE" w:rsidRDefault="0005240E" w:rsidP="0005240E">
            <w:pPr>
              <w:pStyle w:val="Default"/>
              <w:jc w:val="both"/>
              <w:rPr>
                <w:rFonts w:asciiTheme="minorHAnsi" w:hAnsiTheme="minorHAnsi"/>
                <w:sz w:val="22"/>
                <w:szCs w:val="22"/>
              </w:rPr>
            </w:pPr>
          </w:p>
          <w:p w14:paraId="3148ECB0" w14:textId="05DC9151" w:rsidR="0005240E" w:rsidRDefault="0005240E" w:rsidP="0005240E">
            <w:pPr>
              <w:pStyle w:val="Default"/>
              <w:jc w:val="both"/>
              <w:rPr>
                <w:rFonts w:asciiTheme="minorHAnsi" w:hAnsiTheme="minorHAnsi"/>
                <w:sz w:val="22"/>
                <w:szCs w:val="22"/>
              </w:rPr>
            </w:pPr>
            <w:r w:rsidRPr="00D152DE">
              <w:rPr>
                <w:sz w:val="22"/>
                <w:szCs w:val="22"/>
              </w:rPr>
              <w:t xml:space="preserve">The proposed development will </w:t>
            </w:r>
            <w:r>
              <w:rPr>
                <w:sz w:val="22"/>
                <w:szCs w:val="22"/>
              </w:rPr>
              <w:t>l</w:t>
            </w:r>
            <w:r w:rsidRPr="00D152DE">
              <w:rPr>
                <w:sz w:val="22"/>
                <w:szCs w:val="22"/>
              </w:rPr>
              <w:t xml:space="preserve">ead to the provision of </w:t>
            </w:r>
            <w:r>
              <w:rPr>
                <w:sz w:val="22"/>
                <w:szCs w:val="22"/>
              </w:rPr>
              <w:t>28</w:t>
            </w:r>
            <w:r w:rsidRPr="00D152DE">
              <w:rPr>
                <w:sz w:val="22"/>
                <w:szCs w:val="22"/>
              </w:rPr>
              <w:t xml:space="preserve"> general parking spaces </w:t>
            </w:r>
            <w:r>
              <w:rPr>
                <w:sz w:val="22"/>
                <w:szCs w:val="22"/>
              </w:rPr>
              <w:t>including 2</w:t>
            </w:r>
            <w:r w:rsidRPr="00D152DE">
              <w:rPr>
                <w:sz w:val="22"/>
                <w:szCs w:val="22"/>
              </w:rPr>
              <w:t xml:space="preserve"> accessible parking spaces</w:t>
            </w:r>
            <w:r w:rsidR="00C63112">
              <w:rPr>
                <w:sz w:val="22"/>
                <w:szCs w:val="22"/>
              </w:rPr>
              <w:t xml:space="preserve">, </w:t>
            </w:r>
            <w:r>
              <w:rPr>
                <w:sz w:val="22"/>
                <w:szCs w:val="22"/>
              </w:rPr>
              <w:t xml:space="preserve">covered </w:t>
            </w:r>
            <w:r w:rsidRPr="00D152DE">
              <w:rPr>
                <w:sz w:val="22"/>
                <w:szCs w:val="22"/>
              </w:rPr>
              <w:t xml:space="preserve">cycle </w:t>
            </w:r>
            <w:r>
              <w:rPr>
                <w:sz w:val="22"/>
                <w:szCs w:val="22"/>
              </w:rPr>
              <w:t xml:space="preserve">store with provision for up to </w:t>
            </w:r>
            <w:r w:rsidR="00C63112">
              <w:rPr>
                <w:sz w:val="22"/>
                <w:szCs w:val="22"/>
              </w:rPr>
              <w:t>10</w:t>
            </w:r>
            <w:r>
              <w:rPr>
                <w:sz w:val="22"/>
                <w:szCs w:val="22"/>
              </w:rPr>
              <w:t xml:space="preserve"> bicycles</w:t>
            </w:r>
            <w:r w:rsidR="00C63112">
              <w:rPr>
                <w:sz w:val="22"/>
                <w:szCs w:val="22"/>
              </w:rPr>
              <w:t xml:space="preserve"> and f</w:t>
            </w:r>
            <w:r>
              <w:rPr>
                <w:rFonts w:asciiTheme="minorHAnsi" w:hAnsiTheme="minorHAnsi"/>
                <w:sz w:val="22"/>
                <w:szCs w:val="22"/>
              </w:rPr>
              <w:t>our electric vehicular charging points</w:t>
            </w:r>
            <w:r w:rsidR="00C63112">
              <w:rPr>
                <w:rFonts w:asciiTheme="minorHAnsi" w:hAnsiTheme="minorHAnsi"/>
                <w:sz w:val="22"/>
                <w:szCs w:val="22"/>
              </w:rPr>
              <w:t>.</w:t>
            </w:r>
          </w:p>
          <w:p w14:paraId="2599C805" w14:textId="77777777" w:rsidR="00C63112" w:rsidRDefault="00C63112" w:rsidP="0005240E">
            <w:pPr>
              <w:pStyle w:val="Default"/>
              <w:jc w:val="both"/>
              <w:rPr>
                <w:rFonts w:asciiTheme="minorHAnsi" w:hAnsiTheme="minorHAnsi"/>
                <w:sz w:val="22"/>
                <w:szCs w:val="22"/>
              </w:rPr>
            </w:pPr>
          </w:p>
          <w:p w14:paraId="390A8906" w14:textId="590B6A00" w:rsidR="00C63112" w:rsidRDefault="00C63112" w:rsidP="0005240E">
            <w:pPr>
              <w:pStyle w:val="Default"/>
              <w:jc w:val="both"/>
              <w:rPr>
                <w:rFonts w:asciiTheme="minorHAnsi" w:hAnsiTheme="minorHAnsi"/>
                <w:sz w:val="22"/>
                <w:szCs w:val="22"/>
              </w:rPr>
            </w:pPr>
            <w:r>
              <w:rPr>
                <w:rFonts w:asciiTheme="minorHAnsi" w:hAnsiTheme="minorHAnsi"/>
                <w:sz w:val="22"/>
                <w:szCs w:val="22"/>
              </w:rPr>
              <w:t>There is a regular bus service along Pendle Road which serves the proposed development with an hourly service.</w:t>
            </w:r>
          </w:p>
          <w:p w14:paraId="55ACF45A" w14:textId="77777777" w:rsidR="0005240E" w:rsidRDefault="0005240E" w:rsidP="0005240E">
            <w:pPr>
              <w:pStyle w:val="Default"/>
              <w:jc w:val="both"/>
              <w:rPr>
                <w:rFonts w:asciiTheme="minorHAnsi" w:hAnsiTheme="minorHAnsi"/>
                <w:sz w:val="22"/>
                <w:szCs w:val="22"/>
              </w:rPr>
            </w:pPr>
          </w:p>
          <w:p w14:paraId="6727076C" w14:textId="77777777" w:rsidR="0005240E" w:rsidRDefault="0005240E" w:rsidP="0005240E">
            <w:pPr>
              <w:pStyle w:val="Default"/>
              <w:jc w:val="both"/>
              <w:rPr>
                <w:rFonts w:asciiTheme="minorHAnsi" w:hAnsiTheme="minorHAnsi"/>
                <w:sz w:val="22"/>
                <w:szCs w:val="22"/>
              </w:rPr>
            </w:pPr>
            <w:r>
              <w:rPr>
                <w:rFonts w:asciiTheme="minorHAnsi" w:hAnsiTheme="minorHAnsi"/>
                <w:sz w:val="22"/>
                <w:szCs w:val="22"/>
              </w:rPr>
              <w:t>The car and cycle parking and internal turning areas should be provided prior to the first use of the development and this can be controlled by appropriate conditions.</w:t>
            </w:r>
          </w:p>
          <w:p w14:paraId="337694ED" w14:textId="3599B858" w:rsidR="00A74F22" w:rsidRDefault="00A74F22" w:rsidP="009C1F22">
            <w:pPr>
              <w:pStyle w:val="Header"/>
              <w:tabs>
                <w:tab w:val="clear" w:pos="4153"/>
                <w:tab w:val="clear" w:pos="8306"/>
              </w:tabs>
              <w:contextualSpacing/>
              <w:jc w:val="both"/>
              <w:rPr>
                <w:rFonts w:ascii="Calibri" w:hAnsi="Calibri"/>
                <w:b/>
                <w:szCs w:val="22"/>
              </w:rPr>
            </w:pPr>
          </w:p>
        </w:tc>
      </w:tr>
      <w:tr w:rsidR="00C0704D" w:rsidRPr="00D2449B" w14:paraId="6D877C31" w14:textId="77777777" w:rsidTr="00230CF8">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2405BFB4" w14:textId="77777777" w:rsidR="00375556" w:rsidRDefault="00375556" w:rsidP="00406EBD">
            <w:pPr>
              <w:contextualSpacing/>
              <w:rPr>
                <w:rFonts w:ascii="Calibri" w:hAnsi="Calibri"/>
                <w:b/>
                <w:szCs w:val="22"/>
              </w:rPr>
            </w:pPr>
          </w:p>
          <w:p w14:paraId="3B447CCA" w14:textId="66895534" w:rsidR="00B179D1" w:rsidRDefault="00B179D1" w:rsidP="0005240E">
            <w:pPr>
              <w:contextualSpacing/>
              <w:jc w:val="both"/>
              <w:rPr>
                <w:rFonts w:asciiTheme="minorHAnsi" w:hAnsiTheme="minorHAnsi"/>
                <w:szCs w:val="22"/>
              </w:rPr>
            </w:pPr>
            <w:r>
              <w:rPr>
                <w:rFonts w:asciiTheme="minorHAnsi" w:hAnsiTheme="minorHAnsi"/>
                <w:szCs w:val="22"/>
              </w:rPr>
              <w:t>Landscaping has been reserved for later consideration and therefore will need to be submitted as a Reserved Matter.</w:t>
            </w:r>
          </w:p>
          <w:p w14:paraId="7D23B5F2" w14:textId="77777777" w:rsidR="00B179D1" w:rsidRDefault="00B179D1" w:rsidP="0005240E">
            <w:pPr>
              <w:contextualSpacing/>
              <w:jc w:val="both"/>
              <w:rPr>
                <w:rFonts w:asciiTheme="minorHAnsi" w:hAnsiTheme="minorHAnsi"/>
                <w:szCs w:val="22"/>
              </w:rPr>
            </w:pPr>
          </w:p>
          <w:p w14:paraId="13D81C8D" w14:textId="4D742E5E" w:rsidR="0005240E" w:rsidRDefault="003052D4" w:rsidP="0005240E">
            <w:pPr>
              <w:contextualSpacing/>
              <w:jc w:val="both"/>
              <w:rPr>
                <w:rFonts w:asciiTheme="minorHAnsi" w:hAnsiTheme="minorHAnsi"/>
                <w:szCs w:val="22"/>
              </w:rPr>
            </w:pPr>
            <w:r>
              <w:rPr>
                <w:rFonts w:asciiTheme="minorHAnsi" w:hAnsiTheme="minorHAnsi"/>
                <w:szCs w:val="22"/>
              </w:rPr>
              <w:t>No</w:t>
            </w:r>
            <w:r w:rsidR="0005240E">
              <w:rPr>
                <w:rFonts w:asciiTheme="minorHAnsi" w:hAnsiTheme="minorHAnsi"/>
                <w:szCs w:val="22"/>
              </w:rPr>
              <w:t xml:space="preserve"> details of boundary treatments have been submitted </w:t>
            </w:r>
            <w:r>
              <w:rPr>
                <w:rFonts w:asciiTheme="minorHAnsi" w:hAnsiTheme="minorHAnsi"/>
                <w:szCs w:val="22"/>
              </w:rPr>
              <w:t xml:space="preserve">and therefore </w:t>
            </w:r>
            <w:r w:rsidR="0005240E">
              <w:rPr>
                <w:rFonts w:asciiTheme="minorHAnsi" w:hAnsiTheme="minorHAnsi"/>
                <w:szCs w:val="22"/>
              </w:rPr>
              <w:t xml:space="preserve">this </w:t>
            </w:r>
            <w:r>
              <w:rPr>
                <w:rFonts w:asciiTheme="minorHAnsi" w:hAnsiTheme="minorHAnsi"/>
                <w:szCs w:val="22"/>
              </w:rPr>
              <w:t xml:space="preserve">would </w:t>
            </w:r>
            <w:r w:rsidR="0005240E">
              <w:rPr>
                <w:rFonts w:asciiTheme="minorHAnsi" w:hAnsiTheme="minorHAnsi"/>
                <w:szCs w:val="22"/>
              </w:rPr>
              <w:t>need to be controlled by an appropriate condition.</w:t>
            </w:r>
          </w:p>
          <w:p w14:paraId="64CC0EC8" w14:textId="77777777" w:rsidR="0005240E" w:rsidRDefault="0005240E" w:rsidP="0005240E">
            <w:pPr>
              <w:contextualSpacing/>
              <w:jc w:val="both"/>
              <w:rPr>
                <w:rFonts w:asciiTheme="minorHAnsi" w:hAnsiTheme="minorHAnsi"/>
                <w:szCs w:val="22"/>
              </w:rPr>
            </w:pPr>
          </w:p>
          <w:p w14:paraId="2CA34AC1" w14:textId="62E87107" w:rsidR="000B1AB5" w:rsidRDefault="0005240E" w:rsidP="0005240E">
            <w:pPr>
              <w:contextualSpacing/>
              <w:jc w:val="both"/>
              <w:rPr>
                <w:rFonts w:asciiTheme="minorHAnsi" w:hAnsiTheme="minorHAnsi"/>
                <w:szCs w:val="22"/>
              </w:rPr>
            </w:pPr>
            <w:r>
              <w:rPr>
                <w:rFonts w:asciiTheme="minorHAnsi" w:hAnsiTheme="minorHAnsi"/>
                <w:szCs w:val="22"/>
              </w:rPr>
              <w:t xml:space="preserve">Bat surveys were submitted </w:t>
            </w:r>
            <w:r w:rsidR="003052D4">
              <w:rPr>
                <w:rFonts w:asciiTheme="minorHAnsi" w:hAnsiTheme="minorHAnsi"/>
                <w:szCs w:val="22"/>
              </w:rPr>
              <w:t xml:space="preserve">as part of the previous approved schemes </w:t>
            </w:r>
            <w:r>
              <w:rPr>
                <w:rFonts w:asciiTheme="minorHAnsi" w:hAnsiTheme="minorHAnsi"/>
                <w:szCs w:val="22"/>
              </w:rPr>
              <w:t xml:space="preserve">with </w:t>
            </w:r>
            <w:r w:rsidR="003052D4">
              <w:rPr>
                <w:rFonts w:asciiTheme="minorHAnsi" w:hAnsiTheme="minorHAnsi"/>
                <w:szCs w:val="22"/>
              </w:rPr>
              <w:t xml:space="preserve">an update from the </w:t>
            </w:r>
            <w:r w:rsidR="000B1AB5">
              <w:rPr>
                <w:rFonts w:asciiTheme="minorHAnsi" w:hAnsiTheme="minorHAnsi"/>
                <w:szCs w:val="22"/>
              </w:rPr>
              <w:t>ecologist</w:t>
            </w:r>
            <w:r w:rsidR="003052D4">
              <w:rPr>
                <w:rFonts w:asciiTheme="minorHAnsi" w:hAnsiTheme="minorHAnsi"/>
                <w:szCs w:val="22"/>
              </w:rPr>
              <w:t xml:space="preserve"> to confirm that the situation remains the same</w:t>
            </w:r>
            <w:r w:rsidR="000B1AB5">
              <w:rPr>
                <w:rFonts w:asciiTheme="minorHAnsi" w:hAnsiTheme="minorHAnsi"/>
                <w:szCs w:val="22"/>
              </w:rPr>
              <w:t>.  This stance is considered to be acceptable</w:t>
            </w:r>
            <w:r w:rsidR="00C63112">
              <w:rPr>
                <w:rFonts w:asciiTheme="minorHAnsi" w:hAnsiTheme="minorHAnsi"/>
                <w:szCs w:val="22"/>
              </w:rPr>
              <w:t>.</w:t>
            </w:r>
          </w:p>
          <w:p w14:paraId="14255229" w14:textId="77777777" w:rsidR="00C63112" w:rsidRDefault="00C63112" w:rsidP="0005240E">
            <w:pPr>
              <w:contextualSpacing/>
              <w:jc w:val="both"/>
              <w:rPr>
                <w:rFonts w:asciiTheme="minorHAnsi" w:hAnsiTheme="minorHAnsi"/>
                <w:szCs w:val="22"/>
              </w:rPr>
            </w:pPr>
          </w:p>
          <w:p w14:paraId="079B1A3B" w14:textId="77777777" w:rsidR="00B179D1" w:rsidRDefault="000B1AB5" w:rsidP="0005240E">
            <w:pPr>
              <w:contextualSpacing/>
              <w:jc w:val="both"/>
              <w:rPr>
                <w:rFonts w:asciiTheme="minorHAnsi" w:hAnsiTheme="minorHAnsi"/>
                <w:szCs w:val="22"/>
              </w:rPr>
            </w:pPr>
            <w:r>
              <w:rPr>
                <w:rFonts w:asciiTheme="minorHAnsi" w:hAnsiTheme="minorHAnsi"/>
                <w:szCs w:val="22"/>
              </w:rPr>
              <w:t>D</w:t>
            </w:r>
            <w:r w:rsidR="0005240E">
              <w:rPr>
                <w:rFonts w:asciiTheme="minorHAnsi" w:hAnsiTheme="minorHAnsi"/>
                <w:szCs w:val="22"/>
              </w:rPr>
              <w:t xml:space="preserve">etails of biodiversity net gain </w:t>
            </w:r>
            <w:r>
              <w:rPr>
                <w:rFonts w:asciiTheme="minorHAnsi" w:hAnsiTheme="minorHAnsi"/>
                <w:szCs w:val="22"/>
              </w:rPr>
              <w:t xml:space="preserve">have </w:t>
            </w:r>
            <w:r w:rsidR="0005240E">
              <w:rPr>
                <w:rFonts w:asciiTheme="minorHAnsi" w:hAnsiTheme="minorHAnsi"/>
                <w:szCs w:val="22"/>
              </w:rPr>
              <w:t xml:space="preserve">been submitted with </w:t>
            </w:r>
            <w:r w:rsidR="00B179D1">
              <w:rPr>
                <w:rFonts w:asciiTheme="minorHAnsi" w:hAnsiTheme="minorHAnsi"/>
                <w:szCs w:val="22"/>
              </w:rPr>
              <w:t>a BNG Design Stage Report upon which it ha</w:t>
            </w:r>
            <w:r w:rsidR="0005240E">
              <w:rPr>
                <w:rFonts w:asciiTheme="minorHAnsi" w:hAnsiTheme="minorHAnsi"/>
                <w:szCs w:val="22"/>
              </w:rPr>
              <w:t xml:space="preserve">s calculated that a BNG of 113% </w:t>
            </w:r>
            <w:r w:rsidR="00B179D1">
              <w:rPr>
                <w:rFonts w:asciiTheme="minorHAnsi" w:hAnsiTheme="minorHAnsi"/>
                <w:szCs w:val="22"/>
              </w:rPr>
              <w:t>c</w:t>
            </w:r>
            <w:r w:rsidR="0005240E">
              <w:rPr>
                <w:rFonts w:asciiTheme="minorHAnsi" w:hAnsiTheme="minorHAnsi"/>
                <w:szCs w:val="22"/>
              </w:rPr>
              <w:t>ould be achieved</w:t>
            </w:r>
            <w:r w:rsidR="00B179D1">
              <w:rPr>
                <w:rFonts w:asciiTheme="minorHAnsi" w:hAnsiTheme="minorHAnsi"/>
                <w:szCs w:val="22"/>
              </w:rPr>
              <w:t xml:space="preserve">.  </w:t>
            </w:r>
          </w:p>
          <w:p w14:paraId="03600C64" w14:textId="6007562F" w:rsidR="0005240E" w:rsidRDefault="00C63112" w:rsidP="0005240E">
            <w:pPr>
              <w:contextualSpacing/>
              <w:jc w:val="both"/>
              <w:rPr>
                <w:rFonts w:asciiTheme="minorHAnsi" w:hAnsiTheme="minorHAnsi"/>
                <w:szCs w:val="22"/>
              </w:rPr>
            </w:pPr>
            <w:r>
              <w:rPr>
                <w:rFonts w:asciiTheme="minorHAnsi" w:hAnsiTheme="minorHAnsi"/>
                <w:szCs w:val="22"/>
              </w:rPr>
              <w:t>Whilst t</w:t>
            </w:r>
            <w:r w:rsidR="0005240E">
              <w:rPr>
                <w:rFonts w:asciiTheme="minorHAnsi" w:hAnsiTheme="minorHAnsi"/>
                <w:szCs w:val="22"/>
              </w:rPr>
              <w:t xml:space="preserve">his assessment is sufficient for the purposes of the </w:t>
            </w:r>
            <w:r w:rsidR="00B179D1">
              <w:rPr>
                <w:rFonts w:asciiTheme="minorHAnsi" w:hAnsiTheme="minorHAnsi"/>
                <w:szCs w:val="22"/>
              </w:rPr>
              <w:t xml:space="preserve">deemed BNG </w:t>
            </w:r>
            <w:r w:rsidR="0005240E">
              <w:rPr>
                <w:rFonts w:asciiTheme="minorHAnsi" w:hAnsiTheme="minorHAnsi"/>
                <w:szCs w:val="22"/>
              </w:rPr>
              <w:t>condition and is acceptable</w:t>
            </w:r>
            <w:r>
              <w:rPr>
                <w:rFonts w:asciiTheme="minorHAnsi" w:hAnsiTheme="minorHAnsi"/>
                <w:szCs w:val="22"/>
              </w:rPr>
              <w:t xml:space="preserve">, as bat roosts have been confirmed on the site and a license from Natural England would be required, which was not the case at the previous stage therefore a </w:t>
            </w:r>
            <w:r w:rsidR="00011192">
              <w:rPr>
                <w:rFonts w:asciiTheme="minorHAnsi" w:hAnsiTheme="minorHAnsi"/>
                <w:szCs w:val="22"/>
              </w:rPr>
              <w:t xml:space="preserve">full </w:t>
            </w:r>
            <w:r>
              <w:rPr>
                <w:rFonts w:asciiTheme="minorHAnsi" w:hAnsiTheme="minorHAnsi"/>
                <w:szCs w:val="22"/>
              </w:rPr>
              <w:t xml:space="preserve">assessment is </w:t>
            </w:r>
            <w:r w:rsidR="00011192">
              <w:rPr>
                <w:rFonts w:asciiTheme="minorHAnsi" w:hAnsiTheme="minorHAnsi"/>
                <w:szCs w:val="22"/>
              </w:rPr>
              <w:t xml:space="preserve">now </w:t>
            </w:r>
            <w:r>
              <w:rPr>
                <w:rFonts w:asciiTheme="minorHAnsi" w:hAnsiTheme="minorHAnsi"/>
                <w:szCs w:val="22"/>
              </w:rPr>
              <w:t>required</w:t>
            </w:r>
            <w:r w:rsidR="00011192">
              <w:rPr>
                <w:rFonts w:asciiTheme="minorHAnsi" w:hAnsiTheme="minorHAnsi"/>
                <w:szCs w:val="22"/>
              </w:rPr>
              <w:t>.</w:t>
            </w:r>
            <w:r>
              <w:rPr>
                <w:rFonts w:asciiTheme="minorHAnsi" w:hAnsiTheme="minorHAnsi"/>
                <w:szCs w:val="22"/>
              </w:rPr>
              <w:t xml:space="preserve"> </w:t>
            </w:r>
          </w:p>
          <w:p w14:paraId="7A4D3960" w14:textId="77777777" w:rsidR="00793B1D" w:rsidRDefault="00793B1D" w:rsidP="0005240E">
            <w:pPr>
              <w:contextualSpacing/>
              <w:jc w:val="both"/>
              <w:rPr>
                <w:rFonts w:asciiTheme="minorHAnsi" w:hAnsiTheme="minorHAnsi"/>
                <w:szCs w:val="22"/>
              </w:rPr>
            </w:pPr>
          </w:p>
          <w:p w14:paraId="24A4AD84" w14:textId="77777777" w:rsidR="00793B1D" w:rsidRDefault="00793B1D" w:rsidP="00793B1D">
            <w:pPr>
              <w:overflowPunct/>
              <w:jc w:val="both"/>
              <w:textAlignment w:val="auto"/>
              <w:rPr>
                <w:rFonts w:asciiTheme="minorHAnsi" w:hAnsiTheme="minorHAnsi" w:cstheme="minorHAnsi"/>
                <w:bCs/>
                <w:szCs w:val="22"/>
              </w:rPr>
            </w:pPr>
            <w:r w:rsidRPr="00E22764">
              <w:rPr>
                <w:rFonts w:asciiTheme="minorHAnsi" w:hAnsiTheme="minorHAnsi" w:cstheme="minorHAnsi"/>
                <w:bCs/>
                <w:szCs w:val="22"/>
              </w:rPr>
              <w:t xml:space="preserve">As such, the proposals could only be carried out under a relevant Natural England </w:t>
            </w:r>
            <w:r>
              <w:rPr>
                <w:rFonts w:asciiTheme="minorHAnsi" w:hAnsiTheme="minorHAnsi" w:cstheme="minorHAnsi"/>
                <w:bCs/>
                <w:szCs w:val="22"/>
              </w:rPr>
              <w:t xml:space="preserve">(NE) </w:t>
            </w:r>
            <w:r w:rsidRPr="00E22764">
              <w:rPr>
                <w:rFonts w:asciiTheme="minorHAnsi" w:hAnsiTheme="minorHAnsi" w:cstheme="minorHAnsi"/>
                <w:bCs/>
                <w:szCs w:val="22"/>
              </w:rPr>
              <w:t>Protected Species Mitigation license.</w:t>
            </w:r>
          </w:p>
          <w:p w14:paraId="5CA176D2" w14:textId="77777777" w:rsidR="00793B1D" w:rsidRDefault="00793B1D" w:rsidP="00793B1D">
            <w:pPr>
              <w:overflowPunct/>
              <w:jc w:val="both"/>
              <w:textAlignment w:val="auto"/>
              <w:rPr>
                <w:rFonts w:asciiTheme="minorHAnsi" w:hAnsiTheme="minorHAnsi" w:cstheme="minorHAnsi"/>
                <w:bCs/>
                <w:szCs w:val="22"/>
              </w:rPr>
            </w:pPr>
          </w:p>
          <w:p w14:paraId="39583646" w14:textId="77777777" w:rsidR="00793B1D" w:rsidRPr="00C50DEB" w:rsidRDefault="00793B1D" w:rsidP="00793B1D">
            <w:pPr>
              <w:overflowPunct/>
              <w:jc w:val="both"/>
              <w:textAlignment w:val="auto"/>
              <w:rPr>
                <w:rFonts w:asciiTheme="minorHAnsi" w:hAnsiTheme="minorHAnsi" w:cstheme="minorHAnsi"/>
                <w:bCs/>
                <w:szCs w:val="22"/>
              </w:rPr>
            </w:pPr>
            <w:r w:rsidRPr="00C50DEB">
              <w:rPr>
                <w:rFonts w:asciiTheme="minorHAnsi" w:hAnsiTheme="minorHAnsi" w:cstheme="minorHAnsi"/>
                <w:bCs/>
                <w:szCs w:val="22"/>
              </w:rPr>
              <w:t xml:space="preserve">In order for the NE license to be granted, NE requires 3 tests for the development to be met: (a) Preserving public health or public safety or other imperative reasons of overriding public interest; (b) there is no satisfactory alternative; and (c) the action will not be detrimental to maintaining the population of the species concerned at a favourable conservation status in its natural range. As competent authority the Habitats Directive places a duty on local planning authorities to consider whether there is a reasonable prospect of a license being granted and apply the three tests. </w:t>
            </w:r>
          </w:p>
          <w:p w14:paraId="0826E90F" w14:textId="77777777" w:rsidR="00793B1D" w:rsidRPr="00C50DEB" w:rsidRDefault="00793B1D" w:rsidP="00793B1D">
            <w:pPr>
              <w:overflowPunct/>
              <w:jc w:val="both"/>
              <w:textAlignment w:val="auto"/>
              <w:rPr>
                <w:rFonts w:asciiTheme="minorHAnsi" w:hAnsiTheme="minorHAnsi" w:cstheme="minorHAnsi"/>
                <w:bCs/>
                <w:szCs w:val="22"/>
              </w:rPr>
            </w:pPr>
          </w:p>
          <w:p w14:paraId="33A9F155" w14:textId="4DD79B53" w:rsidR="00793B1D" w:rsidRDefault="00793B1D" w:rsidP="00793B1D">
            <w:pPr>
              <w:overflowPunct/>
              <w:jc w:val="both"/>
              <w:textAlignment w:val="auto"/>
              <w:rPr>
                <w:rFonts w:asciiTheme="minorHAnsi" w:hAnsiTheme="minorHAnsi" w:cstheme="minorHAnsi"/>
                <w:bCs/>
                <w:szCs w:val="22"/>
              </w:rPr>
            </w:pPr>
            <w:r w:rsidRPr="00C50DEB">
              <w:rPr>
                <w:rFonts w:asciiTheme="minorHAnsi" w:hAnsiTheme="minorHAnsi" w:cstheme="minorHAnsi"/>
                <w:bCs/>
                <w:szCs w:val="22"/>
              </w:rPr>
              <w:t xml:space="preserve">In terms of the first test, </w:t>
            </w:r>
            <w:r>
              <w:rPr>
                <w:rFonts w:asciiTheme="minorHAnsi" w:hAnsiTheme="minorHAnsi" w:cstheme="minorHAnsi"/>
                <w:bCs/>
                <w:szCs w:val="22"/>
              </w:rPr>
              <w:t>the proposal would not preserve public health or public safety. Although there would be benefit</w:t>
            </w:r>
            <w:r w:rsidR="00501154">
              <w:rPr>
                <w:rFonts w:asciiTheme="minorHAnsi" w:hAnsiTheme="minorHAnsi" w:cstheme="minorHAnsi"/>
                <w:bCs/>
                <w:szCs w:val="22"/>
              </w:rPr>
              <w:t>s</w:t>
            </w:r>
            <w:r>
              <w:rPr>
                <w:rFonts w:asciiTheme="minorHAnsi" w:hAnsiTheme="minorHAnsi" w:cstheme="minorHAnsi"/>
                <w:bCs/>
                <w:szCs w:val="22"/>
              </w:rPr>
              <w:t xml:space="preserve"> in the provision of jobs during construction</w:t>
            </w:r>
            <w:r w:rsidR="00501154">
              <w:rPr>
                <w:rFonts w:asciiTheme="minorHAnsi" w:hAnsiTheme="minorHAnsi" w:cstheme="minorHAnsi"/>
                <w:bCs/>
                <w:szCs w:val="22"/>
              </w:rPr>
              <w:t xml:space="preserve"> and the provision of 75 residential care rooms</w:t>
            </w:r>
            <w:r>
              <w:rPr>
                <w:rFonts w:asciiTheme="minorHAnsi" w:hAnsiTheme="minorHAnsi" w:cstheme="minorHAnsi"/>
                <w:bCs/>
                <w:szCs w:val="22"/>
              </w:rPr>
              <w:t xml:space="preserve">, this has </w:t>
            </w:r>
            <w:r w:rsidR="00501154">
              <w:rPr>
                <w:rFonts w:asciiTheme="minorHAnsi" w:hAnsiTheme="minorHAnsi" w:cstheme="minorHAnsi"/>
                <w:bCs/>
                <w:szCs w:val="22"/>
              </w:rPr>
              <w:t xml:space="preserve">some </w:t>
            </w:r>
            <w:r>
              <w:rPr>
                <w:rFonts w:asciiTheme="minorHAnsi" w:hAnsiTheme="minorHAnsi" w:cstheme="minorHAnsi"/>
                <w:bCs/>
                <w:szCs w:val="22"/>
              </w:rPr>
              <w:t>weight and could be considered an imperative reason of overriding public interest</w:t>
            </w:r>
            <w:r w:rsidR="00501154">
              <w:rPr>
                <w:rFonts w:asciiTheme="minorHAnsi" w:hAnsiTheme="minorHAnsi" w:cstheme="minorHAnsi"/>
                <w:bCs/>
                <w:szCs w:val="22"/>
              </w:rPr>
              <w:t xml:space="preserve"> particularly as a permission for 70 residential care home has been established and is still extant on the site</w:t>
            </w:r>
            <w:r w:rsidRPr="00C50DEB">
              <w:rPr>
                <w:rFonts w:asciiTheme="minorHAnsi" w:hAnsiTheme="minorHAnsi" w:cstheme="minorHAnsi"/>
                <w:bCs/>
                <w:szCs w:val="22"/>
              </w:rPr>
              <w:t xml:space="preserve">. In terms of the second test, </w:t>
            </w:r>
            <w:r>
              <w:rPr>
                <w:rFonts w:asciiTheme="minorHAnsi" w:hAnsiTheme="minorHAnsi" w:cstheme="minorHAnsi"/>
                <w:bCs/>
                <w:szCs w:val="22"/>
              </w:rPr>
              <w:t xml:space="preserve">a satisfactory alternative would </w:t>
            </w:r>
            <w:r w:rsidR="00501154">
              <w:rPr>
                <w:rFonts w:asciiTheme="minorHAnsi" w:hAnsiTheme="minorHAnsi" w:cstheme="minorHAnsi"/>
                <w:bCs/>
                <w:szCs w:val="22"/>
              </w:rPr>
              <w:t xml:space="preserve">not be possible </w:t>
            </w:r>
            <w:r>
              <w:rPr>
                <w:rFonts w:asciiTheme="minorHAnsi" w:hAnsiTheme="minorHAnsi" w:cstheme="minorHAnsi"/>
                <w:bCs/>
                <w:szCs w:val="22"/>
              </w:rPr>
              <w:t xml:space="preserve">without </w:t>
            </w:r>
            <w:r w:rsidR="00501154">
              <w:rPr>
                <w:rFonts w:asciiTheme="minorHAnsi" w:hAnsiTheme="minorHAnsi" w:cstheme="minorHAnsi"/>
                <w:bCs/>
                <w:szCs w:val="22"/>
              </w:rPr>
              <w:t>the demolition of the existing buildings</w:t>
            </w:r>
            <w:r w:rsidRPr="00C50DEB">
              <w:rPr>
                <w:rFonts w:asciiTheme="minorHAnsi" w:hAnsiTheme="minorHAnsi" w:cstheme="minorHAnsi"/>
                <w:bCs/>
                <w:szCs w:val="22"/>
              </w:rPr>
              <w:t>. The final test is an ecological one, which the submitted ecology survey says will be met as appropriate compensation/mitigation is possible</w:t>
            </w:r>
            <w:r w:rsidR="00501154">
              <w:rPr>
                <w:rFonts w:asciiTheme="minorHAnsi" w:hAnsiTheme="minorHAnsi" w:cstheme="minorHAnsi"/>
                <w:bCs/>
                <w:szCs w:val="22"/>
              </w:rPr>
              <w:t xml:space="preserve"> on the site</w:t>
            </w:r>
            <w:r w:rsidRPr="00C50DEB">
              <w:rPr>
                <w:rFonts w:asciiTheme="minorHAnsi" w:hAnsiTheme="minorHAnsi" w:cstheme="minorHAnsi"/>
                <w:bCs/>
                <w:szCs w:val="22"/>
              </w:rPr>
              <w:t xml:space="preserve">. </w:t>
            </w:r>
            <w:r w:rsidR="00501154">
              <w:rPr>
                <w:rFonts w:asciiTheme="minorHAnsi" w:hAnsiTheme="minorHAnsi" w:cstheme="minorHAnsi"/>
                <w:bCs/>
                <w:szCs w:val="22"/>
              </w:rPr>
              <w:t xml:space="preserve">Therefore, all </w:t>
            </w:r>
            <w:r>
              <w:rPr>
                <w:rFonts w:asciiTheme="minorHAnsi" w:hAnsiTheme="minorHAnsi" w:cstheme="minorHAnsi"/>
                <w:bCs/>
                <w:szCs w:val="22"/>
              </w:rPr>
              <w:t>three tests have be</w:t>
            </w:r>
            <w:r w:rsidR="00501154">
              <w:rPr>
                <w:rFonts w:asciiTheme="minorHAnsi" w:hAnsiTheme="minorHAnsi" w:cstheme="minorHAnsi"/>
                <w:bCs/>
                <w:szCs w:val="22"/>
              </w:rPr>
              <w:t>en</w:t>
            </w:r>
            <w:r>
              <w:rPr>
                <w:rFonts w:asciiTheme="minorHAnsi" w:hAnsiTheme="minorHAnsi" w:cstheme="minorHAnsi"/>
                <w:bCs/>
                <w:szCs w:val="22"/>
              </w:rPr>
              <w:t xml:space="preserve"> met and there would be a </w:t>
            </w:r>
            <w:r w:rsidRPr="00C50DEB">
              <w:rPr>
                <w:rFonts w:asciiTheme="minorHAnsi" w:hAnsiTheme="minorHAnsi" w:cstheme="minorHAnsi"/>
                <w:bCs/>
                <w:szCs w:val="22"/>
              </w:rPr>
              <w:t xml:space="preserve">reasonable prospect that NE would grant a license for this development.  </w:t>
            </w:r>
            <w:r>
              <w:rPr>
                <w:rFonts w:asciiTheme="minorHAnsi" w:hAnsiTheme="minorHAnsi" w:cstheme="minorHAnsi"/>
                <w:bCs/>
                <w:szCs w:val="22"/>
              </w:rPr>
              <w:t xml:space="preserve">Therefore the proposal </w:t>
            </w:r>
            <w:r w:rsidR="00501154">
              <w:rPr>
                <w:rFonts w:asciiTheme="minorHAnsi" w:hAnsiTheme="minorHAnsi" w:cstheme="minorHAnsi"/>
                <w:bCs/>
                <w:szCs w:val="22"/>
              </w:rPr>
              <w:t xml:space="preserve">would accord with </w:t>
            </w:r>
            <w:r>
              <w:rPr>
                <w:rFonts w:asciiTheme="minorHAnsi" w:hAnsiTheme="minorHAnsi" w:cstheme="minorHAnsi"/>
                <w:bCs/>
                <w:szCs w:val="22"/>
              </w:rPr>
              <w:t xml:space="preserve">policy DME3 of the Ribble Valley Core Strategy which seeks to resist development proposals likely to have an adverse effect on protected species unless it can be clearly demonstrated that the benefits outweigh the local and wider impacts. </w:t>
            </w:r>
          </w:p>
          <w:p w14:paraId="232E3B64" w14:textId="77777777" w:rsidR="00B179D1" w:rsidRDefault="00B179D1" w:rsidP="00793B1D">
            <w:pPr>
              <w:overflowPunct/>
              <w:jc w:val="both"/>
              <w:textAlignment w:val="auto"/>
              <w:rPr>
                <w:rFonts w:asciiTheme="minorHAnsi" w:hAnsiTheme="minorHAnsi" w:cstheme="minorHAnsi"/>
                <w:bCs/>
                <w:szCs w:val="22"/>
              </w:rPr>
            </w:pPr>
          </w:p>
          <w:p w14:paraId="1D16024C" w14:textId="5807064D" w:rsidR="00B179D1" w:rsidRDefault="00B179D1" w:rsidP="00B179D1">
            <w:pPr>
              <w:contextualSpacing/>
              <w:jc w:val="both"/>
              <w:rPr>
                <w:rFonts w:asciiTheme="minorHAnsi" w:hAnsiTheme="minorHAnsi"/>
                <w:szCs w:val="22"/>
              </w:rPr>
            </w:pPr>
            <w:r>
              <w:rPr>
                <w:rFonts w:asciiTheme="minorHAnsi" w:hAnsiTheme="minorHAnsi"/>
                <w:szCs w:val="22"/>
              </w:rPr>
              <w:t>Conditions requiring by the protective fencing to be erected, provision of both bat and bird boxes sited nearby prior to demolition as well as the provision of a bat roost located within the building would assist in mitigating the scheme.</w:t>
            </w:r>
          </w:p>
          <w:p w14:paraId="6337C4D8" w14:textId="4C7BCFE2" w:rsidR="00C63112" w:rsidRDefault="00C63112" w:rsidP="00406EBD">
            <w:pPr>
              <w:contextualSpacing/>
              <w:rPr>
                <w:rFonts w:ascii="Calibri" w:hAnsi="Calibri"/>
                <w:b/>
                <w:szCs w:val="22"/>
              </w:rPr>
            </w:pPr>
          </w:p>
        </w:tc>
      </w:tr>
      <w:tr w:rsidR="0005240E" w:rsidRPr="00D2449B" w14:paraId="72F60F73" w14:textId="77777777" w:rsidTr="00230CF8">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C2F7330" w14:textId="6BF3B13A" w:rsidR="0005240E" w:rsidRDefault="0005240E"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Drainage</w:t>
            </w:r>
          </w:p>
          <w:p w14:paraId="4A982B1F" w14:textId="77777777" w:rsidR="0005240E" w:rsidRDefault="0005240E" w:rsidP="00EA09F9">
            <w:pPr>
              <w:pStyle w:val="Header"/>
              <w:tabs>
                <w:tab w:val="clear" w:pos="4153"/>
                <w:tab w:val="clear" w:pos="8306"/>
              </w:tabs>
              <w:contextualSpacing/>
              <w:jc w:val="both"/>
              <w:rPr>
                <w:rFonts w:ascii="Calibri" w:hAnsi="Calibri"/>
                <w:b/>
                <w:szCs w:val="22"/>
              </w:rPr>
            </w:pPr>
          </w:p>
          <w:p w14:paraId="4ABB1795" w14:textId="4F552649" w:rsidR="0005240E" w:rsidRDefault="0005240E" w:rsidP="0005240E">
            <w:pPr>
              <w:contextualSpacing/>
              <w:jc w:val="both"/>
              <w:rPr>
                <w:rFonts w:asciiTheme="minorHAnsi" w:hAnsiTheme="minorHAnsi"/>
                <w:szCs w:val="22"/>
              </w:rPr>
            </w:pPr>
            <w:r w:rsidRPr="00D13872">
              <w:rPr>
                <w:rFonts w:asciiTheme="minorHAnsi" w:hAnsiTheme="minorHAnsi"/>
                <w:szCs w:val="22"/>
              </w:rPr>
              <w:t>In relation to</w:t>
            </w:r>
            <w:r>
              <w:rPr>
                <w:rFonts w:asciiTheme="minorHAnsi" w:hAnsiTheme="minorHAnsi"/>
                <w:szCs w:val="22"/>
              </w:rPr>
              <w:t xml:space="preserve"> drainage issues </w:t>
            </w:r>
            <w:r w:rsidR="000B1AB5">
              <w:rPr>
                <w:rFonts w:asciiTheme="minorHAnsi" w:hAnsiTheme="minorHAnsi"/>
                <w:szCs w:val="22"/>
              </w:rPr>
              <w:t>n</w:t>
            </w:r>
            <w:r>
              <w:rPr>
                <w:rFonts w:asciiTheme="minorHAnsi" w:hAnsiTheme="minorHAnsi"/>
                <w:szCs w:val="22"/>
              </w:rPr>
              <w:t xml:space="preserve">o concerns </w:t>
            </w:r>
            <w:r w:rsidR="000B1AB5">
              <w:rPr>
                <w:rFonts w:asciiTheme="minorHAnsi" w:hAnsiTheme="minorHAnsi"/>
                <w:szCs w:val="22"/>
              </w:rPr>
              <w:t xml:space="preserve">have been raised </w:t>
            </w:r>
            <w:r>
              <w:rPr>
                <w:rFonts w:asciiTheme="minorHAnsi" w:hAnsiTheme="minorHAnsi"/>
                <w:szCs w:val="22"/>
              </w:rPr>
              <w:t xml:space="preserve">subject to the details required as part of the </w:t>
            </w:r>
            <w:r w:rsidR="000B1AB5">
              <w:rPr>
                <w:rFonts w:asciiTheme="minorHAnsi" w:hAnsiTheme="minorHAnsi"/>
                <w:szCs w:val="22"/>
              </w:rPr>
              <w:t xml:space="preserve">conditions to attached </w:t>
            </w:r>
            <w:r>
              <w:rPr>
                <w:rFonts w:asciiTheme="minorHAnsi" w:hAnsiTheme="minorHAnsi"/>
                <w:szCs w:val="22"/>
              </w:rPr>
              <w:t>outline application being submitted and agreed.</w:t>
            </w:r>
          </w:p>
          <w:p w14:paraId="013F42E6" w14:textId="77777777" w:rsidR="0005240E" w:rsidRDefault="0005240E" w:rsidP="00EA09F9">
            <w:pPr>
              <w:pStyle w:val="Header"/>
              <w:tabs>
                <w:tab w:val="clear" w:pos="4153"/>
                <w:tab w:val="clear" w:pos="8306"/>
              </w:tabs>
              <w:contextualSpacing/>
              <w:jc w:val="both"/>
              <w:rPr>
                <w:rFonts w:ascii="Calibri" w:hAnsi="Calibri"/>
                <w:b/>
                <w:szCs w:val="22"/>
              </w:rPr>
            </w:pPr>
          </w:p>
        </w:tc>
      </w:tr>
      <w:tr w:rsidR="00406EBD" w:rsidRPr="00D2449B" w14:paraId="53CEE8BF" w14:textId="77777777" w:rsidTr="00230CF8">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01BA59" w14:textId="77777777" w:rsidR="00406EBD" w:rsidRDefault="00406EBD" w:rsidP="00EA09F9">
            <w:pPr>
              <w:pStyle w:val="Header"/>
              <w:tabs>
                <w:tab w:val="clear" w:pos="4153"/>
                <w:tab w:val="clear" w:pos="8306"/>
              </w:tabs>
              <w:contextualSpacing/>
              <w:jc w:val="both"/>
              <w:rPr>
                <w:rFonts w:ascii="Calibri" w:hAnsi="Calibri"/>
                <w:b/>
                <w:szCs w:val="22"/>
              </w:rPr>
            </w:pPr>
            <w:r>
              <w:rPr>
                <w:rFonts w:ascii="Calibri" w:hAnsi="Calibri"/>
                <w:b/>
                <w:szCs w:val="22"/>
              </w:rPr>
              <w:t>Other Matters:</w:t>
            </w:r>
          </w:p>
          <w:p w14:paraId="487013CB" w14:textId="77777777" w:rsidR="0005240E" w:rsidRDefault="0005240E" w:rsidP="0005240E">
            <w:pPr>
              <w:contextualSpacing/>
              <w:jc w:val="both"/>
              <w:rPr>
                <w:rFonts w:asciiTheme="minorHAnsi" w:hAnsiTheme="minorHAnsi"/>
                <w:bCs/>
                <w:szCs w:val="22"/>
              </w:rPr>
            </w:pPr>
          </w:p>
          <w:p w14:paraId="4AACC304" w14:textId="34BBF706" w:rsidR="00B93D04" w:rsidRDefault="00B93D04" w:rsidP="0005240E">
            <w:pPr>
              <w:contextualSpacing/>
              <w:jc w:val="both"/>
              <w:rPr>
                <w:rFonts w:asciiTheme="minorHAnsi" w:hAnsiTheme="minorHAnsi"/>
                <w:bCs/>
                <w:szCs w:val="22"/>
              </w:rPr>
            </w:pPr>
            <w:r>
              <w:rPr>
                <w:rFonts w:asciiTheme="minorHAnsi" w:hAnsiTheme="minorHAnsi"/>
                <w:bCs/>
                <w:szCs w:val="22"/>
              </w:rPr>
              <w:t>There are appropriate conditions attached to address the drainage concerns and temporary hoarding will be in place during demolition and construction phases which will require the submission of further detailed information for consideration.</w:t>
            </w:r>
          </w:p>
          <w:p w14:paraId="2E73D691" w14:textId="12A4786E" w:rsidR="00B93D04" w:rsidRDefault="00B93D04" w:rsidP="0005240E">
            <w:pPr>
              <w:contextualSpacing/>
              <w:jc w:val="both"/>
              <w:rPr>
                <w:rFonts w:asciiTheme="minorHAnsi" w:hAnsiTheme="minorHAnsi"/>
                <w:bCs/>
                <w:szCs w:val="22"/>
              </w:rPr>
            </w:pPr>
            <w:r>
              <w:rPr>
                <w:rFonts w:asciiTheme="minorHAnsi" w:hAnsiTheme="minorHAnsi"/>
                <w:bCs/>
                <w:szCs w:val="22"/>
              </w:rPr>
              <w:t xml:space="preserve">  </w:t>
            </w:r>
          </w:p>
          <w:p w14:paraId="6A62B61B" w14:textId="0130CE89" w:rsidR="0005240E" w:rsidRDefault="0005240E" w:rsidP="0005240E">
            <w:pPr>
              <w:contextualSpacing/>
              <w:jc w:val="both"/>
              <w:rPr>
                <w:rFonts w:asciiTheme="minorHAnsi" w:hAnsiTheme="minorHAnsi"/>
                <w:bCs/>
                <w:szCs w:val="22"/>
              </w:rPr>
            </w:pPr>
            <w:r w:rsidRPr="00D13872">
              <w:rPr>
                <w:rFonts w:asciiTheme="minorHAnsi" w:hAnsiTheme="minorHAnsi"/>
                <w:bCs/>
                <w:szCs w:val="22"/>
              </w:rPr>
              <w:t xml:space="preserve">The main issues relate to visual </w:t>
            </w:r>
            <w:r>
              <w:rPr>
                <w:rFonts w:asciiTheme="minorHAnsi" w:hAnsiTheme="minorHAnsi"/>
                <w:bCs/>
                <w:szCs w:val="22"/>
              </w:rPr>
              <w:t xml:space="preserve">amenity, residential amenity, design and materials </w:t>
            </w:r>
            <w:r w:rsidRPr="00D13872">
              <w:rPr>
                <w:rFonts w:asciiTheme="minorHAnsi" w:hAnsiTheme="minorHAnsi"/>
                <w:bCs/>
                <w:szCs w:val="22"/>
              </w:rPr>
              <w:t xml:space="preserve">and </w:t>
            </w:r>
            <w:r>
              <w:rPr>
                <w:rFonts w:asciiTheme="minorHAnsi" w:hAnsiTheme="minorHAnsi"/>
                <w:bCs/>
                <w:szCs w:val="22"/>
              </w:rPr>
              <w:t>internal h</w:t>
            </w:r>
            <w:r w:rsidRPr="00D13872">
              <w:rPr>
                <w:rFonts w:asciiTheme="minorHAnsi" w:hAnsiTheme="minorHAnsi"/>
                <w:bCs/>
                <w:szCs w:val="22"/>
              </w:rPr>
              <w:t>ighway</w:t>
            </w:r>
            <w:r>
              <w:rPr>
                <w:rFonts w:asciiTheme="minorHAnsi" w:hAnsiTheme="minorHAnsi"/>
                <w:bCs/>
                <w:szCs w:val="22"/>
              </w:rPr>
              <w:t xml:space="preserve"> layout</w:t>
            </w:r>
            <w:r w:rsidRPr="00D13872">
              <w:rPr>
                <w:rFonts w:asciiTheme="minorHAnsi" w:hAnsiTheme="minorHAnsi"/>
                <w:bCs/>
                <w:szCs w:val="22"/>
              </w:rPr>
              <w:t xml:space="preserve">. In relation to the </w:t>
            </w:r>
            <w:r>
              <w:rPr>
                <w:rFonts w:asciiTheme="minorHAnsi" w:hAnsiTheme="minorHAnsi"/>
                <w:bCs/>
                <w:szCs w:val="22"/>
              </w:rPr>
              <w:t xml:space="preserve">proposed </w:t>
            </w:r>
            <w:r w:rsidRPr="00D13872">
              <w:rPr>
                <w:rFonts w:asciiTheme="minorHAnsi" w:hAnsiTheme="minorHAnsi"/>
                <w:bCs/>
                <w:szCs w:val="22"/>
              </w:rPr>
              <w:t xml:space="preserve">building, it </w:t>
            </w:r>
            <w:r>
              <w:rPr>
                <w:rFonts w:asciiTheme="minorHAnsi" w:hAnsiTheme="minorHAnsi"/>
                <w:bCs/>
                <w:szCs w:val="22"/>
              </w:rPr>
              <w:t xml:space="preserve">would be </w:t>
            </w:r>
            <w:r w:rsidRPr="00D13872">
              <w:rPr>
                <w:rFonts w:asciiTheme="minorHAnsi" w:hAnsiTheme="minorHAnsi"/>
                <w:bCs/>
                <w:szCs w:val="22"/>
              </w:rPr>
              <w:t>consistent</w:t>
            </w:r>
            <w:r>
              <w:rPr>
                <w:rFonts w:asciiTheme="minorHAnsi" w:hAnsiTheme="minorHAnsi"/>
                <w:bCs/>
                <w:szCs w:val="22"/>
              </w:rPr>
              <w:t xml:space="preserve"> in terms of design, materials and scale </w:t>
            </w:r>
            <w:r w:rsidRPr="00D13872">
              <w:rPr>
                <w:rFonts w:asciiTheme="minorHAnsi" w:hAnsiTheme="minorHAnsi"/>
                <w:bCs/>
                <w:szCs w:val="22"/>
              </w:rPr>
              <w:t xml:space="preserve">with the </w:t>
            </w:r>
            <w:r>
              <w:rPr>
                <w:rFonts w:asciiTheme="minorHAnsi" w:hAnsiTheme="minorHAnsi"/>
                <w:bCs/>
                <w:szCs w:val="22"/>
              </w:rPr>
              <w:t>adjacent residential buildings.</w:t>
            </w:r>
          </w:p>
          <w:p w14:paraId="5C4C11C5" w14:textId="77777777" w:rsidR="00BA6453" w:rsidRDefault="00BA6453" w:rsidP="0005240E">
            <w:pPr>
              <w:contextualSpacing/>
              <w:jc w:val="both"/>
              <w:rPr>
                <w:rFonts w:asciiTheme="minorHAnsi" w:hAnsiTheme="minorHAnsi"/>
                <w:bCs/>
                <w:szCs w:val="22"/>
              </w:rPr>
            </w:pPr>
          </w:p>
          <w:p w14:paraId="15C21723" w14:textId="75CBD57A" w:rsidR="00BA6453" w:rsidRDefault="00BA6453" w:rsidP="00BA6453">
            <w:pPr>
              <w:pStyle w:val="Default"/>
              <w:jc w:val="both"/>
              <w:rPr>
                <w:sz w:val="22"/>
                <w:szCs w:val="22"/>
              </w:rPr>
            </w:pPr>
            <w:r>
              <w:rPr>
                <w:sz w:val="22"/>
                <w:szCs w:val="22"/>
              </w:rPr>
              <w:t>Whilst a concern regarding land ownership is raised and noted, this is not a material planning consideration to the application, with the red edge remaining unchanged from the outline</w:t>
            </w:r>
            <w:r w:rsidR="0016136F">
              <w:rPr>
                <w:sz w:val="22"/>
                <w:szCs w:val="22"/>
              </w:rPr>
              <w:t xml:space="preserve">/Reserved Matters </w:t>
            </w:r>
            <w:r>
              <w:rPr>
                <w:sz w:val="22"/>
                <w:szCs w:val="22"/>
              </w:rPr>
              <w:t>application</w:t>
            </w:r>
            <w:r w:rsidR="0016136F">
              <w:rPr>
                <w:sz w:val="22"/>
                <w:szCs w:val="22"/>
              </w:rPr>
              <w:t>s</w:t>
            </w:r>
            <w:r>
              <w:rPr>
                <w:sz w:val="22"/>
                <w:szCs w:val="22"/>
              </w:rPr>
              <w:t>.</w:t>
            </w:r>
          </w:p>
          <w:p w14:paraId="6AA0983C" w14:textId="77777777" w:rsidR="00793B1D" w:rsidRDefault="00793B1D" w:rsidP="00BA6453">
            <w:pPr>
              <w:pStyle w:val="Default"/>
              <w:jc w:val="both"/>
              <w:rPr>
                <w:sz w:val="22"/>
                <w:szCs w:val="22"/>
              </w:rPr>
            </w:pPr>
          </w:p>
          <w:p w14:paraId="4A0238B0" w14:textId="715B9978" w:rsidR="00793B1D" w:rsidRPr="00061097" w:rsidRDefault="00793B1D" w:rsidP="00793B1D">
            <w:pPr>
              <w:overflowPunct/>
              <w:jc w:val="both"/>
              <w:textAlignment w:val="auto"/>
              <w:rPr>
                <w:rFonts w:asciiTheme="minorHAnsi" w:hAnsiTheme="minorHAnsi" w:cstheme="minorHAnsi"/>
                <w:bCs/>
                <w:szCs w:val="22"/>
              </w:rPr>
            </w:pPr>
            <w:r>
              <w:rPr>
                <w:rFonts w:asciiTheme="minorHAnsi" w:hAnsiTheme="minorHAnsi" w:cstheme="minorHAnsi"/>
                <w:bCs/>
                <w:szCs w:val="22"/>
              </w:rPr>
              <w:t xml:space="preserve">In addition, the existing premises has bat roosts and it is considered a reasonable prospect of a NE license being granted having regard to the three tests. </w:t>
            </w:r>
          </w:p>
          <w:p w14:paraId="52458DA8" w14:textId="77777777" w:rsidR="00793B1D" w:rsidRPr="00061097" w:rsidRDefault="00793B1D" w:rsidP="00793B1D">
            <w:pPr>
              <w:overflowPunct/>
              <w:jc w:val="both"/>
              <w:textAlignment w:val="auto"/>
              <w:rPr>
                <w:rFonts w:asciiTheme="minorHAnsi" w:hAnsiTheme="minorHAnsi" w:cstheme="minorHAnsi"/>
                <w:bCs/>
                <w:szCs w:val="22"/>
              </w:rPr>
            </w:pPr>
          </w:p>
          <w:p w14:paraId="2858D89C" w14:textId="33313BF3" w:rsidR="0005240E" w:rsidRDefault="0005240E" w:rsidP="0005240E">
            <w:pPr>
              <w:contextualSpacing/>
              <w:jc w:val="both"/>
              <w:rPr>
                <w:rFonts w:asciiTheme="minorHAnsi" w:hAnsiTheme="minorHAnsi"/>
                <w:bCs/>
                <w:szCs w:val="22"/>
              </w:rPr>
            </w:pPr>
            <w:r>
              <w:rPr>
                <w:rFonts w:asciiTheme="minorHAnsi" w:hAnsiTheme="minorHAnsi"/>
                <w:bCs/>
                <w:szCs w:val="22"/>
              </w:rPr>
              <w:lastRenderedPageBreak/>
              <w:t xml:space="preserve">Subject to appropriate conditions relating to </w:t>
            </w:r>
            <w:r w:rsidR="000B1AB5">
              <w:rPr>
                <w:rFonts w:asciiTheme="minorHAnsi" w:hAnsiTheme="minorHAnsi"/>
                <w:bCs/>
                <w:szCs w:val="22"/>
              </w:rPr>
              <w:t xml:space="preserve">drainage, highways, materials, </w:t>
            </w:r>
            <w:r>
              <w:rPr>
                <w:rFonts w:asciiTheme="minorHAnsi" w:hAnsiTheme="minorHAnsi"/>
                <w:bCs/>
                <w:szCs w:val="22"/>
              </w:rPr>
              <w:t>window reveals, chimney details, parking and turning provision, cycle provision</w:t>
            </w:r>
            <w:r w:rsidR="000B1AB5">
              <w:rPr>
                <w:rFonts w:asciiTheme="minorHAnsi" w:hAnsiTheme="minorHAnsi"/>
                <w:bCs/>
                <w:szCs w:val="22"/>
              </w:rPr>
              <w:t xml:space="preserve"> and </w:t>
            </w:r>
            <w:r>
              <w:rPr>
                <w:rFonts w:asciiTheme="minorHAnsi" w:hAnsiTheme="minorHAnsi"/>
                <w:bCs/>
                <w:szCs w:val="22"/>
              </w:rPr>
              <w:t>EVCP.</w:t>
            </w:r>
          </w:p>
          <w:p w14:paraId="0F5F3DB4" w14:textId="36E75BE8" w:rsidR="00A74F22" w:rsidRDefault="00A74F22" w:rsidP="009C1F22">
            <w:pPr>
              <w:pStyle w:val="Header"/>
              <w:tabs>
                <w:tab w:val="clear" w:pos="4153"/>
                <w:tab w:val="clear" w:pos="8306"/>
              </w:tabs>
              <w:contextualSpacing/>
              <w:jc w:val="both"/>
              <w:rPr>
                <w:rFonts w:ascii="Calibri" w:hAnsi="Calibri"/>
                <w:b/>
                <w:szCs w:val="22"/>
              </w:rPr>
            </w:pPr>
          </w:p>
        </w:tc>
      </w:tr>
      <w:tr w:rsidR="00C0704D" w:rsidRPr="00D2449B" w14:paraId="0A9D02B4" w14:textId="77777777" w:rsidTr="00230CF8">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230CF8">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533"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230CF8">
        <w:trPr>
          <w:jc w:val="center"/>
        </w:trPr>
        <w:tc>
          <w:tcPr>
            <w:tcW w:w="9732"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295A61" w:rsidRPr="00D2449B" w:rsidRDefault="00295A61">
      <w:pPr>
        <w:rPr>
          <w:rFonts w:ascii="Calibri" w:hAnsi="Calibri"/>
          <w:szCs w:val="22"/>
        </w:rPr>
      </w:pPr>
    </w:p>
    <w:sectPr w:rsidR="00295A61"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600D8"/>
    <w:multiLevelType w:val="hybridMultilevel"/>
    <w:tmpl w:val="A5FE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D4328C"/>
    <w:multiLevelType w:val="hybridMultilevel"/>
    <w:tmpl w:val="DF5449F8"/>
    <w:lvl w:ilvl="0" w:tplc="072A0F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5021B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02A5D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BADD5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62D41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7E776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DC607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EE55C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AC159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2D6FF7"/>
    <w:multiLevelType w:val="hybridMultilevel"/>
    <w:tmpl w:val="499A1F40"/>
    <w:lvl w:ilvl="0" w:tplc="29FCEF6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64844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C4A63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A4E5B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94C3D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007C0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DEAD7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CC3D9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A6C5D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F1902FE"/>
    <w:multiLevelType w:val="hybridMultilevel"/>
    <w:tmpl w:val="16AAD2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9A3673D"/>
    <w:multiLevelType w:val="hybridMultilevel"/>
    <w:tmpl w:val="B9A69958"/>
    <w:lvl w:ilvl="0" w:tplc="5BFA146C">
      <w:start w:val="1"/>
      <w:numFmt w:val="bullet"/>
      <w:lvlText w:val="•"/>
      <w:lvlJc w:val="left"/>
      <w:pPr>
        <w:ind w:left="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989E1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AE13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F8289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EF9B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5EAF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D08DA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9CCD1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E975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6771E0"/>
    <w:multiLevelType w:val="hybridMultilevel"/>
    <w:tmpl w:val="BE92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6"/>
  </w:num>
  <w:num w:numId="2" w16cid:durableId="1144615875">
    <w:abstractNumId w:val="0"/>
  </w:num>
  <w:num w:numId="3" w16cid:durableId="779180493">
    <w:abstractNumId w:val="5"/>
  </w:num>
  <w:num w:numId="4" w16cid:durableId="2139492661">
    <w:abstractNumId w:val="2"/>
  </w:num>
  <w:num w:numId="5" w16cid:durableId="1577401278">
    <w:abstractNumId w:val="1"/>
  </w:num>
  <w:num w:numId="6" w16cid:durableId="673606500">
    <w:abstractNumId w:val="4"/>
  </w:num>
  <w:num w:numId="7" w16cid:durableId="1329555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1192"/>
    <w:rsid w:val="0005240E"/>
    <w:rsid w:val="00061837"/>
    <w:rsid w:val="00065833"/>
    <w:rsid w:val="00081B0E"/>
    <w:rsid w:val="000A6867"/>
    <w:rsid w:val="000B1AB5"/>
    <w:rsid w:val="000B5CB5"/>
    <w:rsid w:val="00130035"/>
    <w:rsid w:val="00157B20"/>
    <w:rsid w:val="0016136F"/>
    <w:rsid w:val="00194FE3"/>
    <w:rsid w:val="001D4F7A"/>
    <w:rsid w:val="00230CF8"/>
    <w:rsid w:val="00250879"/>
    <w:rsid w:val="00282E3A"/>
    <w:rsid w:val="00290A3C"/>
    <w:rsid w:val="0029334A"/>
    <w:rsid w:val="002954E5"/>
    <w:rsid w:val="00295A61"/>
    <w:rsid w:val="002A01CF"/>
    <w:rsid w:val="002C5DEA"/>
    <w:rsid w:val="002C6277"/>
    <w:rsid w:val="002F2580"/>
    <w:rsid w:val="003052D4"/>
    <w:rsid w:val="00321B6E"/>
    <w:rsid w:val="00375556"/>
    <w:rsid w:val="003A4024"/>
    <w:rsid w:val="003A45E4"/>
    <w:rsid w:val="003C5B28"/>
    <w:rsid w:val="00406EBD"/>
    <w:rsid w:val="00440991"/>
    <w:rsid w:val="00440CB6"/>
    <w:rsid w:val="0046548C"/>
    <w:rsid w:val="0048267E"/>
    <w:rsid w:val="004947BB"/>
    <w:rsid w:val="00497407"/>
    <w:rsid w:val="004A5EA9"/>
    <w:rsid w:val="004C2434"/>
    <w:rsid w:val="004D37B0"/>
    <w:rsid w:val="004E1D72"/>
    <w:rsid w:val="004F0649"/>
    <w:rsid w:val="00501154"/>
    <w:rsid w:val="00510FA2"/>
    <w:rsid w:val="00556ECD"/>
    <w:rsid w:val="0058627E"/>
    <w:rsid w:val="0059215A"/>
    <w:rsid w:val="005E1C6C"/>
    <w:rsid w:val="005E333E"/>
    <w:rsid w:val="005E65DF"/>
    <w:rsid w:val="005E7EB7"/>
    <w:rsid w:val="005F1A36"/>
    <w:rsid w:val="00610DE6"/>
    <w:rsid w:val="00682725"/>
    <w:rsid w:val="00692B60"/>
    <w:rsid w:val="00696B04"/>
    <w:rsid w:val="006A71AD"/>
    <w:rsid w:val="006B3337"/>
    <w:rsid w:val="006C2BFA"/>
    <w:rsid w:val="006F6849"/>
    <w:rsid w:val="0070054B"/>
    <w:rsid w:val="00761D2C"/>
    <w:rsid w:val="00773A66"/>
    <w:rsid w:val="00776AE2"/>
    <w:rsid w:val="00793B1D"/>
    <w:rsid w:val="007B3CB4"/>
    <w:rsid w:val="007C791C"/>
    <w:rsid w:val="007D0CEC"/>
    <w:rsid w:val="007D7DF4"/>
    <w:rsid w:val="007E0D23"/>
    <w:rsid w:val="007E16ED"/>
    <w:rsid w:val="007F16D6"/>
    <w:rsid w:val="00811771"/>
    <w:rsid w:val="00824DB6"/>
    <w:rsid w:val="00837F4F"/>
    <w:rsid w:val="00842AA1"/>
    <w:rsid w:val="008542DE"/>
    <w:rsid w:val="00877C8F"/>
    <w:rsid w:val="008A28C8"/>
    <w:rsid w:val="00911CA5"/>
    <w:rsid w:val="009C1F22"/>
    <w:rsid w:val="009F4443"/>
    <w:rsid w:val="00A42E82"/>
    <w:rsid w:val="00A579BB"/>
    <w:rsid w:val="00A63D55"/>
    <w:rsid w:val="00A74F22"/>
    <w:rsid w:val="00A95D89"/>
    <w:rsid w:val="00AF2180"/>
    <w:rsid w:val="00B179D1"/>
    <w:rsid w:val="00B5479B"/>
    <w:rsid w:val="00B93D04"/>
    <w:rsid w:val="00B93EB5"/>
    <w:rsid w:val="00BA6453"/>
    <w:rsid w:val="00BB6EA8"/>
    <w:rsid w:val="00BC0EBB"/>
    <w:rsid w:val="00BD3F03"/>
    <w:rsid w:val="00C01D9B"/>
    <w:rsid w:val="00C0704D"/>
    <w:rsid w:val="00C15154"/>
    <w:rsid w:val="00C25722"/>
    <w:rsid w:val="00C46F1D"/>
    <w:rsid w:val="00C53F4A"/>
    <w:rsid w:val="00C618DB"/>
    <w:rsid w:val="00C63112"/>
    <w:rsid w:val="00CF37E5"/>
    <w:rsid w:val="00D0066C"/>
    <w:rsid w:val="00D11007"/>
    <w:rsid w:val="00D17EB1"/>
    <w:rsid w:val="00D2449B"/>
    <w:rsid w:val="00D32195"/>
    <w:rsid w:val="00D54E67"/>
    <w:rsid w:val="00DB1FA4"/>
    <w:rsid w:val="00DD3288"/>
    <w:rsid w:val="00DD62F6"/>
    <w:rsid w:val="00E05C4E"/>
    <w:rsid w:val="00E46243"/>
    <w:rsid w:val="00E66534"/>
    <w:rsid w:val="00E70027"/>
    <w:rsid w:val="00E72F6C"/>
    <w:rsid w:val="00EA09F9"/>
    <w:rsid w:val="00EA5195"/>
    <w:rsid w:val="00EC23C7"/>
    <w:rsid w:val="00ED00B7"/>
    <w:rsid w:val="00EF44E6"/>
    <w:rsid w:val="00F02CBC"/>
    <w:rsid w:val="00F056A7"/>
    <w:rsid w:val="00FC0645"/>
    <w:rsid w:val="00FC2E0D"/>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230CF8"/>
    <w:pPr>
      <w:autoSpaceDE w:val="0"/>
      <w:autoSpaceDN w:val="0"/>
      <w:adjustRightInd w:val="0"/>
      <w:spacing w:after="0" w:line="240" w:lineRule="auto"/>
    </w:pPr>
    <w:rPr>
      <w:rFonts w:ascii="Calibri" w:hAnsi="Calibri" w:cs="Calibri"/>
      <w:color w:val="000000"/>
      <w:sz w:val="24"/>
      <w:szCs w:val="24"/>
    </w:rPr>
  </w:style>
  <w:style w:type="paragraph" w:customStyle="1" w:styleId="PLANNING2">
    <w:name w:val="PLANNING 2"/>
    <w:basedOn w:val="PLANNING"/>
    <w:qFormat/>
    <w:rsid w:val="003052D4"/>
    <w:pPr>
      <w:overflowPunct/>
      <w:autoSpaceDE/>
      <w:autoSpaceDN/>
      <w:adjustRightInd/>
      <w:ind w:left="1440" w:hanging="720"/>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3478</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2024-08-12T13:30:00Z</cp:lastPrinted>
  <dcterms:created xsi:type="dcterms:W3CDTF">2024-08-12T13:39:00Z</dcterms:created>
  <dcterms:modified xsi:type="dcterms:W3CDTF">2024-08-12T13:39:00Z</dcterms:modified>
</cp:coreProperties>
</file>