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66"/>
        <w:gridCol w:w="489"/>
        <w:gridCol w:w="699"/>
        <w:gridCol w:w="579"/>
        <w:gridCol w:w="1030"/>
        <w:gridCol w:w="1030"/>
        <w:gridCol w:w="1031"/>
      </w:tblGrid>
      <w:tr w:rsidR="00DB5C8B" w:rsidRPr="00DB5C8B" w14:paraId="230E00AF"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032FE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0956042" w:rsidR="00837F4F" w:rsidRPr="00013083" w:rsidRDefault="0069689A" w:rsidP="00D2449B">
            <w:pPr>
              <w:jc w:val="center"/>
              <w:rPr>
                <w:rFonts w:ascii="Calibri" w:hAnsi="Calibri"/>
                <w:bCs/>
                <w:szCs w:val="22"/>
              </w:rPr>
            </w:pPr>
            <w:r>
              <w:rPr>
                <w:rFonts w:ascii="Calibri" w:hAnsi="Calibri"/>
                <w:bCs/>
                <w:szCs w:val="22"/>
              </w:rPr>
              <w:t>2</w:t>
            </w:r>
            <w:r w:rsidR="000A251F">
              <w:rPr>
                <w:rFonts w:ascii="Calibri" w:hAnsi="Calibri"/>
                <w:bCs/>
                <w:szCs w:val="22"/>
              </w:rPr>
              <w:t>5</w:t>
            </w:r>
            <w:r w:rsidR="00013083" w:rsidRPr="00013083">
              <w:rPr>
                <w:rFonts w:ascii="Calibri" w:hAnsi="Calibri"/>
                <w:bCs/>
                <w:szCs w:val="22"/>
              </w:rPr>
              <w:t>/</w:t>
            </w:r>
            <w:r w:rsidR="007231C5">
              <w:rPr>
                <w:rFonts w:ascii="Calibri" w:hAnsi="Calibri"/>
                <w:bCs/>
                <w:szCs w:val="22"/>
              </w:rPr>
              <w:t>7</w:t>
            </w:r>
            <w:r w:rsidR="00FD4A38">
              <w:rPr>
                <w:rFonts w:ascii="Calibri" w:hAnsi="Calibri"/>
                <w:bCs/>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8423AAC" w:rsidR="00837F4F" w:rsidRPr="00DB5C8B" w:rsidRDefault="000A4C85" w:rsidP="000B10C6">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48375A" w:rsidR="00837F4F" w:rsidRPr="00DB5C8B" w:rsidRDefault="000A4C85" w:rsidP="00D2449B">
            <w:pPr>
              <w:jc w:val="center"/>
              <w:rPr>
                <w:rFonts w:ascii="Calibri" w:hAnsi="Calibri"/>
                <w:b/>
                <w:szCs w:val="22"/>
              </w:rPr>
            </w:pPr>
            <w:r>
              <w:rPr>
                <w:rFonts w:ascii="Calibri" w:hAnsi="Calibri"/>
                <w:b/>
                <w:szCs w:val="22"/>
              </w:rPr>
              <w:t>25/7/24</w:t>
            </w:r>
          </w:p>
        </w:tc>
      </w:tr>
      <w:tr w:rsidR="00DB5C8B" w:rsidRPr="00DB5C8B" w14:paraId="2094A164" w14:textId="77777777" w:rsidTr="00032FE0">
        <w:trPr>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032FE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EC4DB7E" w:rsidR="004A5EA9" w:rsidRPr="00DB5C8B" w:rsidRDefault="00DB5C8B" w:rsidP="008542DE">
            <w:pPr>
              <w:rPr>
                <w:rFonts w:ascii="Calibri" w:hAnsi="Calibri"/>
                <w:szCs w:val="22"/>
              </w:rPr>
            </w:pPr>
            <w:r>
              <w:rPr>
                <w:rFonts w:ascii="Calibri" w:hAnsi="Calibri"/>
                <w:szCs w:val="22"/>
              </w:rPr>
              <w:t>3/202</w:t>
            </w:r>
            <w:r w:rsidR="000B10C6">
              <w:rPr>
                <w:rFonts w:ascii="Calibri" w:hAnsi="Calibri"/>
                <w:szCs w:val="22"/>
              </w:rPr>
              <w:t>4/0</w:t>
            </w:r>
            <w:r w:rsidR="007231C5">
              <w:rPr>
                <w:rFonts w:ascii="Calibri" w:hAnsi="Calibri"/>
                <w:szCs w:val="22"/>
              </w:rPr>
              <w:t>335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032FE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BD16DFC" w:rsidR="00824DB6" w:rsidRPr="00DB5C8B" w:rsidRDefault="007231C5" w:rsidP="002C6277">
            <w:pPr>
              <w:rPr>
                <w:rFonts w:ascii="Calibri" w:hAnsi="Calibri"/>
                <w:szCs w:val="22"/>
              </w:rPr>
            </w:pPr>
            <w:r>
              <w:rPr>
                <w:rFonts w:ascii="Calibri" w:hAnsi="Calibri"/>
                <w:szCs w:val="22"/>
              </w:rPr>
              <w:t>14/6/24</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A6DCD8B" w:rsidR="00824DB6" w:rsidRPr="00DB5C8B" w:rsidRDefault="007231C5" w:rsidP="002C6277">
            <w:pPr>
              <w:rPr>
                <w:rFonts w:ascii="Calibri" w:hAnsi="Calibri"/>
                <w:szCs w:val="22"/>
              </w:rPr>
            </w:pPr>
            <w:r>
              <w:rPr>
                <w:rFonts w:ascii="Calibri" w:hAnsi="Calibri"/>
                <w:szCs w:val="22"/>
              </w:rPr>
              <w:t>14/6/24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032FE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032FE0">
        <w:trPr>
          <w:jc w:val="center"/>
        </w:trPr>
        <w:tc>
          <w:tcPr>
            <w:tcW w:w="587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4F7E053" w:rsidR="004A5EA9" w:rsidRPr="00DB5C8B" w:rsidRDefault="009B4909" w:rsidP="002A01CF">
            <w:pPr>
              <w:jc w:val="center"/>
              <w:rPr>
                <w:rFonts w:ascii="Calibri" w:hAnsi="Calibri"/>
                <w:b/>
                <w:szCs w:val="22"/>
              </w:rPr>
            </w:pPr>
            <w:r>
              <w:rPr>
                <w:rFonts w:ascii="Calibri" w:hAnsi="Calibri"/>
                <w:b/>
                <w:szCs w:val="22"/>
              </w:rPr>
              <w:t>APPROVAL</w:t>
            </w:r>
          </w:p>
        </w:tc>
      </w:tr>
      <w:tr w:rsidR="00DB5C8B" w:rsidRPr="00DB5C8B" w14:paraId="7813B96A"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09A3314" w:rsidR="004A5EA9" w:rsidRPr="00DB5C8B" w:rsidRDefault="007231C5">
            <w:pPr>
              <w:rPr>
                <w:rFonts w:ascii="Calibri" w:hAnsi="Calibri"/>
                <w:szCs w:val="22"/>
              </w:rPr>
            </w:pPr>
            <w:r w:rsidRPr="007231C5">
              <w:rPr>
                <w:rFonts w:ascii="Calibri" w:hAnsi="Calibri"/>
                <w:szCs w:val="22"/>
              </w:rPr>
              <w:t>Planning permission for proposed re-hanging of the school bell in the existing bell cote over front door.</w:t>
            </w:r>
          </w:p>
        </w:tc>
      </w:tr>
      <w:tr w:rsidR="00DB5C8B" w:rsidRPr="00DB5C8B" w14:paraId="52988241"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846F338" w:rsidR="002A01CF" w:rsidRPr="007231C5" w:rsidRDefault="007231C5" w:rsidP="00A42E82">
            <w:pPr>
              <w:rPr>
                <w:rFonts w:ascii="Calibri" w:hAnsi="Calibri"/>
                <w:szCs w:val="22"/>
              </w:rPr>
            </w:pPr>
            <w:r w:rsidRPr="007231C5">
              <w:rPr>
                <w:rFonts w:ascii="Calibri" w:hAnsi="Calibri"/>
                <w:szCs w:val="22"/>
              </w:rPr>
              <w:t>The Old School, Slaidburn Road, Newton, BB7 3DY.</w:t>
            </w:r>
          </w:p>
        </w:tc>
      </w:tr>
      <w:tr w:rsidR="00DB5C8B" w:rsidRPr="00DB5C8B" w14:paraId="3FB99B2E"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477162C5" w:rsidR="00DB5C8B" w:rsidRPr="00DB5C8B" w:rsidRDefault="007231C5">
            <w:pPr>
              <w:rPr>
                <w:rFonts w:ascii="Calibri" w:hAnsi="Calibri"/>
                <w:b/>
                <w:szCs w:val="22"/>
              </w:rPr>
            </w:pPr>
            <w:r>
              <w:rPr>
                <w:rFonts w:ascii="Calibri" w:hAnsi="Calibri"/>
                <w:b/>
                <w:szCs w:val="22"/>
              </w:rPr>
              <w:t xml:space="preserve">Newton </w:t>
            </w:r>
            <w:r w:rsidR="00D5605A" w:rsidRPr="00D5605A">
              <w:rPr>
                <w:rFonts w:ascii="Calibri" w:hAnsi="Calibri"/>
                <w:b/>
                <w:szCs w:val="22"/>
              </w:rPr>
              <w:t>Parish Council</w:t>
            </w:r>
            <w:r w:rsidR="00D5605A">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3A07D75A" w:rsidR="00DB5C8B" w:rsidRPr="00D5605A" w:rsidRDefault="000B10C6">
            <w:pPr>
              <w:rPr>
                <w:rFonts w:ascii="Calibri" w:hAnsi="Calibri"/>
                <w:bCs/>
                <w:szCs w:val="22"/>
              </w:rPr>
            </w:pPr>
            <w:r>
              <w:rPr>
                <w:rFonts w:ascii="Calibri" w:hAnsi="Calibri"/>
                <w:bCs/>
                <w:szCs w:val="22"/>
              </w:rPr>
              <w:t xml:space="preserve">Consulted </w:t>
            </w:r>
            <w:r w:rsidR="007231C5">
              <w:rPr>
                <w:rFonts w:ascii="Calibri" w:hAnsi="Calibri"/>
                <w:bCs/>
                <w:szCs w:val="22"/>
              </w:rPr>
              <w:t>10</w:t>
            </w:r>
            <w:r>
              <w:rPr>
                <w:rFonts w:ascii="Calibri" w:hAnsi="Calibri"/>
                <w:bCs/>
                <w:szCs w:val="22"/>
              </w:rPr>
              <w:t>/</w:t>
            </w:r>
            <w:r w:rsidR="007231C5">
              <w:rPr>
                <w:rFonts w:ascii="Calibri" w:hAnsi="Calibri"/>
                <w:bCs/>
                <w:szCs w:val="22"/>
              </w:rPr>
              <w:t>6</w:t>
            </w:r>
            <w:r>
              <w:rPr>
                <w:rFonts w:ascii="Calibri" w:hAnsi="Calibri"/>
                <w:bCs/>
                <w:szCs w:val="22"/>
              </w:rPr>
              <w:t>/24 – no response.</w:t>
            </w:r>
          </w:p>
        </w:tc>
      </w:tr>
      <w:tr w:rsidR="00DB5C8B" w:rsidRPr="00DB5C8B" w14:paraId="639E958B"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7231C5" w:rsidRPr="00DB5C8B" w14:paraId="1DA7148C"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9B9812" w14:textId="3D239446" w:rsidR="007231C5" w:rsidRPr="00DB5C8B" w:rsidRDefault="007231C5" w:rsidP="00C618DB">
            <w:pPr>
              <w:rPr>
                <w:rFonts w:ascii="Calibri" w:hAnsi="Calibri"/>
                <w:b/>
                <w:szCs w:val="22"/>
              </w:rPr>
            </w:pPr>
            <w:r>
              <w:rPr>
                <w:rFonts w:ascii="Calibri" w:hAnsi="Calibri"/>
                <w:b/>
                <w:szCs w:val="22"/>
              </w:rPr>
              <w:t>RVBC Environmental Health:</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25AE94" w14:textId="7289F221" w:rsidR="007231C5" w:rsidRPr="007231C5" w:rsidRDefault="007231C5" w:rsidP="00C618DB">
            <w:pPr>
              <w:rPr>
                <w:rFonts w:ascii="Calibri" w:hAnsi="Calibri"/>
                <w:bCs/>
                <w:szCs w:val="22"/>
              </w:rPr>
            </w:pPr>
            <w:r w:rsidRPr="007231C5">
              <w:rPr>
                <w:rFonts w:ascii="Calibri" w:hAnsi="Calibri"/>
                <w:bCs/>
                <w:szCs w:val="22"/>
              </w:rPr>
              <w:t>No objections.</w:t>
            </w:r>
          </w:p>
        </w:tc>
      </w:tr>
      <w:tr w:rsidR="007231C5" w:rsidRPr="00DB5C8B" w14:paraId="6AD9B145" w14:textId="77777777" w:rsidTr="00020166">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913CE2" w14:textId="77777777" w:rsidR="007231C5" w:rsidRPr="00DB5C8B" w:rsidRDefault="007231C5" w:rsidP="00C618DB">
            <w:pPr>
              <w:rPr>
                <w:rFonts w:ascii="Calibri" w:hAnsi="Calibri"/>
                <w:b/>
                <w:szCs w:val="22"/>
              </w:rPr>
            </w:pPr>
          </w:p>
        </w:tc>
      </w:tr>
      <w:tr w:rsidR="00DB5C8B" w:rsidRPr="00DB5C8B" w14:paraId="29EBDA1F"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16024B6" w:rsidR="00C0704D" w:rsidRPr="00DB5C8B" w:rsidRDefault="007231C5" w:rsidP="00692B60">
            <w:pPr>
              <w:rPr>
                <w:rFonts w:ascii="Calibri" w:hAnsi="Calibri"/>
                <w:szCs w:val="22"/>
              </w:rPr>
            </w:pPr>
            <w:r>
              <w:rPr>
                <w:rFonts w:ascii="Calibri" w:hAnsi="Calibri"/>
                <w:szCs w:val="22"/>
              </w:rPr>
              <w:t>One letter of support has been received in relation to the proposed development.</w:t>
            </w:r>
          </w:p>
        </w:tc>
      </w:tr>
      <w:tr w:rsidR="00DB5C8B" w:rsidRPr="00DB5C8B" w14:paraId="1CDFA4C3"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1ED51EF2" w:rsidR="008542DE" w:rsidRPr="00DB5C8B"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Pr="00DB5C8B">
              <w:rPr>
                <w:rFonts w:ascii="Calibri" w:hAnsi="Calibri"/>
                <w:szCs w:val="22"/>
              </w:rPr>
              <w:t>Sustainable Development</w:t>
            </w:r>
          </w:p>
          <w:p w14:paraId="747C1315" w14:textId="4BEBC507" w:rsidR="00F056A7" w:rsidRPr="00DB5C8B" w:rsidRDefault="00F056A7" w:rsidP="008542DE">
            <w:pPr>
              <w:pStyle w:val="PLANNING"/>
              <w:rPr>
                <w:rFonts w:ascii="Calibri" w:hAnsi="Calibri"/>
                <w:szCs w:val="22"/>
              </w:rPr>
            </w:pPr>
            <w:r w:rsidRPr="00DB5C8B">
              <w:rPr>
                <w:rFonts w:ascii="Calibri" w:hAnsi="Calibri"/>
                <w:szCs w:val="22"/>
              </w:rPr>
              <w:t>Key Statement EN2:</w:t>
            </w:r>
            <w:r w:rsidR="00D5605A">
              <w:rPr>
                <w:rFonts w:ascii="Calibri" w:hAnsi="Calibri"/>
                <w:szCs w:val="22"/>
              </w:rPr>
              <w:t xml:space="preserve"> </w:t>
            </w:r>
            <w:r w:rsidRPr="00DB5C8B">
              <w:rPr>
                <w:rFonts w:ascii="Calibri" w:hAnsi="Calibri"/>
                <w:szCs w:val="22"/>
              </w:rPr>
              <w:t>Landscape</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5CC2ACE9" w14:textId="6BFBA486" w:rsidR="00F056A7" w:rsidRPr="00DB5C8B"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20F9F1F6" w14:textId="7251347C" w:rsidR="00F056A7" w:rsidRPr="00DB5C8B" w:rsidRDefault="00F056A7" w:rsidP="00F056A7">
            <w:pPr>
              <w:pStyle w:val="PLANNING"/>
              <w:rPr>
                <w:rFonts w:ascii="Calibri" w:hAnsi="Calibri"/>
                <w:szCs w:val="22"/>
              </w:rPr>
            </w:pPr>
            <w:r w:rsidRPr="00DB5C8B">
              <w:rPr>
                <w:rFonts w:ascii="Calibri" w:hAnsi="Calibri"/>
                <w:szCs w:val="22"/>
              </w:rPr>
              <w:t>Policy DMH5:</w:t>
            </w:r>
            <w:r w:rsidR="00D72E87">
              <w:rPr>
                <w:rFonts w:ascii="Calibri" w:hAnsi="Calibri"/>
                <w:szCs w:val="22"/>
              </w:rPr>
              <w:t xml:space="preserve"> </w:t>
            </w:r>
            <w:r w:rsidRPr="00DB5C8B">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1C2F9477"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w:t>
            </w:r>
            <w:r w:rsidR="000B10C6">
              <w:rPr>
                <w:rFonts w:ascii="Calibri" w:hAnsi="Calibri"/>
                <w:szCs w:val="22"/>
              </w:rPr>
              <w:t xml:space="preserve">, </w:t>
            </w:r>
            <w:r w:rsidR="00D5605A">
              <w:rPr>
                <w:rFonts w:ascii="Calibri" w:hAnsi="Calibri"/>
                <w:szCs w:val="22"/>
              </w:rPr>
              <w:t>66</w:t>
            </w:r>
            <w:r w:rsidR="000B10C6">
              <w:rPr>
                <w:rFonts w:ascii="Calibri" w:hAnsi="Calibri"/>
                <w:szCs w:val="22"/>
              </w:rPr>
              <w:t xml:space="preserve"> &amp; 72</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3D400E" w:rsidRDefault="00C0704D" w:rsidP="006A71AD">
            <w:pPr>
              <w:pStyle w:val="PLANNING"/>
              <w:rPr>
                <w:rFonts w:ascii="Calibri" w:hAnsi="Calibri"/>
                <w:szCs w:val="22"/>
              </w:rPr>
            </w:pPr>
            <w:r w:rsidRPr="003D400E">
              <w:rPr>
                <w:rFonts w:ascii="Calibri" w:hAnsi="Calibri"/>
                <w:szCs w:val="22"/>
              </w:rPr>
              <w:t>Relevant Planning History:</w:t>
            </w:r>
          </w:p>
          <w:p w14:paraId="67E4319D" w14:textId="77777777" w:rsidR="00C8050F" w:rsidRPr="003D400E" w:rsidRDefault="00C8050F" w:rsidP="00C0704D">
            <w:pPr>
              <w:pStyle w:val="PLANNING"/>
              <w:rPr>
                <w:rFonts w:ascii="Calibri" w:hAnsi="Calibri"/>
                <w:szCs w:val="22"/>
              </w:rPr>
            </w:pPr>
          </w:p>
          <w:p w14:paraId="1C8F154D" w14:textId="119CA59A" w:rsidR="00A9029E" w:rsidRPr="003D400E" w:rsidRDefault="00A9029E" w:rsidP="00F15527">
            <w:pPr>
              <w:pStyle w:val="PLANNING"/>
              <w:rPr>
                <w:rFonts w:ascii="Calibri" w:hAnsi="Calibri"/>
                <w:b/>
                <w:bCs/>
                <w:szCs w:val="22"/>
              </w:rPr>
            </w:pPr>
            <w:r w:rsidRPr="003D400E">
              <w:rPr>
                <w:rFonts w:ascii="Calibri" w:hAnsi="Calibri"/>
                <w:b/>
                <w:bCs/>
                <w:szCs w:val="22"/>
              </w:rPr>
              <w:t>3/202</w:t>
            </w:r>
            <w:r w:rsidR="003D400E" w:rsidRPr="003D400E">
              <w:rPr>
                <w:rFonts w:ascii="Calibri" w:hAnsi="Calibri"/>
                <w:b/>
                <w:bCs/>
                <w:szCs w:val="22"/>
              </w:rPr>
              <w:t>1/0025</w:t>
            </w:r>
            <w:r w:rsidRPr="003D400E">
              <w:rPr>
                <w:rFonts w:ascii="Calibri" w:hAnsi="Calibri"/>
                <w:b/>
                <w:bCs/>
                <w:szCs w:val="22"/>
              </w:rPr>
              <w:t>:</w:t>
            </w:r>
          </w:p>
          <w:p w14:paraId="4836F7E7" w14:textId="04283F1E" w:rsidR="00A9029E" w:rsidRPr="003D400E" w:rsidRDefault="003D400E" w:rsidP="00F15527">
            <w:pPr>
              <w:pStyle w:val="PLANNING"/>
              <w:rPr>
                <w:rFonts w:ascii="Calibri" w:hAnsi="Calibri"/>
                <w:szCs w:val="22"/>
              </w:rPr>
            </w:pPr>
            <w:r w:rsidRPr="003D400E">
              <w:rPr>
                <w:rFonts w:ascii="Calibri" w:hAnsi="Calibri"/>
                <w:szCs w:val="22"/>
              </w:rPr>
              <w:t>Proposed laying of cobbles, flags and gravel to the rear yard (LBC) (Withdrawn)</w:t>
            </w:r>
          </w:p>
          <w:p w14:paraId="7924F292" w14:textId="77777777" w:rsidR="003D400E" w:rsidRPr="003D400E" w:rsidRDefault="003D400E" w:rsidP="00F15527">
            <w:pPr>
              <w:pStyle w:val="PLANNING"/>
              <w:rPr>
                <w:rFonts w:ascii="Calibri" w:hAnsi="Calibri"/>
                <w:szCs w:val="22"/>
              </w:rPr>
            </w:pPr>
          </w:p>
          <w:p w14:paraId="7D52F239" w14:textId="00E28067" w:rsidR="00F15527" w:rsidRPr="003D400E" w:rsidRDefault="0038001F" w:rsidP="00F15527">
            <w:pPr>
              <w:pStyle w:val="PLANNING"/>
              <w:rPr>
                <w:rFonts w:ascii="Calibri" w:hAnsi="Calibri"/>
                <w:b/>
                <w:bCs/>
                <w:szCs w:val="22"/>
              </w:rPr>
            </w:pPr>
            <w:r w:rsidRPr="003D400E">
              <w:rPr>
                <w:rFonts w:ascii="Calibri" w:hAnsi="Calibri"/>
                <w:b/>
                <w:bCs/>
                <w:szCs w:val="22"/>
              </w:rPr>
              <w:t>3/202</w:t>
            </w:r>
            <w:r w:rsidR="003D400E" w:rsidRPr="003D400E">
              <w:rPr>
                <w:rFonts w:ascii="Calibri" w:hAnsi="Calibri"/>
                <w:b/>
                <w:bCs/>
                <w:szCs w:val="22"/>
              </w:rPr>
              <w:t>1/0024:</w:t>
            </w:r>
          </w:p>
          <w:p w14:paraId="0A440998" w14:textId="1E5DD9E4" w:rsidR="0038001F" w:rsidRPr="003D400E" w:rsidRDefault="003D400E" w:rsidP="00F15527">
            <w:pPr>
              <w:pStyle w:val="PLANNING"/>
              <w:rPr>
                <w:rFonts w:ascii="Calibri" w:hAnsi="Calibri"/>
                <w:szCs w:val="22"/>
              </w:rPr>
            </w:pPr>
            <w:r w:rsidRPr="003D400E">
              <w:rPr>
                <w:rFonts w:ascii="Calibri" w:hAnsi="Calibri"/>
                <w:szCs w:val="22"/>
              </w:rPr>
              <w:t>Proposed laying of cobbles, flags and gravel to the rear yard (PP) (Approved)</w:t>
            </w:r>
          </w:p>
          <w:p w14:paraId="09B354EC" w14:textId="77777777" w:rsidR="003D400E" w:rsidRPr="003D400E" w:rsidRDefault="003D400E" w:rsidP="00F15527">
            <w:pPr>
              <w:pStyle w:val="PLANNING"/>
              <w:rPr>
                <w:rFonts w:ascii="Calibri" w:hAnsi="Calibri"/>
                <w:szCs w:val="22"/>
              </w:rPr>
            </w:pPr>
          </w:p>
          <w:p w14:paraId="37FEE336" w14:textId="77777777" w:rsidR="00683EE9" w:rsidRPr="003D400E" w:rsidRDefault="003D400E" w:rsidP="003D400E">
            <w:pPr>
              <w:pStyle w:val="PLANNING"/>
              <w:rPr>
                <w:rFonts w:ascii="Calibri" w:hAnsi="Calibri"/>
                <w:b/>
                <w:bCs/>
                <w:szCs w:val="22"/>
              </w:rPr>
            </w:pPr>
            <w:r w:rsidRPr="003D400E">
              <w:rPr>
                <w:rFonts w:ascii="Calibri" w:hAnsi="Calibri"/>
                <w:b/>
                <w:bCs/>
                <w:szCs w:val="22"/>
              </w:rPr>
              <w:t>3/2019/0810:</w:t>
            </w:r>
          </w:p>
          <w:p w14:paraId="5BC4F59F" w14:textId="77080CC2" w:rsidR="003D400E" w:rsidRDefault="003D400E" w:rsidP="003D400E">
            <w:pPr>
              <w:pStyle w:val="PLANNING"/>
              <w:rPr>
                <w:rFonts w:ascii="Calibri" w:hAnsi="Calibri"/>
                <w:szCs w:val="22"/>
              </w:rPr>
            </w:pPr>
            <w:r w:rsidRPr="003D400E">
              <w:rPr>
                <w:rFonts w:ascii="Calibri" w:hAnsi="Calibri"/>
                <w:szCs w:val="22"/>
              </w:rPr>
              <w:lastRenderedPageBreak/>
              <w:t>Application for the discharge of condition 1 (commencement of development), 2 (permission shall be implemented in accordance with the proposal as amended by letter received on the 8 July 2019), 3 (specifications of proposed replacement windows to be discharged partly) and 5 (details of the extent of front window pane replacement and specifications and samples of proposed new glazing) from planning permission 3/2019/0437</w:t>
            </w:r>
            <w:r>
              <w:rPr>
                <w:rFonts w:ascii="Calibri" w:hAnsi="Calibri"/>
                <w:szCs w:val="22"/>
              </w:rPr>
              <w:t xml:space="preserve"> (Approved)</w:t>
            </w:r>
          </w:p>
          <w:p w14:paraId="2BDACDE9" w14:textId="77777777" w:rsidR="003D400E" w:rsidRDefault="003D400E" w:rsidP="003D400E">
            <w:pPr>
              <w:pStyle w:val="PLANNING"/>
              <w:rPr>
                <w:rFonts w:ascii="Calibri" w:hAnsi="Calibri"/>
                <w:szCs w:val="22"/>
              </w:rPr>
            </w:pPr>
          </w:p>
          <w:p w14:paraId="24FA5551" w14:textId="77777777" w:rsidR="003D400E" w:rsidRPr="003D400E" w:rsidRDefault="003D400E" w:rsidP="003D400E">
            <w:pPr>
              <w:pStyle w:val="PLANNING"/>
              <w:rPr>
                <w:rFonts w:ascii="Calibri" w:hAnsi="Calibri"/>
                <w:b/>
                <w:bCs/>
                <w:szCs w:val="22"/>
              </w:rPr>
            </w:pPr>
            <w:r w:rsidRPr="003D400E">
              <w:rPr>
                <w:rFonts w:ascii="Calibri" w:hAnsi="Calibri"/>
                <w:b/>
                <w:bCs/>
                <w:szCs w:val="22"/>
              </w:rPr>
              <w:t>3/2019/0809:</w:t>
            </w:r>
          </w:p>
          <w:p w14:paraId="6B3D9CEF" w14:textId="5890F0AB" w:rsidR="003D400E" w:rsidRDefault="003D400E" w:rsidP="003D400E">
            <w:pPr>
              <w:pStyle w:val="PLANNING"/>
              <w:rPr>
                <w:rFonts w:ascii="Calibri" w:hAnsi="Calibri"/>
                <w:szCs w:val="22"/>
              </w:rPr>
            </w:pPr>
            <w:r w:rsidRPr="003D400E">
              <w:rPr>
                <w:rFonts w:ascii="Calibri" w:hAnsi="Calibri"/>
                <w:szCs w:val="22"/>
              </w:rPr>
              <w:t>Application for the discharge of condition 1 (commencement of development), 2 (permission shall be implemented in accordance with the proposal as amended by letter received on the 8 July 2019), 3 (specifications of proposed replacement windows to be discharged partly) and 5 (details of the extent of front window pane replacement and specifications and samples of proposed new glazing) from listed building consent 3/2019/0438</w:t>
            </w:r>
            <w:r>
              <w:rPr>
                <w:rFonts w:ascii="Calibri" w:hAnsi="Calibri"/>
                <w:szCs w:val="22"/>
              </w:rPr>
              <w:t xml:space="preserve"> (Approved)</w:t>
            </w:r>
          </w:p>
          <w:p w14:paraId="490884F9" w14:textId="77777777" w:rsidR="003D400E" w:rsidRDefault="003D400E" w:rsidP="003D400E">
            <w:pPr>
              <w:pStyle w:val="PLANNING"/>
              <w:rPr>
                <w:rFonts w:ascii="Calibri" w:hAnsi="Calibri"/>
                <w:szCs w:val="22"/>
              </w:rPr>
            </w:pPr>
          </w:p>
          <w:p w14:paraId="09FC2EF1" w14:textId="7E7C61C2" w:rsidR="003D400E" w:rsidRPr="003D400E" w:rsidRDefault="003D400E" w:rsidP="003D400E">
            <w:pPr>
              <w:pStyle w:val="PLANNING"/>
              <w:rPr>
                <w:rFonts w:ascii="Calibri" w:hAnsi="Calibri"/>
                <w:b/>
                <w:bCs/>
                <w:szCs w:val="22"/>
              </w:rPr>
            </w:pPr>
            <w:r w:rsidRPr="003D400E">
              <w:rPr>
                <w:rFonts w:ascii="Calibri" w:hAnsi="Calibri"/>
                <w:b/>
                <w:bCs/>
                <w:szCs w:val="22"/>
              </w:rPr>
              <w:t>3/2019/0733:</w:t>
            </w:r>
          </w:p>
          <w:p w14:paraId="1168E9EF" w14:textId="26F3524B" w:rsidR="003D400E" w:rsidRDefault="003D400E" w:rsidP="003D400E">
            <w:pPr>
              <w:pStyle w:val="PLANNING"/>
              <w:rPr>
                <w:rFonts w:ascii="Calibri" w:hAnsi="Calibri"/>
                <w:szCs w:val="22"/>
              </w:rPr>
            </w:pPr>
            <w:r w:rsidRPr="003D400E">
              <w:rPr>
                <w:rFonts w:ascii="Calibri" w:hAnsi="Calibri"/>
                <w:szCs w:val="22"/>
              </w:rPr>
              <w:t>Application for the discharge of condition 3 (windows) and 4 (specifications of proposed over door light, door furniture and cobble surfacing) from planning permission 3/2019/0438</w:t>
            </w:r>
            <w:r>
              <w:rPr>
                <w:rFonts w:ascii="Calibri" w:hAnsi="Calibri"/>
                <w:szCs w:val="22"/>
              </w:rPr>
              <w:t xml:space="preserve"> (Approved)</w:t>
            </w:r>
          </w:p>
          <w:p w14:paraId="676F041C" w14:textId="77777777" w:rsidR="003D400E" w:rsidRDefault="003D400E" w:rsidP="003D400E">
            <w:pPr>
              <w:pStyle w:val="PLANNING"/>
              <w:rPr>
                <w:rFonts w:ascii="Calibri" w:hAnsi="Calibri"/>
                <w:szCs w:val="22"/>
              </w:rPr>
            </w:pPr>
          </w:p>
          <w:p w14:paraId="24E4AE0F" w14:textId="7D917E61" w:rsidR="003D400E" w:rsidRPr="003D400E" w:rsidRDefault="003D400E" w:rsidP="003D400E">
            <w:pPr>
              <w:pStyle w:val="PLANNING"/>
              <w:rPr>
                <w:rFonts w:ascii="Calibri" w:hAnsi="Calibri"/>
                <w:b/>
                <w:bCs/>
                <w:szCs w:val="22"/>
              </w:rPr>
            </w:pPr>
            <w:r w:rsidRPr="003D400E">
              <w:rPr>
                <w:rFonts w:ascii="Calibri" w:hAnsi="Calibri"/>
                <w:b/>
                <w:bCs/>
                <w:szCs w:val="22"/>
              </w:rPr>
              <w:t>3/2019/0732:</w:t>
            </w:r>
          </w:p>
          <w:p w14:paraId="0D99B518" w14:textId="702DD3BD" w:rsidR="003D400E" w:rsidRDefault="003D400E" w:rsidP="003D400E">
            <w:pPr>
              <w:pStyle w:val="PLANNING"/>
              <w:rPr>
                <w:rFonts w:ascii="Calibri" w:hAnsi="Calibri"/>
                <w:szCs w:val="22"/>
              </w:rPr>
            </w:pPr>
            <w:r w:rsidRPr="003D400E">
              <w:rPr>
                <w:rFonts w:ascii="Calibri" w:hAnsi="Calibri"/>
                <w:szCs w:val="22"/>
              </w:rPr>
              <w:t>Application for the discharge of condition 3 (windows) and 4 (specifications of proposed over door light, door furniture and cobble surfacing) from planning permission 3/2019/0437</w:t>
            </w:r>
            <w:r>
              <w:rPr>
                <w:rFonts w:ascii="Calibri" w:hAnsi="Calibri"/>
                <w:szCs w:val="22"/>
              </w:rPr>
              <w:t xml:space="preserve"> (Approved)</w:t>
            </w:r>
          </w:p>
          <w:p w14:paraId="6DFF48FB" w14:textId="77777777" w:rsidR="003D400E" w:rsidRDefault="003D400E" w:rsidP="003D400E">
            <w:pPr>
              <w:pStyle w:val="PLANNING"/>
              <w:rPr>
                <w:rFonts w:ascii="Calibri" w:hAnsi="Calibri"/>
                <w:szCs w:val="22"/>
              </w:rPr>
            </w:pPr>
          </w:p>
          <w:p w14:paraId="0D951671" w14:textId="726550BE" w:rsidR="003D400E" w:rsidRPr="003D400E" w:rsidRDefault="003D400E" w:rsidP="003D400E">
            <w:pPr>
              <w:pStyle w:val="PLANNING"/>
              <w:rPr>
                <w:rFonts w:ascii="Calibri" w:hAnsi="Calibri"/>
                <w:b/>
                <w:bCs/>
                <w:szCs w:val="22"/>
              </w:rPr>
            </w:pPr>
            <w:r w:rsidRPr="003D400E">
              <w:rPr>
                <w:rFonts w:ascii="Calibri" w:hAnsi="Calibri"/>
                <w:b/>
                <w:bCs/>
                <w:szCs w:val="22"/>
              </w:rPr>
              <w:t>3/2019/0438:</w:t>
            </w:r>
          </w:p>
          <w:p w14:paraId="6E426D31" w14:textId="02AECE8A" w:rsidR="003D400E" w:rsidRDefault="003D400E" w:rsidP="003D400E">
            <w:pPr>
              <w:pStyle w:val="PLANNING"/>
              <w:rPr>
                <w:rFonts w:ascii="Calibri" w:hAnsi="Calibri"/>
                <w:szCs w:val="22"/>
              </w:rPr>
            </w:pPr>
            <w:r w:rsidRPr="003D400E">
              <w:rPr>
                <w:rFonts w:ascii="Calibri" w:hAnsi="Calibri"/>
                <w:szCs w:val="22"/>
              </w:rPr>
              <w:t>Repair and replace diamond pattern cast iron windows to front and restoration of balustrade; replace timber window frames to rear; works to curtilage to replace broken tarmac with cobble sets; replace broken, over-door external light fitting with fully shielded dark sky approved fitting to front; paint front door and fit new door furniture</w:t>
            </w:r>
            <w:r>
              <w:rPr>
                <w:rFonts w:ascii="Calibri" w:hAnsi="Calibri"/>
                <w:szCs w:val="22"/>
              </w:rPr>
              <w:t xml:space="preserve"> (LBC) (Approved)</w:t>
            </w:r>
          </w:p>
          <w:p w14:paraId="45EEEE1F" w14:textId="77777777" w:rsidR="003D400E" w:rsidRDefault="003D400E" w:rsidP="003D400E">
            <w:pPr>
              <w:pStyle w:val="PLANNING"/>
              <w:rPr>
                <w:rFonts w:ascii="Calibri" w:hAnsi="Calibri"/>
                <w:szCs w:val="22"/>
              </w:rPr>
            </w:pPr>
          </w:p>
          <w:p w14:paraId="6AEA6CB7" w14:textId="4AAB3EF4" w:rsidR="003D400E" w:rsidRPr="003D400E" w:rsidRDefault="003D400E" w:rsidP="003D400E">
            <w:pPr>
              <w:pStyle w:val="PLANNING"/>
              <w:rPr>
                <w:rFonts w:ascii="Calibri" w:hAnsi="Calibri"/>
                <w:b/>
                <w:bCs/>
                <w:szCs w:val="22"/>
              </w:rPr>
            </w:pPr>
            <w:r w:rsidRPr="003D400E">
              <w:rPr>
                <w:rFonts w:ascii="Calibri" w:hAnsi="Calibri"/>
                <w:b/>
                <w:bCs/>
                <w:szCs w:val="22"/>
              </w:rPr>
              <w:t>3/2019/0437:</w:t>
            </w:r>
          </w:p>
          <w:p w14:paraId="24444B1D" w14:textId="1425F5E7" w:rsidR="003D400E" w:rsidRDefault="003D400E" w:rsidP="003D400E">
            <w:pPr>
              <w:pStyle w:val="PLANNING"/>
              <w:rPr>
                <w:rFonts w:ascii="Calibri" w:hAnsi="Calibri"/>
                <w:szCs w:val="22"/>
              </w:rPr>
            </w:pPr>
            <w:r w:rsidRPr="003D400E">
              <w:rPr>
                <w:rFonts w:ascii="Calibri" w:hAnsi="Calibri"/>
                <w:szCs w:val="22"/>
              </w:rPr>
              <w:t>Repair and replace diamond pattern cast iron windows to front and restoration of balustrade; replace timber window frames to rear; works to curtilage to replace broken tarmac with cobble sets; replace broken, over-door external light fitting with fully shielded dark sky approved fitting to front; paint front door and fit new door furniture</w:t>
            </w:r>
            <w:r>
              <w:rPr>
                <w:rFonts w:ascii="Calibri" w:hAnsi="Calibri"/>
                <w:szCs w:val="22"/>
              </w:rPr>
              <w:t xml:space="preserve"> (PP) (Approved)</w:t>
            </w:r>
          </w:p>
          <w:p w14:paraId="17147D50" w14:textId="6B65C2A0" w:rsidR="003D400E" w:rsidRPr="003D400E" w:rsidRDefault="003D400E" w:rsidP="003D400E">
            <w:pPr>
              <w:pStyle w:val="PLANNING"/>
              <w:rPr>
                <w:rFonts w:ascii="Calibri" w:hAnsi="Calibri"/>
                <w:szCs w:val="22"/>
              </w:rPr>
            </w:pPr>
          </w:p>
        </w:tc>
      </w:tr>
      <w:tr w:rsidR="00DB5C8B" w:rsidRPr="00DB5C8B" w14:paraId="6AAC3B0A"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1A29501" w14:textId="09FA172A" w:rsidR="003310B1" w:rsidRDefault="007D395F" w:rsidP="003310B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w:t>
            </w:r>
            <w:r w:rsidR="00F166CB">
              <w:rPr>
                <w:rFonts w:ascii="Calibri" w:hAnsi="Calibri"/>
                <w:bCs/>
                <w:szCs w:val="22"/>
              </w:rPr>
              <w:t xml:space="preserve">n end </w:t>
            </w:r>
            <w:r w:rsidR="0038001F">
              <w:rPr>
                <w:rFonts w:ascii="Calibri" w:hAnsi="Calibri"/>
                <w:bCs/>
                <w:szCs w:val="22"/>
              </w:rPr>
              <w:t xml:space="preserve">terraced </w:t>
            </w:r>
            <w:r w:rsidR="00F166CB">
              <w:rPr>
                <w:rFonts w:ascii="Calibri" w:hAnsi="Calibri"/>
                <w:bCs/>
                <w:szCs w:val="22"/>
              </w:rPr>
              <w:t xml:space="preserve">residential </w:t>
            </w:r>
            <w:r>
              <w:rPr>
                <w:rFonts w:ascii="Calibri" w:hAnsi="Calibri"/>
                <w:bCs/>
                <w:szCs w:val="22"/>
              </w:rPr>
              <w:t xml:space="preserve">property </w:t>
            </w:r>
            <w:r w:rsidR="00F166CB">
              <w:rPr>
                <w:rFonts w:ascii="Calibri" w:hAnsi="Calibri"/>
                <w:bCs/>
                <w:szCs w:val="22"/>
              </w:rPr>
              <w:t xml:space="preserve">in Newton-in-Bowland. The application property lies within the defined settlement boundary of Newton on the Eastern side of the village within the Forest Of Bowland National Landscape. Two storey cottage properties comprising a stone and slate vernacular adjoin to the South-western side of the application property with additional detached residential properties lying directly adjacent to the North-east. </w:t>
            </w:r>
            <w:r w:rsidR="00412F18">
              <w:rPr>
                <w:rFonts w:ascii="Calibri" w:hAnsi="Calibri"/>
                <w:bCs/>
                <w:szCs w:val="22"/>
              </w:rPr>
              <w:t>T</w:t>
            </w:r>
            <w:r w:rsidR="003310B1">
              <w:rPr>
                <w:rFonts w:ascii="Calibri" w:hAnsi="Calibri"/>
                <w:bCs/>
                <w:szCs w:val="22"/>
              </w:rPr>
              <w:t xml:space="preserve">he surrounding area </w:t>
            </w:r>
            <w:r w:rsidR="00412F18">
              <w:rPr>
                <w:rFonts w:ascii="Calibri" w:hAnsi="Calibri"/>
                <w:bCs/>
                <w:szCs w:val="22"/>
              </w:rPr>
              <w:t xml:space="preserve">is predominantly residential </w:t>
            </w:r>
            <w:r w:rsidR="00115351">
              <w:rPr>
                <w:rFonts w:ascii="Calibri" w:hAnsi="Calibri"/>
                <w:bCs/>
                <w:szCs w:val="22"/>
              </w:rPr>
              <w:t>in character with the large majority of properties in the village comprising a stone and slate based vernacular. Open countryside encompasses the village’s defined settlement boundary with this forming part of the wider Forest Of Bowland National Landscape.</w:t>
            </w:r>
          </w:p>
          <w:p w14:paraId="2775C513" w14:textId="77777777" w:rsidR="003310B1" w:rsidRDefault="003310B1" w:rsidP="003310B1">
            <w:pPr>
              <w:pStyle w:val="Header"/>
              <w:tabs>
                <w:tab w:val="clear" w:pos="4153"/>
                <w:tab w:val="clear" w:pos="8306"/>
              </w:tabs>
              <w:contextualSpacing/>
              <w:jc w:val="both"/>
              <w:rPr>
                <w:rFonts w:ascii="Calibri" w:hAnsi="Calibri"/>
                <w:bCs/>
                <w:szCs w:val="22"/>
              </w:rPr>
            </w:pPr>
          </w:p>
          <w:p w14:paraId="380F538F" w14:textId="476B232D" w:rsidR="00E433A9" w:rsidRDefault="00F166CB" w:rsidP="0038001F">
            <w:pPr>
              <w:pStyle w:val="Header"/>
              <w:contextualSpacing/>
              <w:jc w:val="both"/>
              <w:rPr>
                <w:rFonts w:ascii="Calibri" w:hAnsi="Calibri"/>
                <w:bCs/>
                <w:szCs w:val="22"/>
              </w:rPr>
            </w:pPr>
            <w:r>
              <w:rPr>
                <w:rFonts w:ascii="Calibri" w:hAnsi="Calibri"/>
                <w:bCs/>
                <w:szCs w:val="22"/>
              </w:rPr>
              <w:t>The application property</w:t>
            </w:r>
            <w:r w:rsidR="0021316A">
              <w:rPr>
                <w:rFonts w:ascii="Calibri" w:hAnsi="Calibri"/>
                <w:bCs/>
                <w:szCs w:val="22"/>
              </w:rPr>
              <w:t xml:space="preserve"> </w:t>
            </w:r>
            <w:r w:rsidR="007D395F">
              <w:rPr>
                <w:rFonts w:ascii="Calibri" w:hAnsi="Calibri"/>
                <w:bCs/>
                <w:szCs w:val="22"/>
              </w:rPr>
              <w:t>hold</w:t>
            </w:r>
            <w:r w:rsidR="003310B1">
              <w:rPr>
                <w:rFonts w:ascii="Calibri" w:hAnsi="Calibri"/>
                <w:bCs/>
                <w:szCs w:val="22"/>
              </w:rPr>
              <w:t>s</w:t>
            </w:r>
            <w:r w:rsidR="007D395F">
              <w:rPr>
                <w:rFonts w:ascii="Calibri" w:hAnsi="Calibri"/>
                <w:bCs/>
                <w:szCs w:val="22"/>
              </w:rPr>
              <w:t xml:space="preserve"> Grade II Listed Building status</w:t>
            </w:r>
            <w:r w:rsidR="0038001F">
              <w:rPr>
                <w:rFonts w:ascii="Calibri" w:hAnsi="Calibri"/>
                <w:bCs/>
                <w:szCs w:val="22"/>
              </w:rPr>
              <w:t xml:space="preserve"> </w:t>
            </w:r>
            <w:r w:rsidR="00115351">
              <w:rPr>
                <w:rFonts w:ascii="Calibri" w:hAnsi="Calibri"/>
                <w:bCs/>
                <w:szCs w:val="22"/>
              </w:rPr>
              <w:t>with the</w:t>
            </w:r>
            <w:r w:rsidR="00E433A9" w:rsidRPr="00E433A9">
              <w:rPr>
                <w:rFonts w:ascii="Calibri" w:hAnsi="Calibri"/>
                <w:bCs/>
                <w:szCs w:val="22"/>
              </w:rPr>
              <w:t xml:space="preserve"> official Historic England listing description for </w:t>
            </w:r>
            <w:r w:rsidR="0038001F">
              <w:rPr>
                <w:rFonts w:ascii="Calibri" w:hAnsi="Calibri"/>
                <w:bCs/>
                <w:szCs w:val="22"/>
              </w:rPr>
              <w:t xml:space="preserve">the </w:t>
            </w:r>
            <w:r w:rsidR="00115351">
              <w:rPr>
                <w:rFonts w:ascii="Calibri" w:hAnsi="Calibri"/>
                <w:bCs/>
                <w:szCs w:val="22"/>
              </w:rPr>
              <w:t>property</w:t>
            </w:r>
            <w:r w:rsidR="0038001F">
              <w:rPr>
                <w:rFonts w:ascii="Calibri" w:hAnsi="Calibri"/>
                <w:bCs/>
                <w:szCs w:val="22"/>
              </w:rPr>
              <w:t xml:space="preserve"> </w:t>
            </w:r>
            <w:r w:rsidR="00E433A9" w:rsidRPr="00E433A9">
              <w:rPr>
                <w:rFonts w:ascii="Calibri" w:hAnsi="Calibri"/>
                <w:bCs/>
                <w:szCs w:val="22"/>
              </w:rPr>
              <w:t>read</w:t>
            </w:r>
            <w:r w:rsidR="00115351">
              <w:rPr>
                <w:rFonts w:ascii="Calibri" w:hAnsi="Calibri"/>
                <w:bCs/>
                <w:szCs w:val="22"/>
              </w:rPr>
              <w:t>ing</w:t>
            </w:r>
            <w:r w:rsidR="00E433A9" w:rsidRPr="00E433A9">
              <w:rPr>
                <w:rFonts w:ascii="Calibri" w:hAnsi="Calibri"/>
                <w:bCs/>
                <w:szCs w:val="22"/>
              </w:rPr>
              <w:t xml:space="preserve"> as follows: </w:t>
            </w:r>
          </w:p>
          <w:p w14:paraId="49971AED" w14:textId="77777777" w:rsidR="00F166CB" w:rsidRDefault="00F166CB" w:rsidP="0038001F">
            <w:pPr>
              <w:pStyle w:val="Header"/>
              <w:contextualSpacing/>
              <w:jc w:val="both"/>
              <w:rPr>
                <w:rFonts w:ascii="Calibri" w:hAnsi="Calibri"/>
                <w:bCs/>
                <w:i/>
                <w:iCs/>
                <w:szCs w:val="22"/>
              </w:rPr>
            </w:pPr>
          </w:p>
          <w:p w14:paraId="66828F0E" w14:textId="756D5626" w:rsidR="00F166CB" w:rsidRPr="0038001F" w:rsidRDefault="00F166CB" w:rsidP="0038001F">
            <w:pPr>
              <w:pStyle w:val="Header"/>
              <w:contextualSpacing/>
              <w:jc w:val="both"/>
              <w:rPr>
                <w:rFonts w:ascii="Calibri" w:hAnsi="Calibri"/>
                <w:bCs/>
                <w:i/>
                <w:iCs/>
                <w:szCs w:val="22"/>
              </w:rPr>
            </w:pPr>
            <w:r>
              <w:rPr>
                <w:rFonts w:ascii="Calibri" w:hAnsi="Calibri"/>
                <w:bCs/>
                <w:i/>
                <w:iCs/>
                <w:szCs w:val="22"/>
              </w:rPr>
              <w:t>‘</w:t>
            </w:r>
            <w:r w:rsidRPr="00F166CB">
              <w:rPr>
                <w:rFonts w:ascii="Calibri" w:hAnsi="Calibri"/>
                <w:bCs/>
                <w:i/>
                <w:iCs/>
                <w:szCs w:val="22"/>
              </w:rPr>
              <w:t xml:space="preserve">Former school, 1842. Squared </w:t>
            </w:r>
            <w:proofErr w:type="spellStart"/>
            <w:r w:rsidRPr="00F166CB">
              <w:rPr>
                <w:rFonts w:ascii="Calibri" w:hAnsi="Calibri"/>
                <w:bCs/>
                <w:i/>
                <w:iCs/>
                <w:szCs w:val="22"/>
              </w:rPr>
              <w:t>watershot</w:t>
            </w:r>
            <w:proofErr w:type="spellEnd"/>
            <w:r w:rsidRPr="00F166CB">
              <w:rPr>
                <w:rFonts w:ascii="Calibri" w:hAnsi="Calibri"/>
                <w:bCs/>
                <w:i/>
                <w:iCs/>
                <w:szCs w:val="22"/>
              </w:rPr>
              <w:t xml:space="preserve"> sandstone with slate roof. One storey, 4 bays, with projecting furrowed quoins. The stone window surrounds are chamfered, with chamfered central mullions and hoods. The diagonal iron glazing bars remain, except for the left-hand lights in bays 3 and 4. In the centre of the facade is a steep gable with a coping and a stone bellcote. Below is a door with chamfered stone surround. </w:t>
            </w:r>
            <w:r w:rsidRPr="00F166CB">
              <w:rPr>
                <w:rFonts w:ascii="Calibri" w:hAnsi="Calibri"/>
                <w:bCs/>
                <w:i/>
                <w:iCs/>
                <w:szCs w:val="22"/>
              </w:rPr>
              <w:lastRenderedPageBreak/>
              <w:t>Above the door and beneath a hood is an inscribed plaque: 'NEWTON NATIONAL SCHOOL ERECTED A.D. 1842'. The left-hand gable has a coping and an octagonal chimney cap.</w:t>
            </w:r>
            <w:r>
              <w:rPr>
                <w:rFonts w:ascii="Calibri" w:hAnsi="Calibri"/>
                <w:bCs/>
                <w:i/>
                <w:iCs/>
                <w:szCs w:val="22"/>
              </w:rPr>
              <w:t>’</w:t>
            </w:r>
          </w:p>
          <w:p w14:paraId="62370E9F" w14:textId="616F7342" w:rsidR="0038001F" w:rsidRPr="00DB5C8B" w:rsidRDefault="0038001F" w:rsidP="003D400E">
            <w:pPr>
              <w:pStyle w:val="Header"/>
              <w:tabs>
                <w:tab w:val="clear" w:pos="4153"/>
                <w:tab w:val="clear" w:pos="8306"/>
              </w:tabs>
              <w:contextualSpacing/>
              <w:jc w:val="both"/>
              <w:rPr>
                <w:rFonts w:ascii="Calibri" w:hAnsi="Calibri"/>
                <w:bCs/>
                <w:szCs w:val="22"/>
              </w:rPr>
            </w:pPr>
          </w:p>
        </w:tc>
      </w:tr>
      <w:tr w:rsidR="00DB5C8B" w:rsidRPr="00DB5C8B" w14:paraId="408C6380"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lastRenderedPageBreak/>
              <w:t>Proposed Development for which consent is sought:</w:t>
            </w:r>
          </w:p>
          <w:p w14:paraId="02C3BB7C" w14:textId="77777777" w:rsidR="002852FB" w:rsidRDefault="002852FB" w:rsidP="0038001F">
            <w:pPr>
              <w:rPr>
                <w:rFonts w:ascii="Calibri" w:hAnsi="Calibri"/>
                <w:szCs w:val="22"/>
              </w:rPr>
            </w:pPr>
          </w:p>
          <w:p w14:paraId="71CDB388" w14:textId="2E0E81F7" w:rsidR="0038001F" w:rsidRDefault="00FB7982" w:rsidP="0038001F">
            <w:pPr>
              <w:rPr>
                <w:rFonts w:ascii="Calibri" w:hAnsi="Calibri"/>
                <w:szCs w:val="22"/>
              </w:rPr>
            </w:pPr>
            <w:r>
              <w:rPr>
                <w:rFonts w:ascii="Calibri" w:hAnsi="Calibri"/>
                <w:szCs w:val="22"/>
              </w:rPr>
              <w:t xml:space="preserve">Planning consent is sought for the reinstatement of a former school bell within the property’s existing bell cote. </w:t>
            </w:r>
          </w:p>
          <w:p w14:paraId="1B20488F" w14:textId="1751ABEA" w:rsidR="00FB7982" w:rsidRPr="00DB5C8B" w:rsidRDefault="00FB7982" w:rsidP="0038001F">
            <w:pPr>
              <w:rPr>
                <w:rFonts w:ascii="Calibri" w:hAnsi="Calibri"/>
                <w:szCs w:val="22"/>
              </w:rPr>
            </w:pPr>
          </w:p>
        </w:tc>
      </w:tr>
      <w:tr w:rsidR="00DB5C8B" w:rsidRPr="00DB5C8B" w14:paraId="2540EE5C"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440BE4A6" w14:textId="53C5C09D" w:rsidR="00C931AD" w:rsidRDefault="00C931AD" w:rsidP="0046548C">
            <w:pPr>
              <w:contextualSpacing/>
              <w:rPr>
                <w:rFonts w:ascii="Calibri" w:hAnsi="Calibri"/>
                <w:bCs/>
              </w:rPr>
            </w:pPr>
            <w:r w:rsidRPr="00C931AD">
              <w:rPr>
                <w:rFonts w:ascii="Calibri" w:hAnsi="Calibri"/>
                <w:bCs/>
              </w:rPr>
              <w:t xml:space="preserve">Paragraph </w:t>
            </w:r>
            <w:r w:rsidR="004155E5">
              <w:rPr>
                <w:rFonts w:ascii="Calibri" w:hAnsi="Calibri"/>
                <w:bCs/>
              </w:rPr>
              <w:t>205</w:t>
            </w:r>
            <w:r w:rsidRPr="00C931AD">
              <w:rPr>
                <w:rFonts w:ascii="Calibri" w:hAnsi="Calibri"/>
                <w:bCs/>
              </w:rPr>
              <w:t xml:space="preserve"> of the NPPF states: </w:t>
            </w:r>
          </w:p>
          <w:p w14:paraId="648276CA" w14:textId="77777777" w:rsidR="00C931AD" w:rsidRDefault="00C931AD" w:rsidP="0046548C">
            <w:pPr>
              <w:contextualSpacing/>
              <w:rPr>
                <w:rFonts w:ascii="Calibri" w:hAnsi="Calibri"/>
                <w:bCs/>
              </w:rPr>
            </w:pPr>
          </w:p>
          <w:p w14:paraId="5C3B3493" w14:textId="174F9E8E" w:rsidR="00C931AD" w:rsidRPr="00C931AD" w:rsidRDefault="00C931AD" w:rsidP="0046548C">
            <w:pPr>
              <w:contextualSpacing/>
              <w:rPr>
                <w:rFonts w:ascii="Calibri" w:hAnsi="Calibri"/>
                <w:bCs/>
                <w:i/>
                <w:iCs/>
              </w:rPr>
            </w:pPr>
            <w:r w:rsidRPr="00C931AD">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29FAF53" w14:textId="77777777" w:rsidR="00C931AD" w:rsidRDefault="00C931AD" w:rsidP="0046548C">
            <w:pPr>
              <w:contextualSpacing/>
              <w:rPr>
                <w:rFonts w:ascii="Calibri" w:hAnsi="Calibri"/>
                <w:b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415C1184" w14:textId="77777777" w:rsidR="001F22F9" w:rsidRDefault="001F22F9" w:rsidP="0046548C">
            <w:pPr>
              <w:contextualSpacing/>
              <w:rPr>
                <w:rFonts w:ascii="Calibri" w:hAnsi="Calibri"/>
                <w:bCs/>
              </w:rPr>
            </w:pPr>
          </w:p>
          <w:p w14:paraId="39EA0DE7" w14:textId="77777777" w:rsidR="001F22F9" w:rsidRPr="001F22F9" w:rsidRDefault="001F22F9" w:rsidP="001F22F9">
            <w:pPr>
              <w:contextualSpacing/>
              <w:rPr>
                <w:rFonts w:ascii="Calibri" w:hAnsi="Calibri"/>
                <w:bCs/>
              </w:rPr>
            </w:pPr>
            <w:r w:rsidRPr="001F22F9">
              <w:rPr>
                <w:rFonts w:ascii="Calibri" w:hAnsi="Calibri"/>
                <w:bCs/>
                <w:i/>
                <w:iCs/>
              </w:rPr>
              <w:t>Statements Of Heritage Significance, Historic England (2019)</w:t>
            </w:r>
            <w:r w:rsidRPr="001F22F9">
              <w:rPr>
                <w:rFonts w:ascii="Calibri" w:hAnsi="Calibri"/>
                <w:bCs/>
              </w:rPr>
              <w:t xml:space="preserve"> defines these as follows: </w:t>
            </w:r>
          </w:p>
          <w:p w14:paraId="63243780" w14:textId="77777777" w:rsidR="001F22F9" w:rsidRPr="001F22F9" w:rsidRDefault="001F22F9" w:rsidP="001F22F9">
            <w:pPr>
              <w:contextualSpacing/>
              <w:rPr>
                <w:rFonts w:ascii="Calibri" w:hAnsi="Calibri"/>
                <w:bCs/>
              </w:rPr>
            </w:pPr>
          </w:p>
          <w:p w14:paraId="7F720881" w14:textId="77777777" w:rsidR="001F22F9" w:rsidRPr="001F22F9" w:rsidRDefault="001F22F9" w:rsidP="001F22F9">
            <w:pPr>
              <w:contextualSpacing/>
              <w:rPr>
                <w:rFonts w:ascii="Calibri" w:hAnsi="Calibri"/>
                <w:bCs/>
                <w:i/>
                <w:iCs/>
              </w:rPr>
            </w:pPr>
            <w:r w:rsidRPr="001F22F9">
              <w:rPr>
                <w:rFonts w:ascii="Calibri" w:hAnsi="Calibri"/>
                <w:bCs/>
                <w:i/>
                <w:iCs/>
              </w:rPr>
              <w:t xml:space="preserve">‘Archaeological Interest: There will be archaeological interest in a heritage asset if it holds, or potentially holds, evidence of past human activity worthy of expert investigation at some point.’ </w:t>
            </w:r>
          </w:p>
          <w:p w14:paraId="54BD495A" w14:textId="77777777" w:rsidR="001F22F9" w:rsidRPr="001F22F9" w:rsidRDefault="001F22F9" w:rsidP="001F22F9">
            <w:pPr>
              <w:contextualSpacing/>
              <w:rPr>
                <w:rFonts w:ascii="Calibri" w:hAnsi="Calibri"/>
                <w:bCs/>
                <w:i/>
                <w:iCs/>
              </w:rPr>
            </w:pPr>
          </w:p>
          <w:p w14:paraId="7CB3F1B6" w14:textId="77777777" w:rsidR="001F22F9" w:rsidRPr="001F22F9" w:rsidRDefault="001F22F9" w:rsidP="001F22F9">
            <w:pPr>
              <w:contextualSpacing/>
              <w:rPr>
                <w:rFonts w:ascii="Calibri" w:hAnsi="Calibri"/>
                <w:bCs/>
                <w:i/>
                <w:iCs/>
              </w:rPr>
            </w:pPr>
            <w:r w:rsidRPr="001F22F9">
              <w:rPr>
                <w:rFonts w:ascii="Calibri" w:hAnsi="Calibri"/>
                <w:bCs/>
                <w:i/>
                <w:iCs/>
              </w:rPr>
              <w:t>‘Architectural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1E4CC22A" w14:textId="77777777" w:rsidR="001F22F9" w:rsidRPr="001F22F9" w:rsidRDefault="001F22F9" w:rsidP="001F22F9">
            <w:pPr>
              <w:contextualSpacing/>
              <w:rPr>
                <w:rFonts w:ascii="Calibri" w:hAnsi="Calibri"/>
                <w:bCs/>
                <w:i/>
                <w:iCs/>
              </w:rPr>
            </w:pPr>
          </w:p>
          <w:p w14:paraId="01C1803B" w14:textId="77777777" w:rsidR="001F22F9" w:rsidRPr="001F22F9" w:rsidRDefault="001F22F9" w:rsidP="001F22F9">
            <w:pPr>
              <w:contextualSpacing/>
              <w:rPr>
                <w:rFonts w:ascii="Calibri" w:hAnsi="Calibri"/>
                <w:bCs/>
                <w:i/>
                <w:iCs/>
              </w:rPr>
            </w:pPr>
            <w:r w:rsidRPr="001F22F9">
              <w:rPr>
                <w:rFonts w:ascii="Calibri" w:hAnsi="Calibri"/>
                <w:bCs/>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p>
          <w:p w14:paraId="77610908" w14:textId="77777777" w:rsidR="001F22F9" w:rsidRPr="001F22F9" w:rsidRDefault="001F22F9" w:rsidP="001F22F9">
            <w:pPr>
              <w:contextualSpacing/>
              <w:rPr>
                <w:rFonts w:ascii="Calibri" w:hAnsi="Calibri"/>
                <w:bCs/>
              </w:rPr>
            </w:pPr>
          </w:p>
          <w:p w14:paraId="60A4818D" w14:textId="77777777" w:rsidR="001F22F9" w:rsidRPr="001F22F9" w:rsidRDefault="001F22F9" w:rsidP="001F22F9">
            <w:pPr>
              <w:contextualSpacing/>
              <w:rPr>
                <w:rFonts w:ascii="Calibri" w:hAnsi="Calibri"/>
                <w:bCs/>
              </w:rPr>
            </w:pPr>
            <w:r w:rsidRPr="001F22F9">
              <w:rPr>
                <w:rFonts w:ascii="Calibri" w:hAnsi="Calibri"/>
                <w:bCs/>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 </w:t>
            </w:r>
          </w:p>
          <w:p w14:paraId="220AE28E" w14:textId="77777777" w:rsidR="001F22F9" w:rsidRPr="001F22F9" w:rsidRDefault="001F22F9" w:rsidP="001F22F9">
            <w:pPr>
              <w:contextualSpacing/>
              <w:rPr>
                <w:rFonts w:ascii="Calibri" w:hAnsi="Calibri"/>
                <w:bCs/>
                <w:i/>
                <w:iCs/>
              </w:rPr>
            </w:pPr>
          </w:p>
          <w:p w14:paraId="1F1012C8" w14:textId="2C64985E" w:rsidR="00653F88" w:rsidRPr="00653F88" w:rsidRDefault="00653F88" w:rsidP="00653F88">
            <w:pPr>
              <w:contextualSpacing/>
              <w:rPr>
                <w:rFonts w:ascii="Calibri" w:hAnsi="Calibri"/>
                <w:bCs/>
              </w:rPr>
            </w:pPr>
            <w:r w:rsidRPr="00653F88">
              <w:rPr>
                <w:rFonts w:ascii="Calibri" w:hAnsi="Calibri"/>
                <w:bCs/>
              </w:rPr>
              <w:lastRenderedPageBreak/>
              <w:t xml:space="preserve">A Heritage Statement has been provided in support of the application which </w:t>
            </w:r>
            <w:r>
              <w:rPr>
                <w:rFonts w:ascii="Calibri" w:hAnsi="Calibri"/>
                <w:bCs/>
              </w:rPr>
              <w:t>summarises</w:t>
            </w:r>
            <w:r w:rsidRPr="00653F88">
              <w:rPr>
                <w:rFonts w:ascii="Calibri" w:hAnsi="Calibri"/>
                <w:bCs/>
              </w:rPr>
              <w:t xml:space="preserve"> the significance of </w:t>
            </w:r>
            <w:r w:rsidR="00EB7240">
              <w:rPr>
                <w:rFonts w:ascii="Calibri" w:hAnsi="Calibri"/>
                <w:bCs/>
              </w:rPr>
              <w:t xml:space="preserve">The Old School </w:t>
            </w:r>
            <w:r w:rsidRPr="00653F88">
              <w:rPr>
                <w:rFonts w:ascii="Calibri" w:hAnsi="Calibri"/>
                <w:bCs/>
              </w:rPr>
              <w:t>as follows:</w:t>
            </w:r>
          </w:p>
          <w:p w14:paraId="46AD5826" w14:textId="77777777" w:rsidR="00653F88" w:rsidRPr="00653F88" w:rsidRDefault="00653F88" w:rsidP="00653F88">
            <w:pPr>
              <w:contextualSpacing/>
              <w:rPr>
                <w:rFonts w:ascii="Calibri" w:hAnsi="Calibri"/>
                <w:bCs/>
              </w:rPr>
            </w:pPr>
          </w:p>
          <w:p w14:paraId="7C26D478" w14:textId="51B80B16" w:rsidR="00B3417D" w:rsidRPr="001C4AC3" w:rsidRDefault="001C4AC3" w:rsidP="008253DD">
            <w:pPr>
              <w:contextualSpacing/>
              <w:rPr>
                <w:rFonts w:ascii="Calibri" w:hAnsi="Calibri"/>
                <w:bCs/>
                <w:i/>
                <w:iCs/>
              </w:rPr>
            </w:pPr>
            <w:r>
              <w:rPr>
                <w:rFonts w:ascii="Calibri" w:hAnsi="Calibri"/>
                <w:bCs/>
                <w:i/>
                <w:iCs/>
              </w:rPr>
              <w:t>‘</w:t>
            </w:r>
            <w:r w:rsidRPr="001C4AC3">
              <w:rPr>
                <w:rFonts w:ascii="Calibri" w:hAnsi="Calibri"/>
                <w:bCs/>
                <w:i/>
                <w:iCs/>
              </w:rPr>
              <w:t>The Old School has considerable heritage significance, as a grade II listed, dated, mid-19th century former Na</w:t>
            </w:r>
            <w:r>
              <w:rPr>
                <w:rFonts w:ascii="Calibri" w:hAnsi="Calibri"/>
                <w:bCs/>
                <w:i/>
                <w:iCs/>
              </w:rPr>
              <w:t>ti</w:t>
            </w:r>
            <w:r w:rsidRPr="001C4AC3">
              <w:rPr>
                <w:rFonts w:ascii="Calibri" w:hAnsi="Calibri"/>
                <w:bCs/>
                <w:i/>
                <w:iCs/>
              </w:rPr>
              <w:t>onal School, whose outward appearance within the village and conserva</w:t>
            </w:r>
            <w:r>
              <w:rPr>
                <w:rFonts w:ascii="Calibri" w:hAnsi="Calibri"/>
                <w:bCs/>
                <w:i/>
                <w:iCs/>
              </w:rPr>
              <w:t>ti</w:t>
            </w:r>
            <w:r w:rsidRPr="001C4AC3">
              <w:rPr>
                <w:rFonts w:ascii="Calibri" w:hAnsi="Calibri"/>
                <w:bCs/>
                <w:i/>
                <w:iCs/>
              </w:rPr>
              <w:t>on area, as a modestly sized, educa</w:t>
            </w:r>
            <w:r>
              <w:rPr>
                <w:rFonts w:ascii="Calibri" w:hAnsi="Calibri"/>
                <w:bCs/>
                <w:i/>
                <w:iCs/>
              </w:rPr>
              <w:t>ti</w:t>
            </w:r>
            <w:r w:rsidRPr="001C4AC3">
              <w:rPr>
                <w:rFonts w:ascii="Calibri" w:hAnsi="Calibri"/>
                <w:bCs/>
                <w:i/>
                <w:iCs/>
              </w:rPr>
              <w:t>onal building in Tudor revival style, has been very li</w:t>
            </w:r>
            <w:r>
              <w:rPr>
                <w:rFonts w:ascii="Calibri" w:hAnsi="Calibri"/>
                <w:bCs/>
                <w:i/>
                <w:iCs/>
              </w:rPr>
              <w:t>tt</w:t>
            </w:r>
            <w:r w:rsidRPr="001C4AC3">
              <w:rPr>
                <w:rFonts w:ascii="Calibri" w:hAnsi="Calibri"/>
                <w:bCs/>
                <w:i/>
                <w:iCs/>
              </w:rPr>
              <w:t>le altered. It is noted in the conserva</w:t>
            </w:r>
            <w:r>
              <w:rPr>
                <w:rFonts w:ascii="Calibri" w:hAnsi="Calibri"/>
                <w:bCs/>
                <w:i/>
                <w:iCs/>
              </w:rPr>
              <w:t>ti</w:t>
            </w:r>
            <w:r w:rsidRPr="001C4AC3">
              <w:rPr>
                <w:rFonts w:ascii="Calibri" w:hAnsi="Calibri"/>
                <w:bCs/>
                <w:i/>
                <w:iCs/>
              </w:rPr>
              <w:t>on area appraisal as one of the most important posi</w:t>
            </w:r>
            <w:r>
              <w:rPr>
                <w:rFonts w:ascii="Calibri" w:hAnsi="Calibri"/>
                <w:bCs/>
                <w:i/>
                <w:iCs/>
              </w:rPr>
              <w:t>ti</w:t>
            </w:r>
            <w:r w:rsidRPr="001C4AC3">
              <w:rPr>
                <w:rFonts w:ascii="Calibri" w:hAnsi="Calibri"/>
                <w:bCs/>
                <w:i/>
                <w:iCs/>
              </w:rPr>
              <w:t>ve features of the Newton Conserva</w:t>
            </w:r>
            <w:r>
              <w:rPr>
                <w:rFonts w:ascii="Calibri" w:hAnsi="Calibri"/>
                <w:bCs/>
                <w:i/>
                <w:iCs/>
              </w:rPr>
              <w:t>ti</w:t>
            </w:r>
            <w:r w:rsidRPr="001C4AC3">
              <w:rPr>
                <w:rFonts w:ascii="Calibri" w:hAnsi="Calibri"/>
                <w:bCs/>
                <w:i/>
                <w:iCs/>
              </w:rPr>
              <w:t>on Area, where it forms an example of “sympathe</w:t>
            </w:r>
            <w:r>
              <w:rPr>
                <w:rFonts w:ascii="Calibri" w:hAnsi="Calibri"/>
                <w:bCs/>
                <w:i/>
                <w:iCs/>
              </w:rPr>
              <w:t>ti</w:t>
            </w:r>
            <w:r w:rsidRPr="001C4AC3">
              <w:rPr>
                <w:rFonts w:ascii="Calibri" w:hAnsi="Calibri"/>
                <w:bCs/>
                <w:i/>
                <w:iCs/>
              </w:rPr>
              <w:t>c modernisa</w:t>
            </w:r>
            <w:r>
              <w:rPr>
                <w:rFonts w:ascii="Calibri" w:hAnsi="Calibri"/>
                <w:bCs/>
                <w:i/>
                <w:iCs/>
              </w:rPr>
              <w:t>ti</w:t>
            </w:r>
            <w:r w:rsidRPr="001C4AC3">
              <w:rPr>
                <w:rFonts w:ascii="Calibri" w:hAnsi="Calibri"/>
                <w:bCs/>
                <w:i/>
                <w:iCs/>
              </w:rPr>
              <w:t>on or conversion”.</w:t>
            </w:r>
          </w:p>
          <w:p w14:paraId="40375CDC" w14:textId="77777777" w:rsidR="00653F88" w:rsidRDefault="00653F88" w:rsidP="008253DD">
            <w:pPr>
              <w:contextualSpacing/>
              <w:rPr>
                <w:rFonts w:ascii="Calibri" w:hAnsi="Calibri"/>
                <w:bCs/>
              </w:rPr>
            </w:pPr>
          </w:p>
          <w:p w14:paraId="1D8171BA" w14:textId="05CD069D" w:rsidR="00653F88" w:rsidRPr="00653F88" w:rsidRDefault="00653F88" w:rsidP="00653F88">
            <w:pPr>
              <w:contextualSpacing/>
              <w:rPr>
                <w:rFonts w:ascii="Calibri" w:hAnsi="Calibri"/>
                <w:bCs/>
              </w:rPr>
            </w:pPr>
            <w:r w:rsidRPr="00653F88">
              <w:rPr>
                <w:rFonts w:ascii="Calibri" w:hAnsi="Calibri"/>
                <w:bCs/>
              </w:rPr>
              <w:t xml:space="preserve">Accordingly, the above observations indicate that the significance of </w:t>
            </w:r>
            <w:r w:rsidR="000D5F47">
              <w:rPr>
                <w:rFonts w:ascii="Calibri" w:hAnsi="Calibri"/>
                <w:bCs/>
              </w:rPr>
              <w:t>the application property</w:t>
            </w:r>
            <w:r w:rsidRPr="00653F88">
              <w:rPr>
                <w:rFonts w:ascii="Calibri" w:hAnsi="Calibri"/>
                <w:bCs/>
              </w:rPr>
              <w:t xml:space="preserve"> is largely underpinned by its historic interest (</w:t>
            </w:r>
            <w:r w:rsidR="001C4AC3">
              <w:rPr>
                <w:rFonts w:ascii="Calibri" w:hAnsi="Calibri"/>
                <w:bCs/>
              </w:rPr>
              <w:t>illustrative of historic educational practices</w:t>
            </w:r>
            <w:r w:rsidRPr="00653F88">
              <w:rPr>
                <w:rFonts w:ascii="Calibri" w:hAnsi="Calibri"/>
                <w:bCs/>
              </w:rPr>
              <w:t xml:space="preserve">) </w:t>
            </w:r>
            <w:r w:rsidR="001C4AC3">
              <w:rPr>
                <w:rFonts w:ascii="Calibri" w:hAnsi="Calibri"/>
                <w:bCs/>
              </w:rPr>
              <w:t>and</w:t>
            </w:r>
            <w:r w:rsidR="006552BE">
              <w:rPr>
                <w:rFonts w:ascii="Calibri" w:hAnsi="Calibri"/>
                <w:bCs/>
              </w:rPr>
              <w:t xml:space="preserve"> </w:t>
            </w:r>
            <w:r w:rsidR="001C4AC3">
              <w:rPr>
                <w:rFonts w:ascii="Calibri" w:hAnsi="Calibri"/>
                <w:bCs/>
              </w:rPr>
              <w:t>architectural</w:t>
            </w:r>
            <w:r w:rsidR="00887479">
              <w:rPr>
                <w:rFonts w:ascii="Calibri" w:hAnsi="Calibri"/>
                <w:bCs/>
              </w:rPr>
              <w:t xml:space="preserve"> interest (</w:t>
            </w:r>
            <w:r w:rsidR="001C4AC3">
              <w:rPr>
                <w:rFonts w:ascii="Calibri" w:hAnsi="Calibri"/>
                <w:bCs/>
              </w:rPr>
              <w:t>unaltered Tudor revival design).</w:t>
            </w:r>
          </w:p>
          <w:p w14:paraId="2D1757AB" w14:textId="77777777" w:rsidR="007B7E7F" w:rsidRDefault="007B7E7F" w:rsidP="008253DD">
            <w:pPr>
              <w:contextualSpacing/>
              <w:rPr>
                <w:rFonts w:ascii="Calibri" w:hAnsi="Calibri"/>
                <w:bCs/>
                <w:i/>
                <w:iCs/>
              </w:rPr>
            </w:pPr>
          </w:p>
          <w:p w14:paraId="7441CEAE" w14:textId="3FEB7762" w:rsidR="00B16A43" w:rsidRPr="00B16A43" w:rsidRDefault="00CD14E5" w:rsidP="00B16A43">
            <w:pPr>
              <w:contextualSpacing/>
              <w:rPr>
                <w:rFonts w:ascii="Calibri" w:hAnsi="Calibri"/>
                <w:bCs/>
              </w:rPr>
            </w:pPr>
            <w:r>
              <w:rPr>
                <w:rFonts w:ascii="Calibri" w:hAnsi="Calibri"/>
                <w:bCs/>
              </w:rPr>
              <w:t>T</w:t>
            </w:r>
            <w:r w:rsidR="00B16A43" w:rsidRPr="00B16A43">
              <w:rPr>
                <w:rFonts w:ascii="Calibri" w:hAnsi="Calibri"/>
                <w:bCs/>
              </w:rPr>
              <w:t xml:space="preserve">he </w:t>
            </w:r>
            <w:r w:rsidR="00E66642">
              <w:rPr>
                <w:rFonts w:ascii="Calibri" w:hAnsi="Calibri"/>
                <w:bCs/>
              </w:rPr>
              <w:t xml:space="preserve">works proposed under this application relate to the reinstatement of a school bell and supporting framework within the property’s bell cote.  </w:t>
            </w:r>
          </w:p>
          <w:p w14:paraId="3F59D504" w14:textId="77777777" w:rsidR="00B16A43" w:rsidRDefault="00B16A43" w:rsidP="008253DD">
            <w:pPr>
              <w:contextualSpacing/>
              <w:rPr>
                <w:rFonts w:ascii="Calibri" w:hAnsi="Calibri"/>
                <w:bCs/>
              </w:rPr>
            </w:pPr>
          </w:p>
          <w:p w14:paraId="0796FE0D" w14:textId="3606D562" w:rsidR="006B7406" w:rsidRDefault="00F915E7" w:rsidP="008253DD">
            <w:pPr>
              <w:contextualSpacing/>
              <w:rPr>
                <w:rFonts w:ascii="Calibri" w:hAnsi="Calibri"/>
                <w:bCs/>
                <w:i/>
                <w:iCs/>
              </w:rPr>
            </w:pPr>
            <w:r>
              <w:rPr>
                <w:rFonts w:ascii="Calibri" w:hAnsi="Calibri"/>
                <w:bCs/>
              </w:rPr>
              <w:t>Having regard to the above, t</w:t>
            </w:r>
            <w:r w:rsidR="006B7406" w:rsidRPr="006B7406">
              <w:rPr>
                <w:rFonts w:ascii="Calibri" w:hAnsi="Calibri"/>
                <w:bCs/>
              </w:rPr>
              <w:t>he</w:t>
            </w:r>
            <w:r w:rsidR="006B7406" w:rsidRPr="006B7406">
              <w:rPr>
                <w:rFonts w:ascii="Calibri" w:hAnsi="Calibri"/>
                <w:bCs/>
                <w:i/>
                <w:iCs/>
              </w:rPr>
              <w:t xml:space="preserve"> Institute Of Historic Building Conservation (2021) </w:t>
            </w:r>
            <w:r w:rsidR="006B7406" w:rsidRPr="006B7406">
              <w:rPr>
                <w:rFonts w:ascii="Calibri" w:hAnsi="Calibri"/>
                <w:bCs/>
              </w:rPr>
              <w:t>states</w:t>
            </w:r>
            <w:r w:rsidR="006B7406">
              <w:rPr>
                <w:rFonts w:ascii="Calibri" w:hAnsi="Calibri"/>
                <w:bCs/>
              </w:rPr>
              <w:t>:</w:t>
            </w:r>
          </w:p>
          <w:p w14:paraId="0E8861E8" w14:textId="77777777" w:rsidR="006B7406" w:rsidRDefault="006B7406" w:rsidP="008253DD">
            <w:pPr>
              <w:contextualSpacing/>
              <w:rPr>
                <w:rFonts w:ascii="Calibri" w:hAnsi="Calibri"/>
                <w:bCs/>
                <w:i/>
                <w:iCs/>
              </w:rPr>
            </w:pPr>
          </w:p>
          <w:p w14:paraId="31330D16" w14:textId="18EFDE6B" w:rsidR="00B16A43" w:rsidRDefault="005907DE" w:rsidP="008253DD">
            <w:pPr>
              <w:contextualSpacing/>
              <w:rPr>
                <w:rFonts w:ascii="Calibri" w:hAnsi="Calibri"/>
                <w:bCs/>
                <w:i/>
                <w:iCs/>
              </w:rPr>
            </w:pPr>
            <w:r>
              <w:rPr>
                <w:rFonts w:ascii="Calibri" w:hAnsi="Calibri"/>
                <w:bCs/>
                <w:i/>
                <w:iCs/>
              </w:rPr>
              <w:t>‘</w:t>
            </w:r>
            <w:r w:rsidRPr="005907DE">
              <w:rPr>
                <w:rFonts w:ascii="Calibri" w:hAnsi="Calibri"/>
                <w:bCs/>
                <w:i/>
                <w:iCs/>
              </w:rPr>
              <w:t>The reinstatement of documented missing architectural fixtures or features may be appropriate if there is clear and compelling evidence and the work is undertaken accurately.</w:t>
            </w:r>
            <w:r>
              <w:rPr>
                <w:rFonts w:ascii="Calibri" w:hAnsi="Calibri"/>
                <w:bCs/>
                <w:i/>
                <w:iCs/>
              </w:rPr>
              <w:t>’</w:t>
            </w:r>
          </w:p>
          <w:p w14:paraId="3065283B" w14:textId="77777777" w:rsidR="003D400E" w:rsidRDefault="003D400E" w:rsidP="008253DD">
            <w:pPr>
              <w:contextualSpacing/>
              <w:rPr>
                <w:rFonts w:ascii="Calibri" w:hAnsi="Calibri"/>
                <w:bCs/>
              </w:rPr>
            </w:pPr>
          </w:p>
          <w:p w14:paraId="5D5921C1" w14:textId="6572BBA2" w:rsidR="00B3417D" w:rsidRPr="00B3417D" w:rsidRDefault="00D01C96" w:rsidP="008253DD">
            <w:pPr>
              <w:contextualSpacing/>
              <w:rPr>
                <w:rFonts w:ascii="Calibri" w:hAnsi="Calibri"/>
                <w:bCs/>
              </w:rPr>
            </w:pPr>
            <w:r>
              <w:rPr>
                <w:rFonts w:ascii="Calibri" w:hAnsi="Calibri"/>
                <w:bCs/>
              </w:rPr>
              <w:t xml:space="preserve">Furthermore, </w:t>
            </w:r>
            <w:r w:rsidR="00B3417D" w:rsidRPr="00B3417D">
              <w:rPr>
                <w:rFonts w:ascii="Calibri" w:hAnsi="Calibri"/>
                <w:bCs/>
              </w:rPr>
              <w:t>Historic England guidance</w:t>
            </w:r>
            <w:r w:rsidR="00B3417D" w:rsidRPr="00B3417D">
              <w:rPr>
                <w:rFonts w:ascii="Calibri" w:hAnsi="Calibri"/>
                <w:bCs/>
                <w:i/>
                <w:iCs/>
              </w:rPr>
              <w:t xml:space="preserve"> Making Changes to Heritage Assets </w:t>
            </w:r>
            <w:r w:rsidR="004155E5">
              <w:rPr>
                <w:rFonts w:ascii="Calibri" w:hAnsi="Calibri"/>
                <w:bCs/>
                <w:i/>
                <w:iCs/>
              </w:rPr>
              <w:t xml:space="preserve">(2016) </w:t>
            </w:r>
            <w:r w:rsidR="00B3417D" w:rsidRPr="00B3417D">
              <w:rPr>
                <w:rFonts w:ascii="Calibri" w:hAnsi="Calibri"/>
                <w:bCs/>
              </w:rPr>
              <w:t>states:</w:t>
            </w:r>
          </w:p>
          <w:p w14:paraId="0CA39797" w14:textId="77777777" w:rsidR="00B3417D" w:rsidRDefault="00B3417D" w:rsidP="008253DD">
            <w:pPr>
              <w:contextualSpacing/>
              <w:rPr>
                <w:rFonts w:ascii="Calibri" w:hAnsi="Calibri"/>
                <w:bCs/>
                <w:i/>
                <w:iCs/>
              </w:rPr>
            </w:pPr>
          </w:p>
          <w:p w14:paraId="23949AD8" w14:textId="17050778" w:rsidR="00B90423" w:rsidRDefault="00B90423" w:rsidP="00B3417D">
            <w:pPr>
              <w:contextualSpacing/>
              <w:rPr>
                <w:rFonts w:ascii="Calibri" w:hAnsi="Calibri"/>
                <w:bCs/>
                <w:i/>
                <w:iCs/>
              </w:rPr>
            </w:pPr>
            <w:r>
              <w:rPr>
                <w:rFonts w:ascii="Calibri" w:hAnsi="Calibri"/>
                <w:bCs/>
                <w:i/>
                <w:iCs/>
              </w:rPr>
              <w:t>‘</w:t>
            </w:r>
            <w:r w:rsidR="00F915E7" w:rsidRPr="00F915E7">
              <w:rPr>
                <w:rFonts w:ascii="Calibri" w:hAnsi="Calibri"/>
                <w:bCs/>
                <w:i/>
                <w:iCs/>
              </w:rPr>
              <w:t>If convincing evidence is available it may be appropriate to take opportunities to reinstate missing architectural details, using traditional methods and materials.</w:t>
            </w:r>
            <w:r>
              <w:rPr>
                <w:rFonts w:ascii="Calibri" w:hAnsi="Calibri"/>
                <w:bCs/>
                <w:i/>
                <w:iCs/>
              </w:rPr>
              <w:t>’</w:t>
            </w:r>
          </w:p>
          <w:p w14:paraId="2EEB52D9" w14:textId="77777777" w:rsidR="003D400E" w:rsidRDefault="003D400E" w:rsidP="00B3417D">
            <w:pPr>
              <w:contextualSpacing/>
              <w:rPr>
                <w:rFonts w:ascii="Calibri" w:hAnsi="Calibri"/>
                <w:bCs/>
                <w:i/>
                <w:iCs/>
              </w:rPr>
            </w:pPr>
          </w:p>
          <w:p w14:paraId="13B501B6" w14:textId="174E7EBB" w:rsidR="00957A9D" w:rsidRDefault="00CD14E5" w:rsidP="003D400E">
            <w:pPr>
              <w:contextualSpacing/>
              <w:rPr>
                <w:rFonts w:ascii="Calibri" w:hAnsi="Calibri"/>
                <w:bCs/>
              </w:rPr>
            </w:pPr>
            <w:r>
              <w:rPr>
                <w:rFonts w:ascii="Calibri" w:hAnsi="Calibri"/>
                <w:bCs/>
              </w:rPr>
              <w:t xml:space="preserve">In this instance, </w:t>
            </w:r>
            <w:r w:rsidR="00B90423">
              <w:rPr>
                <w:rFonts w:ascii="Calibri" w:hAnsi="Calibri"/>
                <w:bCs/>
              </w:rPr>
              <w:t xml:space="preserve">it is understood that the applicant has undertaken considerable efforts to source the original school bell which formerly occupied the property’s bell cote. </w:t>
            </w:r>
            <w:r w:rsidR="00957A9D">
              <w:rPr>
                <w:rFonts w:ascii="Calibri" w:hAnsi="Calibri"/>
                <w:bCs/>
              </w:rPr>
              <w:t>In addition,</w:t>
            </w:r>
            <w:r w:rsidR="00957A9D" w:rsidRPr="00957A9D">
              <w:rPr>
                <w:rFonts w:ascii="Calibri" w:hAnsi="Calibri"/>
                <w:bCs/>
              </w:rPr>
              <w:t xml:space="preserve"> </w:t>
            </w:r>
            <w:r w:rsidR="006D1538">
              <w:rPr>
                <w:rFonts w:ascii="Calibri" w:hAnsi="Calibri"/>
                <w:bCs/>
              </w:rPr>
              <w:t xml:space="preserve">photographs of the property’s original school bell have been provided in support of the application and there is no evidence to </w:t>
            </w:r>
            <w:r w:rsidR="0069689A">
              <w:rPr>
                <w:rFonts w:ascii="Calibri" w:hAnsi="Calibri"/>
                <w:bCs/>
              </w:rPr>
              <w:t>suggest that</w:t>
            </w:r>
            <w:r w:rsidR="00E12983">
              <w:rPr>
                <w:rFonts w:ascii="Calibri" w:hAnsi="Calibri"/>
                <w:bCs/>
              </w:rPr>
              <w:t xml:space="preserve"> </w:t>
            </w:r>
            <w:r w:rsidR="0069689A">
              <w:rPr>
                <w:rFonts w:ascii="Calibri" w:hAnsi="Calibri"/>
                <w:bCs/>
              </w:rPr>
              <w:t>the sourced</w:t>
            </w:r>
            <w:r w:rsidR="00E12983">
              <w:rPr>
                <w:rFonts w:ascii="Calibri" w:hAnsi="Calibri"/>
                <w:bCs/>
              </w:rPr>
              <w:t xml:space="preserve"> artefact</w:t>
            </w:r>
            <w:r w:rsidR="0069689A">
              <w:rPr>
                <w:rFonts w:ascii="Calibri" w:hAnsi="Calibri"/>
                <w:bCs/>
              </w:rPr>
              <w:t xml:space="preserve"> is not authentic</w:t>
            </w:r>
            <w:r w:rsidR="006D1538">
              <w:rPr>
                <w:rFonts w:ascii="Calibri" w:hAnsi="Calibri"/>
                <w:bCs/>
              </w:rPr>
              <w:t xml:space="preserve">. Furthermore, </w:t>
            </w:r>
            <w:r w:rsidR="00957A9D">
              <w:rPr>
                <w:rFonts w:ascii="Calibri" w:hAnsi="Calibri"/>
                <w:bCs/>
              </w:rPr>
              <w:t>h</w:t>
            </w:r>
            <w:r w:rsidR="00957A9D" w:rsidRPr="00957A9D">
              <w:rPr>
                <w:rFonts w:ascii="Calibri" w:hAnsi="Calibri"/>
                <w:bCs/>
              </w:rPr>
              <w:t xml:space="preserve">istoric photographs show the </w:t>
            </w:r>
            <w:r w:rsidR="00957A9D">
              <w:rPr>
                <w:rFonts w:ascii="Calibri" w:hAnsi="Calibri"/>
                <w:bCs/>
              </w:rPr>
              <w:t xml:space="preserve">school </w:t>
            </w:r>
            <w:r w:rsidR="00957A9D" w:rsidRPr="00957A9D">
              <w:rPr>
                <w:rFonts w:ascii="Calibri" w:hAnsi="Calibri"/>
                <w:bCs/>
              </w:rPr>
              <w:t xml:space="preserve">bell </w:t>
            </w:r>
            <w:r w:rsidR="00957A9D">
              <w:rPr>
                <w:rFonts w:ascii="Calibri" w:hAnsi="Calibri"/>
                <w:bCs/>
              </w:rPr>
              <w:t xml:space="preserve">as being </w:t>
            </w:r>
            <w:r w:rsidR="00957A9D" w:rsidRPr="00957A9D">
              <w:rPr>
                <w:rFonts w:ascii="Calibri" w:hAnsi="Calibri"/>
                <w:bCs/>
              </w:rPr>
              <w:t xml:space="preserve">in </w:t>
            </w:r>
            <w:r w:rsidR="00957A9D">
              <w:rPr>
                <w:rFonts w:ascii="Calibri" w:hAnsi="Calibri"/>
                <w:bCs/>
              </w:rPr>
              <w:t xml:space="preserve">situ </w:t>
            </w:r>
            <w:r w:rsidR="00957A9D" w:rsidRPr="00957A9D">
              <w:rPr>
                <w:rFonts w:ascii="Calibri" w:hAnsi="Calibri"/>
                <w:bCs/>
              </w:rPr>
              <w:t>from 1920</w:t>
            </w:r>
            <w:r w:rsidR="00957A9D">
              <w:rPr>
                <w:rFonts w:ascii="Calibri" w:hAnsi="Calibri"/>
                <w:bCs/>
              </w:rPr>
              <w:t xml:space="preserve"> onwards until its removal in 1968 following conversion of the property to a residential dwelling. As such, reinstatement of the property’s original school bell </w:t>
            </w:r>
            <w:r w:rsidR="006D1538">
              <w:rPr>
                <w:rFonts w:ascii="Calibri" w:hAnsi="Calibri"/>
                <w:bCs/>
              </w:rPr>
              <w:t xml:space="preserve">as proposed </w:t>
            </w:r>
            <w:r w:rsidR="00957A9D">
              <w:rPr>
                <w:rFonts w:ascii="Calibri" w:hAnsi="Calibri"/>
                <w:bCs/>
              </w:rPr>
              <w:t xml:space="preserve">is considered to be entirely </w:t>
            </w:r>
            <w:r w:rsidR="006D1538">
              <w:rPr>
                <w:rFonts w:ascii="Calibri" w:hAnsi="Calibri"/>
                <w:bCs/>
              </w:rPr>
              <w:t>appropriate in this instance given that the</w:t>
            </w:r>
            <w:r w:rsidR="00E12983">
              <w:rPr>
                <w:rFonts w:ascii="Calibri" w:hAnsi="Calibri"/>
                <w:bCs/>
              </w:rPr>
              <w:t xml:space="preserve"> historical</w:t>
            </w:r>
            <w:r w:rsidR="006D1538">
              <w:rPr>
                <w:rFonts w:ascii="Calibri" w:hAnsi="Calibri"/>
                <w:bCs/>
              </w:rPr>
              <w:t xml:space="preserve"> origins of this feature </w:t>
            </w:r>
            <w:r w:rsidR="00E12983">
              <w:rPr>
                <w:rFonts w:ascii="Calibri" w:hAnsi="Calibri"/>
                <w:bCs/>
              </w:rPr>
              <w:t>can be clearly traced</w:t>
            </w:r>
            <w:r w:rsidR="006D1538">
              <w:rPr>
                <w:rFonts w:ascii="Calibri" w:hAnsi="Calibri"/>
                <w:bCs/>
              </w:rPr>
              <w:t xml:space="preserve">. Furthermore, the reinstatement of this original feature would deliver a minor enhancement to both the historical and architectural significance of the heritage asset. </w:t>
            </w:r>
          </w:p>
          <w:p w14:paraId="42E6E677" w14:textId="77777777" w:rsidR="00957A9D" w:rsidRDefault="00957A9D" w:rsidP="003D400E">
            <w:pPr>
              <w:contextualSpacing/>
              <w:rPr>
                <w:rFonts w:ascii="Calibri" w:hAnsi="Calibri"/>
                <w:bCs/>
              </w:rPr>
            </w:pPr>
          </w:p>
          <w:p w14:paraId="6482E1E5" w14:textId="4AE2C801" w:rsidR="006B592C" w:rsidRDefault="006D1538" w:rsidP="003D400E">
            <w:pPr>
              <w:contextualSpacing/>
              <w:rPr>
                <w:rFonts w:ascii="Calibri" w:hAnsi="Calibri"/>
                <w:bCs/>
              </w:rPr>
            </w:pPr>
            <w:r>
              <w:rPr>
                <w:rFonts w:ascii="Calibri" w:hAnsi="Calibri"/>
                <w:bCs/>
              </w:rPr>
              <w:t xml:space="preserve">Having regard to the practicalities of reinstating the original school bell, </w:t>
            </w:r>
            <w:r w:rsidR="004718B6">
              <w:rPr>
                <w:rFonts w:ascii="Calibri" w:hAnsi="Calibri"/>
                <w:bCs/>
              </w:rPr>
              <w:t>it is stated</w:t>
            </w:r>
            <w:r w:rsidR="004718B6" w:rsidRPr="006D1538">
              <w:rPr>
                <w:rFonts w:ascii="Calibri" w:hAnsi="Calibri"/>
                <w:bCs/>
              </w:rPr>
              <w:t xml:space="preserve"> that the surviving school bell would be subjected to minimal cleaning prior to being rehung so as to retain its natural patina</w:t>
            </w:r>
            <w:r w:rsidR="004718B6">
              <w:rPr>
                <w:rFonts w:ascii="Calibri" w:hAnsi="Calibri"/>
                <w:bCs/>
              </w:rPr>
              <w:t xml:space="preserve"> and this is considered to be acceptable. </w:t>
            </w:r>
            <w:r w:rsidR="00100A8F">
              <w:rPr>
                <w:rFonts w:ascii="Calibri" w:hAnsi="Calibri"/>
                <w:bCs/>
              </w:rPr>
              <w:t xml:space="preserve">The two existing sections of stonework within the property’s bell cote which currently accommodate the historic rotational bar brackets </w:t>
            </w:r>
            <w:r w:rsidR="00957A9D">
              <w:rPr>
                <w:rFonts w:ascii="Calibri" w:hAnsi="Calibri"/>
                <w:bCs/>
              </w:rPr>
              <w:t xml:space="preserve">contain fractures and as such would need to be replaced </w:t>
            </w:r>
            <w:r w:rsidR="004718B6">
              <w:rPr>
                <w:rFonts w:ascii="Calibri" w:hAnsi="Calibri"/>
                <w:bCs/>
              </w:rPr>
              <w:t xml:space="preserve">in order </w:t>
            </w:r>
            <w:r w:rsidR="00957A9D">
              <w:rPr>
                <w:rFonts w:ascii="Calibri" w:hAnsi="Calibri"/>
                <w:bCs/>
              </w:rPr>
              <w:t xml:space="preserve">to accommodate the </w:t>
            </w:r>
            <w:r w:rsidR="004718B6">
              <w:rPr>
                <w:rFonts w:ascii="Calibri" w:hAnsi="Calibri"/>
                <w:bCs/>
              </w:rPr>
              <w:t>school bell’s supporting steelwork</w:t>
            </w:r>
            <w:r w:rsidR="00957A9D">
              <w:rPr>
                <w:rFonts w:ascii="Calibri" w:hAnsi="Calibri"/>
                <w:bCs/>
              </w:rPr>
              <w:t xml:space="preserve">. </w:t>
            </w:r>
            <w:r w:rsidR="000E50D8">
              <w:rPr>
                <w:rFonts w:ascii="Calibri" w:hAnsi="Calibri"/>
                <w:bCs/>
              </w:rPr>
              <w:t>Existing s</w:t>
            </w:r>
            <w:r w:rsidR="004612F8">
              <w:rPr>
                <w:rFonts w:ascii="Calibri" w:hAnsi="Calibri"/>
                <w:bCs/>
              </w:rPr>
              <w:t xml:space="preserve">tonework </w:t>
            </w:r>
            <w:r w:rsidR="006B592C">
              <w:rPr>
                <w:rFonts w:ascii="Calibri" w:hAnsi="Calibri"/>
                <w:bCs/>
              </w:rPr>
              <w:t xml:space="preserve">adjoining the defective stonework </w:t>
            </w:r>
            <w:r w:rsidR="004612F8">
              <w:rPr>
                <w:rFonts w:ascii="Calibri" w:hAnsi="Calibri"/>
                <w:bCs/>
              </w:rPr>
              <w:t xml:space="preserve">within the bell cote would be carefully removed and labelled prior to removal of the defective </w:t>
            </w:r>
            <w:r w:rsidR="006B592C">
              <w:rPr>
                <w:rFonts w:ascii="Calibri" w:hAnsi="Calibri"/>
                <w:bCs/>
              </w:rPr>
              <w:t>stonework</w:t>
            </w:r>
            <w:r w:rsidR="004612F8">
              <w:rPr>
                <w:rFonts w:ascii="Calibri" w:hAnsi="Calibri"/>
                <w:bCs/>
              </w:rPr>
              <w:t>. The replacement stone work would</w:t>
            </w:r>
            <w:r w:rsidR="0069689A">
              <w:rPr>
                <w:rFonts w:ascii="Calibri" w:hAnsi="Calibri"/>
                <w:bCs/>
              </w:rPr>
              <w:t xml:space="preserve"> then</w:t>
            </w:r>
            <w:r w:rsidR="004612F8">
              <w:rPr>
                <w:rFonts w:ascii="Calibri" w:hAnsi="Calibri"/>
                <w:bCs/>
              </w:rPr>
              <w:t xml:space="preserve"> be doweled in to place with stainless steel dowels with the replacement and existing stonework </w:t>
            </w:r>
            <w:r w:rsidR="006B592C">
              <w:rPr>
                <w:rFonts w:ascii="Calibri" w:hAnsi="Calibri"/>
                <w:bCs/>
              </w:rPr>
              <w:t>subsequently</w:t>
            </w:r>
            <w:r w:rsidR="004612F8">
              <w:rPr>
                <w:rFonts w:ascii="Calibri" w:hAnsi="Calibri"/>
                <w:bCs/>
              </w:rPr>
              <w:t xml:space="preserve"> repointed with lime mortar. </w:t>
            </w:r>
            <w:r w:rsidR="006B592C">
              <w:rPr>
                <w:rFonts w:ascii="Calibri" w:hAnsi="Calibri"/>
                <w:bCs/>
              </w:rPr>
              <w:t xml:space="preserve">These works are considered to be acceptable with respect to the methodology proposed. </w:t>
            </w:r>
          </w:p>
          <w:p w14:paraId="696EBEAA" w14:textId="77777777" w:rsidR="006B592C" w:rsidRDefault="006B592C" w:rsidP="003D400E">
            <w:pPr>
              <w:contextualSpacing/>
              <w:rPr>
                <w:rFonts w:ascii="Calibri" w:hAnsi="Calibri"/>
                <w:bCs/>
              </w:rPr>
            </w:pPr>
          </w:p>
          <w:p w14:paraId="29DFC318" w14:textId="1241069D" w:rsidR="003D400E" w:rsidRDefault="007143B3" w:rsidP="003D400E">
            <w:pPr>
              <w:contextualSpacing/>
              <w:rPr>
                <w:rFonts w:ascii="Calibri" w:hAnsi="Calibri"/>
                <w:bCs/>
              </w:rPr>
            </w:pPr>
            <w:r>
              <w:rPr>
                <w:rFonts w:ascii="Calibri" w:hAnsi="Calibri"/>
                <w:bCs/>
              </w:rPr>
              <w:t>Samples of r</w:t>
            </w:r>
            <w:r w:rsidR="00957A9D">
              <w:rPr>
                <w:rFonts w:ascii="Calibri" w:hAnsi="Calibri"/>
                <w:bCs/>
              </w:rPr>
              <w:t xml:space="preserve">eplacement stonework </w:t>
            </w:r>
            <w:r>
              <w:rPr>
                <w:rFonts w:ascii="Calibri" w:hAnsi="Calibri"/>
                <w:bCs/>
              </w:rPr>
              <w:t xml:space="preserve">have not been provided as part of the application submission </w:t>
            </w:r>
            <w:r w:rsidR="00474D5C">
              <w:rPr>
                <w:rFonts w:ascii="Calibri" w:hAnsi="Calibri"/>
                <w:bCs/>
              </w:rPr>
              <w:t xml:space="preserve">however Longridge Fell Sandstone is specified in the application submission which is considered to be acceptable in principle, subject to further details of the </w:t>
            </w:r>
            <w:r w:rsidR="000E50D8">
              <w:rPr>
                <w:rFonts w:ascii="Calibri" w:hAnsi="Calibri"/>
                <w:bCs/>
              </w:rPr>
              <w:t>stonework</w:t>
            </w:r>
            <w:r w:rsidR="00474D5C">
              <w:rPr>
                <w:rFonts w:ascii="Calibri" w:hAnsi="Calibri"/>
                <w:bCs/>
              </w:rPr>
              <w:t xml:space="preserve"> being provided for review before use. </w:t>
            </w:r>
            <w:r w:rsidR="006B592C">
              <w:rPr>
                <w:rFonts w:ascii="Calibri" w:hAnsi="Calibri"/>
                <w:bCs/>
              </w:rPr>
              <w:t xml:space="preserve">Similarly, </w:t>
            </w:r>
            <w:r w:rsidR="00ED2539">
              <w:rPr>
                <w:rFonts w:ascii="Calibri" w:hAnsi="Calibri"/>
                <w:bCs/>
              </w:rPr>
              <w:t xml:space="preserve">sample details have not been provided with respect to the replacement steelwork (bearings, rotational bar, connecting bolt and lever arm) to support the reinstated school bell however it is understood that mild steel detailed in a high quality heritage paint would be utilised </w:t>
            </w:r>
            <w:r w:rsidR="00ED2539" w:rsidRPr="00ED2539">
              <w:rPr>
                <w:rFonts w:ascii="Calibri" w:hAnsi="Calibri"/>
                <w:bCs/>
              </w:rPr>
              <w:t xml:space="preserve">which is </w:t>
            </w:r>
            <w:r w:rsidR="000E50D8">
              <w:rPr>
                <w:rFonts w:ascii="Calibri" w:hAnsi="Calibri"/>
                <w:bCs/>
              </w:rPr>
              <w:t xml:space="preserve">also </w:t>
            </w:r>
            <w:r w:rsidR="00ED2539" w:rsidRPr="00ED2539">
              <w:rPr>
                <w:rFonts w:ascii="Calibri" w:hAnsi="Calibri"/>
                <w:bCs/>
              </w:rPr>
              <w:t xml:space="preserve">considered to be acceptable in principle, subject to further details of the </w:t>
            </w:r>
            <w:r w:rsidR="00ED2539">
              <w:rPr>
                <w:rFonts w:ascii="Calibri" w:hAnsi="Calibri"/>
                <w:bCs/>
              </w:rPr>
              <w:t>steelwork</w:t>
            </w:r>
            <w:r w:rsidR="00ED2539" w:rsidRPr="00ED2539">
              <w:rPr>
                <w:rFonts w:ascii="Calibri" w:hAnsi="Calibri"/>
                <w:bCs/>
              </w:rPr>
              <w:t xml:space="preserve"> </w:t>
            </w:r>
            <w:r w:rsidR="00F9116E">
              <w:rPr>
                <w:rFonts w:ascii="Calibri" w:hAnsi="Calibri"/>
                <w:bCs/>
              </w:rPr>
              <w:t xml:space="preserve">and paint detailing </w:t>
            </w:r>
            <w:r w:rsidR="00ED2539" w:rsidRPr="00ED2539">
              <w:rPr>
                <w:rFonts w:ascii="Calibri" w:hAnsi="Calibri"/>
                <w:bCs/>
              </w:rPr>
              <w:t>being provided for review before use</w:t>
            </w:r>
            <w:r w:rsidR="00ED2539">
              <w:rPr>
                <w:rFonts w:ascii="Calibri" w:hAnsi="Calibri"/>
                <w:bCs/>
              </w:rPr>
              <w:t xml:space="preserve">. </w:t>
            </w:r>
          </w:p>
          <w:p w14:paraId="770110A1" w14:textId="77777777" w:rsidR="006D1538" w:rsidRDefault="006D1538" w:rsidP="006B2B4E">
            <w:pPr>
              <w:contextualSpacing/>
              <w:rPr>
                <w:rFonts w:ascii="Calibri" w:hAnsi="Calibri"/>
                <w:bCs/>
              </w:rPr>
            </w:pPr>
          </w:p>
          <w:p w14:paraId="1D9CC82C" w14:textId="46BA6D1C" w:rsidR="000F303D" w:rsidRDefault="0021316A" w:rsidP="0021316A">
            <w:pPr>
              <w:contextualSpacing/>
              <w:rPr>
                <w:rFonts w:ascii="Calibri" w:hAnsi="Calibri"/>
                <w:bCs/>
              </w:rPr>
            </w:pPr>
            <w:r w:rsidRPr="0021316A">
              <w:rPr>
                <w:rFonts w:ascii="Calibri" w:hAnsi="Calibri"/>
                <w:bCs/>
              </w:rPr>
              <w:t xml:space="preserve">Taking account of all of the above, </w:t>
            </w:r>
            <w:r w:rsidR="008A15CA">
              <w:rPr>
                <w:rFonts w:ascii="Calibri" w:hAnsi="Calibri"/>
                <w:bCs/>
              </w:rPr>
              <w:t xml:space="preserve">it is considered that the proposed development </w:t>
            </w:r>
            <w:r w:rsidR="000E50D8">
              <w:rPr>
                <w:rFonts w:ascii="Calibri" w:hAnsi="Calibri"/>
                <w:bCs/>
              </w:rPr>
              <w:t xml:space="preserve">as a whole </w:t>
            </w:r>
            <w:r w:rsidR="008A15CA">
              <w:rPr>
                <w:rFonts w:ascii="Calibri" w:hAnsi="Calibri"/>
                <w:bCs/>
              </w:rPr>
              <w:t xml:space="preserve">would deliver a minor enhancement to the </w:t>
            </w:r>
            <w:r w:rsidR="000E50D8">
              <w:rPr>
                <w:rFonts w:ascii="Calibri" w:hAnsi="Calibri"/>
                <w:bCs/>
              </w:rPr>
              <w:t xml:space="preserve">significance of the </w:t>
            </w:r>
            <w:r w:rsidR="008A15CA">
              <w:rPr>
                <w:rFonts w:ascii="Calibri" w:hAnsi="Calibri"/>
                <w:bCs/>
              </w:rPr>
              <w:t xml:space="preserve">heritage asset, with no harm identified to the Listed Building from the works proposed. </w:t>
            </w:r>
            <w:r w:rsidRPr="0021316A">
              <w:rPr>
                <w:rFonts w:ascii="Calibri" w:hAnsi="Calibri"/>
                <w:bCs/>
              </w:rPr>
              <w:t>The proposed development would therefore satisfy the requirements of Section 16 of the Listed Buildings and Conservation Areas) Act 1990, Paragraph 205 of the NPPF and Key Statement EN5 and Policy DME4 of the Ribble Valley Core Strategy.</w:t>
            </w:r>
          </w:p>
          <w:p w14:paraId="632BE018" w14:textId="2426A31B" w:rsidR="00A57154" w:rsidRPr="00A464CB" w:rsidRDefault="00A57154" w:rsidP="0021316A">
            <w:pPr>
              <w:contextualSpacing/>
              <w:rPr>
                <w:rFonts w:ascii="Calibri" w:hAnsi="Calibri"/>
                <w:bCs/>
              </w:rPr>
            </w:pPr>
          </w:p>
        </w:tc>
      </w:tr>
      <w:tr w:rsidR="00EA77B1" w:rsidRPr="00DB5C8B" w14:paraId="3D132EBC"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F4C547" w14:textId="19137D92" w:rsidR="00EA77B1" w:rsidRPr="00EA77B1" w:rsidRDefault="00EA77B1" w:rsidP="00EA77B1">
            <w:pPr>
              <w:contextualSpacing/>
              <w:jc w:val="both"/>
              <w:rPr>
                <w:rFonts w:ascii="Calibri" w:hAnsi="Calibri"/>
                <w:b/>
                <w:bCs/>
                <w:szCs w:val="22"/>
              </w:rPr>
            </w:pPr>
            <w:r w:rsidRPr="00EA77B1">
              <w:rPr>
                <w:rFonts w:ascii="Calibri" w:hAnsi="Calibri"/>
                <w:b/>
                <w:bCs/>
                <w:szCs w:val="22"/>
              </w:rPr>
              <w:lastRenderedPageBreak/>
              <w:t>Impact upon Character/appearance of Conservation Are</w:t>
            </w:r>
            <w:r w:rsidR="009D28DC">
              <w:rPr>
                <w:rFonts w:ascii="Calibri" w:hAnsi="Calibri"/>
                <w:b/>
                <w:bCs/>
                <w:szCs w:val="22"/>
              </w:rPr>
              <w:t>a</w:t>
            </w:r>
            <w:r w:rsidRPr="00EA77B1">
              <w:rPr>
                <w:rFonts w:ascii="Calibri" w:hAnsi="Calibri"/>
                <w:b/>
                <w:bCs/>
                <w:szCs w:val="22"/>
              </w:rPr>
              <w:t>:</w:t>
            </w:r>
          </w:p>
          <w:p w14:paraId="00410C9D" w14:textId="77777777" w:rsidR="00EA77B1" w:rsidRPr="00EA77B1" w:rsidRDefault="00EA77B1" w:rsidP="00EA77B1">
            <w:pPr>
              <w:contextualSpacing/>
              <w:jc w:val="both"/>
              <w:rPr>
                <w:rFonts w:ascii="Calibri" w:hAnsi="Calibri"/>
                <w:b/>
                <w:bCs/>
                <w:szCs w:val="22"/>
              </w:rPr>
            </w:pPr>
          </w:p>
          <w:p w14:paraId="5A8D9204" w14:textId="7EB87CBD" w:rsidR="00EA77B1" w:rsidRPr="00EA77B1" w:rsidRDefault="00EA77B1" w:rsidP="00EA77B1">
            <w:pPr>
              <w:contextualSpacing/>
              <w:jc w:val="both"/>
              <w:rPr>
                <w:rFonts w:ascii="Calibri" w:hAnsi="Calibri"/>
                <w:szCs w:val="22"/>
              </w:rPr>
            </w:pPr>
            <w:r w:rsidRPr="00EA77B1">
              <w:rPr>
                <w:rFonts w:ascii="Calibri" w:hAnsi="Calibri"/>
                <w:szCs w:val="22"/>
              </w:rPr>
              <w:t xml:space="preserve">The </w:t>
            </w:r>
            <w:r w:rsidR="00115351">
              <w:rPr>
                <w:rFonts w:ascii="Calibri" w:hAnsi="Calibri"/>
                <w:szCs w:val="22"/>
              </w:rPr>
              <w:t>application property is sited</w:t>
            </w:r>
            <w:r w:rsidRPr="00EA77B1">
              <w:rPr>
                <w:rFonts w:ascii="Calibri" w:hAnsi="Calibri"/>
                <w:szCs w:val="22"/>
              </w:rPr>
              <w:t xml:space="preserve"> within the </w:t>
            </w:r>
            <w:r w:rsidR="003D400E">
              <w:rPr>
                <w:rFonts w:ascii="Calibri" w:hAnsi="Calibri"/>
                <w:szCs w:val="22"/>
              </w:rPr>
              <w:t>Newton</w:t>
            </w:r>
            <w:r w:rsidRPr="00EA77B1">
              <w:rPr>
                <w:rFonts w:ascii="Calibri" w:hAnsi="Calibri"/>
                <w:szCs w:val="22"/>
              </w:rPr>
              <w:t xml:space="preserve"> Conservation Area. With reference to making decisions on applications for development in Conservation Areas, Section 72 of the Planning (Listed Buildings and Conservation Areas) Act 1990 states that: </w:t>
            </w:r>
          </w:p>
          <w:p w14:paraId="04277907" w14:textId="77777777" w:rsidR="00EA77B1" w:rsidRPr="00EA77B1" w:rsidRDefault="00EA77B1" w:rsidP="00EA77B1">
            <w:pPr>
              <w:contextualSpacing/>
              <w:jc w:val="both"/>
              <w:rPr>
                <w:rFonts w:ascii="Calibri" w:hAnsi="Calibri"/>
                <w:i/>
                <w:szCs w:val="22"/>
              </w:rPr>
            </w:pPr>
          </w:p>
          <w:p w14:paraId="795AADAC" w14:textId="77777777" w:rsidR="00EA77B1" w:rsidRPr="00EA77B1" w:rsidRDefault="00EA77B1" w:rsidP="00EA77B1">
            <w:pPr>
              <w:contextualSpacing/>
              <w:jc w:val="both"/>
              <w:rPr>
                <w:rFonts w:ascii="Calibri" w:hAnsi="Calibri"/>
                <w:szCs w:val="22"/>
              </w:rPr>
            </w:pPr>
            <w:r w:rsidRPr="00EA77B1">
              <w:rPr>
                <w:rFonts w:ascii="Calibri" w:hAnsi="Calibri"/>
                <w:i/>
                <w:szCs w:val="22"/>
              </w:rPr>
              <w:t>“...special attention shall be paid to the desirability of preserving or enhancing the character or appearance of that area.”</w:t>
            </w:r>
            <w:r w:rsidRPr="00EA77B1">
              <w:rPr>
                <w:rFonts w:ascii="Calibri" w:hAnsi="Calibri"/>
                <w:szCs w:val="22"/>
              </w:rPr>
              <w:t xml:space="preserve"> </w:t>
            </w:r>
          </w:p>
          <w:p w14:paraId="26C59F2A" w14:textId="77777777" w:rsidR="00EA77B1" w:rsidRPr="00EA77B1" w:rsidRDefault="00EA77B1" w:rsidP="00EA77B1">
            <w:pPr>
              <w:contextualSpacing/>
              <w:jc w:val="both"/>
              <w:rPr>
                <w:rFonts w:ascii="Calibri" w:hAnsi="Calibri"/>
                <w:szCs w:val="22"/>
              </w:rPr>
            </w:pPr>
          </w:p>
          <w:p w14:paraId="0677D585" w14:textId="77777777" w:rsidR="00EA77B1" w:rsidRPr="00EA77B1" w:rsidRDefault="00EA77B1" w:rsidP="00EA77B1">
            <w:pPr>
              <w:contextualSpacing/>
              <w:jc w:val="both"/>
              <w:rPr>
                <w:rFonts w:ascii="Calibri" w:hAnsi="Calibri"/>
                <w:szCs w:val="22"/>
              </w:rPr>
            </w:pPr>
            <w:r w:rsidRPr="00EA77B1">
              <w:rPr>
                <w:rFonts w:ascii="Calibri" w:hAnsi="Calibri"/>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3E46F8D4" w14:textId="77777777" w:rsidR="00EA77B1" w:rsidRPr="00EA77B1" w:rsidRDefault="00EA77B1" w:rsidP="00EA77B1">
            <w:pPr>
              <w:contextualSpacing/>
              <w:jc w:val="both"/>
              <w:rPr>
                <w:rFonts w:ascii="Calibri" w:hAnsi="Calibri"/>
                <w:szCs w:val="22"/>
              </w:rPr>
            </w:pPr>
          </w:p>
          <w:p w14:paraId="43C4A89E" w14:textId="77A71FF7" w:rsidR="00EA77B1" w:rsidRDefault="00521664" w:rsidP="00521664">
            <w:pPr>
              <w:pStyle w:val="Header"/>
              <w:rPr>
                <w:rFonts w:ascii="Calibri" w:hAnsi="Calibri"/>
                <w:szCs w:val="22"/>
              </w:rPr>
            </w:pPr>
            <w:r>
              <w:rPr>
                <w:rFonts w:ascii="Calibri" w:hAnsi="Calibri"/>
                <w:szCs w:val="22"/>
              </w:rPr>
              <w:t>In this instance, t</w:t>
            </w:r>
            <w:r w:rsidR="00EA77B1" w:rsidRPr="00EA77B1">
              <w:rPr>
                <w:rFonts w:ascii="Calibri" w:hAnsi="Calibri"/>
                <w:szCs w:val="22"/>
              </w:rPr>
              <w:t xml:space="preserve">he </w:t>
            </w:r>
            <w:r w:rsidR="003D400E">
              <w:rPr>
                <w:rFonts w:ascii="Calibri" w:hAnsi="Calibri"/>
                <w:i/>
                <w:iCs/>
                <w:szCs w:val="22"/>
              </w:rPr>
              <w:t>Newton</w:t>
            </w:r>
            <w:r w:rsidR="00EA77B1" w:rsidRPr="00EA77B1">
              <w:rPr>
                <w:rFonts w:ascii="Calibri" w:hAnsi="Calibri"/>
                <w:szCs w:val="22"/>
              </w:rPr>
              <w:t xml:space="preserve"> </w:t>
            </w:r>
            <w:r w:rsidR="00EA77B1" w:rsidRPr="00EA77B1">
              <w:rPr>
                <w:rFonts w:ascii="Calibri" w:hAnsi="Calibri"/>
                <w:i/>
                <w:iCs/>
                <w:szCs w:val="22"/>
              </w:rPr>
              <w:t>Conservation Area Appraisal (2005)</w:t>
            </w:r>
            <w:r w:rsidR="00EA77B1" w:rsidRPr="00EA77B1">
              <w:rPr>
                <w:rFonts w:ascii="Calibri" w:hAnsi="Calibri"/>
                <w:szCs w:val="22"/>
              </w:rPr>
              <w:t xml:space="preserve"> </w:t>
            </w:r>
            <w:r w:rsidR="0069689A">
              <w:rPr>
                <w:rFonts w:ascii="Calibri" w:hAnsi="Calibri"/>
                <w:szCs w:val="22"/>
              </w:rPr>
              <w:t xml:space="preserve">identifies the seventeen Listed Buildings within the boundary of the Conservation Area as contributing towards the area’s </w:t>
            </w:r>
            <w:r w:rsidR="00EE42C8">
              <w:rPr>
                <w:rFonts w:ascii="Calibri" w:hAnsi="Calibri"/>
                <w:szCs w:val="22"/>
              </w:rPr>
              <w:t>special interest</w:t>
            </w:r>
            <w:r w:rsidR="0069689A">
              <w:rPr>
                <w:rFonts w:ascii="Calibri" w:hAnsi="Calibri"/>
                <w:szCs w:val="22"/>
              </w:rPr>
              <w:t xml:space="preserve">, with The Old School being one such property. In addition, </w:t>
            </w:r>
            <w:r w:rsidR="00EE42C8">
              <w:rPr>
                <w:rFonts w:ascii="Calibri" w:hAnsi="Calibri"/>
                <w:szCs w:val="22"/>
              </w:rPr>
              <w:t xml:space="preserve">and as referenced in the application’s heritage statement, </w:t>
            </w:r>
            <w:r w:rsidR="0069689A">
              <w:rPr>
                <w:rFonts w:ascii="Calibri" w:hAnsi="Calibri"/>
                <w:szCs w:val="22"/>
              </w:rPr>
              <w:t xml:space="preserve">The Old School is </w:t>
            </w:r>
            <w:r w:rsidR="00EE42C8">
              <w:rPr>
                <w:rFonts w:ascii="Calibri" w:hAnsi="Calibri"/>
                <w:szCs w:val="22"/>
              </w:rPr>
              <w:t>specifically referred</w:t>
            </w:r>
            <w:r w:rsidR="0069689A">
              <w:rPr>
                <w:rFonts w:ascii="Calibri" w:hAnsi="Calibri"/>
                <w:szCs w:val="22"/>
              </w:rPr>
              <w:t xml:space="preserve"> </w:t>
            </w:r>
            <w:r w:rsidR="00EE42C8">
              <w:rPr>
                <w:rFonts w:ascii="Calibri" w:hAnsi="Calibri"/>
                <w:szCs w:val="22"/>
              </w:rPr>
              <w:t xml:space="preserve">to in the Conservation Area Appraisal </w:t>
            </w:r>
            <w:r w:rsidR="0069689A">
              <w:rPr>
                <w:rFonts w:ascii="Calibri" w:hAnsi="Calibri"/>
                <w:szCs w:val="22"/>
              </w:rPr>
              <w:t xml:space="preserve">as one of </w:t>
            </w:r>
            <w:r w:rsidR="00EE42C8">
              <w:rPr>
                <w:rFonts w:ascii="Calibri" w:hAnsi="Calibri"/>
                <w:szCs w:val="22"/>
              </w:rPr>
              <w:t>the a</w:t>
            </w:r>
            <w:r w:rsidR="0069689A">
              <w:rPr>
                <w:rFonts w:ascii="Calibri" w:hAnsi="Calibri"/>
                <w:szCs w:val="22"/>
              </w:rPr>
              <w:t xml:space="preserve">rea’s </w:t>
            </w:r>
            <w:r w:rsidR="00EE42C8">
              <w:rPr>
                <w:rFonts w:ascii="Calibri" w:hAnsi="Calibri"/>
                <w:szCs w:val="22"/>
              </w:rPr>
              <w:t>strongpoints</w:t>
            </w:r>
            <w:r w:rsidR="0069689A">
              <w:rPr>
                <w:rFonts w:ascii="Calibri" w:hAnsi="Calibri"/>
                <w:szCs w:val="22"/>
              </w:rPr>
              <w:t xml:space="preserve"> by virtue of </w:t>
            </w:r>
            <w:r w:rsidR="003C7876">
              <w:rPr>
                <w:rFonts w:ascii="Calibri" w:hAnsi="Calibri"/>
                <w:szCs w:val="22"/>
              </w:rPr>
              <w:t xml:space="preserve">its largely unaltered historic character. </w:t>
            </w:r>
          </w:p>
          <w:p w14:paraId="4B3CA217" w14:textId="77777777" w:rsidR="003C7876" w:rsidRDefault="003C7876" w:rsidP="00521664">
            <w:pPr>
              <w:pStyle w:val="Header"/>
              <w:rPr>
                <w:rFonts w:ascii="Calibri" w:hAnsi="Calibri"/>
                <w:szCs w:val="22"/>
              </w:rPr>
            </w:pPr>
          </w:p>
          <w:p w14:paraId="5E860221" w14:textId="27B99043" w:rsidR="003C7876" w:rsidRDefault="003C7876" w:rsidP="00115C4C">
            <w:pPr>
              <w:pStyle w:val="Header"/>
              <w:rPr>
                <w:rFonts w:ascii="Calibri" w:hAnsi="Calibri"/>
                <w:szCs w:val="22"/>
              </w:rPr>
            </w:pPr>
            <w:r>
              <w:rPr>
                <w:rFonts w:ascii="Calibri" w:hAnsi="Calibri"/>
                <w:szCs w:val="22"/>
              </w:rPr>
              <w:t xml:space="preserve">As previously conveyed, it is considered that </w:t>
            </w:r>
            <w:r w:rsidRPr="003C7876">
              <w:rPr>
                <w:rFonts w:ascii="Calibri" w:hAnsi="Calibri"/>
                <w:bCs/>
                <w:szCs w:val="22"/>
              </w:rPr>
              <w:t>the prop</w:t>
            </w:r>
            <w:r>
              <w:rPr>
                <w:rFonts w:ascii="Calibri" w:hAnsi="Calibri"/>
                <w:bCs/>
                <w:szCs w:val="22"/>
              </w:rPr>
              <w:t xml:space="preserve">osed development would in this instance </w:t>
            </w:r>
            <w:r w:rsidRPr="003C7876">
              <w:rPr>
                <w:rFonts w:ascii="Calibri" w:hAnsi="Calibri"/>
                <w:bCs/>
                <w:szCs w:val="22"/>
              </w:rPr>
              <w:t xml:space="preserve">deliver a minor enhancement to the </w:t>
            </w:r>
            <w:r>
              <w:rPr>
                <w:rFonts w:ascii="Calibri" w:hAnsi="Calibri"/>
                <w:bCs/>
                <w:szCs w:val="22"/>
              </w:rPr>
              <w:t>historic and architectural significance of</w:t>
            </w:r>
            <w:r w:rsidRPr="003C7876">
              <w:rPr>
                <w:rFonts w:ascii="Calibri" w:hAnsi="Calibri"/>
                <w:bCs/>
                <w:szCs w:val="22"/>
              </w:rPr>
              <w:t xml:space="preserve"> the </w:t>
            </w:r>
            <w:r>
              <w:rPr>
                <w:rFonts w:ascii="Calibri" w:hAnsi="Calibri"/>
                <w:bCs/>
                <w:szCs w:val="22"/>
              </w:rPr>
              <w:t xml:space="preserve">application property which in turn would be read in the context of the surrounding Conservation Area. </w:t>
            </w:r>
            <w:r>
              <w:rPr>
                <w:rFonts w:ascii="Calibri" w:hAnsi="Calibri"/>
                <w:szCs w:val="22"/>
              </w:rPr>
              <w:t>Consequently</w:t>
            </w:r>
            <w:r w:rsidR="00EA77B1" w:rsidRPr="00433915">
              <w:rPr>
                <w:rFonts w:ascii="Calibri" w:hAnsi="Calibri"/>
                <w:szCs w:val="22"/>
              </w:rPr>
              <w:t xml:space="preserve">, it is considered </w:t>
            </w:r>
            <w:r>
              <w:rPr>
                <w:rFonts w:ascii="Calibri" w:hAnsi="Calibri"/>
                <w:szCs w:val="22"/>
              </w:rPr>
              <w:t xml:space="preserve">that the works proposed to the application property would deliver a minor enhancement to </w:t>
            </w:r>
            <w:r w:rsidR="00EA77B1" w:rsidRPr="00433915">
              <w:rPr>
                <w:rFonts w:ascii="Calibri" w:hAnsi="Calibri"/>
                <w:szCs w:val="22"/>
              </w:rPr>
              <w:t xml:space="preserve">the character and appearance of the </w:t>
            </w:r>
            <w:r w:rsidR="005151FF">
              <w:rPr>
                <w:rFonts w:ascii="Calibri" w:hAnsi="Calibri"/>
                <w:szCs w:val="22"/>
              </w:rPr>
              <w:t>Newton</w:t>
            </w:r>
            <w:r w:rsidR="00EA77B1" w:rsidRPr="00433915">
              <w:rPr>
                <w:rFonts w:ascii="Calibri" w:hAnsi="Calibri"/>
                <w:szCs w:val="22"/>
              </w:rPr>
              <w:t xml:space="preserve"> Conservation Area</w:t>
            </w:r>
            <w:r w:rsidR="00EA77B1">
              <w:rPr>
                <w:rFonts w:ascii="Calibri" w:hAnsi="Calibri"/>
                <w:szCs w:val="22"/>
              </w:rPr>
              <w:t>.</w:t>
            </w:r>
            <w:r w:rsidR="00EA77B1" w:rsidRPr="00433915">
              <w:rPr>
                <w:rFonts w:ascii="Calibri" w:hAnsi="Calibri"/>
                <w:szCs w:val="22"/>
              </w:rPr>
              <w:t xml:space="preserve"> </w:t>
            </w:r>
          </w:p>
          <w:p w14:paraId="3AAD59B9" w14:textId="77777777" w:rsidR="003C7876" w:rsidRDefault="003C7876" w:rsidP="00115C4C">
            <w:pPr>
              <w:pStyle w:val="Header"/>
              <w:rPr>
                <w:rFonts w:ascii="Calibri" w:hAnsi="Calibri"/>
                <w:szCs w:val="22"/>
              </w:rPr>
            </w:pPr>
          </w:p>
          <w:p w14:paraId="6EA7B214" w14:textId="66E5B345" w:rsidR="00EA77B1" w:rsidRDefault="00EA77B1" w:rsidP="00115C4C">
            <w:pPr>
              <w:pStyle w:val="Header"/>
              <w:rPr>
                <w:rFonts w:ascii="Calibri" w:hAnsi="Calibri"/>
                <w:szCs w:val="22"/>
              </w:rPr>
            </w:pPr>
            <w:r w:rsidRPr="00433915">
              <w:rPr>
                <w:rFonts w:ascii="Calibri" w:hAnsi="Calibri"/>
                <w:szCs w:val="22"/>
              </w:rPr>
              <w:t>A</w:t>
            </w:r>
            <w:r w:rsidR="003C7876">
              <w:rPr>
                <w:rFonts w:ascii="Calibri" w:hAnsi="Calibri"/>
                <w:szCs w:val="22"/>
              </w:rPr>
              <w:t>ccordingly</w:t>
            </w:r>
            <w:r w:rsidRPr="00433915">
              <w:rPr>
                <w:rFonts w:ascii="Calibri" w:hAnsi="Calibri"/>
                <w:szCs w:val="22"/>
              </w:rPr>
              <w:t>, the propos</w:t>
            </w:r>
            <w:r w:rsidR="001C33AE">
              <w:rPr>
                <w:rFonts w:ascii="Calibri" w:hAnsi="Calibri"/>
                <w:szCs w:val="22"/>
              </w:rPr>
              <w:t>ed development</w:t>
            </w:r>
            <w:r w:rsidRPr="00433915">
              <w:rPr>
                <w:rFonts w:ascii="Calibri" w:hAnsi="Calibri"/>
                <w:szCs w:val="22"/>
              </w:rPr>
              <w:t xml:space="preserve"> would satisfy the requirements of </w:t>
            </w:r>
            <w:r w:rsidRPr="00433915">
              <w:rPr>
                <w:rFonts w:ascii="Calibri" w:hAnsi="Calibri"/>
                <w:iCs/>
                <w:szCs w:val="22"/>
              </w:rPr>
              <w:t xml:space="preserve">Key Statement EN5 and Policy DME4 of the Ribble Valley Core Strategy and </w:t>
            </w:r>
            <w:r w:rsidRPr="00433915">
              <w:rPr>
                <w:rFonts w:ascii="Calibri" w:hAnsi="Calibri"/>
                <w:szCs w:val="22"/>
              </w:rPr>
              <w:t>Section 72 of the Planning (Listed Buildings and Conservation Areas) Act 1990.</w:t>
            </w:r>
          </w:p>
          <w:p w14:paraId="7B4C66DD" w14:textId="226DADB3" w:rsidR="005907DE" w:rsidRPr="00115C4C" w:rsidRDefault="005907DE" w:rsidP="00115C4C">
            <w:pPr>
              <w:pStyle w:val="Header"/>
              <w:rPr>
                <w:rFonts w:ascii="Calibri" w:hAnsi="Calibri"/>
                <w:szCs w:val="22"/>
              </w:rPr>
            </w:pPr>
          </w:p>
        </w:tc>
      </w:tr>
      <w:tr w:rsidR="00806621" w:rsidRPr="00DB5C8B" w14:paraId="73899D24"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718DDB" w14:textId="77777777" w:rsidR="00806621" w:rsidRPr="00806621" w:rsidRDefault="00806621" w:rsidP="00806621">
            <w:pPr>
              <w:contextualSpacing/>
              <w:jc w:val="both"/>
              <w:rPr>
                <w:rFonts w:ascii="Calibri" w:hAnsi="Calibri"/>
                <w:b/>
                <w:bCs/>
                <w:szCs w:val="22"/>
              </w:rPr>
            </w:pPr>
            <w:r w:rsidRPr="00806621">
              <w:rPr>
                <w:rFonts w:ascii="Calibri" w:hAnsi="Calibri"/>
                <w:b/>
                <w:bCs/>
                <w:szCs w:val="22"/>
              </w:rPr>
              <w:t>Impact Upon Residential Amenity:</w:t>
            </w:r>
          </w:p>
          <w:p w14:paraId="4C5BD290" w14:textId="77777777" w:rsidR="00806621" w:rsidRPr="00806621" w:rsidRDefault="00806621" w:rsidP="00806621">
            <w:pPr>
              <w:contextualSpacing/>
              <w:jc w:val="both"/>
              <w:rPr>
                <w:rFonts w:ascii="Calibri" w:hAnsi="Calibri"/>
                <w:b/>
                <w:bCs/>
                <w:szCs w:val="22"/>
              </w:rPr>
            </w:pPr>
          </w:p>
          <w:p w14:paraId="1A6E3351" w14:textId="77777777" w:rsidR="001735B0" w:rsidRPr="001735B0" w:rsidRDefault="001735B0" w:rsidP="001735B0">
            <w:pPr>
              <w:contextualSpacing/>
              <w:jc w:val="both"/>
              <w:rPr>
                <w:rFonts w:ascii="Calibri" w:hAnsi="Calibri"/>
                <w:szCs w:val="22"/>
              </w:rPr>
            </w:pPr>
            <w:r w:rsidRPr="001735B0">
              <w:rPr>
                <w:rFonts w:ascii="Calibri" w:hAnsi="Calibri"/>
                <w:szCs w:val="22"/>
              </w:rPr>
              <w:t>The proposed development raises no concerns with respect to impacts upon neighbouring amenity.</w:t>
            </w:r>
          </w:p>
          <w:p w14:paraId="70687CD3" w14:textId="62B8FEEC" w:rsidR="001735B0" w:rsidRPr="00806621" w:rsidRDefault="001735B0" w:rsidP="001735B0">
            <w:pPr>
              <w:contextualSpacing/>
              <w:jc w:val="both"/>
              <w:rPr>
                <w:rFonts w:ascii="Calibri" w:hAnsi="Calibri"/>
                <w:szCs w:val="22"/>
              </w:rPr>
            </w:pPr>
          </w:p>
        </w:tc>
      </w:tr>
      <w:tr w:rsidR="00806621" w:rsidRPr="00DB5C8B" w14:paraId="40E310E3"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DFEC41" w14:textId="77777777" w:rsidR="00806621" w:rsidRPr="00806621" w:rsidRDefault="00806621" w:rsidP="00806621">
            <w:pPr>
              <w:contextualSpacing/>
              <w:jc w:val="both"/>
              <w:rPr>
                <w:rFonts w:ascii="Calibri" w:hAnsi="Calibri"/>
                <w:b/>
                <w:bCs/>
                <w:szCs w:val="22"/>
              </w:rPr>
            </w:pPr>
            <w:r w:rsidRPr="00806621">
              <w:rPr>
                <w:rFonts w:ascii="Calibri" w:hAnsi="Calibri"/>
                <w:b/>
                <w:bCs/>
                <w:szCs w:val="22"/>
              </w:rPr>
              <w:t>Visual Amenity/External Appearance:</w:t>
            </w:r>
          </w:p>
          <w:p w14:paraId="3C364667" w14:textId="77777777" w:rsidR="00806621" w:rsidRDefault="00806621" w:rsidP="00806621">
            <w:pPr>
              <w:contextualSpacing/>
              <w:jc w:val="both"/>
              <w:rPr>
                <w:rFonts w:ascii="Calibri" w:hAnsi="Calibri"/>
                <w:b/>
                <w:bCs/>
                <w:szCs w:val="22"/>
              </w:rPr>
            </w:pPr>
          </w:p>
          <w:p w14:paraId="1FA0A34E" w14:textId="77777777" w:rsidR="00446674" w:rsidRPr="00F0624B" w:rsidRDefault="00446674" w:rsidP="00446674">
            <w:pPr>
              <w:contextualSpacing/>
              <w:rPr>
                <w:rFonts w:ascii="Calibri" w:hAnsi="Calibri"/>
                <w:bCs/>
                <w:iCs/>
                <w:szCs w:val="22"/>
              </w:rPr>
            </w:pPr>
            <w:r w:rsidRPr="00F0624B">
              <w:rPr>
                <w:rFonts w:ascii="Calibri" w:hAnsi="Calibri"/>
                <w:bCs/>
                <w:iCs/>
                <w:szCs w:val="22"/>
              </w:rPr>
              <w:t>Paragraph 135 (c) of the NPPF states:</w:t>
            </w:r>
          </w:p>
          <w:p w14:paraId="70A59B8F" w14:textId="77777777" w:rsidR="00446674" w:rsidRPr="00F0624B" w:rsidRDefault="00446674" w:rsidP="00446674">
            <w:pPr>
              <w:contextualSpacing/>
              <w:rPr>
                <w:rFonts w:ascii="Calibri" w:hAnsi="Calibri"/>
                <w:bCs/>
                <w:iCs/>
                <w:szCs w:val="22"/>
              </w:rPr>
            </w:pPr>
          </w:p>
          <w:p w14:paraId="1C4DADF2" w14:textId="77777777" w:rsidR="00446674" w:rsidRPr="00F0624B" w:rsidRDefault="00446674" w:rsidP="00446674">
            <w:pPr>
              <w:contextualSpacing/>
              <w:rPr>
                <w:rFonts w:ascii="Calibri" w:hAnsi="Calibri"/>
                <w:bCs/>
                <w:i/>
                <w:iCs/>
                <w:szCs w:val="22"/>
              </w:rPr>
            </w:pPr>
            <w:r w:rsidRPr="00F0624B">
              <w:rPr>
                <w:rFonts w:ascii="Calibri" w:hAnsi="Calibri"/>
                <w:bCs/>
                <w:i/>
                <w:iCs/>
                <w:szCs w:val="22"/>
              </w:rPr>
              <w:t>‘Planning policies and decisions should ensure that developments are sympathetic to local character and history, including the surrounding built environment and landscape setting’.</w:t>
            </w:r>
          </w:p>
          <w:p w14:paraId="6B16CD17" w14:textId="77777777" w:rsidR="00446674" w:rsidRPr="00F0624B" w:rsidRDefault="00446674" w:rsidP="00446674">
            <w:pPr>
              <w:contextualSpacing/>
              <w:rPr>
                <w:rFonts w:ascii="Calibri" w:hAnsi="Calibri"/>
                <w:bCs/>
                <w:iCs/>
                <w:szCs w:val="22"/>
              </w:rPr>
            </w:pPr>
          </w:p>
          <w:p w14:paraId="64C6E3B0" w14:textId="77777777" w:rsidR="00446674" w:rsidRPr="00F0624B" w:rsidRDefault="00446674" w:rsidP="00446674">
            <w:pPr>
              <w:contextualSpacing/>
              <w:rPr>
                <w:rFonts w:ascii="Calibri" w:hAnsi="Calibri"/>
                <w:bCs/>
                <w:iCs/>
                <w:szCs w:val="22"/>
              </w:rPr>
            </w:pPr>
            <w:r w:rsidRPr="00F0624B">
              <w:rPr>
                <w:rFonts w:ascii="Calibri" w:hAnsi="Calibri"/>
                <w:bCs/>
                <w:iCs/>
                <w:szCs w:val="22"/>
              </w:rPr>
              <w:t>With respect to development within Areas Of Outstanding Natural Beauty (now known as National Landscapes), Paragraph 182 of the NPPF states:</w:t>
            </w:r>
          </w:p>
          <w:p w14:paraId="3D19CC5A" w14:textId="77777777" w:rsidR="00446674" w:rsidRPr="00F0624B" w:rsidRDefault="00446674" w:rsidP="00446674">
            <w:pPr>
              <w:contextualSpacing/>
              <w:rPr>
                <w:rFonts w:ascii="Calibri" w:hAnsi="Calibri"/>
                <w:bCs/>
                <w:i/>
                <w:iCs/>
                <w:szCs w:val="22"/>
              </w:rPr>
            </w:pPr>
          </w:p>
          <w:p w14:paraId="21C16460" w14:textId="77777777" w:rsidR="00446674" w:rsidRPr="00F0624B" w:rsidRDefault="00446674" w:rsidP="00446674">
            <w:pPr>
              <w:contextualSpacing/>
              <w:rPr>
                <w:rFonts w:ascii="Calibri" w:hAnsi="Calibri"/>
                <w:bCs/>
                <w:i/>
                <w:iCs/>
                <w:szCs w:val="22"/>
              </w:rPr>
            </w:pPr>
            <w:r w:rsidRPr="00F0624B">
              <w:rPr>
                <w:rFonts w:ascii="Calibri" w:hAnsi="Calibri"/>
                <w:bCs/>
                <w:i/>
                <w:iCs/>
                <w:szCs w:val="22"/>
              </w:rPr>
              <w:t>‘Great weight should be given to conserving and enhancing landscape and scenic beauty in National Parks, the Broads and Areas of Outstanding Natural Beauty.’</w:t>
            </w:r>
          </w:p>
          <w:p w14:paraId="13347BE3" w14:textId="77777777" w:rsidR="00446674" w:rsidRPr="00F0624B" w:rsidRDefault="00446674" w:rsidP="00446674">
            <w:pPr>
              <w:contextualSpacing/>
              <w:rPr>
                <w:rFonts w:ascii="Calibri" w:hAnsi="Calibri"/>
                <w:bCs/>
                <w:iCs/>
                <w:szCs w:val="22"/>
              </w:rPr>
            </w:pPr>
          </w:p>
          <w:p w14:paraId="5F81721A" w14:textId="77777777" w:rsidR="00446674" w:rsidRPr="00F0624B" w:rsidRDefault="00446674" w:rsidP="00446674">
            <w:pPr>
              <w:contextualSpacing/>
              <w:rPr>
                <w:rFonts w:ascii="Calibri" w:hAnsi="Calibri"/>
                <w:bCs/>
                <w:iCs/>
                <w:szCs w:val="22"/>
              </w:rPr>
            </w:pPr>
            <w:r w:rsidRPr="00F0624B">
              <w:rPr>
                <w:rFonts w:ascii="Calibri" w:hAnsi="Calibri"/>
                <w:bCs/>
                <w:iCs/>
                <w:szCs w:val="22"/>
              </w:rPr>
              <w:lastRenderedPageBreak/>
              <w:t xml:space="preserve">The above is reiterated within Key Statement EN2 of the Core Strategy: </w:t>
            </w:r>
          </w:p>
          <w:p w14:paraId="040349F5" w14:textId="77777777" w:rsidR="00446674" w:rsidRPr="00F0624B" w:rsidRDefault="00446674" w:rsidP="00446674">
            <w:pPr>
              <w:contextualSpacing/>
              <w:rPr>
                <w:rFonts w:ascii="Calibri" w:hAnsi="Calibri"/>
                <w:bCs/>
                <w:iCs/>
                <w:szCs w:val="22"/>
              </w:rPr>
            </w:pPr>
          </w:p>
          <w:p w14:paraId="0D38EECF" w14:textId="77777777" w:rsidR="00446674" w:rsidRPr="00F0624B" w:rsidRDefault="00446674" w:rsidP="00446674">
            <w:pPr>
              <w:contextualSpacing/>
              <w:rPr>
                <w:rFonts w:ascii="Calibri" w:hAnsi="Calibri"/>
                <w:bCs/>
                <w:i/>
                <w:iCs/>
                <w:szCs w:val="22"/>
              </w:rPr>
            </w:pPr>
            <w:r w:rsidRPr="00F0624B">
              <w:rPr>
                <w:rFonts w:ascii="Calibri" w:hAnsi="Calibri"/>
                <w:bCs/>
                <w:iCs/>
                <w:szCs w:val="22"/>
              </w:rPr>
              <w:t>‘</w:t>
            </w:r>
            <w:r w:rsidRPr="00F0624B">
              <w:rPr>
                <w:rFonts w:ascii="Calibri" w:hAnsi="Calibri"/>
                <w:bCs/>
                <w:i/>
                <w:iCs/>
                <w:szCs w:val="22"/>
              </w:rPr>
              <w:t>The landscape and character of the Forest of Bowland Area of Outstanding Natural Beauty will be protected, conserved and enhanced. Any development will need to contribute to the conservation of the natural beauty of the area. As a principle the Council will expect development to be in keeping with the character of the landscape, reflecting local distinctiveness, vernacular style, scale, style, features and building materials.’</w:t>
            </w:r>
          </w:p>
          <w:p w14:paraId="5C2E3485" w14:textId="77777777" w:rsidR="00446674" w:rsidRPr="00F0624B" w:rsidRDefault="00446674" w:rsidP="00446674">
            <w:pPr>
              <w:contextualSpacing/>
              <w:rPr>
                <w:rFonts w:ascii="Calibri" w:hAnsi="Calibri"/>
                <w:bCs/>
                <w:i/>
                <w:iCs/>
                <w:szCs w:val="22"/>
              </w:rPr>
            </w:pPr>
          </w:p>
          <w:p w14:paraId="73A1AA6E" w14:textId="77777777" w:rsidR="00446674" w:rsidRPr="00F0624B" w:rsidRDefault="00446674" w:rsidP="00446674">
            <w:pPr>
              <w:contextualSpacing/>
              <w:rPr>
                <w:rFonts w:ascii="Calibri" w:hAnsi="Calibri"/>
                <w:bCs/>
                <w:iCs/>
                <w:szCs w:val="22"/>
              </w:rPr>
            </w:pPr>
            <w:r w:rsidRPr="00F0624B">
              <w:rPr>
                <w:rFonts w:ascii="Calibri" w:hAnsi="Calibri"/>
                <w:bCs/>
                <w:iCs/>
                <w:szCs w:val="22"/>
              </w:rPr>
              <w:t xml:space="preserve">Policy DMG1 of the Ribble Valley Core Strategy provides general design guidance as follows: </w:t>
            </w:r>
          </w:p>
          <w:p w14:paraId="1C142F2E" w14:textId="77777777" w:rsidR="00446674" w:rsidRPr="00F0624B" w:rsidRDefault="00446674" w:rsidP="00446674">
            <w:pPr>
              <w:contextualSpacing/>
              <w:rPr>
                <w:rFonts w:ascii="Calibri" w:hAnsi="Calibri"/>
                <w:bCs/>
                <w:iCs/>
                <w:szCs w:val="22"/>
              </w:rPr>
            </w:pPr>
          </w:p>
          <w:p w14:paraId="4D62BCDF" w14:textId="77777777" w:rsidR="00446674" w:rsidRDefault="00446674" w:rsidP="00446674">
            <w:pPr>
              <w:contextualSpacing/>
              <w:rPr>
                <w:rFonts w:ascii="Calibri" w:hAnsi="Calibri"/>
                <w:bCs/>
                <w:i/>
                <w:iCs/>
                <w:szCs w:val="22"/>
              </w:rPr>
            </w:pPr>
            <w:r w:rsidRPr="00F0624B">
              <w:rPr>
                <w:rFonts w:ascii="Calibri" w:hAnsi="Calibri"/>
                <w:bCs/>
                <w:i/>
                <w:iCs/>
                <w:szCs w:val="22"/>
              </w:rPr>
              <w:t>‘All</w:t>
            </w:r>
            <w:r w:rsidRPr="00F0624B">
              <w:rPr>
                <w:rFonts w:ascii="Calibri" w:hAnsi="Calibri"/>
                <w:bCs/>
                <w:iCs/>
                <w:szCs w:val="22"/>
              </w:rPr>
              <w:t xml:space="preserve"> </w:t>
            </w:r>
            <w:r w:rsidRPr="00F0624B">
              <w:rPr>
                <w:rFonts w:ascii="Calibri" w:hAnsi="Calibri"/>
                <w:bCs/>
                <w:i/>
                <w:iCs/>
                <w:szCs w:val="22"/>
              </w:rPr>
              <w:t>development must</w:t>
            </w:r>
            <w:r w:rsidRPr="00F0624B">
              <w:rPr>
                <w:rFonts w:ascii="Calibri" w:hAnsi="Calibri"/>
                <w:bCs/>
                <w:iCs/>
                <w:szCs w:val="22"/>
              </w:rPr>
              <w:t xml:space="preserve"> </w:t>
            </w:r>
            <w:r w:rsidRPr="00F0624B">
              <w:rPr>
                <w:rFonts w:ascii="Calibri" w:hAnsi="Calibri"/>
                <w:bCs/>
                <w:i/>
                <w:iCs/>
                <w:szCs w:val="22"/>
              </w:rPr>
              <w:t>be sympathetic to existing and proposed land uses in terms of its size, intensity and nature as well as scale, massing and style…particular emphasis will be placed on visual appearance and the relationship to surroundings, including impact on landscape character.’</w:t>
            </w:r>
          </w:p>
          <w:p w14:paraId="56ECC545" w14:textId="77777777" w:rsidR="00EE1EC3" w:rsidRDefault="00EE1EC3" w:rsidP="00446674">
            <w:pPr>
              <w:contextualSpacing/>
              <w:rPr>
                <w:rFonts w:ascii="Calibri" w:hAnsi="Calibri"/>
                <w:bCs/>
                <w:i/>
                <w:iCs/>
                <w:szCs w:val="22"/>
              </w:rPr>
            </w:pPr>
          </w:p>
          <w:p w14:paraId="6D97C17E" w14:textId="6D87EC0D" w:rsidR="00EE1EC3" w:rsidRPr="00EE1EC3" w:rsidRDefault="008A15CA" w:rsidP="00446674">
            <w:pPr>
              <w:contextualSpacing/>
              <w:rPr>
                <w:rFonts w:ascii="Calibri" w:hAnsi="Calibri"/>
                <w:bCs/>
                <w:szCs w:val="22"/>
              </w:rPr>
            </w:pPr>
            <w:r>
              <w:rPr>
                <w:rFonts w:ascii="Calibri" w:hAnsi="Calibri"/>
                <w:bCs/>
                <w:szCs w:val="22"/>
              </w:rPr>
              <w:t>In this instance</w:t>
            </w:r>
            <w:r w:rsidR="00D02B05">
              <w:rPr>
                <w:rFonts w:ascii="Calibri" w:hAnsi="Calibri"/>
                <w:bCs/>
                <w:szCs w:val="22"/>
              </w:rPr>
              <w:t xml:space="preserve">, </w:t>
            </w:r>
            <w:r w:rsidR="00D02B05" w:rsidRPr="00D02B05">
              <w:rPr>
                <w:rFonts w:ascii="Calibri" w:hAnsi="Calibri"/>
                <w:bCs/>
                <w:szCs w:val="22"/>
              </w:rPr>
              <w:t xml:space="preserve">the proposed </w:t>
            </w:r>
            <w:r w:rsidR="00FB7982">
              <w:rPr>
                <w:rFonts w:ascii="Calibri" w:hAnsi="Calibri"/>
                <w:bCs/>
                <w:szCs w:val="22"/>
              </w:rPr>
              <w:t xml:space="preserve">development would involve the reinstatement of an original historic feature that would </w:t>
            </w:r>
            <w:r w:rsidR="00D32C44">
              <w:rPr>
                <w:rFonts w:ascii="Calibri" w:hAnsi="Calibri"/>
                <w:bCs/>
                <w:szCs w:val="22"/>
              </w:rPr>
              <w:t xml:space="preserve">deliver a minor visual enhancement to the historic frontage of the property. In addition, the proposed use of locally sourced sandstone </w:t>
            </w:r>
            <w:r>
              <w:rPr>
                <w:rFonts w:ascii="Calibri" w:hAnsi="Calibri"/>
                <w:bCs/>
                <w:szCs w:val="22"/>
              </w:rPr>
              <w:t xml:space="preserve">and appropriately detailed steelwork </w:t>
            </w:r>
            <w:r w:rsidR="001735B0">
              <w:rPr>
                <w:rFonts w:ascii="Calibri" w:hAnsi="Calibri"/>
                <w:bCs/>
                <w:szCs w:val="22"/>
              </w:rPr>
              <w:t xml:space="preserve">within the existing bell cote </w:t>
            </w:r>
            <w:r w:rsidR="00D32C44">
              <w:rPr>
                <w:rFonts w:ascii="Calibri" w:hAnsi="Calibri"/>
                <w:bCs/>
                <w:szCs w:val="22"/>
              </w:rPr>
              <w:t xml:space="preserve">to facilitate reinstatement of the historic school bell would be in keeping with the vernacular of </w:t>
            </w:r>
            <w:r w:rsidR="005151FF">
              <w:rPr>
                <w:rFonts w:ascii="Calibri" w:hAnsi="Calibri"/>
                <w:bCs/>
                <w:szCs w:val="22"/>
              </w:rPr>
              <w:t xml:space="preserve">historic </w:t>
            </w:r>
            <w:r w:rsidR="00D32C44">
              <w:rPr>
                <w:rFonts w:ascii="Calibri" w:hAnsi="Calibri"/>
                <w:bCs/>
                <w:szCs w:val="22"/>
              </w:rPr>
              <w:t xml:space="preserve">buildings within the locality and as such is considered to be acceptable, subject to further details being provided with respect to the </w:t>
            </w:r>
            <w:r w:rsidR="001735B0">
              <w:rPr>
                <w:rFonts w:ascii="Calibri" w:hAnsi="Calibri"/>
                <w:bCs/>
                <w:szCs w:val="22"/>
              </w:rPr>
              <w:t xml:space="preserve">specifications of the </w:t>
            </w:r>
            <w:r w:rsidR="00D32C44">
              <w:rPr>
                <w:rFonts w:ascii="Calibri" w:hAnsi="Calibri"/>
                <w:bCs/>
                <w:szCs w:val="22"/>
              </w:rPr>
              <w:t>replacement stonework</w:t>
            </w:r>
            <w:r w:rsidR="001735B0">
              <w:rPr>
                <w:rFonts w:ascii="Calibri" w:hAnsi="Calibri"/>
                <w:bCs/>
                <w:szCs w:val="22"/>
              </w:rPr>
              <w:t xml:space="preserve"> and supporting steel framework.</w:t>
            </w:r>
          </w:p>
          <w:p w14:paraId="04A57EA8" w14:textId="77777777" w:rsidR="00806621" w:rsidRDefault="00806621" w:rsidP="00EA77B1">
            <w:pPr>
              <w:contextualSpacing/>
              <w:jc w:val="both"/>
              <w:rPr>
                <w:rFonts w:ascii="Calibri" w:hAnsi="Calibri"/>
                <w:bCs/>
                <w:szCs w:val="22"/>
              </w:rPr>
            </w:pPr>
          </w:p>
          <w:p w14:paraId="2FBDB43C" w14:textId="0B9497B0" w:rsidR="00EE1EC3" w:rsidRPr="00EE1EC3" w:rsidRDefault="00EE1EC3" w:rsidP="00EE1EC3">
            <w:pPr>
              <w:contextualSpacing/>
              <w:jc w:val="both"/>
              <w:rPr>
                <w:rFonts w:ascii="Calibri" w:hAnsi="Calibri"/>
                <w:bCs/>
                <w:iCs/>
                <w:szCs w:val="22"/>
              </w:rPr>
            </w:pPr>
            <w:r w:rsidRPr="00EE1EC3">
              <w:rPr>
                <w:rFonts w:ascii="Calibri" w:hAnsi="Calibri"/>
                <w:bCs/>
                <w:iCs/>
                <w:szCs w:val="22"/>
              </w:rPr>
              <w:t xml:space="preserve">Taking account of the above, it is not considered that the </w:t>
            </w:r>
            <w:r w:rsidR="00527D71">
              <w:rPr>
                <w:rFonts w:ascii="Calibri" w:hAnsi="Calibri"/>
                <w:bCs/>
                <w:iCs/>
                <w:szCs w:val="22"/>
              </w:rPr>
              <w:t>proposed development</w:t>
            </w:r>
            <w:r w:rsidRPr="00EE1EC3">
              <w:rPr>
                <w:rFonts w:ascii="Calibri" w:hAnsi="Calibri"/>
                <w:bCs/>
                <w:iCs/>
                <w:szCs w:val="22"/>
              </w:rPr>
              <w:t xml:space="preserve"> would </w:t>
            </w:r>
            <w:r w:rsidR="00D32C44">
              <w:rPr>
                <w:rFonts w:ascii="Calibri" w:hAnsi="Calibri"/>
                <w:bCs/>
                <w:iCs/>
                <w:szCs w:val="22"/>
              </w:rPr>
              <w:t>be harmful to</w:t>
            </w:r>
            <w:r w:rsidR="00527D71">
              <w:rPr>
                <w:rFonts w:ascii="Calibri" w:hAnsi="Calibri"/>
                <w:bCs/>
                <w:iCs/>
                <w:szCs w:val="22"/>
              </w:rPr>
              <w:t xml:space="preserve"> </w:t>
            </w:r>
            <w:r w:rsidRPr="00EE1EC3">
              <w:rPr>
                <w:rFonts w:ascii="Calibri" w:hAnsi="Calibri"/>
                <w:bCs/>
                <w:iCs/>
                <w:szCs w:val="22"/>
              </w:rPr>
              <w:t xml:space="preserve"> the </w:t>
            </w:r>
            <w:r w:rsidR="008A15CA">
              <w:rPr>
                <w:rFonts w:ascii="Calibri" w:hAnsi="Calibri"/>
                <w:bCs/>
                <w:iCs/>
                <w:szCs w:val="22"/>
              </w:rPr>
              <w:t>historic character of the application property</w:t>
            </w:r>
            <w:r w:rsidR="005151FF">
              <w:rPr>
                <w:rFonts w:ascii="Calibri" w:hAnsi="Calibri"/>
                <w:bCs/>
                <w:iCs/>
                <w:szCs w:val="22"/>
              </w:rPr>
              <w:t xml:space="preserve"> or </w:t>
            </w:r>
            <w:r w:rsidRPr="00EE1EC3">
              <w:rPr>
                <w:rFonts w:ascii="Calibri" w:hAnsi="Calibri"/>
                <w:bCs/>
                <w:iCs/>
                <w:szCs w:val="22"/>
              </w:rPr>
              <w:t xml:space="preserve">visual amenities of the </w:t>
            </w:r>
            <w:r w:rsidR="00D02B05">
              <w:rPr>
                <w:rFonts w:ascii="Calibri" w:hAnsi="Calibri"/>
                <w:bCs/>
                <w:iCs/>
                <w:szCs w:val="22"/>
              </w:rPr>
              <w:t xml:space="preserve">immediate area or wider </w:t>
            </w:r>
            <w:r w:rsidRPr="00EE1EC3">
              <w:rPr>
                <w:rFonts w:ascii="Calibri" w:hAnsi="Calibri"/>
                <w:bCs/>
                <w:iCs/>
                <w:szCs w:val="22"/>
              </w:rPr>
              <w:t>National Landscape. The proposal would therefore satisfy the requirements of Paragraph 135 (c) and 182 of the NPPF and Key Statement EN2 and Polic</w:t>
            </w:r>
            <w:r>
              <w:rPr>
                <w:rFonts w:ascii="Calibri" w:hAnsi="Calibri"/>
                <w:bCs/>
                <w:iCs/>
                <w:szCs w:val="22"/>
              </w:rPr>
              <w:t>y</w:t>
            </w:r>
            <w:r w:rsidRPr="00EE1EC3">
              <w:rPr>
                <w:rFonts w:ascii="Calibri" w:hAnsi="Calibri"/>
                <w:bCs/>
                <w:iCs/>
                <w:szCs w:val="22"/>
              </w:rPr>
              <w:t xml:space="preserve"> DMG1 of the Core Strategy.</w:t>
            </w:r>
          </w:p>
          <w:p w14:paraId="6D0DAE42" w14:textId="77777777" w:rsidR="00EA77B1" w:rsidRPr="00DB5C8B" w:rsidRDefault="00EA77B1" w:rsidP="00EA77B1">
            <w:pPr>
              <w:contextualSpacing/>
              <w:jc w:val="both"/>
              <w:rPr>
                <w:rFonts w:ascii="Calibri" w:hAnsi="Calibri"/>
                <w:b/>
                <w:bCs/>
                <w:szCs w:val="22"/>
              </w:rPr>
            </w:pPr>
          </w:p>
        </w:tc>
      </w:tr>
      <w:tr w:rsidR="00806621" w:rsidRPr="00DB5C8B" w14:paraId="5105E165"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34486F" w14:textId="77777777" w:rsidR="00806621" w:rsidRPr="00806621" w:rsidRDefault="00806621" w:rsidP="00806621">
            <w:pPr>
              <w:contextualSpacing/>
              <w:jc w:val="both"/>
              <w:rPr>
                <w:rFonts w:ascii="Calibri" w:hAnsi="Calibri"/>
                <w:b/>
                <w:bCs/>
                <w:szCs w:val="22"/>
              </w:rPr>
            </w:pPr>
            <w:r w:rsidRPr="00806621">
              <w:rPr>
                <w:rFonts w:ascii="Calibri" w:hAnsi="Calibri"/>
                <w:b/>
                <w:bCs/>
                <w:szCs w:val="22"/>
              </w:rPr>
              <w:lastRenderedPageBreak/>
              <w:t>Landscape/Ecology:</w:t>
            </w:r>
          </w:p>
          <w:p w14:paraId="61CB9061" w14:textId="77777777" w:rsidR="00806621" w:rsidRPr="00806621" w:rsidRDefault="00806621" w:rsidP="00806621">
            <w:pPr>
              <w:contextualSpacing/>
              <w:jc w:val="both"/>
              <w:rPr>
                <w:rFonts w:ascii="Calibri" w:hAnsi="Calibri"/>
                <w:b/>
                <w:bCs/>
                <w:szCs w:val="22"/>
              </w:rPr>
            </w:pPr>
          </w:p>
          <w:p w14:paraId="2F8AAFD3" w14:textId="56424706" w:rsidR="00115C4C" w:rsidRDefault="00D412FD" w:rsidP="00A66C41">
            <w:pPr>
              <w:contextualSpacing/>
              <w:jc w:val="both"/>
              <w:rPr>
                <w:rFonts w:ascii="Calibri" w:hAnsi="Calibri"/>
                <w:szCs w:val="22"/>
              </w:rPr>
            </w:pPr>
            <w:r>
              <w:rPr>
                <w:rFonts w:ascii="Calibri" w:hAnsi="Calibri"/>
                <w:szCs w:val="22"/>
              </w:rPr>
              <w:t>The application’s supporting information and plans make reference to the installation of a replacement pull chain to the reinstated school bell</w:t>
            </w:r>
            <w:r w:rsidR="007B5EED">
              <w:rPr>
                <w:rFonts w:ascii="Calibri" w:hAnsi="Calibri"/>
                <w:szCs w:val="22"/>
              </w:rPr>
              <w:t xml:space="preserve"> (this would attach to a replacement lever arm) </w:t>
            </w:r>
            <w:r>
              <w:rPr>
                <w:rFonts w:ascii="Calibri" w:hAnsi="Calibri"/>
                <w:szCs w:val="22"/>
              </w:rPr>
              <w:t xml:space="preserve">with a view to ultimately routing the replacement pull chain into the application property for future use. </w:t>
            </w:r>
            <w:r w:rsidR="009C5B1B">
              <w:rPr>
                <w:rFonts w:ascii="Calibri" w:hAnsi="Calibri"/>
                <w:szCs w:val="22"/>
              </w:rPr>
              <w:t xml:space="preserve">Further details with respect to the proposed routing of the pull chain into the property have been sought from the </w:t>
            </w:r>
            <w:r>
              <w:rPr>
                <w:rFonts w:ascii="Calibri" w:hAnsi="Calibri"/>
                <w:szCs w:val="22"/>
              </w:rPr>
              <w:t>applicant</w:t>
            </w:r>
            <w:r w:rsidR="009C5B1B">
              <w:rPr>
                <w:rFonts w:ascii="Calibri" w:hAnsi="Calibri"/>
                <w:szCs w:val="22"/>
              </w:rPr>
              <w:t xml:space="preserve"> who</w:t>
            </w:r>
            <w:r>
              <w:rPr>
                <w:rFonts w:ascii="Calibri" w:hAnsi="Calibri"/>
                <w:szCs w:val="22"/>
              </w:rPr>
              <w:t xml:space="preserve"> has since </w:t>
            </w:r>
            <w:r w:rsidR="009C5B1B">
              <w:rPr>
                <w:rFonts w:ascii="Calibri" w:hAnsi="Calibri"/>
                <w:szCs w:val="22"/>
              </w:rPr>
              <w:t>confirmed</w:t>
            </w:r>
            <w:r>
              <w:rPr>
                <w:rFonts w:ascii="Calibri" w:hAnsi="Calibri"/>
                <w:szCs w:val="22"/>
              </w:rPr>
              <w:t xml:space="preserve"> </w:t>
            </w:r>
            <w:r w:rsidR="009C5B1B">
              <w:rPr>
                <w:rFonts w:ascii="Calibri" w:hAnsi="Calibri"/>
                <w:szCs w:val="22"/>
              </w:rPr>
              <w:t>that the original routing channel for the former pull chain remains in situ</w:t>
            </w:r>
            <w:r w:rsidR="005B1824">
              <w:rPr>
                <w:rFonts w:ascii="Calibri" w:hAnsi="Calibri"/>
                <w:szCs w:val="22"/>
              </w:rPr>
              <w:t xml:space="preserve"> between the property’s bell cote and roof</w:t>
            </w:r>
            <w:r w:rsidR="009C5B1B">
              <w:rPr>
                <w:rFonts w:ascii="Calibri" w:hAnsi="Calibri"/>
                <w:szCs w:val="22"/>
              </w:rPr>
              <w:t xml:space="preserve">. As such, the </w:t>
            </w:r>
            <w:r w:rsidR="00194AE0">
              <w:rPr>
                <w:rFonts w:ascii="Calibri" w:hAnsi="Calibri"/>
                <w:szCs w:val="22"/>
              </w:rPr>
              <w:t xml:space="preserve">proposed routing of </w:t>
            </w:r>
            <w:r w:rsidR="00194AE0" w:rsidRPr="00194AE0">
              <w:rPr>
                <w:rFonts w:ascii="Calibri" w:hAnsi="Calibri"/>
                <w:szCs w:val="22"/>
              </w:rPr>
              <w:t>the replacement pull chain into the application property</w:t>
            </w:r>
            <w:r w:rsidR="00194AE0">
              <w:rPr>
                <w:rFonts w:ascii="Calibri" w:hAnsi="Calibri"/>
                <w:szCs w:val="22"/>
              </w:rPr>
              <w:t xml:space="preserve"> would not require any disturbance to the existing roof pitch of the application property </w:t>
            </w:r>
            <w:r w:rsidR="005B1824">
              <w:rPr>
                <w:rFonts w:ascii="Calibri" w:hAnsi="Calibri"/>
                <w:szCs w:val="22"/>
              </w:rPr>
              <w:t>therefore</w:t>
            </w:r>
            <w:r w:rsidR="00194AE0">
              <w:rPr>
                <w:rFonts w:ascii="Calibri" w:hAnsi="Calibri"/>
                <w:szCs w:val="22"/>
              </w:rPr>
              <w:t xml:space="preserve"> no concerns with respect to impacts upon protected species are raised</w:t>
            </w:r>
            <w:r w:rsidR="007B5EED">
              <w:rPr>
                <w:rFonts w:ascii="Calibri" w:hAnsi="Calibri"/>
                <w:szCs w:val="22"/>
              </w:rPr>
              <w:t xml:space="preserve"> from the proposed development</w:t>
            </w:r>
            <w:r w:rsidR="00194AE0">
              <w:rPr>
                <w:rFonts w:ascii="Calibri" w:hAnsi="Calibri"/>
                <w:szCs w:val="22"/>
              </w:rPr>
              <w:t xml:space="preserve">. Notwithstanding this, </w:t>
            </w:r>
            <w:r w:rsidR="005B1824">
              <w:rPr>
                <w:rFonts w:ascii="Calibri" w:hAnsi="Calibri"/>
                <w:szCs w:val="22"/>
              </w:rPr>
              <w:t>the applicant has yet to establish the termination point of the pull chain routing channel within the application property’s ceiling (</w:t>
            </w:r>
            <w:r w:rsidR="00F61611">
              <w:rPr>
                <w:rFonts w:ascii="Calibri" w:hAnsi="Calibri"/>
                <w:szCs w:val="22"/>
              </w:rPr>
              <w:t xml:space="preserve">visual </w:t>
            </w:r>
            <w:r w:rsidR="005B1824">
              <w:rPr>
                <w:rFonts w:ascii="Calibri" w:hAnsi="Calibri"/>
                <w:szCs w:val="22"/>
              </w:rPr>
              <w:t xml:space="preserve">survey work suggests that the </w:t>
            </w:r>
            <w:r w:rsidR="00F61611">
              <w:rPr>
                <w:rFonts w:ascii="Calibri" w:hAnsi="Calibri"/>
                <w:szCs w:val="22"/>
              </w:rPr>
              <w:t xml:space="preserve">original </w:t>
            </w:r>
            <w:r w:rsidR="005B1824">
              <w:rPr>
                <w:rFonts w:ascii="Calibri" w:hAnsi="Calibri"/>
                <w:szCs w:val="22"/>
              </w:rPr>
              <w:t>routing channel terminates within the ceiling of a small storage room within the property however this has not yet been confirmed). As such, the applicant has been advised that an additional Listed Building Consent application may be required at a later date</w:t>
            </w:r>
            <w:r w:rsidR="007B5EED">
              <w:rPr>
                <w:rFonts w:ascii="Calibri" w:hAnsi="Calibri"/>
                <w:szCs w:val="22"/>
              </w:rPr>
              <w:t xml:space="preserve"> </w:t>
            </w:r>
            <w:r w:rsidR="005B1824">
              <w:rPr>
                <w:rFonts w:ascii="Calibri" w:hAnsi="Calibri"/>
                <w:szCs w:val="22"/>
              </w:rPr>
              <w:t xml:space="preserve">should </w:t>
            </w:r>
            <w:r w:rsidR="007B5EED">
              <w:rPr>
                <w:rFonts w:ascii="Calibri" w:hAnsi="Calibri"/>
                <w:szCs w:val="22"/>
              </w:rPr>
              <w:t xml:space="preserve">there be </w:t>
            </w:r>
            <w:r w:rsidR="005B1824">
              <w:rPr>
                <w:rFonts w:ascii="Calibri" w:hAnsi="Calibri"/>
                <w:szCs w:val="22"/>
              </w:rPr>
              <w:t xml:space="preserve">any </w:t>
            </w:r>
            <w:r w:rsidR="007B5EED">
              <w:rPr>
                <w:rFonts w:ascii="Calibri" w:hAnsi="Calibri"/>
                <w:szCs w:val="22"/>
              </w:rPr>
              <w:t xml:space="preserve">requirement to undertake </w:t>
            </w:r>
            <w:r w:rsidR="005B1824">
              <w:rPr>
                <w:rFonts w:ascii="Calibri" w:hAnsi="Calibri"/>
                <w:szCs w:val="22"/>
              </w:rPr>
              <w:t xml:space="preserve">works of disturbance </w:t>
            </w:r>
            <w:r w:rsidR="007B5EED">
              <w:rPr>
                <w:rFonts w:ascii="Calibri" w:hAnsi="Calibri"/>
                <w:szCs w:val="22"/>
              </w:rPr>
              <w:t>to</w:t>
            </w:r>
            <w:r w:rsidR="005B1824">
              <w:rPr>
                <w:rFonts w:ascii="Calibri" w:hAnsi="Calibri"/>
                <w:szCs w:val="22"/>
              </w:rPr>
              <w:t xml:space="preserve"> the </w:t>
            </w:r>
            <w:r w:rsidR="007B5EED">
              <w:rPr>
                <w:rFonts w:ascii="Calibri" w:hAnsi="Calibri"/>
                <w:szCs w:val="22"/>
              </w:rPr>
              <w:t xml:space="preserve">property’s </w:t>
            </w:r>
            <w:r w:rsidR="005B1824">
              <w:rPr>
                <w:rFonts w:ascii="Calibri" w:hAnsi="Calibri"/>
                <w:szCs w:val="22"/>
              </w:rPr>
              <w:t>ceiling</w:t>
            </w:r>
            <w:r w:rsidR="007B5EED">
              <w:rPr>
                <w:rFonts w:ascii="Calibri" w:hAnsi="Calibri"/>
                <w:szCs w:val="22"/>
              </w:rPr>
              <w:t xml:space="preserve"> </w:t>
            </w:r>
            <w:r w:rsidR="00F61611">
              <w:rPr>
                <w:rFonts w:ascii="Calibri" w:hAnsi="Calibri"/>
                <w:szCs w:val="22"/>
              </w:rPr>
              <w:t xml:space="preserve">and </w:t>
            </w:r>
            <w:r w:rsidR="007B5EED">
              <w:rPr>
                <w:rFonts w:ascii="Calibri" w:hAnsi="Calibri"/>
                <w:szCs w:val="22"/>
              </w:rPr>
              <w:t>the applicant has been advised to seek confirmation from the LPA to confirm this prior to undertaking any works</w:t>
            </w:r>
            <w:r w:rsidR="00F61611">
              <w:rPr>
                <w:rFonts w:ascii="Calibri" w:hAnsi="Calibri"/>
                <w:szCs w:val="22"/>
              </w:rPr>
              <w:t xml:space="preserve"> to the interior of the property.</w:t>
            </w:r>
          </w:p>
          <w:p w14:paraId="3CC447DE" w14:textId="46FC775B" w:rsidR="00A66C41" w:rsidRPr="007C0F0A" w:rsidRDefault="00A66C41" w:rsidP="00A66C41">
            <w:pPr>
              <w:contextualSpacing/>
              <w:jc w:val="both"/>
              <w:rPr>
                <w:rFonts w:ascii="Calibri" w:hAnsi="Calibri"/>
                <w:szCs w:val="22"/>
              </w:rPr>
            </w:pPr>
          </w:p>
        </w:tc>
      </w:tr>
      <w:tr w:rsidR="00DB5C8B" w:rsidRPr="00DB5C8B" w14:paraId="0A9D02B4"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63DCBB57" w14:textId="55E48D55" w:rsidR="00115C4C" w:rsidRDefault="003C7876" w:rsidP="00DD62F6">
            <w:pPr>
              <w:contextualSpacing/>
              <w:rPr>
                <w:rFonts w:ascii="Calibri" w:hAnsi="Calibri"/>
                <w:bCs/>
                <w:szCs w:val="22"/>
              </w:rPr>
            </w:pPr>
            <w:r>
              <w:rPr>
                <w:rFonts w:ascii="Calibri" w:hAnsi="Calibri"/>
                <w:bCs/>
                <w:szCs w:val="22"/>
              </w:rPr>
              <w:t xml:space="preserve">The proposed reinstatement of an original historical artefact </w:t>
            </w:r>
            <w:r w:rsidRPr="003C7876">
              <w:rPr>
                <w:rFonts w:ascii="Calibri" w:hAnsi="Calibri"/>
                <w:bCs/>
                <w:szCs w:val="22"/>
              </w:rPr>
              <w:t xml:space="preserve">is considered to be entirely appropriate in this instance </w:t>
            </w:r>
            <w:r>
              <w:rPr>
                <w:rFonts w:ascii="Calibri" w:hAnsi="Calibri"/>
                <w:bCs/>
                <w:szCs w:val="22"/>
              </w:rPr>
              <w:t>and it is considered that this</w:t>
            </w:r>
            <w:r w:rsidRPr="003C7876">
              <w:rPr>
                <w:rFonts w:ascii="Calibri" w:hAnsi="Calibri"/>
                <w:bCs/>
                <w:szCs w:val="22"/>
              </w:rPr>
              <w:t xml:space="preserve"> would deliver a minor enhancement to </w:t>
            </w:r>
            <w:r w:rsidR="00B66BC0">
              <w:rPr>
                <w:rFonts w:ascii="Calibri" w:hAnsi="Calibri"/>
                <w:bCs/>
                <w:szCs w:val="22"/>
              </w:rPr>
              <w:t xml:space="preserve">both </w:t>
            </w:r>
            <w:r w:rsidRPr="003C7876">
              <w:rPr>
                <w:rFonts w:ascii="Calibri" w:hAnsi="Calibri"/>
                <w:bCs/>
                <w:szCs w:val="22"/>
              </w:rPr>
              <w:t xml:space="preserve">the historical and architectural significance of the </w:t>
            </w:r>
            <w:r>
              <w:rPr>
                <w:rFonts w:ascii="Calibri" w:hAnsi="Calibri"/>
                <w:bCs/>
                <w:szCs w:val="22"/>
              </w:rPr>
              <w:t>application property</w:t>
            </w:r>
            <w:r w:rsidR="00B66BC0">
              <w:rPr>
                <w:rFonts w:ascii="Calibri" w:hAnsi="Calibri"/>
                <w:bCs/>
                <w:szCs w:val="22"/>
              </w:rPr>
              <w:t xml:space="preserve"> and </w:t>
            </w:r>
            <w:r>
              <w:rPr>
                <w:rFonts w:ascii="Calibri" w:hAnsi="Calibri"/>
                <w:bCs/>
                <w:szCs w:val="22"/>
              </w:rPr>
              <w:t>character and appearance of the surrounding Conservation Area</w:t>
            </w:r>
            <w:r w:rsidR="00B66BC0">
              <w:rPr>
                <w:rFonts w:ascii="Calibri" w:hAnsi="Calibri"/>
                <w:bCs/>
                <w:szCs w:val="22"/>
              </w:rPr>
              <w:t>.</w:t>
            </w:r>
          </w:p>
          <w:p w14:paraId="3A3D5F0F" w14:textId="77777777" w:rsidR="005151FF" w:rsidRDefault="005151FF" w:rsidP="00DD62F6">
            <w:pPr>
              <w:contextualSpacing/>
              <w:rPr>
                <w:rFonts w:ascii="Calibri" w:hAnsi="Calibri"/>
                <w:bCs/>
                <w:szCs w:val="22"/>
              </w:rPr>
            </w:pPr>
          </w:p>
          <w:p w14:paraId="2A6F45AC" w14:textId="77777777" w:rsidR="002B423C" w:rsidRPr="002B423C" w:rsidRDefault="002B423C" w:rsidP="002B423C">
            <w:pPr>
              <w:contextualSpacing/>
              <w:rPr>
                <w:rFonts w:ascii="Calibri" w:hAnsi="Calibri"/>
                <w:bCs/>
                <w:szCs w:val="22"/>
              </w:rPr>
            </w:pPr>
            <w:r w:rsidRPr="002B423C">
              <w:rPr>
                <w:rFonts w:ascii="Calibri" w:hAnsi="Calibri"/>
                <w:bCs/>
                <w:szCs w:val="22"/>
              </w:rPr>
              <w:lastRenderedPageBreak/>
              <w:t>As such, for the above reasons and having regard to all material considerations and matters raised that the application is recommended for approval.</w:t>
            </w:r>
          </w:p>
          <w:p w14:paraId="3A4BD7A7" w14:textId="073A1409" w:rsidR="009F4443" w:rsidRPr="00DB5C8B" w:rsidRDefault="009F4443" w:rsidP="00032FE0">
            <w:pPr>
              <w:contextualSpacing/>
              <w:rPr>
                <w:rFonts w:ascii="Calibri" w:hAnsi="Calibri"/>
                <w:b/>
                <w:szCs w:val="22"/>
              </w:rPr>
            </w:pPr>
          </w:p>
        </w:tc>
      </w:tr>
      <w:tr w:rsidR="00DB5C8B" w:rsidRPr="00DB5C8B" w14:paraId="507FC89B" w14:textId="77777777" w:rsidTr="00032FE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lastRenderedPageBreak/>
              <w:t>RECOMMENDATION</w:t>
            </w:r>
            <w:r w:rsidRPr="00DB5C8B">
              <w:rPr>
                <w:rFonts w:ascii="Calibri" w:hAnsi="Calibri"/>
                <w:szCs w:val="22"/>
              </w:rPr>
              <w:t>:</w:t>
            </w:r>
          </w:p>
        </w:tc>
        <w:tc>
          <w:tcPr>
            <w:tcW w:w="73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80E0C24" w:rsidR="00C0704D" w:rsidRPr="00DB5C8B" w:rsidRDefault="007C0F0A" w:rsidP="00CD2CEF">
            <w:pPr>
              <w:rPr>
                <w:rFonts w:ascii="Calibri" w:hAnsi="Calibri"/>
                <w:bCs/>
                <w:szCs w:val="22"/>
              </w:rPr>
            </w:pPr>
            <w:r w:rsidRPr="007C0F0A">
              <w:rPr>
                <w:rFonts w:ascii="Calibri" w:hAnsi="Calibri"/>
                <w:bCs/>
                <w:szCs w:val="22"/>
              </w:rPr>
              <w:t>That planning consent be granted subject to the imposition of conditions.</w:t>
            </w:r>
          </w:p>
        </w:tc>
      </w:tr>
    </w:tbl>
    <w:p w14:paraId="513FB541" w14:textId="77777777" w:rsidR="007C0F0A" w:rsidRPr="00DB5C8B" w:rsidRDefault="007C0F0A">
      <w:pPr>
        <w:rPr>
          <w:rFonts w:ascii="Calibri" w:hAnsi="Calibri"/>
          <w:szCs w:val="22"/>
        </w:rPr>
      </w:pPr>
    </w:p>
    <w:sectPr w:rsidR="007C0F0A"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78610B"/>
    <w:multiLevelType w:val="hybridMultilevel"/>
    <w:tmpl w:val="586E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7842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09D"/>
    <w:rsid w:val="00013083"/>
    <w:rsid w:val="00032FE0"/>
    <w:rsid w:val="00033192"/>
    <w:rsid w:val="00037C22"/>
    <w:rsid w:val="00044D15"/>
    <w:rsid w:val="00094ABE"/>
    <w:rsid w:val="000A251F"/>
    <w:rsid w:val="000A4C85"/>
    <w:rsid w:val="000B10C6"/>
    <w:rsid w:val="000B5CB5"/>
    <w:rsid w:val="000C0CE7"/>
    <w:rsid w:val="000D5F47"/>
    <w:rsid w:val="000D673D"/>
    <w:rsid w:val="000E50D8"/>
    <w:rsid w:val="000F303D"/>
    <w:rsid w:val="00100A8F"/>
    <w:rsid w:val="00113E64"/>
    <w:rsid w:val="00115351"/>
    <w:rsid w:val="00115C4C"/>
    <w:rsid w:val="00130035"/>
    <w:rsid w:val="00163058"/>
    <w:rsid w:val="001735B0"/>
    <w:rsid w:val="00194AE0"/>
    <w:rsid w:val="001975F1"/>
    <w:rsid w:val="001A41BA"/>
    <w:rsid w:val="001C1FEC"/>
    <w:rsid w:val="001C33AE"/>
    <w:rsid w:val="001C4AC3"/>
    <w:rsid w:val="001D4F7A"/>
    <w:rsid w:val="001F0673"/>
    <w:rsid w:val="001F22F9"/>
    <w:rsid w:val="001F5FB2"/>
    <w:rsid w:val="0021316A"/>
    <w:rsid w:val="00250879"/>
    <w:rsid w:val="00271E53"/>
    <w:rsid w:val="00282E3A"/>
    <w:rsid w:val="002852FB"/>
    <w:rsid w:val="0029334A"/>
    <w:rsid w:val="002954E5"/>
    <w:rsid w:val="002A01CF"/>
    <w:rsid w:val="002B423C"/>
    <w:rsid w:val="002C6277"/>
    <w:rsid w:val="002D27BB"/>
    <w:rsid w:val="002F2580"/>
    <w:rsid w:val="00302232"/>
    <w:rsid w:val="00315853"/>
    <w:rsid w:val="00321B6E"/>
    <w:rsid w:val="00325069"/>
    <w:rsid w:val="003310B1"/>
    <w:rsid w:val="0038001F"/>
    <w:rsid w:val="00381B42"/>
    <w:rsid w:val="00387CD6"/>
    <w:rsid w:val="003B334B"/>
    <w:rsid w:val="003C7876"/>
    <w:rsid w:val="003D400E"/>
    <w:rsid w:val="003E3419"/>
    <w:rsid w:val="00412F18"/>
    <w:rsid w:val="004155E5"/>
    <w:rsid w:val="004259A6"/>
    <w:rsid w:val="00440CB6"/>
    <w:rsid w:val="00444417"/>
    <w:rsid w:val="00446674"/>
    <w:rsid w:val="004612F8"/>
    <w:rsid w:val="0046548C"/>
    <w:rsid w:val="004718B6"/>
    <w:rsid w:val="00473A4D"/>
    <w:rsid w:val="00474D5C"/>
    <w:rsid w:val="004940B7"/>
    <w:rsid w:val="004947BB"/>
    <w:rsid w:val="00495BE0"/>
    <w:rsid w:val="00497407"/>
    <w:rsid w:val="004A5EA9"/>
    <w:rsid w:val="004C2434"/>
    <w:rsid w:val="004D6E07"/>
    <w:rsid w:val="004F0649"/>
    <w:rsid w:val="00510FA2"/>
    <w:rsid w:val="005123C8"/>
    <w:rsid w:val="005151FF"/>
    <w:rsid w:val="00521664"/>
    <w:rsid w:val="00527D71"/>
    <w:rsid w:val="00554D43"/>
    <w:rsid w:val="00556ECD"/>
    <w:rsid w:val="005851A8"/>
    <w:rsid w:val="0058537B"/>
    <w:rsid w:val="005907C6"/>
    <w:rsid w:val="005907DE"/>
    <w:rsid w:val="005B1824"/>
    <w:rsid w:val="005C0B22"/>
    <w:rsid w:val="005E1C6C"/>
    <w:rsid w:val="005E65DF"/>
    <w:rsid w:val="00601D63"/>
    <w:rsid w:val="006248CE"/>
    <w:rsid w:val="006261FB"/>
    <w:rsid w:val="006427CA"/>
    <w:rsid w:val="00653F88"/>
    <w:rsid w:val="006552BE"/>
    <w:rsid w:val="00662ABB"/>
    <w:rsid w:val="00683EE9"/>
    <w:rsid w:val="00692B60"/>
    <w:rsid w:val="0069311F"/>
    <w:rsid w:val="0069689A"/>
    <w:rsid w:val="006A71AD"/>
    <w:rsid w:val="006B2B4E"/>
    <w:rsid w:val="006B4F7B"/>
    <w:rsid w:val="006B592C"/>
    <w:rsid w:val="006B7406"/>
    <w:rsid w:val="006C2BFA"/>
    <w:rsid w:val="006D1538"/>
    <w:rsid w:val="006F6849"/>
    <w:rsid w:val="0070054B"/>
    <w:rsid w:val="007143B3"/>
    <w:rsid w:val="00716543"/>
    <w:rsid w:val="007231C5"/>
    <w:rsid w:val="00746221"/>
    <w:rsid w:val="00754ED7"/>
    <w:rsid w:val="00755BF0"/>
    <w:rsid w:val="00761D2C"/>
    <w:rsid w:val="00773A66"/>
    <w:rsid w:val="00776AE2"/>
    <w:rsid w:val="007A501D"/>
    <w:rsid w:val="007B5EED"/>
    <w:rsid w:val="007B7E7F"/>
    <w:rsid w:val="007C0F0A"/>
    <w:rsid w:val="007C791C"/>
    <w:rsid w:val="007D395F"/>
    <w:rsid w:val="007D7DF4"/>
    <w:rsid w:val="007E0D23"/>
    <w:rsid w:val="007F159C"/>
    <w:rsid w:val="007F16D6"/>
    <w:rsid w:val="00806621"/>
    <w:rsid w:val="00811771"/>
    <w:rsid w:val="00824DB6"/>
    <w:rsid w:val="00825253"/>
    <w:rsid w:val="008253DD"/>
    <w:rsid w:val="00837F4F"/>
    <w:rsid w:val="008542DE"/>
    <w:rsid w:val="00887479"/>
    <w:rsid w:val="0089402D"/>
    <w:rsid w:val="008A15CA"/>
    <w:rsid w:val="008A28C8"/>
    <w:rsid w:val="008A2F1E"/>
    <w:rsid w:val="008A3A82"/>
    <w:rsid w:val="008C01B6"/>
    <w:rsid w:val="008C3247"/>
    <w:rsid w:val="00922D1D"/>
    <w:rsid w:val="00957A9D"/>
    <w:rsid w:val="009622DF"/>
    <w:rsid w:val="009671E2"/>
    <w:rsid w:val="009A0503"/>
    <w:rsid w:val="009A261E"/>
    <w:rsid w:val="009B4909"/>
    <w:rsid w:val="009C1B3D"/>
    <w:rsid w:val="009C515A"/>
    <w:rsid w:val="009C5B1B"/>
    <w:rsid w:val="009D28DC"/>
    <w:rsid w:val="009F4443"/>
    <w:rsid w:val="00A32622"/>
    <w:rsid w:val="00A35F93"/>
    <w:rsid w:val="00A3746D"/>
    <w:rsid w:val="00A4036D"/>
    <w:rsid w:val="00A42E82"/>
    <w:rsid w:val="00A464CB"/>
    <w:rsid w:val="00A4787A"/>
    <w:rsid w:val="00A57154"/>
    <w:rsid w:val="00A579BB"/>
    <w:rsid w:val="00A63D55"/>
    <w:rsid w:val="00A66C41"/>
    <w:rsid w:val="00A9029E"/>
    <w:rsid w:val="00A93567"/>
    <w:rsid w:val="00A95D89"/>
    <w:rsid w:val="00AB625E"/>
    <w:rsid w:val="00AC675F"/>
    <w:rsid w:val="00AC7975"/>
    <w:rsid w:val="00AD0CF2"/>
    <w:rsid w:val="00AD68E1"/>
    <w:rsid w:val="00AE3550"/>
    <w:rsid w:val="00B16A43"/>
    <w:rsid w:val="00B23B6A"/>
    <w:rsid w:val="00B3417D"/>
    <w:rsid w:val="00B667E3"/>
    <w:rsid w:val="00B66BC0"/>
    <w:rsid w:val="00B70394"/>
    <w:rsid w:val="00B77B49"/>
    <w:rsid w:val="00B841F5"/>
    <w:rsid w:val="00B90423"/>
    <w:rsid w:val="00B924F5"/>
    <w:rsid w:val="00B93EB5"/>
    <w:rsid w:val="00BA59E1"/>
    <w:rsid w:val="00BD3F03"/>
    <w:rsid w:val="00C0704D"/>
    <w:rsid w:val="00C25722"/>
    <w:rsid w:val="00C42B86"/>
    <w:rsid w:val="00C50A88"/>
    <w:rsid w:val="00C618DB"/>
    <w:rsid w:val="00C8050F"/>
    <w:rsid w:val="00C931AD"/>
    <w:rsid w:val="00C94169"/>
    <w:rsid w:val="00C9598C"/>
    <w:rsid w:val="00C968F5"/>
    <w:rsid w:val="00CD14E5"/>
    <w:rsid w:val="00CE356D"/>
    <w:rsid w:val="00D01C96"/>
    <w:rsid w:val="00D02B05"/>
    <w:rsid w:val="00D065AE"/>
    <w:rsid w:val="00D11007"/>
    <w:rsid w:val="00D17EB1"/>
    <w:rsid w:val="00D2449B"/>
    <w:rsid w:val="00D31B61"/>
    <w:rsid w:val="00D32C44"/>
    <w:rsid w:val="00D412FD"/>
    <w:rsid w:val="00D46573"/>
    <w:rsid w:val="00D52D34"/>
    <w:rsid w:val="00D54E67"/>
    <w:rsid w:val="00D5605A"/>
    <w:rsid w:val="00D72E87"/>
    <w:rsid w:val="00D97F02"/>
    <w:rsid w:val="00DB5C8B"/>
    <w:rsid w:val="00DD62F6"/>
    <w:rsid w:val="00DF3D9C"/>
    <w:rsid w:val="00E12983"/>
    <w:rsid w:val="00E314A0"/>
    <w:rsid w:val="00E433A9"/>
    <w:rsid w:val="00E46243"/>
    <w:rsid w:val="00E66534"/>
    <w:rsid w:val="00E66642"/>
    <w:rsid w:val="00E70D86"/>
    <w:rsid w:val="00E72F6C"/>
    <w:rsid w:val="00E75DC3"/>
    <w:rsid w:val="00E77146"/>
    <w:rsid w:val="00E824D2"/>
    <w:rsid w:val="00EA09F9"/>
    <w:rsid w:val="00EA77B1"/>
    <w:rsid w:val="00EB7240"/>
    <w:rsid w:val="00EC23C7"/>
    <w:rsid w:val="00ED00B7"/>
    <w:rsid w:val="00ED2539"/>
    <w:rsid w:val="00ED45A5"/>
    <w:rsid w:val="00EE1EC3"/>
    <w:rsid w:val="00EE2A00"/>
    <w:rsid w:val="00EE42C8"/>
    <w:rsid w:val="00EF44E6"/>
    <w:rsid w:val="00F056A7"/>
    <w:rsid w:val="00F05C76"/>
    <w:rsid w:val="00F13645"/>
    <w:rsid w:val="00F14F56"/>
    <w:rsid w:val="00F15527"/>
    <w:rsid w:val="00F166CB"/>
    <w:rsid w:val="00F32637"/>
    <w:rsid w:val="00F35773"/>
    <w:rsid w:val="00F61611"/>
    <w:rsid w:val="00F7293F"/>
    <w:rsid w:val="00F777C3"/>
    <w:rsid w:val="00F9116E"/>
    <w:rsid w:val="00F915E7"/>
    <w:rsid w:val="00FA4C8B"/>
    <w:rsid w:val="00FB7982"/>
    <w:rsid w:val="00FC3341"/>
    <w:rsid w:val="00FD153D"/>
    <w:rsid w:val="00FD1D65"/>
    <w:rsid w:val="00FD4A38"/>
    <w:rsid w:val="00FD6AE3"/>
    <w:rsid w:val="00FF4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4">
    <w:name w:val="heading 4"/>
    <w:basedOn w:val="Normal"/>
    <w:next w:val="Normal"/>
    <w:link w:val="Heading4Char"/>
    <w:uiPriority w:val="9"/>
    <w:semiHidden/>
    <w:unhideWhenUsed/>
    <w:qFormat/>
    <w:rsid w:val="0038001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4Char">
    <w:name w:val="Heading 4 Char"/>
    <w:basedOn w:val="DefaultParagraphFont"/>
    <w:link w:val="Heading4"/>
    <w:uiPriority w:val="9"/>
    <w:semiHidden/>
    <w:rsid w:val="0038001F"/>
    <w:rPr>
      <w:rFonts w:asciiTheme="majorHAnsi" w:eastAsiaTheme="majorEastAsia" w:hAnsiTheme="majorHAnsi" w:cstheme="majorBidi"/>
      <w:i/>
      <w:iCs/>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626292">
      <w:bodyDiv w:val="1"/>
      <w:marLeft w:val="0"/>
      <w:marRight w:val="0"/>
      <w:marTop w:val="0"/>
      <w:marBottom w:val="0"/>
      <w:divBdr>
        <w:top w:val="none" w:sz="0" w:space="0" w:color="auto"/>
        <w:left w:val="none" w:sz="0" w:space="0" w:color="auto"/>
        <w:bottom w:val="none" w:sz="0" w:space="0" w:color="auto"/>
        <w:right w:val="none" w:sz="0" w:space="0" w:color="auto"/>
      </w:divBdr>
    </w:div>
    <w:div w:id="643699609">
      <w:bodyDiv w:val="1"/>
      <w:marLeft w:val="0"/>
      <w:marRight w:val="0"/>
      <w:marTop w:val="0"/>
      <w:marBottom w:val="0"/>
      <w:divBdr>
        <w:top w:val="none" w:sz="0" w:space="0" w:color="auto"/>
        <w:left w:val="none" w:sz="0" w:space="0" w:color="auto"/>
        <w:bottom w:val="none" w:sz="0" w:space="0" w:color="auto"/>
        <w:right w:val="none" w:sz="0" w:space="0" w:color="auto"/>
      </w:divBdr>
    </w:div>
    <w:div w:id="920944406">
      <w:bodyDiv w:val="1"/>
      <w:marLeft w:val="0"/>
      <w:marRight w:val="0"/>
      <w:marTop w:val="0"/>
      <w:marBottom w:val="0"/>
      <w:divBdr>
        <w:top w:val="none" w:sz="0" w:space="0" w:color="auto"/>
        <w:left w:val="none" w:sz="0" w:space="0" w:color="auto"/>
        <w:bottom w:val="none" w:sz="0" w:space="0" w:color="auto"/>
        <w:right w:val="none" w:sz="0" w:space="0" w:color="auto"/>
      </w:divBdr>
    </w:div>
    <w:div w:id="126052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2895</Words>
  <Characters>16506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2024-07-25T16:04:00Z</cp:lastPrinted>
  <dcterms:created xsi:type="dcterms:W3CDTF">2024-07-25T16:06:00Z</dcterms:created>
  <dcterms:modified xsi:type="dcterms:W3CDTF">2024-07-25T16:06:00Z</dcterms:modified>
</cp:coreProperties>
</file>