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32"/>
      </w:tblGrid>
      <w:tr w:rsidR="004A5EA9" w:rsidRPr="00D2449B" w14:paraId="230E00AF"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727D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9F569BD" w:rsidR="00837F4F" w:rsidRPr="00D2449B" w:rsidRDefault="00DE68D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C811E57" w:rsidR="00837F4F" w:rsidRPr="00D2449B" w:rsidRDefault="00927205" w:rsidP="00D2449B">
            <w:pPr>
              <w:jc w:val="center"/>
              <w:rPr>
                <w:rFonts w:ascii="Calibri" w:hAnsi="Calibri"/>
                <w:b/>
                <w:szCs w:val="22"/>
              </w:rPr>
            </w:pPr>
            <w:r>
              <w:rPr>
                <w:rFonts w:ascii="Calibri" w:hAnsi="Calibri"/>
                <w:b/>
                <w:szCs w:val="22"/>
              </w:rPr>
              <w:t>02/07/24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AA6EA43" w:rsidR="00837F4F" w:rsidRPr="00D2449B" w:rsidRDefault="004727D5"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7C92884" w:rsidR="00837F4F" w:rsidRPr="00D2449B" w:rsidRDefault="004727D5" w:rsidP="00D2449B">
            <w:pPr>
              <w:jc w:val="center"/>
              <w:rPr>
                <w:rFonts w:ascii="Calibri" w:hAnsi="Calibri"/>
                <w:b/>
                <w:szCs w:val="22"/>
              </w:rPr>
            </w:pPr>
            <w:r>
              <w:rPr>
                <w:rFonts w:ascii="Calibri" w:hAnsi="Calibri"/>
                <w:b/>
                <w:szCs w:val="22"/>
              </w:rPr>
              <w:t>02/07/24</w:t>
            </w:r>
          </w:p>
        </w:tc>
      </w:tr>
      <w:tr w:rsidR="004A5EA9" w:rsidRPr="00D2449B" w14:paraId="2094A164" w14:textId="77777777" w:rsidTr="004727D5">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727D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90AD00" w:rsidR="004A5EA9" w:rsidRPr="005F1A36" w:rsidRDefault="00DE68D8" w:rsidP="008542DE">
            <w:pPr>
              <w:rPr>
                <w:rFonts w:ascii="Calibri" w:hAnsi="Calibri"/>
                <w:szCs w:val="22"/>
              </w:rPr>
            </w:pPr>
            <w:r>
              <w:rPr>
                <w:rFonts w:ascii="Calibri" w:hAnsi="Calibri"/>
                <w:szCs w:val="22"/>
              </w:rPr>
              <w:t>3/2024/0371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727D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410330" w:rsidR="00824DB6" w:rsidRPr="00C0704D" w:rsidRDefault="00DE68D8" w:rsidP="002C6277">
            <w:pPr>
              <w:rPr>
                <w:rFonts w:ascii="Calibri" w:hAnsi="Calibri"/>
                <w:szCs w:val="22"/>
              </w:rPr>
            </w:pPr>
            <w:r>
              <w:rPr>
                <w:rFonts w:ascii="Calibri" w:hAnsi="Calibri"/>
                <w:szCs w:val="22"/>
              </w:rPr>
              <w:t>11/06/24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2E33948" w:rsidR="00824DB6" w:rsidRPr="00C0704D" w:rsidRDefault="00DE68D8" w:rsidP="002C6277">
            <w:pPr>
              <w:rPr>
                <w:rFonts w:ascii="Calibri" w:hAnsi="Calibri"/>
                <w:szCs w:val="22"/>
              </w:rPr>
            </w:pPr>
            <w:r>
              <w:rPr>
                <w:rFonts w:ascii="Calibri" w:hAnsi="Calibri"/>
                <w:szCs w:val="22"/>
              </w:rPr>
              <w:t>30/05/24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727D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693E59D" w:rsidR="004A5EA9" w:rsidRPr="00250879" w:rsidRDefault="00DE68D8" w:rsidP="00811771">
            <w:pPr>
              <w:rPr>
                <w:rFonts w:ascii="Calibri" w:hAnsi="Calibri"/>
                <w:color w:val="548DD4" w:themeColor="text2" w:themeTint="99"/>
                <w:szCs w:val="22"/>
              </w:rPr>
            </w:pPr>
            <w:r w:rsidRPr="00DE68D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727D5">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E11020B" w:rsidR="004A5EA9" w:rsidRPr="00D2449B" w:rsidRDefault="00400C86" w:rsidP="002A01CF">
            <w:pPr>
              <w:jc w:val="center"/>
              <w:rPr>
                <w:rFonts w:ascii="Calibri" w:hAnsi="Calibri"/>
                <w:b/>
                <w:szCs w:val="22"/>
              </w:rPr>
            </w:pPr>
            <w:r>
              <w:rPr>
                <w:rFonts w:ascii="Calibri" w:hAnsi="Calibri"/>
                <w:b/>
                <w:szCs w:val="22"/>
              </w:rPr>
              <w:t>REFUSAL</w:t>
            </w:r>
          </w:p>
        </w:tc>
      </w:tr>
      <w:tr w:rsidR="004A5EA9" w:rsidRPr="00D2449B" w14:paraId="7813B96A" w14:textId="77777777" w:rsidTr="004727D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727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31FA428" w:rsidR="004A5EA9" w:rsidRPr="002C6277" w:rsidRDefault="00DE68D8">
            <w:pPr>
              <w:rPr>
                <w:rFonts w:ascii="Calibri" w:hAnsi="Calibri"/>
                <w:szCs w:val="22"/>
              </w:rPr>
            </w:pPr>
            <w:r>
              <w:rPr>
                <w:rFonts w:ascii="Calibri" w:hAnsi="Calibri"/>
                <w:szCs w:val="22"/>
              </w:rPr>
              <w:t xml:space="preserve">Listed Building Consent for two storey extension to rear. </w:t>
            </w:r>
          </w:p>
        </w:tc>
      </w:tr>
      <w:tr w:rsidR="002A01CF" w:rsidRPr="00D2449B" w14:paraId="52988241" w14:textId="77777777" w:rsidTr="004727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E9FE9B" w:rsidR="002A01CF" w:rsidRPr="002C6277" w:rsidRDefault="00DE68D8" w:rsidP="00A42E82">
            <w:pPr>
              <w:rPr>
                <w:rFonts w:ascii="Calibri" w:hAnsi="Calibri"/>
                <w:szCs w:val="22"/>
              </w:rPr>
            </w:pPr>
            <w:r>
              <w:rPr>
                <w:rFonts w:ascii="Calibri" w:hAnsi="Calibri"/>
                <w:szCs w:val="22"/>
              </w:rPr>
              <w:t>38 Higher Road Longridge PR3 3SX</w:t>
            </w:r>
          </w:p>
        </w:tc>
      </w:tr>
      <w:tr w:rsidR="00A95D89" w:rsidRPr="00D2449B" w14:paraId="3FB99B2E" w14:textId="77777777" w:rsidTr="004727D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727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D6C84EB" w:rsidR="002A01CF" w:rsidRPr="00295A61" w:rsidRDefault="00DE68D8" w:rsidP="00DE68D8">
            <w:pPr>
              <w:jc w:val="both"/>
              <w:rPr>
                <w:rFonts w:ascii="Calibri" w:hAnsi="Calibri"/>
                <w:bCs/>
                <w:szCs w:val="22"/>
              </w:rPr>
            </w:pPr>
            <w:r>
              <w:rPr>
                <w:rFonts w:ascii="Calibri" w:hAnsi="Calibri"/>
                <w:bCs/>
                <w:szCs w:val="22"/>
              </w:rPr>
              <w:t>A consultation response from Longridge Town Council was received on 17</w:t>
            </w:r>
            <w:r w:rsidRPr="00DE68D8">
              <w:rPr>
                <w:rFonts w:ascii="Calibri" w:hAnsi="Calibri"/>
                <w:bCs/>
                <w:szCs w:val="22"/>
                <w:vertAlign w:val="superscript"/>
              </w:rPr>
              <w:t>th</w:t>
            </w:r>
            <w:r>
              <w:rPr>
                <w:rFonts w:ascii="Calibri" w:hAnsi="Calibri"/>
                <w:bCs/>
                <w:szCs w:val="22"/>
              </w:rPr>
              <w:t xml:space="preserve"> June 2024 stating that the Town Council would like the Planning Officer to be consistent in following the confines of the Listed Building Regulations and to take into consideration the property is in a Conservation Area and that permitted materials are used for the works. </w:t>
            </w:r>
          </w:p>
        </w:tc>
      </w:tr>
      <w:tr w:rsidR="00C618DB" w:rsidRPr="00D2449B" w14:paraId="639E958B" w14:textId="77777777" w:rsidTr="004727D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727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727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6D985D0" w:rsidR="002A01CF" w:rsidRPr="00265BB3" w:rsidRDefault="00265BB3">
            <w:pPr>
              <w:rPr>
                <w:rFonts w:ascii="Calibri" w:hAnsi="Calibri"/>
                <w:bCs/>
                <w:szCs w:val="22"/>
              </w:rPr>
            </w:pPr>
            <w:r>
              <w:rPr>
                <w:rFonts w:ascii="Calibri" w:hAnsi="Calibri"/>
                <w:bCs/>
                <w:szCs w:val="22"/>
              </w:rPr>
              <w:t xml:space="preserve">No objection. </w:t>
            </w:r>
          </w:p>
        </w:tc>
      </w:tr>
      <w:tr w:rsidR="00C0704D" w:rsidRPr="00D2449B" w14:paraId="62663AAF"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727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B2E8260" w:rsidR="00C0704D" w:rsidRPr="00C0704D" w:rsidRDefault="00265BB3" w:rsidP="00692B60">
            <w:pPr>
              <w:rPr>
                <w:rFonts w:ascii="Calibri" w:hAnsi="Calibri"/>
                <w:szCs w:val="22"/>
              </w:rPr>
            </w:pPr>
            <w:r>
              <w:rPr>
                <w:rFonts w:ascii="Calibri" w:hAnsi="Calibri"/>
                <w:szCs w:val="22"/>
              </w:rPr>
              <w:t>No representati</w:t>
            </w:r>
            <w:r w:rsidR="00475E3D">
              <w:rPr>
                <w:rFonts w:ascii="Calibri" w:hAnsi="Calibri"/>
                <w:szCs w:val="22"/>
              </w:rPr>
              <w:t>ons</w:t>
            </w:r>
            <w:r>
              <w:rPr>
                <w:rFonts w:ascii="Calibri" w:hAnsi="Calibri"/>
                <w:szCs w:val="22"/>
              </w:rPr>
              <w:t xml:space="preserve"> have been received. </w:t>
            </w:r>
          </w:p>
        </w:tc>
      </w:tr>
      <w:tr w:rsidR="00C0704D" w:rsidRPr="00D2449B" w14:paraId="1CDFA4C3" w14:textId="77777777" w:rsidTr="004727D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33449034" w14:textId="6BDA1A93" w:rsidR="006813AB" w:rsidRDefault="006813AB"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7E77975" w14:textId="56C9F81F" w:rsidR="006813AB" w:rsidRPr="00C618DB" w:rsidRDefault="006813AB"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4708F56"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7DCAAB9" w:rsidR="00406EBD" w:rsidRDefault="00265BB3" w:rsidP="009C1F22">
            <w:pPr>
              <w:pStyle w:val="PLANNING"/>
              <w:rPr>
                <w:rFonts w:ascii="Calibri" w:hAnsi="Calibri"/>
                <w:szCs w:val="22"/>
              </w:rPr>
            </w:pPr>
            <w:r>
              <w:rPr>
                <w:rFonts w:ascii="Calibri" w:hAnsi="Calibri"/>
                <w:szCs w:val="22"/>
              </w:rPr>
              <w:t xml:space="preserve">3/2024/0291: Planning permission for two storey extension to rear. </w:t>
            </w:r>
          </w:p>
          <w:p w14:paraId="1933AC9D" w14:textId="77777777" w:rsidR="00265BB3" w:rsidRDefault="00265BB3" w:rsidP="009C1F22">
            <w:pPr>
              <w:pStyle w:val="PLANNING"/>
              <w:rPr>
                <w:rFonts w:ascii="Calibri" w:hAnsi="Calibri"/>
                <w:szCs w:val="22"/>
              </w:rPr>
            </w:pPr>
          </w:p>
          <w:p w14:paraId="1CFD5F8C" w14:textId="492C1110" w:rsidR="00265BB3" w:rsidRDefault="00265BB3" w:rsidP="009C1F22">
            <w:pPr>
              <w:pStyle w:val="PLANNING"/>
              <w:rPr>
                <w:rFonts w:ascii="Calibri" w:hAnsi="Calibri"/>
                <w:szCs w:val="22"/>
              </w:rPr>
            </w:pPr>
            <w:r>
              <w:rPr>
                <w:rFonts w:ascii="Calibri" w:hAnsi="Calibri"/>
                <w:szCs w:val="22"/>
              </w:rPr>
              <w:t xml:space="preserve">3/2014/0273: Replace windows at front of house (Approved). </w:t>
            </w:r>
          </w:p>
          <w:p w14:paraId="5E3B93D2" w14:textId="77777777" w:rsidR="00265BB3" w:rsidRDefault="00265BB3" w:rsidP="009C1F22">
            <w:pPr>
              <w:pStyle w:val="PLANNING"/>
              <w:rPr>
                <w:rFonts w:ascii="Calibri" w:hAnsi="Calibri"/>
                <w:szCs w:val="22"/>
              </w:rPr>
            </w:pPr>
          </w:p>
          <w:p w14:paraId="36DB13AC" w14:textId="47BC3C38" w:rsidR="00265BB3" w:rsidRDefault="00265BB3" w:rsidP="009C1F22">
            <w:pPr>
              <w:pStyle w:val="PLANNING"/>
              <w:rPr>
                <w:rFonts w:ascii="Calibri" w:hAnsi="Calibri"/>
                <w:szCs w:val="22"/>
              </w:rPr>
            </w:pPr>
            <w:r>
              <w:rPr>
                <w:rFonts w:ascii="Calibri" w:hAnsi="Calibri"/>
                <w:szCs w:val="22"/>
              </w:rPr>
              <w:t xml:space="preserve">3/2013/0959: Retrospective application for consent for roof repair and installation of damp proof course </w:t>
            </w:r>
            <w:r w:rsidR="00D06421">
              <w:rPr>
                <w:rFonts w:ascii="Calibri" w:hAnsi="Calibri"/>
                <w:szCs w:val="22"/>
              </w:rPr>
              <w:t>(Refused).</w:t>
            </w:r>
          </w:p>
          <w:p w14:paraId="5D97D68E" w14:textId="77777777" w:rsidR="00913656" w:rsidRDefault="00913656" w:rsidP="009C1F22">
            <w:pPr>
              <w:pStyle w:val="PLANNING"/>
              <w:rPr>
                <w:rFonts w:ascii="Calibri" w:hAnsi="Calibri"/>
                <w:szCs w:val="22"/>
              </w:rPr>
            </w:pPr>
          </w:p>
          <w:p w14:paraId="4844B742" w14:textId="720EBC26" w:rsidR="00913656" w:rsidRDefault="00913656" w:rsidP="009C1F22">
            <w:pPr>
              <w:pStyle w:val="PLANNING"/>
              <w:rPr>
                <w:rFonts w:ascii="Calibri" w:hAnsi="Calibri"/>
                <w:szCs w:val="22"/>
              </w:rPr>
            </w:pPr>
            <w:r>
              <w:rPr>
                <w:rFonts w:ascii="Calibri" w:hAnsi="Calibri"/>
                <w:szCs w:val="22"/>
              </w:rPr>
              <w:t xml:space="preserve">3/2013/0919: Application for retrospective consent for replacement timber windows to the front elevation (Refused). </w:t>
            </w:r>
          </w:p>
          <w:p w14:paraId="67AA5B07" w14:textId="77777777" w:rsidR="00913656" w:rsidRDefault="00913656" w:rsidP="009C1F22">
            <w:pPr>
              <w:pStyle w:val="PLANNING"/>
              <w:rPr>
                <w:rFonts w:ascii="Calibri" w:hAnsi="Calibri"/>
                <w:szCs w:val="22"/>
              </w:rPr>
            </w:pPr>
          </w:p>
          <w:p w14:paraId="12C2EE28" w14:textId="3EF14508" w:rsidR="00913656" w:rsidRDefault="00913656" w:rsidP="009C1F22">
            <w:pPr>
              <w:pStyle w:val="PLANNING"/>
              <w:rPr>
                <w:rFonts w:ascii="Calibri" w:hAnsi="Calibri"/>
                <w:szCs w:val="22"/>
              </w:rPr>
            </w:pPr>
            <w:r>
              <w:rPr>
                <w:rFonts w:ascii="Calibri" w:hAnsi="Calibri"/>
                <w:szCs w:val="22"/>
              </w:rPr>
              <w:t xml:space="preserve">3/2006/0531: Positioning of 381mm dia. blue heritage plaque with white lettering on front elevation of building. One of a series of plaques being located within town (Approved). </w:t>
            </w:r>
          </w:p>
          <w:p w14:paraId="0BA2979B" w14:textId="77777777" w:rsidR="00913656" w:rsidRDefault="00913656" w:rsidP="009C1F22">
            <w:pPr>
              <w:pStyle w:val="PLANNING"/>
              <w:rPr>
                <w:rFonts w:ascii="Calibri" w:hAnsi="Calibri"/>
                <w:szCs w:val="22"/>
              </w:rPr>
            </w:pPr>
          </w:p>
          <w:p w14:paraId="2F57F3D2" w14:textId="6BB2811E" w:rsidR="00913656" w:rsidRPr="003C214F" w:rsidRDefault="00913656" w:rsidP="009C1F22">
            <w:pPr>
              <w:pStyle w:val="PLANNING"/>
              <w:rPr>
                <w:rFonts w:ascii="Calibri" w:hAnsi="Calibri"/>
                <w:szCs w:val="22"/>
              </w:rPr>
            </w:pPr>
            <w:r>
              <w:rPr>
                <w:rFonts w:ascii="Calibri" w:hAnsi="Calibri"/>
                <w:szCs w:val="22"/>
              </w:rPr>
              <w:t xml:space="preserve">3/2004/0149: Replace windows at front of house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4727D5">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BFCDC08" w14:textId="5876B7DE" w:rsidR="00265BB3" w:rsidRDefault="00265BB3"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mid-terrace property at no.38 Higher Road. The entire row of terraced properties, nos. 6-44 inclusive, collectively form a Grade II Listed Building. The official listing description for nos. 6-44 Higher Road reads as follows: </w:t>
            </w:r>
          </w:p>
          <w:p w14:paraId="75E1AAE0" w14:textId="77777777" w:rsidR="00265BB3" w:rsidRDefault="00265BB3" w:rsidP="00406EBD">
            <w:pPr>
              <w:pStyle w:val="Header"/>
              <w:tabs>
                <w:tab w:val="clear" w:pos="4153"/>
                <w:tab w:val="clear" w:pos="8306"/>
              </w:tabs>
              <w:contextualSpacing/>
              <w:jc w:val="both"/>
              <w:rPr>
                <w:rFonts w:ascii="Calibri" w:hAnsi="Calibri"/>
                <w:bCs/>
                <w:szCs w:val="22"/>
              </w:rPr>
            </w:pPr>
          </w:p>
          <w:p w14:paraId="355B3172" w14:textId="3AD8E879" w:rsidR="00265BB3" w:rsidRDefault="00265BB3" w:rsidP="00265BB3">
            <w:pPr>
              <w:pStyle w:val="Header"/>
              <w:tabs>
                <w:tab w:val="clear" w:pos="4153"/>
                <w:tab w:val="clear" w:pos="8306"/>
              </w:tabs>
              <w:contextualSpacing/>
              <w:jc w:val="both"/>
              <w:rPr>
                <w:rFonts w:ascii="Calibri" w:hAnsi="Calibri"/>
                <w:bCs/>
                <w:i/>
                <w:iCs/>
                <w:szCs w:val="22"/>
              </w:rPr>
            </w:pPr>
            <w:r>
              <w:rPr>
                <w:rFonts w:ascii="Calibri" w:hAnsi="Calibri"/>
                <w:bCs/>
                <w:i/>
                <w:iCs/>
                <w:szCs w:val="22"/>
              </w:rPr>
              <w:t>‘Row of houses, begun in 1793. Squared coursed sandstone with slate roof and brick stacks, except that on the gable (left-hand) wall of no.44. 2 storeys with cellars entered at lower ground level to the rear. Windows have plain reveals and projecting stone sills, with modern windows. Each house is of one bay, with the doors of adjacent houses paired, with a third door, leading through a tunnel to the yard, between them. The doorways have plain stone surrounds. Some of the houses now have an extra window on the 1</w:t>
            </w:r>
            <w:r w:rsidRPr="000C21BF">
              <w:rPr>
                <w:rFonts w:ascii="Calibri" w:hAnsi="Calibri"/>
                <w:bCs/>
                <w:i/>
                <w:iCs/>
                <w:szCs w:val="22"/>
                <w:vertAlign w:val="superscript"/>
              </w:rPr>
              <w:t>st</w:t>
            </w:r>
            <w:r>
              <w:rPr>
                <w:rFonts w:ascii="Calibri" w:hAnsi="Calibri"/>
                <w:bCs/>
                <w:i/>
                <w:iCs/>
                <w:szCs w:val="22"/>
              </w:rPr>
              <w:t xml:space="preserve"> floor over the door. Nos. 6, 8 and 44 have stone gutter brackets. A keyed joint between no.24 and 26 indicated a break in construction. Built by the Longridge Building Society, one of the earliest terminating building societies in the country, and used as an example by Price, Seymour J., Building Societies, their Origin and History, Cambridge, 1958, pp 32-44’. </w:t>
            </w:r>
          </w:p>
          <w:p w14:paraId="0684AEC5" w14:textId="77777777" w:rsidR="00265BB3" w:rsidRDefault="00265BB3" w:rsidP="00265BB3">
            <w:pPr>
              <w:pStyle w:val="Header"/>
              <w:tabs>
                <w:tab w:val="clear" w:pos="4153"/>
                <w:tab w:val="clear" w:pos="8306"/>
              </w:tabs>
              <w:contextualSpacing/>
              <w:jc w:val="both"/>
              <w:rPr>
                <w:rFonts w:ascii="Calibri" w:hAnsi="Calibri"/>
                <w:bCs/>
                <w:i/>
                <w:iCs/>
                <w:szCs w:val="22"/>
              </w:rPr>
            </w:pPr>
          </w:p>
          <w:p w14:paraId="5970A733" w14:textId="77777777" w:rsidR="00406EBD" w:rsidRDefault="00265BB3"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premises is situated on a main road location on the eastern side of the defined settlement area of Longridge and within the Longridge Conservation Area. The area surrounding the premises is predominantly residential in character. </w:t>
            </w:r>
          </w:p>
          <w:p w14:paraId="62370E9F" w14:textId="1850086A" w:rsidR="00A810D6" w:rsidRPr="006C2BFA" w:rsidRDefault="00A810D6"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93B559C" w14:textId="27BE043F" w:rsidR="00A810D6" w:rsidRDefault="00A810D6" w:rsidP="00440CB6">
            <w:pPr>
              <w:pStyle w:val="Header"/>
              <w:tabs>
                <w:tab w:val="clear" w:pos="4153"/>
                <w:tab w:val="clear" w:pos="8306"/>
              </w:tabs>
              <w:jc w:val="both"/>
              <w:rPr>
                <w:rFonts w:ascii="Calibri" w:hAnsi="Calibri"/>
                <w:bCs/>
                <w:szCs w:val="22"/>
              </w:rPr>
            </w:pPr>
            <w:r>
              <w:rPr>
                <w:rFonts w:ascii="Calibri" w:hAnsi="Calibri"/>
                <w:bCs/>
                <w:szCs w:val="22"/>
              </w:rPr>
              <w:t xml:space="preserve">Listed Building Consent is sought for the construction of a two-storey rear extension following the demolition of the existing two-storey structure. </w:t>
            </w:r>
          </w:p>
          <w:p w14:paraId="36B6C188" w14:textId="77777777" w:rsidR="00A810D6" w:rsidRDefault="00A810D6" w:rsidP="00440CB6">
            <w:pPr>
              <w:pStyle w:val="Header"/>
              <w:tabs>
                <w:tab w:val="clear" w:pos="4153"/>
                <w:tab w:val="clear" w:pos="8306"/>
              </w:tabs>
              <w:jc w:val="both"/>
              <w:rPr>
                <w:rFonts w:ascii="Calibri" w:hAnsi="Calibri"/>
                <w:bCs/>
                <w:szCs w:val="22"/>
              </w:rPr>
            </w:pPr>
          </w:p>
          <w:p w14:paraId="468ED2EE" w14:textId="50AF7E33" w:rsidR="00A810D6" w:rsidRDefault="00A810D6"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project </w:t>
            </w:r>
            <w:r w:rsidR="005B6346">
              <w:rPr>
                <w:rFonts w:ascii="Calibri" w:hAnsi="Calibri"/>
                <w:bCs/>
                <w:szCs w:val="22"/>
              </w:rPr>
              <w:t xml:space="preserve">3m from the rear elevation of the main dwellinghouse and would extend a width of 4.3m. A flat roof form </w:t>
            </w:r>
            <w:r w:rsidR="00013AA0">
              <w:rPr>
                <w:rFonts w:ascii="Calibri" w:hAnsi="Calibri"/>
                <w:bCs/>
                <w:szCs w:val="22"/>
              </w:rPr>
              <w:t xml:space="preserve">with a 0.9m overhang to the rear </w:t>
            </w:r>
            <w:r w:rsidR="005B6346">
              <w:rPr>
                <w:rFonts w:ascii="Calibri" w:hAnsi="Calibri"/>
                <w:bCs/>
                <w:szCs w:val="22"/>
              </w:rPr>
              <w:t>would be incorporated measuring 3.</w:t>
            </w:r>
            <w:r w:rsidR="00400C86">
              <w:rPr>
                <w:rFonts w:ascii="Calibri" w:hAnsi="Calibri"/>
                <w:bCs/>
                <w:szCs w:val="22"/>
              </w:rPr>
              <w:t>5</w:t>
            </w:r>
            <w:r w:rsidR="005B6346">
              <w:rPr>
                <w:rFonts w:ascii="Calibri" w:hAnsi="Calibri"/>
                <w:bCs/>
                <w:szCs w:val="22"/>
              </w:rPr>
              <w:t>m</w:t>
            </w:r>
            <w:r w:rsidR="00013AA0">
              <w:rPr>
                <w:rFonts w:ascii="Calibri" w:hAnsi="Calibri"/>
                <w:bCs/>
                <w:szCs w:val="22"/>
              </w:rPr>
              <w:t xml:space="preserve"> in height</w:t>
            </w:r>
            <w:r w:rsidR="005B6346">
              <w:rPr>
                <w:rFonts w:ascii="Calibri" w:hAnsi="Calibri"/>
                <w:bCs/>
                <w:szCs w:val="22"/>
              </w:rPr>
              <w:t xml:space="preserve"> from the ground level</w:t>
            </w:r>
            <w:r w:rsidR="00400C86">
              <w:rPr>
                <w:rFonts w:ascii="Calibri" w:hAnsi="Calibri"/>
                <w:bCs/>
                <w:szCs w:val="22"/>
              </w:rPr>
              <w:t xml:space="preserve"> of the rear garden</w:t>
            </w:r>
            <w:r w:rsidR="005B6346">
              <w:rPr>
                <w:rFonts w:ascii="Calibri" w:hAnsi="Calibri"/>
                <w:bCs/>
                <w:szCs w:val="22"/>
              </w:rPr>
              <w:t xml:space="preserve">. To the rear elevation, a set of </w:t>
            </w:r>
            <w:r w:rsidR="00FF2748">
              <w:rPr>
                <w:rFonts w:ascii="Calibri" w:hAnsi="Calibri"/>
                <w:bCs/>
                <w:szCs w:val="22"/>
              </w:rPr>
              <w:t xml:space="preserve">glazed sliding doors would be featured at lower ground floor level to serve the proposed study, while 1no. window would be featured at </w:t>
            </w:r>
            <w:r w:rsidR="008361A6">
              <w:rPr>
                <w:rFonts w:ascii="Calibri" w:hAnsi="Calibri"/>
                <w:bCs/>
                <w:szCs w:val="22"/>
              </w:rPr>
              <w:t xml:space="preserve">upper </w:t>
            </w:r>
            <w:r w:rsidR="00FF2748">
              <w:rPr>
                <w:rFonts w:ascii="Calibri" w:hAnsi="Calibri"/>
                <w:bCs/>
                <w:szCs w:val="22"/>
              </w:rPr>
              <w:t xml:space="preserve">ground floor level. </w:t>
            </w:r>
          </w:p>
          <w:p w14:paraId="75A31332" w14:textId="77777777" w:rsidR="00FF2748" w:rsidRDefault="00FF2748" w:rsidP="00440CB6">
            <w:pPr>
              <w:pStyle w:val="Header"/>
              <w:tabs>
                <w:tab w:val="clear" w:pos="4153"/>
                <w:tab w:val="clear" w:pos="8306"/>
              </w:tabs>
              <w:jc w:val="both"/>
              <w:rPr>
                <w:rFonts w:ascii="Calibri" w:hAnsi="Calibri"/>
                <w:bCs/>
                <w:szCs w:val="22"/>
              </w:rPr>
            </w:pPr>
          </w:p>
          <w:p w14:paraId="68ED5484" w14:textId="77D961C0" w:rsidR="00FF2748" w:rsidRPr="00A810D6" w:rsidRDefault="00FF2748"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finished in render and white uPVC windows.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9C1F22" w:rsidRPr="00D2449B" w14:paraId="6161D2D6"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B02E87" w14:textId="5938CA3C" w:rsidR="009C1F22" w:rsidRDefault="009C1F22" w:rsidP="005422EE">
            <w:pPr>
              <w:pStyle w:val="Header"/>
              <w:tabs>
                <w:tab w:val="clear" w:pos="4153"/>
                <w:tab w:val="clear" w:pos="8306"/>
              </w:tabs>
              <w:contextualSpacing/>
              <w:jc w:val="both"/>
              <w:rPr>
                <w:rFonts w:ascii="Calibri" w:hAnsi="Calibri"/>
                <w:b/>
                <w:szCs w:val="22"/>
              </w:rPr>
            </w:pPr>
            <w:r>
              <w:rPr>
                <w:rFonts w:ascii="Calibri" w:hAnsi="Calibri"/>
                <w:b/>
                <w:szCs w:val="22"/>
              </w:rPr>
              <w:t>Impact upon Listed Building and Setting</w:t>
            </w:r>
            <w:r w:rsidR="00FB36C1">
              <w:rPr>
                <w:rFonts w:ascii="Calibri" w:hAnsi="Calibri"/>
                <w:b/>
                <w:szCs w:val="22"/>
              </w:rPr>
              <w:t>:</w:t>
            </w:r>
          </w:p>
          <w:p w14:paraId="1294C0D9" w14:textId="77777777" w:rsidR="009C1F22" w:rsidRDefault="009C1F22" w:rsidP="005422EE">
            <w:pPr>
              <w:pStyle w:val="Header"/>
              <w:tabs>
                <w:tab w:val="clear" w:pos="4153"/>
                <w:tab w:val="clear" w:pos="8306"/>
              </w:tabs>
              <w:jc w:val="both"/>
              <w:rPr>
                <w:rFonts w:ascii="Calibri" w:hAnsi="Calibri"/>
                <w:b/>
                <w:szCs w:val="22"/>
              </w:rPr>
            </w:pPr>
          </w:p>
          <w:p w14:paraId="490FE4CC" w14:textId="03DF9D50" w:rsidR="00736AFD" w:rsidRDefault="00736AFD" w:rsidP="005422EE">
            <w:pPr>
              <w:pStyle w:val="Header"/>
              <w:tabs>
                <w:tab w:val="clear" w:pos="4153"/>
                <w:tab w:val="clear" w:pos="8306"/>
              </w:tabs>
              <w:jc w:val="both"/>
              <w:rPr>
                <w:rFonts w:ascii="Calibri" w:hAnsi="Calibri"/>
                <w:bCs/>
                <w:szCs w:val="22"/>
              </w:rPr>
            </w:pPr>
            <w:r>
              <w:rPr>
                <w:rFonts w:ascii="Calibri" w:hAnsi="Calibri"/>
                <w:bCs/>
                <w:szCs w:val="22"/>
              </w:rPr>
              <w:t xml:space="preserve">When assessing works to Listing Buildings and their setting, the LPA must accord with their duties at Sections 16 and 66 of the Planning (Listed Building and Conservation Areas) Act 1990 which state: </w:t>
            </w:r>
          </w:p>
          <w:p w14:paraId="618F567C" w14:textId="77777777" w:rsidR="00736AFD" w:rsidRDefault="00736AFD" w:rsidP="005422EE">
            <w:pPr>
              <w:pStyle w:val="Header"/>
              <w:tabs>
                <w:tab w:val="clear" w:pos="4153"/>
                <w:tab w:val="clear" w:pos="8306"/>
              </w:tabs>
              <w:jc w:val="both"/>
              <w:rPr>
                <w:rFonts w:ascii="Calibri" w:hAnsi="Calibri"/>
                <w:bCs/>
                <w:szCs w:val="22"/>
              </w:rPr>
            </w:pPr>
          </w:p>
          <w:p w14:paraId="099BFB67" w14:textId="77777777" w:rsidR="00736AFD" w:rsidRDefault="00736AFD" w:rsidP="005422EE">
            <w:pPr>
              <w:pStyle w:val="Header"/>
              <w:tabs>
                <w:tab w:val="left" w:pos="720"/>
              </w:tabs>
              <w:jc w:val="both"/>
              <w:rPr>
                <w:rFonts w:ascii="Calibri" w:hAnsi="Calibri"/>
                <w:bCs/>
                <w:i/>
                <w:iCs/>
                <w:szCs w:val="22"/>
              </w:rPr>
            </w:pPr>
            <w:r>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400858B6" w14:textId="77777777" w:rsidR="00736AFD" w:rsidRDefault="00736AFD" w:rsidP="005422EE">
            <w:pPr>
              <w:pStyle w:val="Header"/>
              <w:tabs>
                <w:tab w:val="left" w:pos="720"/>
              </w:tabs>
              <w:jc w:val="both"/>
              <w:rPr>
                <w:rFonts w:ascii="Calibri" w:hAnsi="Calibri"/>
                <w:bCs/>
                <w:szCs w:val="22"/>
              </w:rPr>
            </w:pPr>
          </w:p>
          <w:p w14:paraId="1B402419" w14:textId="77777777" w:rsidR="00736AFD" w:rsidRDefault="00736AFD" w:rsidP="005422EE">
            <w:pPr>
              <w:pStyle w:val="Header"/>
              <w:tabs>
                <w:tab w:val="left" w:pos="720"/>
              </w:tabs>
              <w:jc w:val="both"/>
              <w:rPr>
                <w:rFonts w:ascii="Calibri" w:hAnsi="Calibri"/>
                <w:bCs/>
                <w:i/>
                <w:iCs/>
                <w:szCs w:val="22"/>
              </w:rPr>
            </w:pPr>
            <w:r>
              <w:rPr>
                <w:rFonts w:ascii="Calibri" w:hAnsi="Calibri"/>
                <w:bCs/>
                <w:i/>
                <w:iCs/>
                <w:szCs w:val="22"/>
              </w:rPr>
              <w:lastRenderedPageBreak/>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6E7B2E8C" w14:textId="77777777" w:rsidR="00736AFD" w:rsidRDefault="00736AFD" w:rsidP="005422EE">
            <w:pPr>
              <w:pStyle w:val="Header"/>
              <w:tabs>
                <w:tab w:val="left" w:pos="720"/>
              </w:tabs>
              <w:jc w:val="both"/>
              <w:rPr>
                <w:rFonts w:ascii="Calibri" w:hAnsi="Calibri"/>
                <w:bCs/>
                <w:szCs w:val="22"/>
              </w:rPr>
            </w:pPr>
          </w:p>
          <w:p w14:paraId="429C5C91" w14:textId="72B33BA8" w:rsidR="00736AFD" w:rsidRDefault="00736AFD" w:rsidP="005422EE">
            <w:pPr>
              <w:pStyle w:val="Header"/>
              <w:tabs>
                <w:tab w:val="left" w:pos="720"/>
              </w:tabs>
              <w:jc w:val="both"/>
              <w:rPr>
                <w:rFonts w:ascii="Calibri" w:hAnsi="Calibri"/>
                <w:bCs/>
                <w:szCs w:val="22"/>
              </w:rPr>
            </w:pPr>
            <w:r>
              <w:rPr>
                <w:rFonts w:ascii="Calibri" w:hAnsi="Calibri"/>
                <w:bCs/>
                <w:szCs w:val="22"/>
              </w:rPr>
              <w:t>Accordingly, the proposed works to the Listed Building will be carefully assessed with respect to the duties above</w:t>
            </w:r>
            <w:r w:rsidR="00FB36C1">
              <w:rPr>
                <w:rFonts w:ascii="Calibri" w:hAnsi="Calibri"/>
                <w:bCs/>
                <w:szCs w:val="22"/>
              </w:rPr>
              <w:t>.</w:t>
            </w:r>
          </w:p>
          <w:p w14:paraId="230E4347" w14:textId="77777777" w:rsidR="00736AFD" w:rsidRDefault="00736AFD" w:rsidP="005422EE">
            <w:pPr>
              <w:pStyle w:val="Header"/>
              <w:tabs>
                <w:tab w:val="clear" w:pos="4153"/>
                <w:tab w:val="clear" w:pos="8306"/>
              </w:tabs>
              <w:jc w:val="both"/>
              <w:rPr>
                <w:rFonts w:ascii="Calibri" w:hAnsi="Calibri"/>
                <w:bCs/>
                <w:szCs w:val="22"/>
              </w:rPr>
            </w:pPr>
          </w:p>
          <w:p w14:paraId="67FE25B2" w14:textId="77777777" w:rsidR="00013AA0" w:rsidRDefault="00013AA0" w:rsidP="00013AA0">
            <w:pPr>
              <w:pStyle w:val="Header"/>
              <w:tabs>
                <w:tab w:val="clear" w:pos="4153"/>
                <w:tab w:val="clear" w:pos="8306"/>
              </w:tabs>
              <w:jc w:val="both"/>
              <w:rPr>
                <w:rFonts w:ascii="Calibri" w:hAnsi="Calibri"/>
                <w:bCs/>
                <w:szCs w:val="22"/>
              </w:rPr>
            </w:pPr>
            <w:r>
              <w:rPr>
                <w:rFonts w:ascii="Calibri" w:hAnsi="Calibri"/>
                <w:bCs/>
                <w:szCs w:val="22"/>
              </w:rPr>
              <w:t xml:space="preserve">With regards to proposals for development affecting Listed Buildings, Paragraph 205 of the National Planning Policy Framework states: </w:t>
            </w:r>
          </w:p>
          <w:p w14:paraId="3D9E88EE" w14:textId="77777777" w:rsidR="00A810D6" w:rsidRDefault="00A810D6" w:rsidP="005422EE">
            <w:pPr>
              <w:pStyle w:val="Header"/>
              <w:tabs>
                <w:tab w:val="clear" w:pos="4153"/>
                <w:tab w:val="clear" w:pos="8306"/>
              </w:tabs>
              <w:jc w:val="both"/>
              <w:rPr>
                <w:rFonts w:ascii="Calibri" w:hAnsi="Calibri"/>
                <w:bCs/>
                <w:szCs w:val="22"/>
              </w:rPr>
            </w:pPr>
          </w:p>
          <w:p w14:paraId="05F7D4DA" w14:textId="77777777" w:rsidR="00A810D6" w:rsidRDefault="00A810D6" w:rsidP="005422EE">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When considering the impact of a proposed development on the significant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AD6020" w14:textId="77777777" w:rsidR="00A810D6" w:rsidRDefault="00A810D6" w:rsidP="005422EE">
            <w:pPr>
              <w:pStyle w:val="Header"/>
              <w:tabs>
                <w:tab w:val="clear" w:pos="4153"/>
                <w:tab w:val="clear" w:pos="8306"/>
              </w:tabs>
              <w:jc w:val="both"/>
              <w:rPr>
                <w:rFonts w:ascii="Calibri" w:hAnsi="Calibri"/>
                <w:bCs/>
                <w:i/>
                <w:iCs/>
                <w:szCs w:val="22"/>
              </w:rPr>
            </w:pPr>
          </w:p>
          <w:p w14:paraId="7DE23BCA" w14:textId="77777777" w:rsidR="00013AA0" w:rsidRDefault="00013AA0" w:rsidP="00013AA0">
            <w:pPr>
              <w:pStyle w:val="Header"/>
              <w:tabs>
                <w:tab w:val="clear" w:pos="4153"/>
                <w:tab w:val="clear" w:pos="8306"/>
              </w:tabs>
              <w:jc w:val="both"/>
              <w:rPr>
                <w:rFonts w:ascii="Calibri" w:hAnsi="Calibri"/>
                <w:bCs/>
                <w:szCs w:val="22"/>
              </w:rPr>
            </w:pPr>
            <w:r>
              <w:rPr>
                <w:rFonts w:ascii="Calibri" w:hAnsi="Calibri"/>
                <w:bCs/>
                <w:szCs w:val="22"/>
              </w:rPr>
              <w:t xml:space="preserve">At the local level, Key Statement EN5 and Policy DME4 of the Ribble Valley Core Strategy are primarily engaged for the purposes of assessing likely impacts upon designated heritage assets resultant from the proposed development. </w:t>
            </w:r>
          </w:p>
          <w:p w14:paraId="08150D4A" w14:textId="77777777" w:rsidR="00013AA0" w:rsidRDefault="00013AA0" w:rsidP="00013AA0">
            <w:pPr>
              <w:pStyle w:val="Header"/>
              <w:tabs>
                <w:tab w:val="clear" w:pos="4153"/>
                <w:tab w:val="clear" w:pos="8306"/>
              </w:tabs>
              <w:jc w:val="both"/>
              <w:rPr>
                <w:rFonts w:ascii="Calibri" w:hAnsi="Calibri"/>
                <w:bCs/>
                <w:szCs w:val="22"/>
              </w:rPr>
            </w:pPr>
          </w:p>
          <w:p w14:paraId="71048F65" w14:textId="77777777" w:rsidR="00013AA0" w:rsidRDefault="00013AA0" w:rsidP="00013AA0">
            <w:pPr>
              <w:pStyle w:val="Header"/>
              <w:tabs>
                <w:tab w:val="clear" w:pos="4153"/>
                <w:tab w:val="clear" w:pos="8306"/>
              </w:tabs>
              <w:jc w:val="both"/>
              <w:rPr>
                <w:rFonts w:ascii="Calibri" w:hAnsi="Calibri"/>
                <w:bCs/>
                <w:szCs w:val="22"/>
              </w:rPr>
            </w:pPr>
            <w:r>
              <w:rPr>
                <w:rFonts w:ascii="Calibri" w:hAnsi="Calibri"/>
                <w:bCs/>
                <w:szCs w:val="22"/>
              </w:rPr>
              <w:t>In this respect, Key Statement EN5 of the Ribble Valley Core Strategy states:</w:t>
            </w:r>
          </w:p>
          <w:p w14:paraId="3BC0A9EB" w14:textId="77777777" w:rsidR="00013AA0" w:rsidRDefault="00013AA0" w:rsidP="00013AA0">
            <w:pPr>
              <w:pStyle w:val="Header"/>
              <w:tabs>
                <w:tab w:val="clear" w:pos="4153"/>
                <w:tab w:val="clear" w:pos="8306"/>
              </w:tabs>
              <w:jc w:val="both"/>
              <w:rPr>
                <w:rFonts w:ascii="Calibri" w:hAnsi="Calibri"/>
                <w:bCs/>
                <w:szCs w:val="22"/>
              </w:rPr>
            </w:pPr>
          </w:p>
          <w:p w14:paraId="12B29CE3" w14:textId="39B9A272" w:rsidR="00013AA0" w:rsidRPr="00013AA0" w:rsidRDefault="00013AA0" w:rsidP="00013AA0">
            <w:pPr>
              <w:pStyle w:val="Header"/>
              <w:tabs>
                <w:tab w:val="clear" w:pos="4153"/>
                <w:tab w:val="clear" w:pos="8306"/>
              </w:tabs>
              <w:jc w:val="both"/>
              <w:rPr>
                <w:rFonts w:ascii="Calibri" w:hAnsi="Calibri"/>
                <w:bCs/>
                <w:i/>
                <w:iCs/>
                <w:szCs w:val="22"/>
              </w:rPr>
            </w:pPr>
            <w:r>
              <w:rPr>
                <w:rFonts w:ascii="Calibri" w:hAnsi="Calibri"/>
                <w:bCs/>
                <w:szCs w:val="22"/>
              </w:rPr>
              <w:t>‘T</w:t>
            </w:r>
            <w:r>
              <w:rPr>
                <w:rFonts w:ascii="Calibri" w:hAnsi="Calibri"/>
                <w:bCs/>
                <w:i/>
                <w:iCs/>
                <w:szCs w:val="22"/>
              </w:rPr>
              <w:t xml:space="preserve">here will be a presumption in favour of the conservation and enhancement of the significant of heritage assets and their setting’. </w:t>
            </w:r>
          </w:p>
          <w:p w14:paraId="19B876BA" w14:textId="77777777" w:rsidR="00A810D6" w:rsidRDefault="00A810D6" w:rsidP="005422EE">
            <w:pPr>
              <w:pStyle w:val="Header"/>
              <w:tabs>
                <w:tab w:val="clear" w:pos="4153"/>
                <w:tab w:val="clear" w:pos="8306"/>
              </w:tabs>
              <w:jc w:val="both"/>
              <w:rPr>
                <w:rFonts w:ascii="Calibri" w:hAnsi="Calibri"/>
                <w:bCs/>
                <w:i/>
                <w:iCs/>
                <w:szCs w:val="22"/>
              </w:rPr>
            </w:pPr>
          </w:p>
          <w:p w14:paraId="54AF7B29" w14:textId="77777777" w:rsidR="00A810D6" w:rsidRDefault="00A810D6" w:rsidP="005422EE">
            <w:pPr>
              <w:pStyle w:val="Header"/>
              <w:tabs>
                <w:tab w:val="clear" w:pos="4153"/>
                <w:tab w:val="clear" w:pos="8306"/>
              </w:tabs>
              <w:jc w:val="both"/>
              <w:rPr>
                <w:rFonts w:ascii="Calibri" w:hAnsi="Calibri"/>
                <w:bCs/>
                <w:szCs w:val="22"/>
              </w:rPr>
            </w:pPr>
            <w:r>
              <w:rPr>
                <w:rFonts w:ascii="Calibri" w:hAnsi="Calibri"/>
                <w:bCs/>
                <w:szCs w:val="22"/>
              </w:rPr>
              <w:t xml:space="preserve">Furthermore, Policy DME4 of the Core Strategy states: </w:t>
            </w:r>
          </w:p>
          <w:p w14:paraId="6B14B992" w14:textId="77777777" w:rsidR="00A810D6" w:rsidRDefault="00A810D6" w:rsidP="005422EE">
            <w:pPr>
              <w:pStyle w:val="Header"/>
              <w:tabs>
                <w:tab w:val="clear" w:pos="4153"/>
                <w:tab w:val="clear" w:pos="8306"/>
              </w:tabs>
              <w:jc w:val="both"/>
              <w:rPr>
                <w:rFonts w:ascii="Calibri" w:hAnsi="Calibri"/>
                <w:bCs/>
                <w:szCs w:val="22"/>
              </w:rPr>
            </w:pPr>
          </w:p>
          <w:p w14:paraId="1520028A" w14:textId="77777777" w:rsidR="00A810D6" w:rsidRDefault="00A810D6" w:rsidP="005422EE">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Alterations or extensions to Listed Buildings or buildings of local heritage interest, or development proposals on sites within their setting which cause harm to the significant of the heritage asset will not be supported’. </w:t>
            </w:r>
          </w:p>
          <w:p w14:paraId="7C146025" w14:textId="77777777" w:rsidR="00475E3D" w:rsidRDefault="00475E3D" w:rsidP="005422EE">
            <w:pPr>
              <w:pStyle w:val="Header"/>
              <w:tabs>
                <w:tab w:val="clear" w:pos="4153"/>
                <w:tab w:val="clear" w:pos="8306"/>
              </w:tabs>
              <w:jc w:val="both"/>
              <w:rPr>
                <w:rFonts w:ascii="Calibri" w:hAnsi="Calibri"/>
                <w:bCs/>
                <w:i/>
                <w:iCs/>
                <w:szCs w:val="22"/>
              </w:rPr>
            </w:pPr>
          </w:p>
          <w:p w14:paraId="273BDB36" w14:textId="77777777" w:rsidR="00475E3D" w:rsidRDefault="00475E3D" w:rsidP="00475E3D">
            <w:pPr>
              <w:pStyle w:val="Header"/>
              <w:tabs>
                <w:tab w:val="clear" w:pos="4153"/>
                <w:tab w:val="clear" w:pos="8306"/>
              </w:tabs>
              <w:jc w:val="both"/>
              <w:rPr>
                <w:rFonts w:ascii="Calibri" w:hAnsi="Calibri"/>
                <w:bCs/>
                <w:szCs w:val="22"/>
              </w:rPr>
            </w:pPr>
            <w:r>
              <w:rPr>
                <w:rFonts w:ascii="Calibri" w:hAnsi="Calibri"/>
                <w:bCs/>
                <w:szCs w:val="22"/>
              </w:rPr>
              <w:t>Policy DMG1 is also engaged in concert with Key Statement EN5 and Policy DME4 insofar that the policy sets out general Development Management considerations, with the policy having a number of inherent criterions that are relevant to the assessment of the current proposal, which state:</w:t>
            </w:r>
          </w:p>
          <w:p w14:paraId="3E556D20" w14:textId="77777777" w:rsidR="00475E3D" w:rsidRDefault="00475E3D" w:rsidP="00475E3D">
            <w:pPr>
              <w:pStyle w:val="Header"/>
              <w:tabs>
                <w:tab w:val="clear" w:pos="4153"/>
                <w:tab w:val="clear" w:pos="8306"/>
              </w:tabs>
              <w:jc w:val="both"/>
              <w:rPr>
                <w:rFonts w:ascii="Calibri" w:hAnsi="Calibri"/>
                <w:bCs/>
                <w:szCs w:val="22"/>
              </w:rPr>
            </w:pPr>
          </w:p>
          <w:p w14:paraId="6E483B8A" w14:textId="77777777" w:rsidR="00475E3D" w:rsidRDefault="00475E3D" w:rsidP="00475E3D">
            <w:pPr>
              <w:pStyle w:val="Header"/>
              <w:tabs>
                <w:tab w:val="clear" w:pos="4153"/>
                <w:tab w:val="clear" w:pos="8306"/>
              </w:tabs>
              <w:jc w:val="both"/>
              <w:rPr>
                <w:rFonts w:ascii="Calibri" w:hAnsi="Calibri"/>
                <w:bCs/>
                <w:i/>
                <w:iCs/>
                <w:szCs w:val="22"/>
              </w:rPr>
            </w:pPr>
            <w:r>
              <w:rPr>
                <w:rFonts w:ascii="Calibri" w:hAnsi="Calibri"/>
                <w:bCs/>
                <w:i/>
                <w:iCs/>
                <w:szCs w:val="22"/>
              </w:rPr>
              <w:t xml:space="preserve">‘In determining planning applications, all development must: </w:t>
            </w:r>
          </w:p>
          <w:p w14:paraId="642111F2" w14:textId="77777777" w:rsidR="00475E3D" w:rsidRDefault="00475E3D" w:rsidP="00475E3D">
            <w:pPr>
              <w:pStyle w:val="Header"/>
              <w:tabs>
                <w:tab w:val="clear" w:pos="4153"/>
                <w:tab w:val="clear" w:pos="8306"/>
              </w:tabs>
              <w:jc w:val="both"/>
              <w:rPr>
                <w:rFonts w:ascii="Calibri" w:hAnsi="Calibri"/>
                <w:bCs/>
                <w:i/>
                <w:iCs/>
                <w:szCs w:val="22"/>
              </w:rPr>
            </w:pPr>
          </w:p>
          <w:p w14:paraId="63BA51A5" w14:textId="77777777" w:rsidR="00475E3D" w:rsidRDefault="00475E3D" w:rsidP="00475E3D">
            <w:pPr>
              <w:jc w:val="both"/>
              <w:rPr>
                <w:rFonts w:asciiTheme="minorHAnsi" w:hAnsiTheme="minorHAnsi" w:cstheme="minorHAnsi"/>
                <w:b/>
                <w:bCs/>
                <w:i/>
                <w:iCs/>
                <w:szCs w:val="22"/>
              </w:rPr>
            </w:pPr>
            <w:r>
              <w:rPr>
                <w:rFonts w:asciiTheme="minorHAnsi" w:hAnsiTheme="minorHAnsi" w:cstheme="minorHAnsi"/>
                <w:b/>
                <w:bCs/>
                <w:i/>
                <w:iCs/>
                <w:szCs w:val="22"/>
              </w:rPr>
              <w:t>DESIGN</w:t>
            </w:r>
          </w:p>
          <w:p w14:paraId="7DDB13E2" w14:textId="77777777" w:rsidR="00475E3D" w:rsidRDefault="00475E3D" w:rsidP="00475E3D">
            <w:pPr>
              <w:jc w:val="both"/>
              <w:rPr>
                <w:rFonts w:asciiTheme="minorHAnsi" w:hAnsiTheme="minorHAnsi" w:cstheme="minorHAnsi"/>
                <w:i/>
                <w:iCs/>
                <w:szCs w:val="22"/>
              </w:rPr>
            </w:pPr>
          </w:p>
          <w:p w14:paraId="5896C959" w14:textId="77777777" w:rsidR="00475E3D" w:rsidRDefault="00475E3D" w:rsidP="00475E3D">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of a high standard of building design which considers the 8 building in context principles (from the CABE/English Heritage building on context toolkit.</w:t>
            </w:r>
          </w:p>
          <w:p w14:paraId="2BB74C1A" w14:textId="77777777" w:rsidR="00475E3D" w:rsidRDefault="00475E3D" w:rsidP="00475E3D">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31EF4315" w14:textId="77777777" w:rsidR="00475E3D" w:rsidRDefault="00475E3D" w:rsidP="00475E3D">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2ED5AF7" w14:textId="77777777" w:rsidR="00475E3D" w:rsidRDefault="00475E3D" w:rsidP="00475E3D">
            <w:pPr>
              <w:pStyle w:val="ListParagraph"/>
              <w:overflowPunct/>
              <w:autoSpaceDE/>
              <w:adjustRightInd/>
              <w:jc w:val="both"/>
              <w:rPr>
                <w:rFonts w:asciiTheme="minorHAnsi" w:hAnsiTheme="minorHAnsi" w:cstheme="minorHAnsi"/>
                <w:i/>
                <w:iCs/>
                <w:szCs w:val="22"/>
              </w:rPr>
            </w:pPr>
          </w:p>
          <w:p w14:paraId="26C78382" w14:textId="77777777" w:rsidR="00475E3D" w:rsidRDefault="00475E3D" w:rsidP="00475E3D">
            <w:pPr>
              <w:jc w:val="both"/>
              <w:rPr>
                <w:rFonts w:asciiTheme="minorHAnsi" w:hAnsiTheme="minorHAnsi" w:cstheme="minorHAnsi"/>
                <w:b/>
                <w:bCs/>
                <w:i/>
                <w:iCs/>
                <w:szCs w:val="22"/>
              </w:rPr>
            </w:pPr>
            <w:r>
              <w:rPr>
                <w:rFonts w:asciiTheme="minorHAnsi" w:hAnsiTheme="minorHAnsi" w:cstheme="minorHAnsi"/>
                <w:b/>
                <w:bCs/>
                <w:i/>
                <w:iCs/>
                <w:szCs w:val="22"/>
              </w:rPr>
              <w:t>AMENITY</w:t>
            </w:r>
          </w:p>
          <w:p w14:paraId="4F0CDA88" w14:textId="77777777" w:rsidR="00475E3D" w:rsidRDefault="00475E3D" w:rsidP="00475E3D">
            <w:pPr>
              <w:jc w:val="both"/>
              <w:rPr>
                <w:rFonts w:asciiTheme="minorHAnsi" w:hAnsiTheme="minorHAnsi" w:cstheme="minorHAnsi"/>
                <w:i/>
                <w:iCs/>
                <w:szCs w:val="22"/>
              </w:rPr>
            </w:pPr>
          </w:p>
          <w:p w14:paraId="3B28781C" w14:textId="77777777" w:rsidR="00475E3D" w:rsidRDefault="00475E3D" w:rsidP="00475E3D">
            <w:pPr>
              <w:pStyle w:val="ListParagraph"/>
              <w:numPr>
                <w:ilvl w:val="0"/>
                <w:numId w:val="4"/>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Not adversely affect the amenities of the surrounding area.</w:t>
            </w:r>
          </w:p>
          <w:p w14:paraId="1A94A8CF" w14:textId="77777777" w:rsidR="00475E3D" w:rsidRDefault="00475E3D" w:rsidP="00475E3D">
            <w:pPr>
              <w:rPr>
                <w:rFonts w:ascii="Calibri" w:hAnsi="Calibri"/>
                <w:b/>
              </w:rPr>
            </w:pPr>
          </w:p>
          <w:p w14:paraId="541CD07C" w14:textId="77777777" w:rsidR="00475E3D" w:rsidRDefault="00475E3D" w:rsidP="00475E3D">
            <w:pPr>
              <w:jc w:val="both"/>
              <w:rPr>
                <w:rFonts w:asciiTheme="minorHAnsi" w:hAnsiTheme="minorHAnsi" w:cstheme="minorHAnsi"/>
                <w:b/>
                <w:bCs/>
                <w:i/>
                <w:iCs/>
                <w:szCs w:val="22"/>
              </w:rPr>
            </w:pPr>
            <w:r>
              <w:rPr>
                <w:rFonts w:asciiTheme="minorHAnsi" w:hAnsiTheme="minorHAnsi" w:cstheme="minorHAnsi"/>
                <w:b/>
                <w:bCs/>
                <w:i/>
                <w:iCs/>
                <w:szCs w:val="22"/>
              </w:rPr>
              <w:t>ENVIRONMENT</w:t>
            </w:r>
          </w:p>
          <w:p w14:paraId="7077033B" w14:textId="77777777" w:rsidR="00475E3D" w:rsidRDefault="00475E3D" w:rsidP="00475E3D">
            <w:pPr>
              <w:jc w:val="both"/>
              <w:rPr>
                <w:rFonts w:asciiTheme="minorHAnsi" w:hAnsiTheme="minorHAnsi" w:cstheme="minorHAnsi"/>
                <w:i/>
                <w:iCs/>
                <w:szCs w:val="22"/>
              </w:rPr>
            </w:pPr>
          </w:p>
          <w:p w14:paraId="20C3D4A3" w14:textId="77777777" w:rsidR="00475E3D" w:rsidRDefault="00475E3D" w:rsidP="00475E3D">
            <w:pPr>
              <w:pStyle w:val="ListParagraph"/>
              <w:numPr>
                <w:ilvl w:val="0"/>
                <w:numId w:val="5"/>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 xml:space="preserve">All development must protect and enhance heritage assets and their settings.’ </w:t>
            </w:r>
          </w:p>
          <w:p w14:paraId="2AE1B57C" w14:textId="77777777" w:rsidR="00A810D6" w:rsidRDefault="00A810D6" w:rsidP="005422EE">
            <w:pPr>
              <w:pStyle w:val="Header"/>
              <w:tabs>
                <w:tab w:val="clear" w:pos="4153"/>
                <w:tab w:val="clear" w:pos="8306"/>
              </w:tabs>
              <w:jc w:val="both"/>
              <w:rPr>
                <w:rFonts w:ascii="Calibri" w:hAnsi="Calibri"/>
                <w:bCs/>
                <w:szCs w:val="22"/>
              </w:rPr>
            </w:pPr>
          </w:p>
          <w:p w14:paraId="2FFC2745" w14:textId="77777777" w:rsidR="00A810D6" w:rsidRDefault="00A810D6" w:rsidP="005422EE">
            <w:pPr>
              <w:pStyle w:val="Header"/>
              <w:tabs>
                <w:tab w:val="clear" w:pos="4153"/>
                <w:tab w:val="clear" w:pos="8306"/>
              </w:tabs>
              <w:jc w:val="both"/>
              <w:rPr>
                <w:rFonts w:ascii="Calibri" w:hAnsi="Calibri"/>
                <w:bCs/>
                <w:szCs w:val="22"/>
              </w:rPr>
            </w:pPr>
            <w:r>
              <w:rPr>
                <w:rFonts w:ascii="Calibri" w:hAnsi="Calibri"/>
                <w:bCs/>
                <w:i/>
                <w:iCs/>
                <w:szCs w:val="22"/>
              </w:rPr>
              <w:lastRenderedPageBreak/>
              <w:t xml:space="preserve">Making Changes to Heritage Assets (Historic England, 2016) </w:t>
            </w:r>
            <w:r>
              <w:rPr>
                <w:rFonts w:ascii="Calibri" w:hAnsi="Calibri"/>
                <w:bCs/>
                <w:szCs w:val="22"/>
              </w:rPr>
              <w:t xml:space="preserve">provides general guidance with regards to the repair and alterations of heritage assets: </w:t>
            </w:r>
          </w:p>
          <w:p w14:paraId="30CFBBA5" w14:textId="77777777" w:rsidR="00A810D6" w:rsidRDefault="00A810D6" w:rsidP="005422EE">
            <w:pPr>
              <w:pStyle w:val="Header"/>
              <w:tabs>
                <w:tab w:val="clear" w:pos="4153"/>
                <w:tab w:val="clear" w:pos="8306"/>
              </w:tabs>
              <w:jc w:val="both"/>
              <w:rPr>
                <w:rFonts w:ascii="Calibri" w:hAnsi="Calibri"/>
                <w:b/>
                <w:szCs w:val="22"/>
              </w:rPr>
            </w:pPr>
          </w:p>
          <w:p w14:paraId="5E801C65" w14:textId="77777777" w:rsidR="00A810D6" w:rsidRDefault="00A810D6" w:rsidP="005422EE">
            <w:pPr>
              <w:pStyle w:val="Header"/>
              <w:tabs>
                <w:tab w:val="clear" w:pos="4153"/>
                <w:tab w:val="clear" w:pos="8306"/>
              </w:tabs>
              <w:jc w:val="both"/>
              <w:rPr>
                <w:rFonts w:ascii="Calibri" w:hAnsi="Calibri"/>
                <w:bCs/>
                <w:szCs w:val="22"/>
              </w:rPr>
            </w:pPr>
            <w:r>
              <w:rPr>
                <w:rFonts w:ascii="Calibri" w:hAnsi="Calibri"/>
                <w:bCs/>
                <w:szCs w:val="22"/>
              </w:rPr>
              <w:t>‘</w:t>
            </w:r>
            <w:r w:rsidRPr="006026F0">
              <w:rPr>
                <w:rFonts w:ascii="Calibri" w:hAnsi="Calibri"/>
                <w:bCs/>
                <w:i/>
                <w:iCs/>
                <w:szCs w:val="22"/>
              </w:rPr>
              <w:t>The main issues to considered in proposals for additions to heritage assets, including new development in conservation areas are proportion, height, massing, bulk, use of materials, durability and adaptability, use, enclosure, relationship with adjacent assets and definition of spaces and streets, alignment, active frontages, permeability and treatment of setting… the junction between new work and the existing fabric needs particular attention, both for its impact on the significance of the existing asset and the impact on the contribution of its setting… original materials normally only need to be replaced when they have failed in their structural purpose</w:t>
            </w:r>
            <w:r>
              <w:rPr>
                <w:rFonts w:ascii="Calibri" w:hAnsi="Calibri"/>
                <w:bCs/>
                <w:szCs w:val="22"/>
              </w:rPr>
              <w:t xml:space="preserve">.’ </w:t>
            </w:r>
          </w:p>
          <w:p w14:paraId="73CE278E" w14:textId="77777777" w:rsidR="00A810D6" w:rsidRDefault="00A810D6" w:rsidP="005422EE">
            <w:pPr>
              <w:pStyle w:val="Header"/>
              <w:tabs>
                <w:tab w:val="clear" w:pos="4153"/>
                <w:tab w:val="clear" w:pos="8306"/>
              </w:tabs>
              <w:jc w:val="both"/>
              <w:rPr>
                <w:rFonts w:ascii="Calibri" w:hAnsi="Calibri"/>
                <w:bCs/>
                <w:i/>
                <w:iCs/>
                <w:szCs w:val="22"/>
              </w:rPr>
            </w:pPr>
          </w:p>
          <w:p w14:paraId="5430B3B9" w14:textId="77777777" w:rsidR="00736AFD" w:rsidRDefault="00736AFD" w:rsidP="005422EE">
            <w:pPr>
              <w:jc w:val="both"/>
              <w:rPr>
                <w:rFonts w:ascii="Calibri" w:hAnsi="Calibri"/>
                <w:bCs/>
              </w:rPr>
            </w:pPr>
            <w:r>
              <w:rPr>
                <w:rFonts w:ascii="Calibri" w:hAnsi="Calibri"/>
                <w:bCs/>
              </w:rPr>
              <w:t xml:space="preserve">In a similar vein, the </w:t>
            </w:r>
            <w:r>
              <w:rPr>
                <w:rFonts w:ascii="Calibri" w:hAnsi="Calibri"/>
                <w:bCs/>
                <w:i/>
                <w:iCs/>
              </w:rPr>
              <w:t>Institute Of Historic Building Conservation (2021)</w:t>
            </w:r>
            <w:r>
              <w:rPr>
                <w:rFonts w:ascii="Calibri" w:hAnsi="Calibri"/>
                <w:bCs/>
              </w:rPr>
              <w:t xml:space="preserve"> advises:</w:t>
            </w:r>
          </w:p>
          <w:p w14:paraId="6B6BAFEC" w14:textId="77777777" w:rsidR="00736AFD" w:rsidRDefault="00736AFD" w:rsidP="005422EE">
            <w:pPr>
              <w:jc w:val="both"/>
              <w:rPr>
                <w:rFonts w:ascii="Calibri" w:hAnsi="Calibri"/>
                <w:b/>
              </w:rPr>
            </w:pPr>
          </w:p>
          <w:p w14:paraId="1D48EA45" w14:textId="77777777" w:rsidR="00736AFD" w:rsidRDefault="00736AFD" w:rsidP="005422EE">
            <w:pPr>
              <w:jc w:val="both"/>
              <w:rPr>
                <w:rFonts w:ascii="Calibri" w:hAnsi="Calibri"/>
                <w:bCs/>
                <w:i/>
                <w:iCs/>
              </w:rPr>
            </w:pPr>
            <w:r>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materials…a building derives much of its character and appearance from its roof. Roofs often contain the oldest and least altered parts of a building. Alterations should respect what survives in its original form…The alteration of original roof forms and pitches should generally be discouraged.’</w:t>
            </w:r>
          </w:p>
          <w:p w14:paraId="6ACF7DCE" w14:textId="77777777" w:rsidR="009C1F22" w:rsidRDefault="009C1F22" w:rsidP="005422EE">
            <w:pPr>
              <w:pStyle w:val="Header"/>
              <w:tabs>
                <w:tab w:val="clear" w:pos="4153"/>
                <w:tab w:val="clear" w:pos="8306"/>
              </w:tabs>
              <w:jc w:val="both"/>
              <w:rPr>
                <w:rFonts w:ascii="Calibri" w:hAnsi="Calibri"/>
                <w:b/>
                <w:szCs w:val="22"/>
              </w:rPr>
            </w:pPr>
          </w:p>
          <w:p w14:paraId="2EFA55C1" w14:textId="6446E424" w:rsidR="00480C98" w:rsidRDefault="00480C98" w:rsidP="00480C98">
            <w:pPr>
              <w:pStyle w:val="Header"/>
              <w:tabs>
                <w:tab w:val="clear" w:pos="4153"/>
                <w:tab w:val="clear" w:pos="8306"/>
              </w:tabs>
              <w:jc w:val="both"/>
              <w:rPr>
                <w:rFonts w:ascii="Calibri" w:hAnsi="Calibri"/>
                <w:bCs/>
                <w:szCs w:val="22"/>
              </w:rPr>
            </w:pPr>
            <w:r w:rsidRPr="00F1056F">
              <w:rPr>
                <w:rFonts w:ascii="Calibri" w:hAnsi="Calibri"/>
                <w:bCs/>
                <w:szCs w:val="22"/>
              </w:rPr>
              <w:t>In this instance, the proposed two storey extension would replace an existing lean-to structure featured to the rear elevation</w:t>
            </w:r>
            <w:r>
              <w:rPr>
                <w:rFonts w:ascii="Calibri" w:hAnsi="Calibri"/>
                <w:bCs/>
                <w:szCs w:val="22"/>
              </w:rPr>
              <w:t xml:space="preserve"> of the application property. This existing extension, whilst of no particular architectural merit, is a modestly sized structure in terms of its footprint and appears largely traditional in character by virtue of its lean-to roof form and timber doors</w:t>
            </w:r>
            <w:r w:rsidRPr="00F1056F">
              <w:rPr>
                <w:rFonts w:ascii="Calibri" w:hAnsi="Calibri"/>
                <w:bCs/>
                <w:szCs w:val="22"/>
              </w:rPr>
              <w:t xml:space="preserve">. </w:t>
            </w:r>
            <w:r>
              <w:rPr>
                <w:rFonts w:ascii="Calibri" w:hAnsi="Calibri"/>
                <w:bCs/>
                <w:szCs w:val="22"/>
              </w:rPr>
              <w:t xml:space="preserve">In contrast, the proposed development would comprise an outward projection of 3m and would incorporate a flat roof form with a 0.9m overhang to the rear. This increase in footprint, together with the incorporation of a flat roof form, would result in the introduction of an overtly bulky addition which would dominate the property’s rear elevation and detract from the property’s historic character. </w:t>
            </w:r>
          </w:p>
          <w:p w14:paraId="54B88C0D" w14:textId="77777777" w:rsidR="00480C98" w:rsidRDefault="00480C98" w:rsidP="00480C98">
            <w:pPr>
              <w:pStyle w:val="Header"/>
              <w:tabs>
                <w:tab w:val="clear" w:pos="4153"/>
                <w:tab w:val="clear" w:pos="8306"/>
              </w:tabs>
              <w:jc w:val="both"/>
              <w:rPr>
                <w:rFonts w:ascii="Calibri" w:hAnsi="Calibri"/>
                <w:bCs/>
                <w:szCs w:val="22"/>
              </w:rPr>
            </w:pPr>
          </w:p>
          <w:p w14:paraId="46E1BEBE" w14:textId="77777777" w:rsidR="00480C98" w:rsidRDefault="00480C98" w:rsidP="00480C98">
            <w:pPr>
              <w:pStyle w:val="Header"/>
              <w:tabs>
                <w:tab w:val="clear" w:pos="4153"/>
                <w:tab w:val="clear" w:pos="8306"/>
              </w:tabs>
              <w:jc w:val="both"/>
              <w:rPr>
                <w:rFonts w:ascii="Calibri" w:hAnsi="Calibri"/>
                <w:bCs/>
                <w:szCs w:val="22"/>
              </w:rPr>
            </w:pPr>
            <w:r>
              <w:rPr>
                <w:rFonts w:ascii="Calibri" w:hAnsi="Calibri"/>
                <w:bCs/>
                <w:szCs w:val="22"/>
              </w:rPr>
              <w:t xml:space="preserve">The extension’s contemporary flat roof design would also appear visually at odds with the traditional vernacular or the terraced row, while the glazed fenestration arrangement proposed to the rear elevation would appear out of keeping with the more modestly sized window openings featured to the main dwellinghouse. </w:t>
            </w:r>
          </w:p>
          <w:p w14:paraId="5D5F47B4" w14:textId="77777777" w:rsidR="00480C98" w:rsidRDefault="00480C98" w:rsidP="00480C98">
            <w:pPr>
              <w:pStyle w:val="Header"/>
              <w:tabs>
                <w:tab w:val="clear" w:pos="4153"/>
                <w:tab w:val="clear" w:pos="8306"/>
              </w:tabs>
              <w:jc w:val="both"/>
              <w:rPr>
                <w:rFonts w:ascii="Calibri" w:hAnsi="Calibri"/>
                <w:bCs/>
                <w:szCs w:val="22"/>
              </w:rPr>
            </w:pPr>
          </w:p>
          <w:p w14:paraId="2B4EA593" w14:textId="77777777" w:rsidR="00480C98" w:rsidRPr="00F1056F" w:rsidRDefault="00480C98" w:rsidP="00480C98">
            <w:pPr>
              <w:pStyle w:val="Header"/>
              <w:tabs>
                <w:tab w:val="clear" w:pos="4153"/>
                <w:tab w:val="clear" w:pos="8306"/>
              </w:tabs>
              <w:jc w:val="both"/>
              <w:rPr>
                <w:rFonts w:ascii="Calibri" w:hAnsi="Calibri"/>
                <w:bCs/>
                <w:szCs w:val="22"/>
              </w:rPr>
            </w:pPr>
            <w:r>
              <w:rPr>
                <w:rFonts w:ascii="Calibri" w:hAnsi="Calibri"/>
                <w:bCs/>
                <w:szCs w:val="22"/>
              </w:rPr>
              <w:t xml:space="preserve">Furthermore, whilst it is acknowledged that the existing extension features a uPVC framed window to the rear elevation, there does not appear to be any Listed Building Consent for this opening and the proposed use of modern uPVC framed openings to the proposed development would undermine and unduly compromise the significance and special interests of the property as a designated heritage asset by virtue of the introduction of an anomalous material which is not reflective of the building’s original construction. </w:t>
            </w:r>
          </w:p>
          <w:p w14:paraId="0332C26F" w14:textId="77777777" w:rsidR="00480C98" w:rsidRDefault="00480C98" w:rsidP="00480C98">
            <w:pPr>
              <w:pStyle w:val="Header"/>
              <w:tabs>
                <w:tab w:val="clear" w:pos="4153"/>
                <w:tab w:val="clear" w:pos="8306"/>
              </w:tabs>
              <w:jc w:val="both"/>
              <w:rPr>
                <w:rFonts w:ascii="Calibri" w:hAnsi="Calibri"/>
                <w:bCs/>
                <w:color w:val="FF0000"/>
                <w:szCs w:val="22"/>
              </w:rPr>
            </w:pPr>
          </w:p>
          <w:p w14:paraId="4D59E17C" w14:textId="77777777" w:rsidR="00480C98" w:rsidRDefault="00480C98" w:rsidP="00480C98">
            <w:pPr>
              <w:pStyle w:val="Header"/>
              <w:tabs>
                <w:tab w:val="clear" w:pos="4153"/>
                <w:tab w:val="clear" w:pos="8306"/>
              </w:tabs>
              <w:jc w:val="both"/>
              <w:rPr>
                <w:rFonts w:ascii="Calibri" w:hAnsi="Calibri"/>
                <w:bCs/>
                <w:szCs w:val="22"/>
              </w:rPr>
            </w:pPr>
            <w:r>
              <w:rPr>
                <w:rFonts w:ascii="Calibri" w:hAnsi="Calibri"/>
                <w:bCs/>
                <w:szCs w:val="22"/>
              </w:rPr>
              <w:t xml:space="preserve">Taking account of the above, the proposed development would fail to accord with the above guidance and policies in relation to the appropriate adaptation of heritage assets, with the proposed extension detracting from the historic and architectural character of the Listed Building which in turn would be harmful to the significance of the heritage asset. </w:t>
            </w:r>
          </w:p>
          <w:p w14:paraId="75910BEA" w14:textId="77777777" w:rsidR="00282F86" w:rsidRDefault="00282F86" w:rsidP="005422EE">
            <w:pPr>
              <w:pStyle w:val="Header"/>
              <w:tabs>
                <w:tab w:val="clear" w:pos="4153"/>
                <w:tab w:val="clear" w:pos="8306"/>
              </w:tabs>
              <w:jc w:val="both"/>
              <w:rPr>
                <w:rFonts w:ascii="Calibri" w:hAnsi="Calibri"/>
                <w:bCs/>
                <w:szCs w:val="22"/>
              </w:rPr>
            </w:pPr>
          </w:p>
          <w:p w14:paraId="3784B431" w14:textId="094DB036" w:rsidR="00282F86" w:rsidRDefault="00282F86" w:rsidP="005422EE">
            <w:pPr>
              <w:pStyle w:val="Header"/>
              <w:tabs>
                <w:tab w:val="clear" w:pos="4153"/>
                <w:tab w:val="clear" w:pos="8306"/>
              </w:tabs>
              <w:jc w:val="both"/>
              <w:rPr>
                <w:rFonts w:ascii="Calibri" w:hAnsi="Calibri"/>
                <w:bCs/>
                <w:szCs w:val="22"/>
              </w:rPr>
            </w:pPr>
            <w:r>
              <w:rPr>
                <w:rFonts w:ascii="Calibri" w:hAnsi="Calibri"/>
                <w:bCs/>
                <w:szCs w:val="22"/>
              </w:rPr>
              <w:t xml:space="preserve">The level of harm to the heritage asset from the proposed development is considered to be less than substantial in this instance. </w:t>
            </w:r>
          </w:p>
          <w:p w14:paraId="7E849259" w14:textId="77777777" w:rsidR="00282F86" w:rsidRDefault="00282F86" w:rsidP="005422EE">
            <w:pPr>
              <w:pStyle w:val="Header"/>
              <w:tabs>
                <w:tab w:val="clear" w:pos="4153"/>
                <w:tab w:val="clear" w:pos="8306"/>
              </w:tabs>
              <w:jc w:val="both"/>
              <w:rPr>
                <w:rFonts w:ascii="Calibri" w:hAnsi="Calibri"/>
                <w:bCs/>
                <w:szCs w:val="22"/>
              </w:rPr>
            </w:pPr>
          </w:p>
          <w:p w14:paraId="7EBC2BEE" w14:textId="777F68E5" w:rsidR="00282F86" w:rsidRDefault="00282F86" w:rsidP="005422EE">
            <w:pPr>
              <w:pStyle w:val="Header"/>
              <w:tabs>
                <w:tab w:val="clear" w:pos="4153"/>
                <w:tab w:val="clear" w:pos="8306"/>
              </w:tabs>
              <w:jc w:val="both"/>
              <w:rPr>
                <w:rFonts w:ascii="Calibri" w:hAnsi="Calibri"/>
                <w:bCs/>
                <w:szCs w:val="22"/>
              </w:rPr>
            </w:pPr>
            <w:r>
              <w:rPr>
                <w:rFonts w:ascii="Calibri" w:hAnsi="Calibri"/>
                <w:bCs/>
                <w:szCs w:val="22"/>
              </w:rPr>
              <w:t>Paragraph 20</w:t>
            </w:r>
            <w:r w:rsidR="00186029">
              <w:rPr>
                <w:rFonts w:ascii="Calibri" w:hAnsi="Calibri"/>
                <w:bCs/>
                <w:szCs w:val="22"/>
              </w:rPr>
              <w:t>8</w:t>
            </w:r>
            <w:r>
              <w:rPr>
                <w:rFonts w:ascii="Calibri" w:hAnsi="Calibri"/>
                <w:bCs/>
                <w:szCs w:val="22"/>
              </w:rPr>
              <w:t xml:space="preserve"> of the NPPF states: </w:t>
            </w:r>
          </w:p>
          <w:p w14:paraId="4E7400A9" w14:textId="77777777" w:rsidR="00282F86" w:rsidRDefault="00282F86" w:rsidP="005422EE">
            <w:pPr>
              <w:pStyle w:val="Header"/>
              <w:tabs>
                <w:tab w:val="clear" w:pos="4153"/>
                <w:tab w:val="clear" w:pos="8306"/>
              </w:tabs>
              <w:jc w:val="both"/>
              <w:rPr>
                <w:rFonts w:ascii="Calibri" w:hAnsi="Calibri"/>
                <w:bCs/>
                <w:szCs w:val="22"/>
              </w:rPr>
            </w:pPr>
          </w:p>
          <w:p w14:paraId="60965E61" w14:textId="5D45165F" w:rsidR="00282F86" w:rsidRDefault="00282F86" w:rsidP="005422EE">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1D3B9CC" w14:textId="77777777" w:rsidR="00282F86" w:rsidRDefault="00282F86" w:rsidP="005422EE">
            <w:pPr>
              <w:pStyle w:val="Header"/>
              <w:tabs>
                <w:tab w:val="clear" w:pos="4153"/>
                <w:tab w:val="clear" w:pos="8306"/>
              </w:tabs>
              <w:jc w:val="both"/>
              <w:rPr>
                <w:rFonts w:ascii="Calibri" w:hAnsi="Calibri"/>
                <w:bCs/>
                <w:i/>
                <w:iCs/>
                <w:szCs w:val="22"/>
              </w:rPr>
            </w:pPr>
          </w:p>
          <w:p w14:paraId="4F3D77E2" w14:textId="7D981D7D" w:rsidR="00282F86" w:rsidRDefault="00282F86" w:rsidP="005422EE">
            <w:pPr>
              <w:pStyle w:val="Header"/>
              <w:tabs>
                <w:tab w:val="clear" w:pos="4153"/>
                <w:tab w:val="clear" w:pos="8306"/>
              </w:tabs>
              <w:jc w:val="both"/>
              <w:rPr>
                <w:rFonts w:ascii="Calibri" w:hAnsi="Calibri"/>
                <w:bCs/>
                <w:szCs w:val="22"/>
              </w:rPr>
            </w:pPr>
            <w:r>
              <w:rPr>
                <w:rFonts w:ascii="Calibri" w:hAnsi="Calibri"/>
                <w:bCs/>
                <w:szCs w:val="22"/>
              </w:rPr>
              <w:t xml:space="preserve">In this instance, construction of the extension would offer limited small scale public benefits in the form of </w:t>
            </w:r>
            <w:r w:rsidR="00186029">
              <w:rPr>
                <w:rFonts w:ascii="Calibri" w:hAnsi="Calibri"/>
                <w:bCs/>
                <w:szCs w:val="22"/>
              </w:rPr>
              <w:t>short-term</w:t>
            </w:r>
            <w:r>
              <w:rPr>
                <w:rFonts w:ascii="Calibri" w:hAnsi="Calibri"/>
                <w:bCs/>
                <w:szCs w:val="22"/>
              </w:rPr>
              <w:t xml:space="preserve"> contractor employment. The proposed development would otherwise </w:t>
            </w:r>
            <w:r w:rsidR="00186029">
              <w:rPr>
                <w:rFonts w:ascii="Calibri" w:hAnsi="Calibri"/>
                <w:bCs/>
                <w:szCs w:val="22"/>
              </w:rPr>
              <w:t>serve</w:t>
            </w:r>
            <w:r>
              <w:rPr>
                <w:rFonts w:ascii="Calibri" w:hAnsi="Calibri"/>
                <w:bCs/>
                <w:szCs w:val="22"/>
              </w:rPr>
              <w:t xml:space="preserve"> as an extension for private use with the only benefactors being the residents of no.38 Higher Road. As such, the limited public benefits identified are not considered to outweigh the harm that would occur to the heritage asset from the proposed development. In addition, the heritage asset provides an existing residential </w:t>
            </w:r>
            <w:r w:rsidR="00186029">
              <w:rPr>
                <w:rFonts w:ascii="Calibri" w:hAnsi="Calibri"/>
                <w:bCs/>
                <w:szCs w:val="22"/>
              </w:rPr>
              <w:t xml:space="preserve">use that would not cease in the event of the proposal failing to be implemented therefore the heritage asset is already considered to be in its optimum viable use. </w:t>
            </w:r>
          </w:p>
          <w:p w14:paraId="386D4AF9" w14:textId="77777777" w:rsidR="00186029" w:rsidRDefault="00186029" w:rsidP="005422EE">
            <w:pPr>
              <w:pStyle w:val="Header"/>
              <w:tabs>
                <w:tab w:val="clear" w:pos="4153"/>
                <w:tab w:val="clear" w:pos="8306"/>
              </w:tabs>
              <w:jc w:val="both"/>
              <w:rPr>
                <w:rFonts w:ascii="Calibri" w:hAnsi="Calibri"/>
                <w:bCs/>
                <w:szCs w:val="22"/>
              </w:rPr>
            </w:pPr>
          </w:p>
          <w:p w14:paraId="72C698A1" w14:textId="68DEA926" w:rsidR="00282F86" w:rsidRPr="005E3600" w:rsidRDefault="00186029" w:rsidP="005422EE">
            <w:pPr>
              <w:pStyle w:val="Header"/>
              <w:tabs>
                <w:tab w:val="clear" w:pos="4153"/>
                <w:tab w:val="clear" w:pos="8306"/>
              </w:tabs>
              <w:jc w:val="both"/>
              <w:rPr>
                <w:rFonts w:ascii="Calibri" w:hAnsi="Calibri"/>
                <w:bCs/>
                <w:szCs w:val="22"/>
              </w:rPr>
            </w:pPr>
            <w:r>
              <w:rPr>
                <w:rFonts w:ascii="Calibri" w:hAnsi="Calibri"/>
                <w:bCs/>
                <w:szCs w:val="22"/>
              </w:rPr>
              <w:t>Accordingly, the proposed development fails to satisfy the requirements of</w:t>
            </w:r>
            <w:r w:rsidR="00844138">
              <w:rPr>
                <w:rFonts w:ascii="Calibri" w:hAnsi="Calibri"/>
                <w:bCs/>
                <w:szCs w:val="22"/>
              </w:rPr>
              <w:t xml:space="preserve"> Key Statement EN5 and Policy DME4 </w:t>
            </w:r>
            <w:r w:rsidR="00D950F3">
              <w:rPr>
                <w:rFonts w:ascii="Calibri" w:hAnsi="Calibri"/>
                <w:bCs/>
                <w:szCs w:val="22"/>
              </w:rPr>
              <w:t xml:space="preserve">and DMG1 </w:t>
            </w:r>
            <w:r w:rsidR="00844138">
              <w:rPr>
                <w:rFonts w:ascii="Calibri" w:hAnsi="Calibri"/>
                <w:bCs/>
                <w:szCs w:val="22"/>
              </w:rPr>
              <w:t xml:space="preserve">of the Ribble Valley Core Strategy, Section 16 and 66 of the Planning (Listed Buildings and Conservation Areas) Act 1990 and Paragraph 205 and 208 of the National Planning Policy Framework and is therefore considered to be unacceptable. </w:t>
            </w:r>
          </w:p>
          <w:p w14:paraId="53BBA97C" w14:textId="77777777" w:rsidR="00A810D6" w:rsidRDefault="00A810D6" w:rsidP="005422EE">
            <w:pPr>
              <w:pStyle w:val="Header"/>
              <w:tabs>
                <w:tab w:val="clear" w:pos="4153"/>
                <w:tab w:val="clear" w:pos="8306"/>
              </w:tabs>
              <w:jc w:val="both"/>
              <w:rPr>
                <w:rFonts w:ascii="Calibri" w:hAnsi="Calibri"/>
                <w:b/>
                <w:szCs w:val="22"/>
              </w:rPr>
            </w:pPr>
          </w:p>
        </w:tc>
      </w:tr>
      <w:tr w:rsidR="00C0704D" w:rsidRPr="00D2449B" w14:paraId="0A9D02B4" w14:textId="77777777" w:rsidTr="004727D5">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177A2B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AD50C3">
              <w:rPr>
                <w:rFonts w:ascii="Calibri" w:hAnsi="Calibri"/>
                <w:bCs/>
                <w:szCs w:val="22"/>
              </w:rPr>
              <w:t xml:space="preserve">, </w:t>
            </w:r>
            <w:r w:rsidRPr="009F4443">
              <w:rPr>
                <w:rFonts w:ascii="Calibri" w:hAnsi="Calibri"/>
                <w:bCs/>
                <w:szCs w:val="22"/>
              </w:rPr>
              <w:t xml:space="preserve">the application is recommended for </w:t>
            </w:r>
            <w:r w:rsidR="00AD50C3">
              <w:rPr>
                <w:rFonts w:ascii="Calibri" w:hAnsi="Calibri"/>
                <w:bCs/>
                <w:szCs w:val="22"/>
              </w:rPr>
              <w:t>refusal</w:t>
            </w:r>
            <w:r w:rsidR="00761D2C">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727D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DBBBBF2" w:rsidR="00C0704D" w:rsidRPr="00D2449B" w:rsidRDefault="00AD50C3" w:rsidP="00CD2CEF">
            <w:pPr>
              <w:rPr>
                <w:rFonts w:ascii="Calibri" w:hAnsi="Calibri"/>
                <w:bCs/>
                <w:szCs w:val="22"/>
              </w:rPr>
            </w:pPr>
            <w:r>
              <w:rPr>
                <w:rFonts w:ascii="Calibri" w:hAnsi="Calibri"/>
                <w:bCs/>
                <w:szCs w:val="22"/>
              </w:rPr>
              <w:t xml:space="preserve">That Listed Building Consent be refused for the following reason(s): </w:t>
            </w:r>
          </w:p>
        </w:tc>
      </w:tr>
      <w:tr w:rsidR="00AD50C3" w:rsidRPr="00D2449B" w14:paraId="723EFCD0" w14:textId="77777777" w:rsidTr="004727D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EE0553" w14:textId="6B400C1E" w:rsidR="00AD50C3" w:rsidRPr="00D2449B" w:rsidRDefault="00AD50C3" w:rsidP="00AD50C3">
            <w:pPr>
              <w:jc w:val="center"/>
              <w:rPr>
                <w:rFonts w:ascii="Calibri" w:hAnsi="Calibri"/>
                <w:b/>
                <w:szCs w:val="22"/>
              </w:rPr>
            </w:pPr>
            <w:r>
              <w:rPr>
                <w:rFonts w:ascii="Calibri" w:hAnsi="Calibri"/>
                <w:b/>
                <w:szCs w:val="22"/>
              </w:rPr>
              <w:t>01:</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12037" w14:textId="77777777" w:rsidR="00AD50C3" w:rsidRDefault="00AD50C3" w:rsidP="00400C86">
            <w:pPr>
              <w:jc w:val="both"/>
              <w:rPr>
                <w:rFonts w:ascii="Calibri" w:hAnsi="Calibri"/>
                <w:bCs/>
                <w:szCs w:val="22"/>
              </w:rPr>
            </w:pPr>
            <w:r>
              <w:rPr>
                <w:rFonts w:ascii="Calibri" w:hAnsi="Calibri"/>
                <w:bCs/>
                <w:szCs w:val="22"/>
              </w:rPr>
              <w:t xml:space="preserve">The proposed development by virtue of its </w:t>
            </w:r>
            <w:r w:rsidR="007337C5">
              <w:rPr>
                <w:rFonts w:ascii="Calibri" w:hAnsi="Calibri"/>
                <w:bCs/>
                <w:szCs w:val="22"/>
              </w:rPr>
              <w:t>design, bulk, massing</w:t>
            </w:r>
            <w:r>
              <w:rPr>
                <w:rFonts w:ascii="Calibri" w:hAnsi="Calibri"/>
                <w:bCs/>
                <w:szCs w:val="22"/>
              </w:rPr>
              <w:t xml:space="preserve"> and use of modern materials would have a harmful impact upon the Grade II Listed Building. As such, the proposal fails to meet the requirements of </w:t>
            </w:r>
            <w:r w:rsidR="004727D5">
              <w:rPr>
                <w:rFonts w:ascii="Calibri" w:hAnsi="Calibri"/>
                <w:bCs/>
                <w:szCs w:val="22"/>
              </w:rPr>
              <w:t xml:space="preserve">Section 16 and 66 of the Planning (Listed Buildings and Conservation Areas) Act 1990, </w:t>
            </w:r>
            <w:r w:rsidR="00844138">
              <w:rPr>
                <w:rFonts w:ascii="Calibri" w:hAnsi="Calibri"/>
                <w:bCs/>
                <w:szCs w:val="22"/>
              </w:rPr>
              <w:t xml:space="preserve">Key Statement EN5 and Policy DME4 </w:t>
            </w:r>
            <w:r w:rsidR="00D950F3">
              <w:rPr>
                <w:rFonts w:ascii="Calibri" w:hAnsi="Calibri"/>
                <w:bCs/>
                <w:szCs w:val="22"/>
              </w:rPr>
              <w:t xml:space="preserve">and DMG1 </w:t>
            </w:r>
            <w:r w:rsidR="00844138">
              <w:rPr>
                <w:rFonts w:ascii="Calibri" w:hAnsi="Calibri"/>
                <w:bCs/>
                <w:szCs w:val="22"/>
              </w:rPr>
              <w:t>of the Ribble Valley Core Strategy (2008-2028)</w:t>
            </w:r>
            <w:r w:rsidR="004727D5">
              <w:rPr>
                <w:rFonts w:ascii="Calibri" w:hAnsi="Calibri"/>
                <w:bCs/>
                <w:szCs w:val="22"/>
              </w:rPr>
              <w:t xml:space="preserve"> </w:t>
            </w:r>
            <w:r w:rsidR="00844138">
              <w:rPr>
                <w:rFonts w:ascii="Calibri" w:hAnsi="Calibri"/>
                <w:bCs/>
                <w:szCs w:val="22"/>
              </w:rPr>
              <w:t xml:space="preserve">and Paragraphs 205 and 208 of the National Planning Policy Framework. </w:t>
            </w:r>
          </w:p>
          <w:p w14:paraId="004F0351" w14:textId="52A10D85" w:rsidR="004727D5" w:rsidRDefault="004727D5" w:rsidP="00400C86">
            <w:pPr>
              <w:jc w:val="both"/>
              <w:rPr>
                <w:rFonts w:ascii="Calibri" w:hAnsi="Calibri"/>
                <w:bCs/>
                <w:szCs w:val="22"/>
              </w:rPr>
            </w:pP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223EB8"/>
    <w:multiLevelType w:val="hybridMultilevel"/>
    <w:tmpl w:val="98266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144615875">
    <w:abstractNumId w:val="0"/>
  </w:num>
  <w:num w:numId="3" w16cid:durableId="779372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0586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86036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AA0"/>
    <w:rsid w:val="00065833"/>
    <w:rsid w:val="000A6867"/>
    <w:rsid w:val="000B5CB5"/>
    <w:rsid w:val="000F1138"/>
    <w:rsid w:val="00130035"/>
    <w:rsid w:val="00186029"/>
    <w:rsid w:val="001D4F7A"/>
    <w:rsid w:val="001E1E00"/>
    <w:rsid w:val="00246471"/>
    <w:rsid w:val="00250879"/>
    <w:rsid w:val="00257DE6"/>
    <w:rsid w:val="00265BB3"/>
    <w:rsid w:val="00275A73"/>
    <w:rsid w:val="00282C65"/>
    <w:rsid w:val="00282E3A"/>
    <w:rsid w:val="00282F86"/>
    <w:rsid w:val="0029334A"/>
    <w:rsid w:val="002954E5"/>
    <w:rsid w:val="00295A61"/>
    <w:rsid w:val="002A01CF"/>
    <w:rsid w:val="002C5DEA"/>
    <w:rsid w:val="002C6277"/>
    <w:rsid w:val="002F2580"/>
    <w:rsid w:val="00321B6E"/>
    <w:rsid w:val="00325F9D"/>
    <w:rsid w:val="00375556"/>
    <w:rsid w:val="003C214F"/>
    <w:rsid w:val="003C5B28"/>
    <w:rsid w:val="00400C86"/>
    <w:rsid w:val="00406EBD"/>
    <w:rsid w:val="00440CB6"/>
    <w:rsid w:val="00446B8B"/>
    <w:rsid w:val="004622FB"/>
    <w:rsid w:val="0046548C"/>
    <w:rsid w:val="004727D5"/>
    <w:rsid w:val="00475E3D"/>
    <w:rsid w:val="00480C98"/>
    <w:rsid w:val="004947BB"/>
    <w:rsid w:val="00497407"/>
    <w:rsid w:val="004A5EA9"/>
    <w:rsid w:val="004C2434"/>
    <w:rsid w:val="004D3C1F"/>
    <w:rsid w:val="004E1D72"/>
    <w:rsid w:val="004F0649"/>
    <w:rsid w:val="00507896"/>
    <w:rsid w:val="00510FA2"/>
    <w:rsid w:val="005422EE"/>
    <w:rsid w:val="00556ECD"/>
    <w:rsid w:val="00587D24"/>
    <w:rsid w:val="0059215A"/>
    <w:rsid w:val="005B6346"/>
    <w:rsid w:val="005C54D5"/>
    <w:rsid w:val="005E1C6C"/>
    <w:rsid w:val="005E3600"/>
    <w:rsid w:val="005E65DF"/>
    <w:rsid w:val="005F1A36"/>
    <w:rsid w:val="00610DE6"/>
    <w:rsid w:val="006813AB"/>
    <w:rsid w:val="00692B60"/>
    <w:rsid w:val="00696B04"/>
    <w:rsid w:val="006971C4"/>
    <w:rsid w:val="006A71AD"/>
    <w:rsid w:val="006B3337"/>
    <w:rsid w:val="006C2BFA"/>
    <w:rsid w:val="006C77F3"/>
    <w:rsid w:val="006F6849"/>
    <w:rsid w:val="0070054B"/>
    <w:rsid w:val="00707081"/>
    <w:rsid w:val="007337C5"/>
    <w:rsid w:val="00736AFD"/>
    <w:rsid w:val="00761D2C"/>
    <w:rsid w:val="00773A66"/>
    <w:rsid w:val="00776AE2"/>
    <w:rsid w:val="00791F19"/>
    <w:rsid w:val="007A6AE8"/>
    <w:rsid w:val="007B3CB4"/>
    <w:rsid w:val="007C4339"/>
    <w:rsid w:val="007C791C"/>
    <w:rsid w:val="007D0CEC"/>
    <w:rsid w:val="007D7DF4"/>
    <w:rsid w:val="007E0D23"/>
    <w:rsid w:val="007F16D6"/>
    <w:rsid w:val="00811771"/>
    <w:rsid w:val="00814119"/>
    <w:rsid w:val="00824DB6"/>
    <w:rsid w:val="008361A6"/>
    <w:rsid w:val="00837F4F"/>
    <w:rsid w:val="00844138"/>
    <w:rsid w:val="008542DE"/>
    <w:rsid w:val="00877C8F"/>
    <w:rsid w:val="00880FB8"/>
    <w:rsid w:val="008A28C8"/>
    <w:rsid w:val="008B6A8B"/>
    <w:rsid w:val="008E292D"/>
    <w:rsid w:val="00907906"/>
    <w:rsid w:val="00913656"/>
    <w:rsid w:val="00927205"/>
    <w:rsid w:val="009C1F22"/>
    <w:rsid w:val="009F4443"/>
    <w:rsid w:val="00A42E82"/>
    <w:rsid w:val="00A579BB"/>
    <w:rsid w:val="00A63D55"/>
    <w:rsid w:val="00A74F22"/>
    <w:rsid w:val="00A810D6"/>
    <w:rsid w:val="00A95D89"/>
    <w:rsid w:val="00AD50C3"/>
    <w:rsid w:val="00AF2180"/>
    <w:rsid w:val="00B5479B"/>
    <w:rsid w:val="00B93EB5"/>
    <w:rsid w:val="00BA610C"/>
    <w:rsid w:val="00BC7080"/>
    <w:rsid w:val="00BD3F03"/>
    <w:rsid w:val="00C0704D"/>
    <w:rsid w:val="00C25722"/>
    <w:rsid w:val="00C33588"/>
    <w:rsid w:val="00C423DD"/>
    <w:rsid w:val="00C618DB"/>
    <w:rsid w:val="00D06421"/>
    <w:rsid w:val="00D11007"/>
    <w:rsid w:val="00D17EB1"/>
    <w:rsid w:val="00D2449B"/>
    <w:rsid w:val="00D43996"/>
    <w:rsid w:val="00D54E67"/>
    <w:rsid w:val="00D950F3"/>
    <w:rsid w:val="00DB1FA4"/>
    <w:rsid w:val="00DD3288"/>
    <w:rsid w:val="00DD62F6"/>
    <w:rsid w:val="00DE68D8"/>
    <w:rsid w:val="00E46243"/>
    <w:rsid w:val="00E66534"/>
    <w:rsid w:val="00E70027"/>
    <w:rsid w:val="00E72F6C"/>
    <w:rsid w:val="00EA09F9"/>
    <w:rsid w:val="00EC23C7"/>
    <w:rsid w:val="00ED00B7"/>
    <w:rsid w:val="00ED01E5"/>
    <w:rsid w:val="00EF2943"/>
    <w:rsid w:val="00EF44E6"/>
    <w:rsid w:val="00F056A7"/>
    <w:rsid w:val="00F1056F"/>
    <w:rsid w:val="00F526F4"/>
    <w:rsid w:val="00FB36C1"/>
    <w:rsid w:val="00FD6AE3"/>
    <w:rsid w:val="00FF2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744953">
      <w:bodyDiv w:val="1"/>
      <w:marLeft w:val="0"/>
      <w:marRight w:val="0"/>
      <w:marTop w:val="0"/>
      <w:marBottom w:val="0"/>
      <w:divBdr>
        <w:top w:val="none" w:sz="0" w:space="0" w:color="auto"/>
        <w:left w:val="none" w:sz="0" w:space="0" w:color="auto"/>
        <w:bottom w:val="none" w:sz="0" w:space="0" w:color="auto"/>
        <w:right w:val="none" w:sz="0" w:space="0" w:color="auto"/>
      </w:divBdr>
    </w:div>
    <w:div w:id="1328482306">
      <w:bodyDiv w:val="1"/>
      <w:marLeft w:val="0"/>
      <w:marRight w:val="0"/>
      <w:marTop w:val="0"/>
      <w:marBottom w:val="0"/>
      <w:divBdr>
        <w:top w:val="none" w:sz="0" w:space="0" w:color="auto"/>
        <w:left w:val="none" w:sz="0" w:space="0" w:color="auto"/>
        <w:bottom w:val="none" w:sz="0" w:space="0" w:color="auto"/>
        <w:right w:val="none" w:sz="0" w:space="0" w:color="auto"/>
      </w:divBdr>
    </w:div>
    <w:div w:id="20511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2024-07-03T11:58:00Z</cp:lastPrinted>
  <dcterms:created xsi:type="dcterms:W3CDTF">2024-07-03T11:58:00Z</dcterms:created>
  <dcterms:modified xsi:type="dcterms:W3CDTF">2024-07-03T11:58:00Z</dcterms:modified>
</cp:coreProperties>
</file>