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7686AE" w:rsidR="00837F4F" w:rsidRPr="00D2449B" w:rsidRDefault="0016068C"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25D8A5F" w:rsidR="00837F4F" w:rsidRPr="00D2449B" w:rsidRDefault="0016068C" w:rsidP="00D2449B">
            <w:pPr>
              <w:jc w:val="center"/>
              <w:rPr>
                <w:rFonts w:ascii="Calibri" w:hAnsi="Calibri"/>
                <w:b/>
                <w:szCs w:val="22"/>
              </w:rPr>
            </w:pPr>
            <w:r>
              <w:rPr>
                <w:rFonts w:ascii="Calibri" w:hAnsi="Calibri"/>
                <w:b/>
                <w:szCs w:val="22"/>
              </w:rPr>
              <w:t>15/07/2024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99E074F" w:rsidR="00837F4F" w:rsidRPr="00D2449B" w:rsidRDefault="006173D6"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984F704" w:rsidR="00837F4F" w:rsidRPr="00D2449B" w:rsidRDefault="006173D6" w:rsidP="00D2449B">
            <w:pPr>
              <w:jc w:val="center"/>
              <w:rPr>
                <w:rFonts w:ascii="Calibri" w:hAnsi="Calibri"/>
                <w:b/>
                <w:szCs w:val="22"/>
              </w:rPr>
            </w:pPr>
            <w:r>
              <w:rPr>
                <w:rFonts w:ascii="Calibri" w:hAnsi="Calibri"/>
                <w:b/>
                <w:szCs w:val="22"/>
              </w:rPr>
              <w:t>17.7.24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38DC3BC" w:rsidR="004A5EA9" w:rsidRPr="005F1A36" w:rsidRDefault="00B5479B" w:rsidP="008542DE">
            <w:pPr>
              <w:rPr>
                <w:rFonts w:ascii="Calibri" w:hAnsi="Calibri"/>
                <w:szCs w:val="22"/>
              </w:rPr>
            </w:pPr>
            <w:r w:rsidRPr="005F1A36">
              <w:rPr>
                <w:rFonts w:ascii="Calibri" w:hAnsi="Calibri"/>
                <w:szCs w:val="22"/>
              </w:rPr>
              <w:t>2024/</w:t>
            </w:r>
            <w:r w:rsidR="00EF6E53">
              <w:rPr>
                <w:rFonts w:ascii="Calibri" w:hAnsi="Calibri"/>
                <w:szCs w:val="22"/>
              </w:rPr>
              <w:t>0378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45FCCF0" w:rsidR="00824DB6" w:rsidRPr="00C0704D" w:rsidRDefault="00EF6E53" w:rsidP="002C6277">
            <w:pPr>
              <w:rPr>
                <w:rFonts w:ascii="Calibri" w:hAnsi="Calibri"/>
                <w:szCs w:val="22"/>
              </w:rPr>
            </w:pPr>
            <w:r>
              <w:rPr>
                <w:rFonts w:ascii="Calibri" w:hAnsi="Calibri"/>
                <w:szCs w:val="22"/>
              </w:rPr>
              <w:t>13/06/2024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98F700A" w:rsidR="00824DB6" w:rsidRPr="00C0704D" w:rsidRDefault="00EF6E53" w:rsidP="002C6277">
            <w:pPr>
              <w:rPr>
                <w:rFonts w:ascii="Calibri" w:hAnsi="Calibri"/>
                <w:szCs w:val="22"/>
              </w:rPr>
            </w:pPr>
            <w:r>
              <w:rPr>
                <w:rFonts w:ascii="Calibri" w:hAnsi="Calibri"/>
                <w:szCs w:val="22"/>
              </w:rPr>
              <w:t>13/06/2024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6562A17" w:rsidR="004A5EA9" w:rsidRPr="00250879" w:rsidRDefault="00EF6E53" w:rsidP="00811771">
            <w:pPr>
              <w:rPr>
                <w:rFonts w:ascii="Calibri" w:hAnsi="Calibri"/>
                <w:color w:val="548DD4" w:themeColor="text2" w:themeTint="99"/>
                <w:szCs w:val="22"/>
              </w:rPr>
            </w:pPr>
            <w:r w:rsidRPr="006173D6">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4AF28B" w:rsidR="004A5EA9" w:rsidRPr="002C6277" w:rsidRDefault="00EF6E53">
            <w:pPr>
              <w:rPr>
                <w:rFonts w:ascii="Calibri" w:hAnsi="Calibri"/>
                <w:szCs w:val="22"/>
              </w:rPr>
            </w:pPr>
            <w:r>
              <w:rPr>
                <w:rFonts w:ascii="Calibri" w:hAnsi="Calibri"/>
                <w:szCs w:val="22"/>
              </w:rPr>
              <w:t xml:space="preserve">Proposed replacement of French doors to the rear with sliding patio doors. Alteration to first floor window with Juliet balcony with a tilt and turn door.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12B9812" w:rsidR="002A01CF" w:rsidRPr="002C6277" w:rsidRDefault="00EF6E53" w:rsidP="00A42E82">
            <w:pPr>
              <w:rPr>
                <w:rFonts w:ascii="Calibri" w:hAnsi="Calibri"/>
                <w:szCs w:val="22"/>
              </w:rPr>
            </w:pPr>
            <w:r>
              <w:rPr>
                <w:rFonts w:ascii="Calibri" w:hAnsi="Calibri"/>
                <w:szCs w:val="22"/>
              </w:rPr>
              <w:t>Pear tree Cottage, 3 Orchard Cottages, Branch Road, Waddington BB7 3HR.</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624610" w:rsidR="002A01CF" w:rsidRPr="00295A61" w:rsidRDefault="00EF6E53">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2CF9C48" w:rsidR="002A01CF" w:rsidRPr="00D2449B" w:rsidRDefault="00EF6E53">
            <w:pPr>
              <w:rPr>
                <w:rFonts w:ascii="Calibri" w:hAnsi="Calibri"/>
                <w:b/>
                <w:szCs w:val="22"/>
              </w:rPr>
            </w:pPr>
            <w:r>
              <w:rPr>
                <w:rFonts w:ascii="Calibri" w:hAnsi="Calibri"/>
                <w:b/>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B8EAA6C" w:rsidR="00C0704D" w:rsidRPr="00C0704D" w:rsidRDefault="00EF6E53"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DDDB82" w14:textId="77777777" w:rsidR="009C1F22" w:rsidRDefault="009C1F22" w:rsidP="009C1F22">
            <w:pPr>
              <w:pStyle w:val="PLANNING"/>
              <w:rPr>
                <w:rFonts w:ascii="Calibri" w:hAnsi="Calibri"/>
                <w:szCs w:val="22"/>
              </w:rPr>
            </w:pPr>
            <w:r>
              <w:rPr>
                <w:rFonts w:ascii="Calibri" w:hAnsi="Calibri"/>
                <w:szCs w:val="22"/>
              </w:rPr>
              <w:t>Key Statement EN2:</w:t>
            </w:r>
            <w:r>
              <w:rPr>
                <w:rFonts w:ascii="Calibri" w:hAnsi="Calibri"/>
                <w:szCs w:val="22"/>
              </w:rPr>
              <w:tab/>
              <w:t>Landscape</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434A717" w14:textId="77777777" w:rsidR="009C1F22" w:rsidRDefault="009C1F22" w:rsidP="009C1F22">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6FA886CD" w14:textId="6B49DC22"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593BBE9" w14:textId="77777777" w:rsidR="00EF6E53" w:rsidRPr="00EF6E53" w:rsidRDefault="00EF6E53" w:rsidP="009C1F22">
            <w:pPr>
              <w:pStyle w:val="PLANNING"/>
              <w:rPr>
                <w:rFonts w:asciiTheme="minorHAnsi" w:hAnsiTheme="minorHAnsi" w:cstheme="minorHAnsi"/>
                <w:szCs w:val="22"/>
                <w:shd w:val="clear" w:color="auto" w:fill="FFFFFF"/>
              </w:rPr>
            </w:pPr>
            <w:r w:rsidRPr="00EF6E53">
              <w:rPr>
                <w:rFonts w:asciiTheme="minorHAnsi" w:hAnsiTheme="minorHAnsi" w:cstheme="minorHAnsi"/>
                <w:b/>
                <w:bCs/>
                <w:szCs w:val="22"/>
              </w:rPr>
              <w:t xml:space="preserve">3/2013/0319: </w:t>
            </w:r>
            <w:r w:rsidRPr="00EF6E53">
              <w:rPr>
                <w:rFonts w:asciiTheme="minorHAnsi" w:hAnsiTheme="minorHAnsi" w:cstheme="minorHAnsi"/>
                <w:szCs w:val="22"/>
                <w:shd w:val="clear" w:color="auto" w:fill="FFFFFF"/>
              </w:rPr>
              <w:t>Application for the removal of condition no. 10 (occupancy period) of planning permission 3/2002/0905P, to allow the holiday cottages to be used as permanent residential accommodation. – Approved with conditions.</w:t>
            </w:r>
          </w:p>
          <w:p w14:paraId="69CC6BA6" w14:textId="77777777" w:rsidR="00EF6E53" w:rsidRPr="00EF6E53" w:rsidRDefault="00EF6E53" w:rsidP="009C1F22">
            <w:pPr>
              <w:pStyle w:val="PLANNING"/>
              <w:rPr>
                <w:rFonts w:asciiTheme="minorHAnsi" w:hAnsiTheme="minorHAnsi" w:cstheme="minorHAnsi"/>
                <w:szCs w:val="22"/>
                <w:shd w:val="clear" w:color="auto" w:fill="FFFFFF"/>
              </w:rPr>
            </w:pPr>
          </w:p>
          <w:p w14:paraId="5A9E11FB" w14:textId="10943560" w:rsidR="00406EBD" w:rsidRPr="00EF6E53" w:rsidRDefault="00EF6E53" w:rsidP="009C1F22">
            <w:pPr>
              <w:pStyle w:val="PLANNING"/>
              <w:rPr>
                <w:rFonts w:asciiTheme="minorHAnsi" w:hAnsiTheme="minorHAnsi" w:cstheme="minorHAnsi"/>
                <w:szCs w:val="22"/>
              </w:rPr>
            </w:pPr>
            <w:r w:rsidRPr="00EF6E53">
              <w:rPr>
                <w:rFonts w:asciiTheme="minorHAnsi" w:hAnsiTheme="minorHAnsi" w:cstheme="minorHAnsi"/>
                <w:b/>
                <w:bCs/>
                <w:szCs w:val="22"/>
                <w:shd w:val="clear" w:color="auto" w:fill="FFFFFF"/>
              </w:rPr>
              <w:t xml:space="preserve">3/2002/0905: </w:t>
            </w:r>
            <w:r w:rsidRPr="00EF6E53">
              <w:rPr>
                <w:rFonts w:asciiTheme="minorHAnsi" w:hAnsiTheme="minorHAnsi" w:cstheme="minorHAnsi"/>
                <w:szCs w:val="22"/>
                <w:shd w:val="clear" w:color="auto" w:fill="FFFFFF"/>
              </w:rPr>
              <w:t xml:space="preserve">Proposed construction of 4no. Holiday cottages with associated external works. – Allowed on appeal.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B964951" w14:textId="77777777" w:rsidR="00464E6B" w:rsidRDefault="00464E6B" w:rsidP="00464E6B">
            <w:pPr>
              <w:pStyle w:val="Header"/>
              <w:tabs>
                <w:tab w:val="left" w:pos="720"/>
              </w:tabs>
              <w:jc w:val="both"/>
              <w:rPr>
                <w:rFonts w:ascii="Calibri" w:hAnsi="Calibri"/>
                <w:bCs/>
                <w:szCs w:val="22"/>
              </w:rPr>
            </w:pPr>
            <w:r>
              <w:rPr>
                <w:rFonts w:ascii="Calibri" w:hAnsi="Calibri"/>
                <w:bCs/>
                <w:szCs w:val="22"/>
              </w:rPr>
              <w:t>The application relates to a semi-detached residential property in Waddington, one of four, two storey cottages built in the 2000’s within a small cluster of development behind the Waddington Arms. The cottage consists of natural coursed random stone, welsh slate with timber framed windows. The site location is within the settlement boundary of Waddington, accessed via a small track off Branch Road. In addition, the site location falls within Waddington Conservation Area.</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9DFABB3" w14:textId="70C58ECB" w:rsidR="00C0704D" w:rsidRDefault="00464E6B"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external alterations including the removal of existing French doors and ground floor window on the rear elevation of the property which are to be replaced by a single opening featuring sliding doors and the alteration of a first-floor window to accommodate a lager opening with Juliet balcony. </w:t>
            </w:r>
          </w:p>
          <w:p w14:paraId="1B20488F" w14:textId="7C9AEF65" w:rsidR="00464E6B" w:rsidRPr="00D54E67" w:rsidRDefault="00464E6B" w:rsidP="00406EBD">
            <w:pPr>
              <w:pStyle w:val="Header"/>
              <w:tabs>
                <w:tab w:val="clear" w:pos="4153"/>
                <w:tab w:val="clear" w:pos="8306"/>
              </w:tabs>
              <w:jc w:val="both"/>
              <w:rPr>
                <w:rFonts w:ascii="Calibri" w:hAnsi="Calibri"/>
                <w:szCs w:val="22"/>
              </w:rPr>
            </w:pPr>
          </w:p>
        </w:tc>
      </w:tr>
      <w:tr w:rsidR="009C1F22" w:rsidRPr="00D2449B" w14:paraId="448C543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5A4A0" w14:textId="6152FC3A" w:rsidR="009C1F22" w:rsidRDefault="009C1F22" w:rsidP="009C1F22">
            <w:pPr>
              <w:pStyle w:val="Header"/>
              <w:tabs>
                <w:tab w:val="clear" w:pos="4153"/>
                <w:tab w:val="clear" w:pos="8306"/>
              </w:tabs>
              <w:contextualSpacing/>
              <w:jc w:val="both"/>
              <w:rPr>
                <w:rFonts w:ascii="Calibri" w:hAnsi="Calibri"/>
                <w:b/>
                <w:szCs w:val="22"/>
              </w:rPr>
            </w:pPr>
            <w:r>
              <w:rPr>
                <w:rFonts w:ascii="Calibri" w:hAnsi="Calibri"/>
                <w:b/>
                <w:szCs w:val="22"/>
              </w:rPr>
              <w:t xml:space="preserve">Impact upon Character/appearance of Conservations Area </w:t>
            </w:r>
            <w:r w:rsidR="001466A0">
              <w:rPr>
                <w:rFonts w:ascii="Calibri" w:hAnsi="Calibri"/>
                <w:b/>
                <w:szCs w:val="22"/>
              </w:rPr>
              <w:t>and Visual Amneity</w:t>
            </w:r>
            <w:r>
              <w:rPr>
                <w:rFonts w:ascii="Calibri" w:hAnsi="Calibri"/>
                <w:b/>
                <w:szCs w:val="22"/>
              </w:rPr>
              <w:t>:</w:t>
            </w:r>
          </w:p>
          <w:p w14:paraId="64F2BC62" w14:textId="77777777" w:rsidR="0018445A" w:rsidRDefault="0018445A" w:rsidP="009C1F22">
            <w:pPr>
              <w:pStyle w:val="Header"/>
              <w:tabs>
                <w:tab w:val="clear" w:pos="4153"/>
                <w:tab w:val="clear" w:pos="8306"/>
              </w:tabs>
              <w:contextualSpacing/>
              <w:jc w:val="both"/>
              <w:rPr>
                <w:rFonts w:ascii="Calibri" w:hAnsi="Calibri"/>
                <w:b/>
                <w:szCs w:val="22"/>
              </w:rPr>
            </w:pPr>
          </w:p>
          <w:p w14:paraId="4B56A25A" w14:textId="361F276E" w:rsidR="0018445A" w:rsidRDefault="0018445A" w:rsidP="009C1F22">
            <w:pPr>
              <w:pStyle w:val="Header"/>
              <w:tabs>
                <w:tab w:val="clear" w:pos="4153"/>
                <w:tab w:val="clear" w:pos="8306"/>
              </w:tabs>
              <w:contextualSpacing/>
              <w:jc w:val="both"/>
              <w:rPr>
                <w:rFonts w:asciiTheme="minorHAnsi" w:hAnsiTheme="minorHAnsi" w:cstheme="minorHAnsi"/>
                <w:i/>
                <w:iCs/>
              </w:rPr>
            </w:pPr>
            <w:r w:rsidRPr="0018445A">
              <w:rPr>
                <w:rFonts w:ascii="Calibri" w:hAnsi="Calibri"/>
                <w:bCs/>
                <w:szCs w:val="22"/>
              </w:rPr>
              <w:t>Policy DME4 of the Ribble Valley Core Strategy states that</w:t>
            </w:r>
            <w:r>
              <w:rPr>
                <w:rFonts w:ascii="Calibri" w:hAnsi="Calibri"/>
                <w:b/>
                <w:szCs w:val="22"/>
              </w:rPr>
              <w:t xml:space="preserve"> </w:t>
            </w:r>
            <w:r w:rsidRPr="0018445A">
              <w:rPr>
                <w:rFonts w:asciiTheme="minorHAnsi" w:hAnsiTheme="minorHAnsi" w:cstheme="minorHAnsi"/>
                <w:i/>
                <w:iCs/>
              </w:rPr>
              <w:t>conservation areas proposals within, or affecting views into and out of, or affecting the setting of a conservation area will be required to conserve and where appropriate enhance its character and appearance and those elements which contribute towards its significance.</w:t>
            </w:r>
          </w:p>
          <w:p w14:paraId="0DEE93D7" w14:textId="77777777" w:rsidR="0018445A" w:rsidRDefault="0018445A" w:rsidP="009C1F22">
            <w:pPr>
              <w:pStyle w:val="Header"/>
              <w:tabs>
                <w:tab w:val="clear" w:pos="4153"/>
                <w:tab w:val="clear" w:pos="8306"/>
              </w:tabs>
              <w:contextualSpacing/>
              <w:jc w:val="both"/>
              <w:rPr>
                <w:rFonts w:asciiTheme="minorHAnsi" w:hAnsiTheme="minorHAnsi" w:cstheme="minorHAnsi"/>
                <w:i/>
                <w:iCs/>
              </w:rPr>
            </w:pPr>
          </w:p>
          <w:p w14:paraId="631567FC" w14:textId="7A81F1FD" w:rsidR="0018445A" w:rsidRDefault="0018445A" w:rsidP="009C1F22">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Furth more, Policy DMG1 of the RVCS states that </w:t>
            </w:r>
          </w:p>
          <w:p w14:paraId="108DEECF" w14:textId="77777777" w:rsidR="0018445A" w:rsidRDefault="0018445A" w:rsidP="009C1F22">
            <w:pPr>
              <w:pStyle w:val="Header"/>
              <w:tabs>
                <w:tab w:val="clear" w:pos="4153"/>
                <w:tab w:val="clear" w:pos="8306"/>
              </w:tabs>
              <w:contextualSpacing/>
              <w:jc w:val="both"/>
              <w:rPr>
                <w:rFonts w:asciiTheme="minorHAnsi" w:hAnsiTheme="minorHAnsi" w:cstheme="minorHAnsi"/>
              </w:rPr>
            </w:pPr>
          </w:p>
          <w:p w14:paraId="35CD02E8" w14:textId="020CBF4A" w:rsidR="0018445A" w:rsidRPr="0018445A" w:rsidRDefault="0018445A" w:rsidP="0018445A">
            <w:pPr>
              <w:jc w:val="both"/>
              <w:rPr>
                <w:rFonts w:asciiTheme="minorHAnsi" w:hAnsiTheme="minorHAnsi" w:cstheme="minorHAnsi"/>
                <w:i/>
                <w:iCs/>
              </w:rPr>
            </w:pPr>
            <w:r w:rsidRPr="0018445A">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14F549D0" w14:textId="3EAA6BAD" w:rsidR="0018445A" w:rsidRPr="0018445A" w:rsidRDefault="0018445A" w:rsidP="0018445A">
            <w:pPr>
              <w:jc w:val="both"/>
              <w:rPr>
                <w:rFonts w:asciiTheme="minorHAnsi" w:hAnsiTheme="minorHAnsi" w:cstheme="minorHAnsi"/>
                <w:i/>
                <w:iCs/>
              </w:rPr>
            </w:pPr>
            <w:r w:rsidRPr="0018445A">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4DCCDB9" w14:textId="755ECB72" w:rsidR="0018445A" w:rsidRPr="0018445A" w:rsidRDefault="0018445A" w:rsidP="0018445A">
            <w:pPr>
              <w:jc w:val="both"/>
              <w:rPr>
                <w:rFonts w:asciiTheme="minorHAnsi" w:hAnsiTheme="minorHAnsi" w:cstheme="minorHAnsi"/>
                <w:i/>
                <w:iCs/>
              </w:rPr>
            </w:pPr>
            <w:r w:rsidRPr="0018445A">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26069B2" w14:textId="77777777" w:rsidR="009C1F22" w:rsidRDefault="009C1F22" w:rsidP="00440CB6">
            <w:pPr>
              <w:pStyle w:val="Header"/>
              <w:tabs>
                <w:tab w:val="clear" w:pos="4153"/>
                <w:tab w:val="clear" w:pos="8306"/>
              </w:tabs>
              <w:jc w:val="both"/>
              <w:rPr>
                <w:rFonts w:ascii="Calibri" w:hAnsi="Calibri"/>
                <w:b/>
                <w:szCs w:val="22"/>
              </w:rPr>
            </w:pPr>
          </w:p>
          <w:p w14:paraId="590AB2BD" w14:textId="77777777" w:rsidR="001466A0" w:rsidRDefault="001466A0" w:rsidP="001466A0">
            <w:pPr>
              <w:jc w:val="both"/>
              <w:rPr>
                <w:rFonts w:ascii="Calibri" w:hAnsi="Calibri"/>
                <w:szCs w:val="22"/>
              </w:rPr>
            </w:pPr>
            <w:r>
              <w:rPr>
                <w:rFonts w:ascii="Calibri" w:hAnsi="Calibri"/>
                <w:szCs w:val="22"/>
              </w:rPr>
              <w:t>The site location falls within Waddington Conservation Area which is characterised by a varied and lively architectural mix, harmonised by the homogenous use of building materials which mostly includes natural stone and welsh slate as detailed in the conservation area appraisal. Published in 2005, this assessment pre-dates the construction of the cottages and therefore the application property does not appear within the appraisal and consequently receives no designation. Despite this, it achieves a traditional style through form and detailing which includes coursed natural stone, timber windows and doors as well as other traditional features including pointed verges, gutters on brackets and quoin stone detailing.</w:t>
            </w:r>
          </w:p>
          <w:p w14:paraId="0A77E4D0" w14:textId="77777777" w:rsidR="001466A0" w:rsidRDefault="001466A0" w:rsidP="001466A0">
            <w:pPr>
              <w:jc w:val="both"/>
              <w:rPr>
                <w:rFonts w:ascii="Calibri" w:hAnsi="Calibri"/>
                <w:szCs w:val="22"/>
              </w:rPr>
            </w:pPr>
          </w:p>
          <w:p w14:paraId="46BE64E2" w14:textId="37E1522C" w:rsidR="009C1F22" w:rsidRDefault="001466A0" w:rsidP="001466A0">
            <w:pPr>
              <w:pStyle w:val="Header"/>
              <w:tabs>
                <w:tab w:val="clear" w:pos="4153"/>
                <w:tab w:val="clear" w:pos="8306"/>
              </w:tabs>
              <w:jc w:val="both"/>
              <w:rPr>
                <w:rFonts w:ascii="Calibri" w:hAnsi="Calibri"/>
                <w:szCs w:val="22"/>
              </w:rPr>
            </w:pPr>
            <w:r>
              <w:rPr>
                <w:rFonts w:ascii="Calibri" w:hAnsi="Calibri"/>
                <w:szCs w:val="22"/>
              </w:rPr>
              <w:t xml:space="preserve">The proposed development </w:t>
            </w:r>
            <w:r w:rsidR="00526548">
              <w:rPr>
                <w:rFonts w:ascii="Calibri" w:hAnsi="Calibri"/>
                <w:szCs w:val="22"/>
              </w:rPr>
              <w:t xml:space="preserve">is </w:t>
            </w:r>
            <w:r>
              <w:rPr>
                <w:rFonts w:ascii="Calibri" w:hAnsi="Calibri"/>
                <w:szCs w:val="22"/>
              </w:rPr>
              <w:t xml:space="preserve">for the modest alteration of the rear elevation of the property and therefore many aspects of the property’s design which currently ensure its harmony with the conservation area are preserved. The proposed creation of a single opening to the rear of the property at the ground floor and larger opening with Juliet Balcon to the first-floor will respect this approach by retaining stone surrounds around the new openings. The development will include the use of aluminium frames which whilst not matching the timber frames currently in situ, successfully integrate with the property through </w:t>
            </w:r>
            <w:r w:rsidR="00526548">
              <w:rPr>
                <w:rFonts w:ascii="Calibri" w:hAnsi="Calibri"/>
                <w:szCs w:val="22"/>
              </w:rPr>
              <w:t xml:space="preserve">the </w:t>
            </w:r>
            <w:r>
              <w:rPr>
                <w:rFonts w:ascii="Calibri" w:hAnsi="Calibri"/>
                <w:szCs w:val="22"/>
              </w:rPr>
              <w:t xml:space="preserve">slender </w:t>
            </w:r>
            <w:r w:rsidR="00526548">
              <w:rPr>
                <w:rFonts w:ascii="Calibri" w:hAnsi="Calibri"/>
                <w:szCs w:val="22"/>
              </w:rPr>
              <w:t xml:space="preserve">nature of the </w:t>
            </w:r>
            <w:r>
              <w:rPr>
                <w:rFonts w:ascii="Calibri" w:hAnsi="Calibri"/>
                <w:szCs w:val="22"/>
              </w:rPr>
              <w:t>frames. As a result, the use of this material does not impede upon the ability of the host dwelling to integrate with other designated and non-designated buildings within the area and is therefore acceptable</w:t>
            </w:r>
            <w:r w:rsidR="00526548">
              <w:rPr>
                <w:rFonts w:ascii="Calibri" w:hAnsi="Calibri"/>
                <w:szCs w:val="22"/>
              </w:rPr>
              <w:t>, particularly</w:t>
            </w:r>
            <w:r>
              <w:rPr>
                <w:rFonts w:ascii="Calibri" w:hAnsi="Calibri"/>
                <w:szCs w:val="22"/>
              </w:rPr>
              <w:t xml:space="preserve"> when taking account of the building’s more recent construction. </w:t>
            </w:r>
            <w:r w:rsidR="00526548">
              <w:rPr>
                <w:rFonts w:ascii="Calibri" w:hAnsi="Calibri"/>
                <w:szCs w:val="22"/>
              </w:rPr>
              <w:t>Furthermore</w:t>
            </w:r>
            <w:r>
              <w:rPr>
                <w:rFonts w:ascii="Calibri" w:hAnsi="Calibri"/>
                <w:szCs w:val="22"/>
              </w:rPr>
              <w:t>, the proposed alterations, being sited at the rear of the application dwelling, are largely out of view f</w:t>
            </w:r>
            <w:r w:rsidR="00526548">
              <w:rPr>
                <w:rFonts w:ascii="Calibri" w:hAnsi="Calibri"/>
                <w:szCs w:val="22"/>
              </w:rPr>
              <w:t>ro</w:t>
            </w:r>
            <w:r>
              <w:rPr>
                <w:rFonts w:ascii="Calibri" w:hAnsi="Calibri"/>
                <w:szCs w:val="22"/>
              </w:rPr>
              <w:t xml:space="preserve">m within the public realm and consequently will not have any significant impact on the visual amenities of the Waddington Conservation Area. </w:t>
            </w:r>
          </w:p>
          <w:p w14:paraId="0295B6A4" w14:textId="47A32333" w:rsidR="001466A0" w:rsidRDefault="001466A0" w:rsidP="001466A0">
            <w:pPr>
              <w:pStyle w:val="Header"/>
              <w:tabs>
                <w:tab w:val="clear" w:pos="4153"/>
                <w:tab w:val="clear" w:pos="8306"/>
              </w:tabs>
              <w:jc w:val="both"/>
              <w:rPr>
                <w:rFonts w:ascii="Calibri" w:hAnsi="Calibri"/>
                <w:b/>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3F0D6A3" w14:textId="77777777" w:rsidR="004354CE" w:rsidRDefault="004354CE" w:rsidP="004354CE">
            <w:pPr>
              <w:jc w:val="both"/>
              <w:rPr>
                <w:rFonts w:ascii="Calibri" w:hAnsi="Calibri"/>
                <w:szCs w:val="22"/>
              </w:rPr>
            </w:pPr>
            <w:r>
              <w:rPr>
                <w:rFonts w:ascii="Calibri" w:hAnsi="Calibri"/>
                <w:szCs w:val="22"/>
              </w:rPr>
              <w:t xml:space="preserve">The development proposes minor alterations to the rear elevation of the property which do not add any additional built form or massing to the dwelling and therefore the residential amenities of the application and neighbouring properties are not threatened in the context of overshadowing. </w:t>
            </w:r>
          </w:p>
          <w:p w14:paraId="79673202" w14:textId="77777777" w:rsidR="004354CE" w:rsidRDefault="004354CE" w:rsidP="004354CE">
            <w:pPr>
              <w:jc w:val="both"/>
              <w:rPr>
                <w:rFonts w:ascii="Calibri" w:hAnsi="Calibri"/>
                <w:szCs w:val="22"/>
              </w:rPr>
            </w:pPr>
          </w:p>
          <w:p w14:paraId="06F66E3E" w14:textId="3384954B" w:rsidR="004354CE" w:rsidRDefault="004354CE" w:rsidP="004354CE">
            <w:pPr>
              <w:jc w:val="both"/>
              <w:rPr>
                <w:rFonts w:ascii="Calibri" w:hAnsi="Calibri"/>
                <w:szCs w:val="22"/>
              </w:rPr>
            </w:pPr>
            <w:r>
              <w:rPr>
                <w:rFonts w:ascii="Calibri" w:hAnsi="Calibri"/>
                <w:szCs w:val="22"/>
              </w:rPr>
              <w:t xml:space="preserve">The proposed changes to the fenestration on the rear elevation of the property will combine two existing openings </w:t>
            </w:r>
            <w:r w:rsidR="00526548">
              <w:rPr>
                <w:rFonts w:ascii="Calibri" w:hAnsi="Calibri"/>
                <w:szCs w:val="22"/>
              </w:rPr>
              <w:t xml:space="preserve">at the ground floor </w:t>
            </w:r>
            <w:r>
              <w:rPr>
                <w:rFonts w:ascii="Calibri" w:hAnsi="Calibri"/>
                <w:szCs w:val="22"/>
              </w:rPr>
              <w:t>and</w:t>
            </w:r>
            <w:r w:rsidR="00526548">
              <w:rPr>
                <w:rFonts w:ascii="Calibri" w:hAnsi="Calibri"/>
                <w:szCs w:val="22"/>
              </w:rPr>
              <w:t xml:space="preserve"> increase the scale of one window at first-floor. This will</w:t>
            </w:r>
            <w:r>
              <w:rPr>
                <w:rFonts w:ascii="Calibri" w:hAnsi="Calibri"/>
                <w:szCs w:val="22"/>
              </w:rPr>
              <w:t xml:space="preserve"> result in an increased volume of window space compared with existing form. </w:t>
            </w:r>
            <w:r w:rsidR="00526548">
              <w:rPr>
                <w:rFonts w:ascii="Calibri" w:hAnsi="Calibri"/>
                <w:szCs w:val="22"/>
              </w:rPr>
              <w:t xml:space="preserve">The </w:t>
            </w:r>
            <w:r w:rsidR="00EF6E53">
              <w:rPr>
                <w:rFonts w:ascii="Calibri" w:hAnsi="Calibri"/>
                <w:szCs w:val="22"/>
              </w:rPr>
              <w:t>proposed</w:t>
            </w:r>
            <w:r w:rsidR="00526548">
              <w:rPr>
                <w:rFonts w:ascii="Calibri" w:hAnsi="Calibri"/>
                <w:szCs w:val="22"/>
              </w:rPr>
              <w:t xml:space="preserve"> new window openings will provide views </w:t>
            </w:r>
            <w:r w:rsidR="00EF6E53">
              <w:rPr>
                <w:rFonts w:ascii="Calibri" w:hAnsi="Calibri"/>
                <w:szCs w:val="22"/>
              </w:rPr>
              <w:t>solely</w:t>
            </w:r>
            <w:r w:rsidR="00526548">
              <w:rPr>
                <w:rFonts w:ascii="Calibri" w:hAnsi="Calibri"/>
                <w:szCs w:val="22"/>
              </w:rPr>
              <w:t xml:space="preserve"> of the applicant rear garden, with the area </w:t>
            </w:r>
            <w:r w:rsidR="00EF6E53">
              <w:rPr>
                <w:rFonts w:ascii="Calibri" w:hAnsi="Calibri"/>
                <w:szCs w:val="22"/>
              </w:rPr>
              <w:t xml:space="preserve">immediately </w:t>
            </w:r>
            <w:r w:rsidR="00526548">
              <w:rPr>
                <w:rFonts w:ascii="Calibri" w:hAnsi="Calibri"/>
                <w:szCs w:val="22"/>
              </w:rPr>
              <w:t xml:space="preserve">to the rear of the </w:t>
            </w:r>
            <w:r w:rsidR="00EF6E53">
              <w:rPr>
                <w:rFonts w:ascii="Calibri" w:hAnsi="Calibri"/>
                <w:szCs w:val="22"/>
              </w:rPr>
              <w:t>applicant’s</w:t>
            </w:r>
            <w:r w:rsidR="00526548">
              <w:rPr>
                <w:rFonts w:ascii="Calibri" w:hAnsi="Calibri"/>
                <w:szCs w:val="22"/>
              </w:rPr>
              <w:t xml:space="preserve"> curtilage being </w:t>
            </w:r>
            <w:r w:rsidR="00EF6E53">
              <w:rPr>
                <w:rFonts w:ascii="Calibri" w:hAnsi="Calibri"/>
                <w:szCs w:val="22"/>
              </w:rPr>
              <w:t>comprised</w:t>
            </w:r>
            <w:r w:rsidR="00526548">
              <w:rPr>
                <w:rFonts w:ascii="Calibri" w:hAnsi="Calibri"/>
                <w:szCs w:val="22"/>
              </w:rPr>
              <w:t xml:space="preserve"> of open</w:t>
            </w:r>
            <w:r w:rsidR="00EF6E53">
              <w:rPr>
                <w:rFonts w:ascii="Calibri" w:hAnsi="Calibri"/>
                <w:szCs w:val="22"/>
              </w:rPr>
              <w:t xml:space="preserve">/undeveloped land. </w:t>
            </w:r>
            <w:r>
              <w:rPr>
                <w:rFonts w:ascii="Calibri" w:hAnsi="Calibri"/>
                <w:szCs w:val="22"/>
              </w:rPr>
              <w:t>Despite this, boundary screening currently in place eliminates the possibility for undue overlooking to arise</w:t>
            </w:r>
            <w:r w:rsidR="00526548">
              <w:rPr>
                <w:rFonts w:ascii="Calibri" w:hAnsi="Calibri"/>
                <w:szCs w:val="22"/>
              </w:rPr>
              <w:t xml:space="preserve">. </w:t>
            </w:r>
            <w:r>
              <w:rPr>
                <w:rFonts w:ascii="Calibri" w:hAnsi="Calibri"/>
                <w:szCs w:val="22"/>
              </w:rPr>
              <w:t xml:space="preserve">The pair of semi-detached properties to which this application relates have also been constructed in a way whereby the rear elevation of the application property is set approximately one metre forward of the adjoining property to the </w:t>
            </w:r>
            <w:r w:rsidR="00EF6E53">
              <w:rPr>
                <w:rFonts w:ascii="Calibri" w:hAnsi="Calibri"/>
                <w:szCs w:val="22"/>
              </w:rPr>
              <w:t>west</w:t>
            </w:r>
            <w:r>
              <w:rPr>
                <w:rFonts w:ascii="Calibri" w:hAnsi="Calibri"/>
                <w:szCs w:val="22"/>
              </w:rPr>
              <w:t>, further precluding the ability for overlooking to occur.</w:t>
            </w:r>
            <w:r w:rsidR="00EF6E53">
              <w:rPr>
                <w:rFonts w:ascii="Calibri" w:hAnsi="Calibri"/>
                <w:szCs w:val="22"/>
              </w:rPr>
              <w:t xml:space="preserve"> It is therefore no considered that the proposed development would result in undue harm to residential amenity. </w:t>
            </w:r>
          </w:p>
          <w:p w14:paraId="0DB485A3" w14:textId="1C4E2D2B" w:rsidR="00065833" w:rsidRPr="00C0704D" w:rsidRDefault="00065833" w:rsidP="00406EBD">
            <w:pPr>
              <w:contextualSpacing/>
              <w:rPr>
                <w:rFonts w:ascii="Calibri" w:hAnsi="Calibri"/>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78962F75" w14:textId="55E80981" w:rsidR="00AF2180" w:rsidRPr="0016068C" w:rsidRDefault="00EF6E53" w:rsidP="00406EBD">
            <w:pPr>
              <w:contextualSpacing/>
              <w:rPr>
                <w:rFonts w:ascii="Calibri" w:hAnsi="Calibri"/>
                <w:bCs/>
                <w:szCs w:val="22"/>
              </w:rPr>
            </w:pPr>
            <w:r w:rsidRPr="0016068C">
              <w:rPr>
                <w:rFonts w:ascii="Calibri" w:hAnsi="Calibri"/>
                <w:bCs/>
                <w:szCs w:val="22"/>
              </w:rPr>
              <w:t xml:space="preserve">No ecological constraints identified. </w:t>
            </w:r>
          </w:p>
          <w:p w14:paraId="6337C4D8" w14:textId="38873A06" w:rsidR="00EF6E53" w:rsidRDefault="00EF6E53"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30035"/>
    <w:rsid w:val="001466A0"/>
    <w:rsid w:val="00153892"/>
    <w:rsid w:val="0016068C"/>
    <w:rsid w:val="0018445A"/>
    <w:rsid w:val="001D4F7A"/>
    <w:rsid w:val="00250879"/>
    <w:rsid w:val="00282E3A"/>
    <w:rsid w:val="0029334A"/>
    <w:rsid w:val="002954E5"/>
    <w:rsid w:val="00295A61"/>
    <w:rsid w:val="002A01CF"/>
    <w:rsid w:val="002A32AF"/>
    <w:rsid w:val="002C5DEA"/>
    <w:rsid w:val="002C6277"/>
    <w:rsid w:val="002F2580"/>
    <w:rsid w:val="002F2668"/>
    <w:rsid w:val="00321B6E"/>
    <w:rsid w:val="00375556"/>
    <w:rsid w:val="003C5B28"/>
    <w:rsid w:val="00406EBD"/>
    <w:rsid w:val="004354CE"/>
    <w:rsid w:val="0043674B"/>
    <w:rsid w:val="00440CB6"/>
    <w:rsid w:val="00464E6B"/>
    <w:rsid w:val="0046548C"/>
    <w:rsid w:val="004947BB"/>
    <w:rsid w:val="00497407"/>
    <w:rsid w:val="004A5EA9"/>
    <w:rsid w:val="004C2434"/>
    <w:rsid w:val="004E1D72"/>
    <w:rsid w:val="004F0649"/>
    <w:rsid w:val="00510FA2"/>
    <w:rsid w:val="00526548"/>
    <w:rsid w:val="00556ECD"/>
    <w:rsid w:val="0059215A"/>
    <w:rsid w:val="005E1C6C"/>
    <w:rsid w:val="005E65DF"/>
    <w:rsid w:val="005E6ACC"/>
    <w:rsid w:val="005F1A36"/>
    <w:rsid w:val="00610DE6"/>
    <w:rsid w:val="006173D6"/>
    <w:rsid w:val="00692B60"/>
    <w:rsid w:val="00696B04"/>
    <w:rsid w:val="00697115"/>
    <w:rsid w:val="006A71AD"/>
    <w:rsid w:val="006B3337"/>
    <w:rsid w:val="006C2BFA"/>
    <w:rsid w:val="006F6849"/>
    <w:rsid w:val="0070054B"/>
    <w:rsid w:val="007042C5"/>
    <w:rsid w:val="00761D2C"/>
    <w:rsid w:val="00773A66"/>
    <w:rsid w:val="00776AE2"/>
    <w:rsid w:val="007B3CB4"/>
    <w:rsid w:val="007C791C"/>
    <w:rsid w:val="007D0CEC"/>
    <w:rsid w:val="007D7DF4"/>
    <w:rsid w:val="007E0D23"/>
    <w:rsid w:val="007F16D6"/>
    <w:rsid w:val="00811771"/>
    <w:rsid w:val="00824DB6"/>
    <w:rsid w:val="00837F4F"/>
    <w:rsid w:val="008542DE"/>
    <w:rsid w:val="00877C8F"/>
    <w:rsid w:val="008A28C8"/>
    <w:rsid w:val="00997739"/>
    <w:rsid w:val="009C1F22"/>
    <w:rsid w:val="009F4443"/>
    <w:rsid w:val="00A42E82"/>
    <w:rsid w:val="00A579BB"/>
    <w:rsid w:val="00A63D55"/>
    <w:rsid w:val="00A74F22"/>
    <w:rsid w:val="00A95D89"/>
    <w:rsid w:val="00AF2180"/>
    <w:rsid w:val="00B5479B"/>
    <w:rsid w:val="00B93EB5"/>
    <w:rsid w:val="00BD3F03"/>
    <w:rsid w:val="00C0704D"/>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EF6E53"/>
    <w:rsid w:val="00F056A7"/>
    <w:rsid w:val="00F158BD"/>
    <w:rsid w:val="00FD5D1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298820">
      <w:bodyDiv w:val="1"/>
      <w:marLeft w:val="0"/>
      <w:marRight w:val="0"/>
      <w:marTop w:val="0"/>
      <w:marBottom w:val="0"/>
      <w:divBdr>
        <w:top w:val="none" w:sz="0" w:space="0" w:color="auto"/>
        <w:left w:val="none" w:sz="0" w:space="0" w:color="auto"/>
        <w:bottom w:val="none" w:sz="0" w:space="0" w:color="auto"/>
        <w:right w:val="none" w:sz="0" w:space="0" w:color="auto"/>
      </w:divBdr>
    </w:div>
    <w:div w:id="1705910038">
      <w:bodyDiv w:val="1"/>
      <w:marLeft w:val="0"/>
      <w:marRight w:val="0"/>
      <w:marTop w:val="0"/>
      <w:marBottom w:val="0"/>
      <w:divBdr>
        <w:top w:val="none" w:sz="0" w:space="0" w:color="auto"/>
        <w:left w:val="none" w:sz="0" w:space="0" w:color="auto"/>
        <w:bottom w:val="none" w:sz="0" w:space="0" w:color="auto"/>
        <w:right w:val="none" w:sz="0" w:space="0" w:color="auto"/>
      </w:divBdr>
    </w:div>
    <w:div w:id="17961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2024-07-17T13:13:00Z</cp:lastPrinted>
  <dcterms:created xsi:type="dcterms:W3CDTF">2024-07-17T13:15:00Z</dcterms:created>
  <dcterms:modified xsi:type="dcterms:W3CDTF">2024-07-17T13:15:00Z</dcterms:modified>
</cp:coreProperties>
</file>