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2"/>
        <w:gridCol w:w="734"/>
        <w:gridCol w:w="900"/>
        <w:gridCol w:w="198"/>
        <w:gridCol w:w="443"/>
        <w:gridCol w:w="238"/>
        <w:gridCol w:w="201"/>
        <w:gridCol w:w="405"/>
        <w:gridCol w:w="625"/>
        <w:gridCol w:w="869"/>
        <w:gridCol w:w="409"/>
        <w:gridCol w:w="519"/>
        <w:gridCol w:w="579"/>
        <w:gridCol w:w="428"/>
        <w:gridCol w:w="398"/>
        <w:gridCol w:w="992"/>
        <w:gridCol w:w="1317"/>
      </w:tblGrid>
      <w:tr w:rsidR="008C75E4" w:rsidRPr="008C75E4" w14:paraId="22377EF5" w14:textId="77777777" w:rsidTr="00E47FFD">
        <w:trPr>
          <w:jc w:val="center"/>
        </w:trPr>
        <w:tc>
          <w:tcPr>
            <w:tcW w:w="9817" w:type="dxa"/>
            <w:gridSpan w:val="17"/>
            <w:tcMar>
              <w:top w:w="57" w:type="dxa"/>
              <w:bottom w:w="57" w:type="dxa"/>
            </w:tcMar>
          </w:tcPr>
          <w:p w14:paraId="1F4E8455"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82FE922" w14:textId="77777777" w:rsidTr="00951154">
        <w:trPr>
          <w:trHeight w:val="393"/>
          <w:jc w:val="center"/>
        </w:trPr>
        <w:tc>
          <w:tcPr>
            <w:tcW w:w="1296" w:type="dxa"/>
            <w:gridSpan w:val="2"/>
            <w:tcMar>
              <w:top w:w="57" w:type="dxa"/>
              <w:bottom w:w="57" w:type="dxa"/>
            </w:tcMar>
          </w:tcPr>
          <w:p w14:paraId="460E3AD2" w14:textId="77777777" w:rsidR="004936A6" w:rsidRDefault="004936A6" w:rsidP="00D2449B">
            <w:pPr>
              <w:jc w:val="center"/>
              <w:rPr>
                <w:rFonts w:ascii="Calibri" w:hAnsi="Calibri"/>
                <w:b/>
                <w:szCs w:val="22"/>
              </w:rPr>
            </w:pPr>
            <w:r w:rsidRPr="008C75E4">
              <w:rPr>
                <w:rFonts w:ascii="Calibri" w:hAnsi="Calibri"/>
                <w:b/>
                <w:szCs w:val="22"/>
              </w:rPr>
              <w:t>Signed:</w:t>
            </w:r>
          </w:p>
          <w:p w14:paraId="2AF35E83" w14:textId="77777777" w:rsidR="00454754" w:rsidRPr="008C75E4" w:rsidRDefault="00454754" w:rsidP="00D2449B">
            <w:pPr>
              <w:jc w:val="center"/>
              <w:rPr>
                <w:rFonts w:ascii="Calibri" w:hAnsi="Calibri"/>
                <w:b/>
                <w:szCs w:val="22"/>
              </w:rPr>
            </w:pPr>
          </w:p>
        </w:tc>
        <w:tc>
          <w:tcPr>
            <w:tcW w:w="900" w:type="dxa"/>
          </w:tcPr>
          <w:p w14:paraId="557D815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AD881FC" w14:textId="285DA2BA" w:rsidR="004936A6" w:rsidRPr="00FD336B" w:rsidRDefault="003308B5" w:rsidP="00360256">
            <w:pPr>
              <w:jc w:val="center"/>
              <w:rPr>
                <w:rFonts w:ascii="Calibri" w:hAnsi="Calibri"/>
                <w:szCs w:val="22"/>
              </w:rPr>
            </w:pPr>
            <w:r>
              <w:rPr>
                <w:rFonts w:ascii="Calibri" w:hAnsi="Calibri"/>
                <w:szCs w:val="22"/>
              </w:rPr>
              <w:t>BT</w:t>
            </w:r>
          </w:p>
        </w:tc>
        <w:tc>
          <w:tcPr>
            <w:tcW w:w="1030" w:type="dxa"/>
            <w:gridSpan w:val="2"/>
          </w:tcPr>
          <w:p w14:paraId="6EFF790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gridSpan w:val="2"/>
          </w:tcPr>
          <w:p w14:paraId="59D33BF7" w14:textId="3596F5A1" w:rsidR="004936A6" w:rsidRPr="00FD336B" w:rsidRDefault="004E6B5C" w:rsidP="00360256">
            <w:pPr>
              <w:jc w:val="center"/>
              <w:rPr>
                <w:rFonts w:ascii="Calibri" w:hAnsi="Calibri"/>
                <w:szCs w:val="22"/>
              </w:rPr>
            </w:pPr>
            <w:r>
              <w:rPr>
                <w:rFonts w:ascii="Calibri" w:hAnsi="Calibri"/>
                <w:szCs w:val="22"/>
              </w:rPr>
              <w:t>1</w:t>
            </w:r>
            <w:r w:rsidR="0040335E">
              <w:rPr>
                <w:rFonts w:ascii="Calibri" w:hAnsi="Calibri"/>
                <w:szCs w:val="22"/>
              </w:rPr>
              <w:t>1</w:t>
            </w:r>
            <w:r w:rsidR="003308B5">
              <w:rPr>
                <w:rFonts w:ascii="Calibri" w:hAnsi="Calibri"/>
                <w:szCs w:val="22"/>
              </w:rPr>
              <w:t>/</w:t>
            </w:r>
            <w:r w:rsidR="0040335E">
              <w:rPr>
                <w:rFonts w:ascii="Calibri" w:hAnsi="Calibri"/>
                <w:szCs w:val="22"/>
              </w:rPr>
              <w:t>7</w:t>
            </w:r>
            <w:r w:rsidR="003308B5">
              <w:rPr>
                <w:rFonts w:ascii="Calibri" w:hAnsi="Calibri"/>
                <w:szCs w:val="22"/>
              </w:rPr>
              <w:t>/2</w:t>
            </w:r>
            <w:r w:rsidR="002158D5">
              <w:rPr>
                <w:rFonts w:ascii="Calibri" w:hAnsi="Calibri"/>
                <w:szCs w:val="22"/>
              </w:rPr>
              <w:t>4</w:t>
            </w:r>
          </w:p>
        </w:tc>
        <w:tc>
          <w:tcPr>
            <w:tcW w:w="1098" w:type="dxa"/>
            <w:gridSpan w:val="2"/>
          </w:tcPr>
          <w:p w14:paraId="17B04993"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826" w:type="dxa"/>
            <w:gridSpan w:val="2"/>
          </w:tcPr>
          <w:p w14:paraId="610353E2" w14:textId="13C477EB" w:rsidR="004936A6" w:rsidRPr="008C75E4" w:rsidRDefault="001A2B27" w:rsidP="00D2449B">
            <w:pPr>
              <w:jc w:val="center"/>
              <w:rPr>
                <w:rFonts w:ascii="Calibri" w:hAnsi="Calibri"/>
                <w:b/>
                <w:szCs w:val="22"/>
              </w:rPr>
            </w:pPr>
            <w:r>
              <w:rPr>
                <w:rFonts w:ascii="Calibri" w:hAnsi="Calibri"/>
                <w:b/>
                <w:szCs w:val="22"/>
              </w:rPr>
              <w:t>LH</w:t>
            </w:r>
          </w:p>
        </w:tc>
        <w:tc>
          <w:tcPr>
            <w:tcW w:w="992" w:type="dxa"/>
          </w:tcPr>
          <w:p w14:paraId="57B5E9E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317" w:type="dxa"/>
          </w:tcPr>
          <w:p w14:paraId="78DA4257" w14:textId="509516F8" w:rsidR="004936A6" w:rsidRPr="008C75E4" w:rsidRDefault="001A2B27" w:rsidP="0040335E">
            <w:pPr>
              <w:rPr>
                <w:rFonts w:ascii="Calibri" w:hAnsi="Calibri"/>
                <w:b/>
                <w:szCs w:val="22"/>
              </w:rPr>
            </w:pPr>
            <w:r>
              <w:rPr>
                <w:rFonts w:ascii="Calibri" w:hAnsi="Calibri"/>
                <w:b/>
                <w:szCs w:val="22"/>
              </w:rPr>
              <w:t>12/7/24</w:t>
            </w:r>
          </w:p>
        </w:tc>
      </w:tr>
      <w:tr w:rsidR="008C75E4" w:rsidRPr="008C75E4" w14:paraId="454AEE81" w14:textId="77777777" w:rsidTr="00E47FFD">
        <w:trPr>
          <w:jc w:val="center"/>
        </w:trPr>
        <w:tc>
          <w:tcPr>
            <w:tcW w:w="9817" w:type="dxa"/>
            <w:gridSpan w:val="17"/>
            <w:tcBorders>
              <w:left w:val="nil"/>
              <w:right w:val="nil"/>
            </w:tcBorders>
            <w:tcMar>
              <w:top w:w="57" w:type="dxa"/>
              <w:bottom w:w="57" w:type="dxa"/>
            </w:tcMar>
          </w:tcPr>
          <w:p w14:paraId="5ED5A5EA" w14:textId="77777777" w:rsidR="004A5EA9" w:rsidRPr="008C75E4" w:rsidRDefault="004A5EA9" w:rsidP="004A5EA9">
            <w:pPr>
              <w:jc w:val="center"/>
              <w:rPr>
                <w:rFonts w:ascii="Calibri" w:hAnsi="Calibri"/>
                <w:b/>
                <w:szCs w:val="22"/>
              </w:rPr>
            </w:pPr>
          </w:p>
        </w:tc>
      </w:tr>
      <w:tr w:rsidR="008C75E4" w:rsidRPr="008C75E4" w14:paraId="02F794BE" w14:textId="77777777" w:rsidTr="00E47FFD">
        <w:trPr>
          <w:jc w:val="center"/>
        </w:trPr>
        <w:tc>
          <w:tcPr>
            <w:tcW w:w="2394" w:type="dxa"/>
            <w:gridSpan w:val="4"/>
            <w:tcMar>
              <w:top w:w="57" w:type="dxa"/>
              <w:bottom w:w="57" w:type="dxa"/>
            </w:tcMar>
          </w:tcPr>
          <w:p w14:paraId="66ACA54D"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8"/>
          </w:tcPr>
          <w:p w14:paraId="084E5E08" w14:textId="05787D59" w:rsidR="004A5EA9" w:rsidRPr="008C75E4" w:rsidRDefault="003308B5" w:rsidP="008F6B58">
            <w:pPr>
              <w:rPr>
                <w:rFonts w:ascii="Calibri" w:hAnsi="Calibri"/>
                <w:szCs w:val="22"/>
              </w:rPr>
            </w:pPr>
            <w:r>
              <w:rPr>
                <w:rFonts w:ascii="Calibri" w:hAnsi="Calibri"/>
                <w:szCs w:val="22"/>
              </w:rPr>
              <w:t>3/202</w:t>
            </w:r>
            <w:r w:rsidR="002158D5">
              <w:rPr>
                <w:rFonts w:ascii="Calibri" w:hAnsi="Calibri"/>
                <w:szCs w:val="22"/>
              </w:rPr>
              <w:t>4/0</w:t>
            </w:r>
            <w:r w:rsidR="0040335E">
              <w:rPr>
                <w:rFonts w:ascii="Calibri" w:hAnsi="Calibri"/>
                <w:szCs w:val="22"/>
              </w:rPr>
              <w:t>386</w:t>
            </w:r>
          </w:p>
        </w:tc>
        <w:tc>
          <w:tcPr>
            <w:tcW w:w="3714" w:type="dxa"/>
            <w:gridSpan w:val="5"/>
            <w:vMerge w:val="restart"/>
            <w:tcMar>
              <w:top w:w="57" w:type="dxa"/>
              <w:bottom w:w="57" w:type="dxa"/>
            </w:tcMar>
          </w:tcPr>
          <w:p w14:paraId="417A1154"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3FFE6A2" wp14:editId="1B3FC8F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517149" w:rsidRPr="008C75E4" w14:paraId="16DFFBBA" w14:textId="77777777" w:rsidTr="00517149">
        <w:trPr>
          <w:jc w:val="center"/>
        </w:trPr>
        <w:tc>
          <w:tcPr>
            <w:tcW w:w="2394" w:type="dxa"/>
            <w:gridSpan w:val="4"/>
            <w:tcMar>
              <w:top w:w="57" w:type="dxa"/>
              <w:bottom w:w="57" w:type="dxa"/>
            </w:tcMar>
          </w:tcPr>
          <w:p w14:paraId="6F11EC9A" w14:textId="77777777" w:rsidR="00517149" w:rsidRPr="008C75E4" w:rsidRDefault="00517149">
            <w:pPr>
              <w:rPr>
                <w:rFonts w:ascii="Calibri" w:hAnsi="Calibri"/>
                <w:b/>
                <w:szCs w:val="22"/>
              </w:rPr>
            </w:pPr>
            <w:r w:rsidRPr="008C75E4">
              <w:rPr>
                <w:rFonts w:ascii="Calibri" w:hAnsi="Calibri"/>
                <w:b/>
                <w:szCs w:val="22"/>
              </w:rPr>
              <w:t>Date Inspected:</w:t>
            </w:r>
          </w:p>
        </w:tc>
        <w:tc>
          <w:tcPr>
            <w:tcW w:w="1287" w:type="dxa"/>
            <w:gridSpan w:val="4"/>
          </w:tcPr>
          <w:p w14:paraId="5B45CC86" w14:textId="5CC6B2A1" w:rsidR="00517149" w:rsidRPr="008C75E4" w:rsidRDefault="00C62571" w:rsidP="002C6277">
            <w:pPr>
              <w:rPr>
                <w:rFonts w:ascii="Calibri" w:hAnsi="Calibri"/>
                <w:szCs w:val="22"/>
              </w:rPr>
            </w:pPr>
            <w:r>
              <w:rPr>
                <w:rFonts w:ascii="Calibri" w:hAnsi="Calibri"/>
                <w:szCs w:val="22"/>
              </w:rPr>
              <w:t>N/A</w:t>
            </w:r>
          </w:p>
        </w:tc>
        <w:tc>
          <w:tcPr>
            <w:tcW w:w="1494" w:type="dxa"/>
            <w:gridSpan w:val="2"/>
          </w:tcPr>
          <w:p w14:paraId="14E4922D" w14:textId="5E59D67B" w:rsidR="00517149" w:rsidRPr="00517149" w:rsidRDefault="00517149" w:rsidP="002C6277">
            <w:pPr>
              <w:rPr>
                <w:rFonts w:ascii="Calibri" w:hAnsi="Calibri"/>
                <w:b/>
                <w:bCs/>
                <w:szCs w:val="22"/>
              </w:rPr>
            </w:pPr>
            <w:r w:rsidRPr="00517149">
              <w:rPr>
                <w:rFonts w:ascii="Calibri" w:hAnsi="Calibri"/>
                <w:b/>
                <w:bCs/>
                <w:szCs w:val="22"/>
              </w:rPr>
              <w:t>Site Notice:</w:t>
            </w:r>
          </w:p>
        </w:tc>
        <w:tc>
          <w:tcPr>
            <w:tcW w:w="928" w:type="dxa"/>
            <w:gridSpan w:val="2"/>
          </w:tcPr>
          <w:p w14:paraId="1DAEB6E7" w14:textId="1FF941DA" w:rsidR="00517149" w:rsidRPr="008C75E4" w:rsidRDefault="00C62571" w:rsidP="002C6277">
            <w:pPr>
              <w:rPr>
                <w:rFonts w:ascii="Calibri" w:hAnsi="Calibri"/>
                <w:szCs w:val="22"/>
              </w:rPr>
            </w:pPr>
            <w:r>
              <w:rPr>
                <w:rFonts w:ascii="Calibri" w:hAnsi="Calibri"/>
                <w:szCs w:val="22"/>
              </w:rPr>
              <w:t>N/A</w:t>
            </w:r>
          </w:p>
        </w:tc>
        <w:tc>
          <w:tcPr>
            <w:tcW w:w="3714" w:type="dxa"/>
            <w:gridSpan w:val="5"/>
            <w:vMerge/>
            <w:tcMar>
              <w:top w:w="57" w:type="dxa"/>
              <w:bottom w:w="57" w:type="dxa"/>
            </w:tcMar>
          </w:tcPr>
          <w:p w14:paraId="52AB7623" w14:textId="77777777" w:rsidR="00517149" w:rsidRPr="008C75E4" w:rsidRDefault="00517149">
            <w:pPr>
              <w:rPr>
                <w:rFonts w:ascii="Calibri" w:hAnsi="Calibri"/>
                <w:szCs w:val="22"/>
              </w:rPr>
            </w:pPr>
          </w:p>
        </w:tc>
      </w:tr>
      <w:tr w:rsidR="008C75E4" w:rsidRPr="008C75E4" w14:paraId="1B79C717" w14:textId="77777777" w:rsidTr="00E47FFD">
        <w:trPr>
          <w:jc w:val="center"/>
        </w:trPr>
        <w:tc>
          <w:tcPr>
            <w:tcW w:w="2394" w:type="dxa"/>
            <w:gridSpan w:val="4"/>
            <w:tcMar>
              <w:top w:w="57" w:type="dxa"/>
              <w:bottom w:w="57" w:type="dxa"/>
            </w:tcMar>
          </w:tcPr>
          <w:p w14:paraId="29C8CE56"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8"/>
          </w:tcPr>
          <w:p w14:paraId="17A082D3" w14:textId="636946B7" w:rsidR="004A5EA9" w:rsidRPr="00FD336B" w:rsidRDefault="003308B5" w:rsidP="00811771">
            <w:pPr>
              <w:rPr>
                <w:rFonts w:ascii="Calibri" w:hAnsi="Calibri"/>
                <w:szCs w:val="22"/>
              </w:rPr>
            </w:pPr>
            <w:r>
              <w:rPr>
                <w:rFonts w:ascii="Calibri" w:hAnsi="Calibri"/>
                <w:szCs w:val="22"/>
              </w:rPr>
              <w:t>BT</w:t>
            </w:r>
          </w:p>
        </w:tc>
        <w:tc>
          <w:tcPr>
            <w:tcW w:w="3714" w:type="dxa"/>
            <w:gridSpan w:val="5"/>
            <w:vMerge/>
            <w:tcMar>
              <w:top w:w="57" w:type="dxa"/>
              <w:bottom w:w="57" w:type="dxa"/>
            </w:tcMar>
          </w:tcPr>
          <w:p w14:paraId="03C79A5E" w14:textId="77777777" w:rsidR="004A5EA9" w:rsidRPr="008C75E4" w:rsidRDefault="004A5EA9">
            <w:pPr>
              <w:rPr>
                <w:rFonts w:ascii="Calibri" w:hAnsi="Calibri"/>
                <w:szCs w:val="22"/>
              </w:rPr>
            </w:pPr>
          </w:p>
        </w:tc>
      </w:tr>
      <w:tr w:rsidR="00FD334A" w:rsidRPr="008C75E4" w14:paraId="435493C7" w14:textId="77777777" w:rsidTr="00E47FFD">
        <w:trPr>
          <w:jc w:val="center"/>
        </w:trPr>
        <w:tc>
          <w:tcPr>
            <w:tcW w:w="6103" w:type="dxa"/>
            <w:gridSpan w:val="12"/>
            <w:tcBorders>
              <w:bottom w:val="single" w:sz="4" w:space="0" w:color="BFBFBF" w:themeColor="background1" w:themeShade="BF"/>
            </w:tcBorders>
            <w:tcMar>
              <w:top w:w="57" w:type="dxa"/>
              <w:bottom w:w="57" w:type="dxa"/>
            </w:tcMar>
          </w:tcPr>
          <w:p w14:paraId="29D78703"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C6346C5" w14:textId="77777777" w:rsidR="00FD334A" w:rsidRPr="008C75E4" w:rsidRDefault="00FD334A" w:rsidP="00FD334A">
            <w:pPr>
              <w:rPr>
                <w:rFonts w:ascii="Calibri" w:hAnsi="Calibri"/>
                <w:b/>
                <w:szCs w:val="22"/>
              </w:rPr>
            </w:pPr>
            <w:r>
              <w:rPr>
                <w:rFonts w:ascii="Calibri" w:hAnsi="Calibri"/>
                <w:b/>
                <w:szCs w:val="22"/>
              </w:rPr>
              <w:t>Decision</w:t>
            </w:r>
          </w:p>
        </w:tc>
        <w:tc>
          <w:tcPr>
            <w:tcW w:w="2707" w:type="dxa"/>
            <w:gridSpan w:val="3"/>
            <w:tcBorders>
              <w:bottom w:val="single" w:sz="4" w:space="0" w:color="BFBFBF" w:themeColor="background1" w:themeShade="BF"/>
            </w:tcBorders>
          </w:tcPr>
          <w:p w14:paraId="179ED4C0" w14:textId="1DFD3CB6" w:rsidR="00FD334A" w:rsidRPr="005C69DF" w:rsidRDefault="00F54B6B" w:rsidP="006F74F0">
            <w:pPr>
              <w:jc w:val="center"/>
              <w:rPr>
                <w:rFonts w:ascii="Calibri" w:hAnsi="Calibri"/>
                <w:b/>
                <w:szCs w:val="22"/>
              </w:rPr>
            </w:pPr>
            <w:r>
              <w:rPr>
                <w:rFonts w:ascii="Calibri" w:hAnsi="Calibri"/>
                <w:b/>
                <w:szCs w:val="22"/>
              </w:rPr>
              <w:t>REFUSAL</w:t>
            </w:r>
          </w:p>
        </w:tc>
      </w:tr>
      <w:tr w:rsidR="008C75E4" w:rsidRPr="008C75E4" w14:paraId="4CAF3281" w14:textId="77777777" w:rsidTr="00E47FFD">
        <w:trPr>
          <w:trHeight w:hRule="exact" w:val="144"/>
          <w:jc w:val="center"/>
        </w:trPr>
        <w:tc>
          <w:tcPr>
            <w:tcW w:w="9817" w:type="dxa"/>
            <w:gridSpan w:val="17"/>
            <w:tcBorders>
              <w:left w:val="nil"/>
              <w:right w:val="nil"/>
            </w:tcBorders>
            <w:tcMar>
              <w:top w:w="57" w:type="dxa"/>
              <w:bottom w:w="57" w:type="dxa"/>
            </w:tcMar>
          </w:tcPr>
          <w:p w14:paraId="1EB624D1" w14:textId="77777777" w:rsidR="004A5EA9" w:rsidRPr="00504440" w:rsidRDefault="004A5EA9" w:rsidP="007E0D23">
            <w:pPr>
              <w:tabs>
                <w:tab w:val="left" w:pos="4007"/>
              </w:tabs>
              <w:rPr>
                <w:rFonts w:ascii="Calibri" w:hAnsi="Calibri"/>
                <w:b/>
                <w:sz w:val="4"/>
                <w:szCs w:val="4"/>
              </w:rPr>
            </w:pPr>
          </w:p>
        </w:tc>
      </w:tr>
      <w:tr w:rsidR="008C75E4" w:rsidRPr="008C75E4" w14:paraId="3633268A" w14:textId="77777777" w:rsidTr="00E47FFD">
        <w:trPr>
          <w:jc w:val="center"/>
        </w:trPr>
        <w:tc>
          <w:tcPr>
            <w:tcW w:w="3075" w:type="dxa"/>
            <w:gridSpan w:val="6"/>
            <w:tcMar>
              <w:top w:w="57" w:type="dxa"/>
              <w:bottom w:w="57" w:type="dxa"/>
            </w:tcMar>
          </w:tcPr>
          <w:p w14:paraId="78314AC3"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42" w:type="dxa"/>
            <w:gridSpan w:val="11"/>
          </w:tcPr>
          <w:p w14:paraId="160E1B1F" w14:textId="45B78B20" w:rsidR="004A5EA9" w:rsidRPr="008C75E4" w:rsidRDefault="006D3DB1">
            <w:pPr>
              <w:rPr>
                <w:rFonts w:ascii="Calibri" w:hAnsi="Calibri"/>
                <w:szCs w:val="22"/>
              </w:rPr>
            </w:pPr>
            <w:r w:rsidRPr="006D3DB1">
              <w:rPr>
                <w:rFonts w:ascii="Calibri" w:hAnsi="Calibri"/>
                <w:szCs w:val="22"/>
              </w:rPr>
              <w:t>Certificate of Lawfulness for proposed demolition of existing outbuildings and construction of single-storey bin store, car port, workshop and maintenance store.</w:t>
            </w:r>
          </w:p>
        </w:tc>
      </w:tr>
      <w:tr w:rsidR="008C75E4" w:rsidRPr="008C75E4" w14:paraId="443AA70C" w14:textId="77777777" w:rsidTr="00E47FFD">
        <w:trPr>
          <w:jc w:val="center"/>
        </w:trPr>
        <w:tc>
          <w:tcPr>
            <w:tcW w:w="3075" w:type="dxa"/>
            <w:gridSpan w:val="6"/>
            <w:tcBorders>
              <w:bottom w:val="single" w:sz="4" w:space="0" w:color="BFBFBF" w:themeColor="background1" w:themeShade="BF"/>
            </w:tcBorders>
            <w:tcMar>
              <w:top w:w="57" w:type="dxa"/>
              <w:bottom w:w="57" w:type="dxa"/>
            </w:tcMar>
          </w:tcPr>
          <w:p w14:paraId="635A516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42" w:type="dxa"/>
            <w:gridSpan w:val="11"/>
            <w:tcBorders>
              <w:bottom w:val="single" w:sz="4" w:space="0" w:color="BFBFBF" w:themeColor="background1" w:themeShade="BF"/>
            </w:tcBorders>
          </w:tcPr>
          <w:p w14:paraId="1AF1AB05" w14:textId="32020A66" w:rsidR="002A01CF" w:rsidRPr="006D3DB1" w:rsidRDefault="006D3DB1" w:rsidP="00A42E82">
            <w:pPr>
              <w:rPr>
                <w:rFonts w:ascii="Calibri" w:hAnsi="Calibri"/>
                <w:szCs w:val="22"/>
              </w:rPr>
            </w:pPr>
            <w:r w:rsidRPr="006D3DB1">
              <w:rPr>
                <w:rFonts w:ascii="Calibri" w:hAnsi="Calibri"/>
                <w:szCs w:val="22"/>
              </w:rPr>
              <w:t>The Croft, Eaves Hall Lane, West Bradford, BB7 3JG.</w:t>
            </w:r>
          </w:p>
        </w:tc>
      </w:tr>
      <w:tr w:rsidR="008C75E4" w:rsidRPr="008C75E4" w14:paraId="14F85C7A" w14:textId="77777777" w:rsidTr="00E47FFD">
        <w:trPr>
          <w:trHeight w:hRule="exact" w:val="144"/>
          <w:jc w:val="center"/>
        </w:trPr>
        <w:tc>
          <w:tcPr>
            <w:tcW w:w="9817" w:type="dxa"/>
            <w:gridSpan w:val="17"/>
            <w:tcBorders>
              <w:left w:val="nil"/>
              <w:right w:val="nil"/>
            </w:tcBorders>
            <w:tcMar>
              <w:top w:w="57" w:type="dxa"/>
              <w:bottom w:w="57" w:type="dxa"/>
            </w:tcMar>
          </w:tcPr>
          <w:p w14:paraId="19275519" w14:textId="77777777" w:rsidR="00A95D89" w:rsidRPr="00504440" w:rsidRDefault="00A95D89" w:rsidP="007E0D23">
            <w:pPr>
              <w:tabs>
                <w:tab w:val="left" w:pos="2667"/>
              </w:tabs>
              <w:rPr>
                <w:rFonts w:ascii="Calibri" w:hAnsi="Calibri"/>
                <w:b/>
                <w:sz w:val="4"/>
                <w:szCs w:val="4"/>
              </w:rPr>
            </w:pPr>
          </w:p>
        </w:tc>
      </w:tr>
      <w:tr w:rsidR="008C75E4" w:rsidRPr="008C75E4" w14:paraId="5BA4DD85" w14:textId="77777777" w:rsidTr="00E47FFD">
        <w:trPr>
          <w:jc w:val="center"/>
        </w:trPr>
        <w:tc>
          <w:tcPr>
            <w:tcW w:w="3075" w:type="dxa"/>
            <w:gridSpan w:val="6"/>
            <w:tcMar>
              <w:top w:w="57" w:type="dxa"/>
              <w:bottom w:w="57" w:type="dxa"/>
            </w:tcMar>
          </w:tcPr>
          <w:p w14:paraId="1700773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42" w:type="dxa"/>
            <w:gridSpan w:val="11"/>
          </w:tcPr>
          <w:p w14:paraId="07EAF42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6596E41" w14:textId="77777777" w:rsidTr="00E47FFD">
        <w:trPr>
          <w:jc w:val="center"/>
        </w:trPr>
        <w:tc>
          <w:tcPr>
            <w:tcW w:w="9817" w:type="dxa"/>
            <w:gridSpan w:val="17"/>
            <w:tcBorders>
              <w:bottom w:val="single" w:sz="4" w:space="0" w:color="BFBFBF" w:themeColor="background1" w:themeShade="BF"/>
            </w:tcBorders>
            <w:tcMar>
              <w:top w:w="57" w:type="dxa"/>
              <w:bottom w:w="57" w:type="dxa"/>
            </w:tcMar>
          </w:tcPr>
          <w:p w14:paraId="5ED32C5A" w14:textId="77777777" w:rsidR="003A4376" w:rsidRPr="009825FF" w:rsidRDefault="009E6B66" w:rsidP="009825FF">
            <w:pPr>
              <w:jc w:val="both"/>
              <w:rPr>
                <w:rFonts w:ascii="Calibri" w:hAnsi="Calibri"/>
                <w:szCs w:val="22"/>
              </w:rPr>
            </w:pPr>
            <w:r>
              <w:rPr>
                <w:rFonts w:ascii="Calibri" w:hAnsi="Calibri"/>
                <w:szCs w:val="22"/>
              </w:rPr>
              <w:t>N/A</w:t>
            </w:r>
          </w:p>
        </w:tc>
      </w:tr>
      <w:tr w:rsidR="008C75E4" w:rsidRPr="008C75E4" w14:paraId="46E18AFC" w14:textId="77777777" w:rsidTr="00E47FFD">
        <w:trPr>
          <w:trHeight w:hRule="exact" w:val="144"/>
          <w:jc w:val="center"/>
        </w:trPr>
        <w:tc>
          <w:tcPr>
            <w:tcW w:w="9817" w:type="dxa"/>
            <w:gridSpan w:val="17"/>
            <w:tcBorders>
              <w:left w:val="nil"/>
              <w:right w:val="nil"/>
            </w:tcBorders>
            <w:tcMar>
              <w:top w:w="57" w:type="dxa"/>
              <w:bottom w:w="57" w:type="dxa"/>
            </w:tcMar>
          </w:tcPr>
          <w:p w14:paraId="0FE7B398" w14:textId="77777777" w:rsidR="00C618DB" w:rsidRPr="00504440" w:rsidRDefault="00C618DB" w:rsidP="006126D1">
            <w:pPr>
              <w:jc w:val="both"/>
              <w:rPr>
                <w:rFonts w:ascii="Calibri" w:hAnsi="Calibri"/>
                <w:bCs/>
                <w:sz w:val="4"/>
                <w:szCs w:val="4"/>
              </w:rPr>
            </w:pPr>
          </w:p>
        </w:tc>
      </w:tr>
      <w:tr w:rsidR="008C75E4" w:rsidRPr="008C75E4" w14:paraId="3C94AD38" w14:textId="77777777" w:rsidTr="00E47FFD">
        <w:trPr>
          <w:jc w:val="center"/>
        </w:trPr>
        <w:tc>
          <w:tcPr>
            <w:tcW w:w="3075" w:type="dxa"/>
            <w:gridSpan w:val="6"/>
            <w:tcMar>
              <w:top w:w="57" w:type="dxa"/>
              <w:bottom w:w="57" w:type="dxa"/>
            </w:tcMar>
          </w:tcPr>
          <w:p w14:paraId="559DCB4C"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42" w:type="dxa"/>
            <w:gridSpan w:val="11"/>
          </w:tcPr>
          <w:p w14:paraId="218D161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1E42732" w14:textId="77777777" w:rsidTr="00E47FFD">
        <w:trPr>
          <w:jc w:val="center"/>
        </w:trPr>
        <w:tc>
          <w:tcPr>
            <w:tcW w:w="9817" w:type="dxa"/>
            <w:gridSpan w:val="17"/>
            <w:tcMar>
              <w:top w:w="57" w:type="dxa"/>
              <w:bottom w:w="57" w:type="dxa"/>
            </w:tcMar>
          </w:tcPr>
          <w:p w14:paraId="2EC620C6" w14:textId="77777777" w:rsidR="00C0704D" w:rsidRPr="008C75E4" w:rsidRDefault="009E6B66" w:rsidP="00FC046F">
            <w:pPr>
              <w:jc w:val="both"/>
              <w:rPr>
                <w:rFonts w:ascii="Calibri" w:hAnsi="Calibri"/>
                <w:szCs w:val="22"/>
              </w:rPr>
            </w:pPr>
            <w:r>
              <w:rPr>
                <w:rFonts w:ascii="Calibri" w:hAnsi="Calibri"/>
                <w:szCs w:val="22"/>
              </w:rPr>
              <w:t>N/A</w:t>
            </w:r>
          </w:p>
        </w:tc>
      </w:tr>
      <w:tr w:rsidR="008C75E4" w:rsidRPr="008C75E4" w14:paraId="392CEB4E" w14:textId="77777777" w:rsidTr="00E47FFD">
        <w:trPr>
          <w:jc w:val="center"/>
        </w:trPr>
        <w:tc>
          <w:tcPr>
            <w:tcW w:w="3075" w:type="dxa"/>
            <w:gridSpan w:val="6"/>
            <w:tcMar>
              <w:top w:w="57" w:type="dxa"/>
              <w:bottom w:w="57" w:type="dxa"/>
            </w:tcMar>
          </w:tcPr>
          <w:p w14:paraId="28C065C8"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42" w:type="dxa"/>
            <w:gridSpan w:val="11"/>
          </w:tcPr>
          <w:p w14:paraId="780D817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78434BC7" w14:textId="77777777" w:rsidTr="00E47FFD">
        <w:trPr>
          <w:jc w:val="center"/>
        </w:trPr>
        <w:tc>
          <w:tcPr>
            <w:tcW w:w="9817" w:type="dxa"/>
            <w:gridSpan w:val="17"/>
            <w:tcBorders>
              <w:bottom w:val="single" w:sz="4" w:space="0" w:color="BFBFBF" w:themeColor="background1" w:themeShade="BF"/>
            </w:tcBorders>
            <w:tcMar>
              <w:top w:w="57" w:type="dxa"/>
              <w:bottom w:w="57" w:type="dxa"/>
            </w:tcMar>
          </w:tcPr>
          <w:p w14:paraId="0B4BDBFE" w14:textId="3C10D32C" w:rsidR="005878FE" w:rsidRPr="00435FC9" w:rsidRDefault="00AE5112" w:rsidP="00435FC9">
            <w:pPr>
              <w:jc w:val="both"/>
              <w:rPr>
                <w:rFonts w:ascii="Calibri" w:hAnsi="Calibri"/>
                <w:szCs w:val="22"/>
              </w:rPr>
            </w:pPr>
            <w:r>
              <w:rPr>
                <w:rFonts w:ascii="Calibri" w:hAnsi="Calibri"/>
                <w:szCs w:val="22"/>
              </w:rPr>
              <w:t>N/A</w:t>
            </w:r>
          </w:p>
        </w:tc>
      </w:tr>
      <w:tr w:rsidR="008C75E4" w:rsidRPr="008C75E4" w14:paraId="6473CDDD" w14:textId="77777777" w:rsidTr="00E47FFD">
        <w:trPr>
          <w:trHeight w:hRule="exact" w:val="144"/>
          <w:jc w:val="center"/>
        </w:trPr>
        <w:tc>
          <w:tcPr>
            <w:tcW w:w="9817" w:type="dxa"/>
            <w:gridSpan w:val="17"/>
            <w:tcBorders>
              <w:left w:val="nil"/>
              <w:right w:val="nil"/>
            </w:tcBorders>
            <w:tcMar>
              <w:top w:w="57" w:type="dxa"/>
              <w:bottom w:w="57" w:type="dxa"/>
            </w:tcMar>
          </w:tcPr>
          <w:p w14:paraId="48BF0D73" w14:textId="77777777" w:rsidR="00C0704D" w:rsidRPr="00504440" w:rsidRDefault="00C0704D" w:rsidP="006126D1">
            <w:pPr>
              <w:jc w:val="both"/>
              <w:rPr>
                <w:rFonts w:ascii="Calibri" w:hAnsi="Calibri"/>
                <w:sz w:val="4"/>
                <w:szCs w:val="4"/>
              </w:rPr>
            </w:pPr>
          </w:p>
        </w:tc>
      </w:tr>
      <w:tr w:rsidR="008C75E4" w:rsidRPr="008C75E4" w14:paraId="236E4A06" w14:textId="77777777" w:rsidTr="00E47FFD">
        <w:trPr>
          <w:jc w:val="center"/>
        </w:trPr>
        <w:tc>
          <w:tcPr>
            <w:tcW w:w="9817" w:type="dxa"/>
            <w:gridSpan w:val="17"/>
            <w:tcMar>
              <w:top w:w="57" w:type="dxa"/>
              <w:bottom w:w="57" w:type="dxa"/>
            </w:tcMar>
          </w:tcPr>
          <w:p w14:paraId="49AD965D"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6B7925FF" w14:textId="77777777" w:rsidTr="00E47FFD">
        <w:trPr>
          <w:trHeight w:val="534"/>
          <w:jc w:val="center"/>
        </w:trPr>
        <w:tc>
          <w:tcPr>
            <w:tcW w:w="9817" w:type="dxa"/>
            <w:gridSpan w:val="17"/>
            <w:tcMar>
              <w:top w:w="57" w:type="dxa"/>
              <w:bottom w:w="57" w:type="dxa"/>
            </w:tcMar>
          </w:tcPr>
          <w:p w14:paraId="46954824" w14:textId="35C34641" w:rsidR="001946E0" w:rsidRDefault="00BB3F48" w:rsidP="009E6B66">
            <w:pPr>
              <w:pStyle w:val="PLANNING"/>
              <w:rPr>
                <w:rFonts w:ascii="Calibri" w:hAnsi="Calibri"/>
                <w:szCs w:val="22"/>
              </w:rPr>
            </w:pPr>
            <w:r>
              <w:rPr>
                <w:rFonts w:ascii="Calibri" w:hAnsi="Calibri"/>
                <w:szCs w:val="22"/>
              </w:rPr>
              <w:t xml:space="preserve">Schedule 2, </w:t>
            </w:r>
            <w:r w:rsidR="0096313B" w:rsidRPr="0096313B">
              <w:rPr>
                <w:rFonts w:ascii="Calibri" w:hAnsi="Calibri"/>
                <w:szCs w:val="22"/>
              </w:rPr>
              <w:t xml:space="preserve">Part </w:t>
            </w:r>
            <w:r w:rsidR="0040335E">
              <w:rPr>
                <w:rFonts w:ascii="Calibri" w:hAnsi="Calibri"/>
                <w:szCs w:val="22"/>
              </w:rPr>
              <w:t>1</w:t>
            </w:r>
            <w:r w:rsidR="0096313B" w:rsidRPr="0096313B">
              <w:rPr>
                <w:rFonts w:ascii="Calibri" w:hAnsi="Calibri"/>
                <w:szCs w:val="22"/>
              </w:rPr>
              <w:t xml:space="preserve">, Class </w:t>
            </w:r>
            <w:r w:rsidR="0040335E">
              <w:rPr>
                <w:rFonts w:ascii="Calibri" w:hAnsi="Calibri"/>
                <w:szCs w:val="22"/>
              </w:rPr>
              <w:t>E</w:t>
            </w:r>
            <w:r w:rsidR="0096313B" w:rsidRPr="0096313B">
              <w:rPr>
                <w:rFonts w:ascii="Calibri" w:hAnsi="Calibri"/>
                <w:szCs w:val="22"/>
              </w:rPr>
              <w:t xml:space="preserve"> of the Town and Country Planning (General Permitted Development) Order 2015</w:t>
            </w:r>
            <w:r w:rsidR="004E6B5C">
              <w:rPr>
                <w:rFonts w:ascii="Calibri" w:hAnsi="Calibri"/>
                <w:szCs w:val="22"/>
              </w:rPr>
              <w:t xml:space="preserve"> (as amended).</w:t>
            </w:r>
          </w:p>
          <w:p w14:paraId="591A92A8" w14:textId="232982A5" w:rsidR="003308B5" w:rsidRPr="0096313B" w:rsidRDefault="003308B5" w:rsidP="009E6B66">
            <w:pPr>
              <w:pStyle w:val="PLANNING"/>
              <w:rPr>
                <w:rFonts w:ascii="Calibri" w:hAnsi="Calibri"/>
                <w:szCs w:val="22"/>
              </w:rPr>
            </w:pPr>
          </w:p>
        </w:tc>
      </w:tr>
      <w:tr w:rsidR="008C75E4" w:rsidRPr="008C75E4" w14:paraId="26EF3054" w14:textId="77777777" w:rsidTr="00E47FFD">
        <w:trPr>
          <w:trHeight w:val="864"/>
          <w:jc w:val="center"/>
        </w:trPr>
        <w:tc>
          <w:tcPr>
            <w:tcW w:w="9817" w:type="dxa"/>
            <w:gridSpan w:val="17"/>
            <w:tcBorders>
              <w:bottom w:val="single" w:sz="4" w:space="0" w:color="BFBFBF" w:themeColor="background1" w:themeShade="BF"/>
            </w:tcBorders>
            <w:tcMar>
              <w:top w:w="57" w:type="dxa"/>
              <w:bottom w:w="57" w:type="dxa"/>
            </w:tcMar>
          </w:tcPr>
          <w:p w14:paraId="1256AD39" w14:textId="7E805FE2" w:rsidR="00341308" w:rsidRPr="003308B5" w:rsidRDefault="00C0704D" w:rsidP="003308B5">
            <w:pPr>
              <w:pStyle w:val="PLANNING"/>
              <w:rPr>
                <w:rFonts w:ascii="Calibri" w:hAnsi="Calibri"/>
                <w:b/>
                <w:bCs/>
                <w:szCs w:val="22"/>
              </w:rPr>
            </w:pPr>
            <w:r w:rsidRPr="003308B5">
              <w:rPr>
                <w:rFonts w:ascii="Calibri" w:hAnsi="Calibri"/>
                <w:b/>
                <w:bCs/>
                <w:szCs w:val="22"/>
              </w:rPr>
              <w:t>Relevant Planning Histor</w:t>
            </w:r>
            <w:r w:rsidR="00A44695" w:rsidRPr="003308B5">
              <w:rPr>
                <w:rFonts w:ascii="Calibri" w:hAnsi="Calibri"/>
                <w:b/>
                <w:bCs/>
                <w:szCs w:val="22"/>
              </w:rPr>
              <w:t>y</w:t>
            </w:r>
            <w:r w:rsidR="009F62F4" w:rsidRPr="003308B5">
              <w:rPr>
                <w:rFonts w:ascii="Calibri" w:hAnsi="Calibri"/>
                <w:b/>
                <w:bCs/>
                <w:szCs w:val="22"/>
              </w:rPr>
              <w:t>:</w:t>
            </w:r>
          </w:p>
          <w:p w14:paraId="6664CDAF" w14:textId="6DAB01A9" w:rsidR="004E6B5C" w:rsidRDefault="004E6B5C" w:rsidP="0040335E">
            <w:pPr>
              <w:pStyle w:val="PLANNING"/>
              <w:rPr>
                <w:szCs w:val="8"/>
              </w:rPr>
            </w:pPr>
          </w:p>
          <w:p w14:paraId="418DF8E6" w14:textId="3B0814AB" w:rsidR="006D3DB1" w:rsidRPr="006D3DB1" w:rsidRDefault="006D3DB1" w:rsidP="0040335E">
            <w:pPr>
              <w:pStyle w:val="PLANNING"/>
              <w:rPr>
                <w:rFonts w:ascii="Calibri" w:hAnsi="Calibri"/>
                <w:b/>
                <w:bCs/>
                <w:szCs w:val="22"/>
              </w:rPr>
            </w:pPr>
            <w:r w:rsidRPr="006D3DB1">
              <w:rPr>
                <w:rFonts w:ascii="Calibri" w:hAnsi="Calibri"/>
                <w:b/>
                <w:bCs/>
                <w:szCs w:val="22"/>
              </w:rPr>
              <w:t>3/2005/0815:</w:t>
            </w:r>
          </w:p>
          <w:p w14:paraId="69F85B24" w14:textId="34F4C354" w:rsidR="006D3DB1" w:rsidRDefault="006D3DB1" w:rsidP="0040335E">
            <w:pPr>
              <w:pStyle w:val="PLANNING"/>
              <w:rPr>
                <w:rFonts w:ascii="Calibri" w:hAnsi="Calibri"/>
                <w:szCs w:val="22"/>
              </w:rPr>
            </w:pPr>
            <w:r w:rsidRPr="006D3DB1">
              <w:rPr>
                <w:rFonts w:ascii="Calibri" w:hAnsi="Calibri"/>
                <w:szCs w:val="22"/>
              </w:rPr>
              <w:t>Removal of agricultural occupancy condition (Resubmission)</w:t>
            </w:r>
            <w:r>
              <w:rPr>
                <w:rFonts w:ascii="Calibri" w:hAnsi="Calibri"/>
                <w:szCs w:val="22"/>
              </w:rPr>
              <w:t xml:space="preserve"> (Approved)</w:t>
            </w:r>
          </w:p>
          <w:p w14:paraId="7D1F769E" w14:textId="77777777" w:rsidR="006D3DB1" w:rsidRDefault="006D3DB1" w:rsidP="0040335E">
            <w:pPr>
              <w:pStyle w:val="PLANNING"/>
              <w:rPr>
                <w:rFonts w:ascii="Calibri" w:hAnsi="Calibri"/>
                <w:szCs w:val="22"/>
              </w:rPr>
            </w:pPr>
          </w:p>
          <w:p w14:paraId="6AF9447C" w14:textId="68BE2F4E" w:rsidR="006D3DB1" w:rsidRPr="006D3DB1" w:rsidRDefault="006D3DB1" w:rsidP="0040335E">
            <w:pPr>
              <w:pStyle w:val="PLANNING"/>
              <w:rPr>
                <w:rFonts w:ascii="Calibri" w:hAnsi="Calibri"/>
                <w:b/>
                <w:bCs/>
                <w:szCs w:val="22"/>
              </w:rPr>
            </w:pPr>
            <w:r w:rsidRPr="006D3DB1">
              <w:rPr>
                <w:rFonts w:ascii="Calibri" w:hAnsi="Calibri"/>
                <w:b/>
                <w:bCs/>
                <w:szCs w:val="22"/>
              </w:rPr>
              <w:t>3/2005/0230:</w:t>
            </w:r>
          </w:p>
          <w:p w14:paraId="534821ED" w14:textId="1A584B8F" w:rsidR="006D3DB1" w:rsidRDefault="006D3DB1" w:rsidP="0040335E">
            <w:pPr>
              <w:pStyle w:val="PLANNING"/>
              <w:rPr>
                <w:rFonts w:ascii="Calibri" w:hAnsi="Calibri"/>
                <w:szCs w:val="22"/>
              </w:rPr>
            </w:pPr>
            <w:r w:rsidRPr="006D3DB1">
              <w:rPr>
                <w:rFonts w:ascii="Calibri" w:hAnsi="Calibri"/>
                <w:szCs w:val="22"/>
              </w:rPr>
              <w:t>Removal of an agricultural occupancy condition relating to planning permission 3/</w:t>
            </w:r>
            <w:r>
              <w:rPr>
                <w:rFonts w:ascii="Calibri" w:hAnsi="Calibri"/>
                <w:szCs w:val="22"/>
              </w:rPr>
              <w:t>19</w:t>
            </w:r>
            <w:r w:rsidRPr="006D3DB1">
              <w:rPr>
                <w:rFonts w:ascii="Calibri" w:hAnsi="Calibri"/>
                <w:szCs w:val="22"/>
              </w:rPr>
              <w:t>84/0605</w:t>
            </w:r>
            <w:r>
              <w:rPr>
                <w:rFonts w:ascii="Calibri" w:hAnsi="Calibri"/>
                <w:szCs w:val="22"/>
              </w:rPr>
              <w:t xml:space="preserve"> (Withdrawn)</w:t>
            </w:r>
          </w:p>
          <w:p w14:paraId="5AF888D2" w14:textId="77777777" w:rsidR="006D3DB1" w:rsidRDefault="006D3DB1" w:rsidP="0040335E">
            <w:pPr>
              <w:pStyle w:val="PLANNING"/>
              <w:rPr>
                <w:rFonts w:ascii="Calibri" w:hAnsi="Calibri"/>
                <w:szCs w:val="22"/>
              </w:rPr>
            </w:pPr>
          </w:p>
          <w:p w14:paraId="717A834B" w14:textId="451CFD9B" w:rsidR="006D3DB1" w:rsidRDefault="00FC0E15" w:rsidP="0040335E">
            <w:pPr>
              <w:pStyle w:val="PLANNING"/>
              <w:rPr>
                <w:rFonts w:ascii="Calibri" w:hAnsi="Calibri"/>
                <w:b/>
                <w:bCs/>
                <w:szCs w:val="22"/>
              </w:rPr>
            </w:pPr>
            <w:r w:rsidRPr="00FC0E15">
              <w:rPr>
                <w:rFonts w:ascii="Calibri" w:hAnsi="Calibri"/>
                <w:b/>
                <w:bCs/>
                <w:szCs w:val="22"/>
              </w:rPr>
              <w:t>3/1984/0605:</w:t>
            </w:r>
          </w:p>
          <w:p w14:paraId="55680784" w14:textId="1A1044D6" w:rsidR="00FC0E15" w:rsidRPr="00850E65" w:rsidRDefault="00850E65" w:rsidP="0040335E">
            <w:pPr>
              <w:pStyle w:val="PLANNING"/>
              <w:rPr>
                <w:rFonts w:ascii="Calibri" w:hAnsi="Calibri"/>
                <w:szCs w:val="22"/>
              </w:rPr>
            </w:pPr>
            <w:r w:rsidRPr="00850E65">
              <w:rPr>
                <w:rFonts w:ascii="Calibri" w:hAnsi="Calibri"/>
                <w:szCs w:val="22"/>
              </w:rPr>
              <w:t>Removal of agricultural occupancy condition No. 4 imposed on the outline planning permission dated 25</w:t>
            </w:r>
            <w:r w:rsidRPr="00850E65">
              <w:rPr>
                <w:rFonts w:ascii="Calibri" w:hAnsi="Calibri"/>
                <w:szCs w:val="22"/>
                <w:vertAlign w:val="superscript"/>
              </w:rPr>
              <w:t>th</w:t>
            </w:r>
            <w:r w:rsidRPr="00850E65">
              <w:rPr>
                <w:rFonts w:ascii="Calibri" w:hAnsi="Calibri"/>
                <w:szCs w:val="22"/>
              </w:rPr>
              <w:t xml:space="preserve"> March 1969 and granted by Bowland Rural District Council (Ref. BO1419) (Refused)</w:t>
            </w:r>
          </w:p>
          <w:p w14:paraId="65DD95B9" w14:textId="77777777" w:rsidR="00FC0E15" w:rsidRDefault="00FC0E15" w:rsidP="0040335E">
            <w:pPr>
              <w:pStyle w:val="PLANNING"/>
              <w:rPr>
                <w:rFonts w:ascii="Calibri" w:hAnsi="Calibri"/>
                <w:b/>
                <w:bCs/>
                <w:szCs w:val="22"/>
              </w:rPr>
            </w:pPr>
          </w:p>
          <w:p w14:paraId="3D8D2B87" w14:textId="4E118B2C" w:rsidR="00FC0E15" w:rsidRDefault="00FC0E15" w:rsidP="0040335E">
            <w:pPr>
              <w:pStyle w:val="PLANNING"/>
              <w:rPr>
                <w:rFonts w:ascii="Calibri" w:hAnsi="Calibri"/>
                <w:b/>
                <w:bCs/>
                <w:szCs w:val="22"/>
              </w:rPr>
            </w:pPr>
            <w:r>
              <w:rPr>
                <w:rFonts w:ascii="Calibri" w:hAnsi="Calibri"/>
                <w:b/>
                <w:bCs/>
                <w:szCs w:val="22"/>
              </w:rPr>
              <w:t>BO1442:</w:t>
            </w:r>
          </w:p>
          <w:p w14:paraId="489E3DDE" w14:textId="4AE04197" w:rsidR="00FC0E15" w:rsidRPr="00850E65" w:rsidRDefault="00850E65" w:rsidP="0040335E">
            <w:pPr>
              <w:pStyle w:val="PLANNING"/>
              <w:rPr>
                <w:rFonts w:ascii="Calibri" w:hAnsi="Calibri"/>
                <w:szCs w:val="22"/>
              </w:rPr>
            </w:pPr>
            <w:r w:rsidRPr="00850E65">
              <w:rPr>
                <w:rFonts w:ascii="Calibri" w:hAnsi="Calibri"/>
                <w:szCs w:val="22"/>
              </w:rPr>
              <w:t>Farm worker’s bungalow and garage</w:t>
            </w:r>
            <w:r>
              <w:rPr>
                <w:rFonts w:ascii="Calibri" w:hAnsi="Calibri"/>
                <w:szCs w:val="22"/>
              </w:rPr>
              <w:t xml:space="preserve"> (Reserved Matters) (Approved)</w:t>
            </w:r>
          </w:p>
          <w:p w14:paraId="2D4DBB93" w14:textId="77777777" w:rsidR="00FC0E15" w:rsidRDefault="00FC0E15" w:rsidP="0040335E">
            <w:pPr>
              <w:pStyle w:val="PLANNING"/>
              <w:rPr>
                <w:rFonts w:ascii="Calibri" w:hAnsi="Calibri"/>
                <w:b/>
                <w:bCs/>
                <w:szCs w:val="22"/>
              </w:rPr>
            </w:pPr>
          </w:p>
          <w:p w14:paraId="1D9DB371" w14:textId="783EC6BC" w:rsidR="00FC0E15" w:rsidRDefault="00FC0E15" w:rsidP="0040335E">
            <w:pPr>
              <w:pStyle w:val="PLANNING"/>
              <w:rPr>
                <w:rFonts w:ascii="Calibri" w:hAnsi="Calibri"/>
                <w:b/>
                <w:bCs/>
                <w:szCs w:val="22"/>
              </w:rPr>
            </w:pPr>
            <w:r>
              <w:rPr>
                <w:rFonts w:ascii="Calibri" w:hAnsi="Calibri"/>
                <w:b/>
                <w:bCs/>
                <w:szCs w:val="22"/>
              </w:rPr>
              <w:t>BO1419:</w:t>
            </w:r>
          </w:p>
          <w:p w14:paraId="10C11613" w14:textId="4923DF03" w:rsidR="00FC0E15" w:rsidRPr="00850E65" w:rsidRDefault="00850E65" w:rsidP="0040335E">
            <w:pPr>
              <w:pStyle w:val="PLANNING"/>
              <w:rPr>
                <w:rFonts w:ascii="Calibri" w:hAnsi="Calibri"/>
                <w:szCs w:val="22"/>
              </w:rPr>
            </w:pPr>
            <w:r w:rsidRPr="00850E65">
              <w:rPr>
                <w:rFonts w:ascii="Calibri" w:hAnsi="Calibri"/>
                <w:szCs w:val="22"/>
              </w:rPr>
              <w:t>Erection of detached bungalow (Outline) (Approved)</w:t>
            </w:r>
          </w:p>
          <w:p w14:paraId="6B293550" w14:textId="7D2AA4F2" w:rsidR="006D3DB1" w:rsidRPr="003308B5" w:rsidRDefault="006D3DB1" w:rsidP="0040335E">
            <w:pPr>
              <w:pStyle w:val="PLANNING"/>
              <w:rPr>
                <w:szCs w:val="8"/>
              </w:rPr>
            </w:pPr>
          </w:p>
        </w:tc>
      </w:tr>
      <w:tr w:rsidR="008C75E4" w:rsidRPr="008C75E4" w14:paraId="323A9479" w14:textId="77777777" w:rsidTr="00E47FFD">
        <w:trPr>
          <w:trHeight w:hRule="exact" w:val="144"/>
          <w:jc w:val="center"/>
        </w:trPr>
        <w:tc>
          <w:tcPr>
            <w:tcW w:w="9817" w:type="dxa"/>
            <w:gridSpan w:val="17"/>
            <w:tcBorders>
              <w:left w:val="nil"/>
              <w:right w:val="nil"/>
            </w:tcBorders>
            <w:tcMar>
              <w:top w:w="57" w:type="dxa"/>
              <w:bottom w:w="57" w:type="dxa"/>
            </w:tcMar>
          </w:tcPr>
          <w:p w14:paraId="411DE081" w14:textId="77777777" w:rsidR="003F16AA" w:rsidRPr="00504440" w:rsidRDefault="003F16AA" w:rsidP="00504440">
            <w:pPr>
              <w:rPr>
                <w:sz w:val="4"/>
                <w:szCs w:val="4"/>
              </w:rPr>
            </w:pPr>
          </w:p>
        </w:tc>
      </w:tr>
      <w:tr w:rsidR="008C75E4" w:rsidRPr="008C75E4" w14:paraId="28A355C9" w14:textId="77777777" w:rsidTr="00E47FFD">
        <w:trPr>
          <w:jc w:val="center"/>
        </w:trPr>
        <w:tc>
          <w:tcPr>
            <w:tcW w:w="9817" w:type="dxa"/>
            <w:gridSpan w:val="17"/>
            <w:tcMar>
              <w:top w:w="57" w:type="dxa"/>
              <w:bottom w:w="57" w:type="dxa"/>
            </w:tcMar>
          </w:tcPr>
          <w:p w14:paraId="0C5EB71C"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03F03B8" w14:textId="77777777" w:rsidTr="00E47FFD">
        <w:trPr>
          <w:trHeight w:val="642"/>
          <w:jc w:val="center"/>
        </w:trPr>
        <w:tc>
          <w:tcPr>
            <w:tcW w:w="9817" w:type="dxa"/>
            <w:gridSpan w:val="17"/>
            <w:tcMar>
              <w:top w:w="57" w:type="dxa"/>
              <w:bottom w:w="57" w:type="dxa"/>
            </w:tcMar>
          </w:tcPr>
          <w:p w14:paraId="1D1EC4BB"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3CA207A3" w14:textId="762E1C61" w:rsidR="00C53B61" w:rsidRDefault="00C53B61" w:rsidP="00C53B61">
            <w:pPr>
              <w:pStyle w:val="Header"/>
              <w:tabs>
                <w:tab w:val="left" w:pos="720"/>
              </w:tabs>
              <w:jc w:val="both"/>
              <w:rPr>
                <w:rFonts w:ascii="Calibri" w:hAnsi="Calibri"/>
                <w:bCs/>
                <w:szCs w:val="22"/>
              </w:rPr>
            </w:pPr>
          </w:p>
          <w:p w14:paraId="3E518BA1" w14:textId="1DE0CCEA" w:rsidR="004E6B5C" w:rsidRDefault="00435FE6" w:rsidP="0040335E">
            <w:pPr>
              <w:pStyle w:val="Header"/>
              <w:tabs>
                <w:tab w:val="clear" w:pos="4153"/>
                <w:tab w:val="clear" w:pos="8306"/>
              </w:tabs>
              <w:contextualSpacing/>
              <w:jc w:val="both"/>
              <w:rPr>
                <w:rFonts w:ascii="Calibri" w:hAnsi="Calibri"/>
                <w:bCs/>
                <w:color w:val="000000" w:themeColor="text1"/>
                <w:szCs w:val="22"/>
              </w:rPr>
            </w:pPr>
            <w:r>
              <w:rPr>
                <w:rFonts w:ascii="Calibri" w:hAnsi="Calibri"/>
                <w:bCs/>
                <w:color w:val="000000" w:themeColor="text1"/>
                <w:szCs w:val="22"/>
              </w:rPr>
              <w:t>The application relates to a detached bungalow property situated on the North-western outskirts of West Bradford</w:t>
            </w:r>
            <w:r w:rsidR="000D15AC">
              <w:rPr>
                <w:rFonts w:ascii="Calibri" w:hAnsi="Calibri"/>
                <w:bCs/>
                <w:color w:val="000000" w:themeColor="text1"/>
                <w:szCs w:val="22"/>
              </w:rPr>
              <w:t xml:space="preserve"> within the Forest Of Bowland National Landscape. </w:t>
            </w:r>
            <w:r>
              <w:rPr>
                <w:rFonts w:ascii="Calibri" w:hAnsi="Calibri"/>
                <w:bCs/>
                <w:color w:val="000000" w:themeColor="text1"/>
                <w:szCs w:val="22"/>
              </w:rPr>
              <w:t xml:space="preserve">The application property comprises a true bungalow design with a cross gabled roof and integral garage. Access to the application site is from Eaves Hall Lane via a shared access with Hancocks Farm with </w:t>
            </w:r>
            <w:r w:rsidR="00314B61">
              <w:rPr>
                <w:rFonts w:ascii="Calibri" w:hAnsi="Calibri"/>
                <w:bCs/>
                <w:color w:val="000000" w:themeColor="text1"/>
                <w:szCs w:val="22"/>
              </w:rPr>
              <w:t xml:space="preserve">a driveway and garden area adjoining the Northern and Western sides of the </w:t>
            </w:r>
            <w:r w:rsidR="000D15AC">
              <w:rPr>
                <w:rFonts w:ascii="Calibri" w:hAnsi="Calibri"/>
                <w:bCs/>
                <w:color w:val="000000" w:themeColor="text1"/>
                <w:szCs w:val="22"/>
              </w:rPr>
              <w:t xml:space="preserve">application </w:t>
            </w:r>
            <w:r w:rsidR="00314B61">
              <w:rPr>
                <w:rFonts w:ascii="Calibri" w:hAnsi="Calibri"/>
                <w:bCs/>
                <w:color w:val="000000" w:themeColor="text1"/>
                <w:szCs w:val="22"/>
              </w:rPr>
              <w:t xml:space="preserve">property. A yard area </w:t>
            </w:r>
            <w:r w:rsidR="000D15AC">
              <w:rPr>
                <w:rFonts w:ascii="Calibri" w:hAnsi="Calibri"/>
                <w:bCs/>
                <w:color w:val="000000" w:themeColor="text1"/>
                <w:szCs w:val="22"/>
              </w:rPr>
              <w:t xml:space="preserve">in the applicant’s ownership </w:t>
            </w:r>
            <w:r w:rsidR="00314B61">
              <w:rPr>
                <w:rFonts w:ascii="Calibri" w:hAnsi="Calibri"/>
                <w:bCs/>
                <w:color w:val="000000" w:themeColor="text1"/>
                <w:szCs w:val="22"/>
              </w:rPr>
              <w:t xml:space="preserve">adjoins the North-western extents of the </w:t>
            </w:r>
            <w:r w:rsidR="000D15AC">
              <w:rPr>
                <w:rFonts w:ascii="Calibri" w:hAnsi="Calibri"/>
                <w:bCs/>
                <w:color w:val="000000" w:themeColor="text1"/>
                <w:szCs w:val="22"/>
              </w:rPr>
              <w:t xml:space="preserve">property’s </w:t>
            </w:r>
            <w:r w:rsidR="00314B61">
              <w:rPr>
                <w:rFonts w:ascii="Calibri" w:hAnsi="Calibri"/>
                <w:bCs/>
                <w:color w:val="000000" w:themeColor="text1"/>
                <w:szCs w:val="22"/>
              </w:rPr>
              <w:t>driveway and garden area which contains an elongated single storey outbuilding which is to be replaced with the single storey outbuilding forming the basis of this application. Hancocks Farm adjoins the North-eastern extents of the application site with the surrounding area compr</w:t>
            </w:r>
            <w:r w:rsidR="000D15AC">
              <w:rPr>
                <w:rFonts w:ascii="Calibri" w:hAnsi="Calibri"/>
                <w:bCs/>
                <w:color w:val="000000" w:themeColor="text1"/>
                <w:szCs w:val="22"/>
              </w:rPr>
              <w:t>i</w:t>
            </w:r>
            <w:r w:rsidR="00314B61">
              <w:rPr>
                <w:rFonts w:ascii="Calibri" w:hAnsi="Calibri"/>
                <w:bCs/>
                <w:color w:val="000000" w:themeColor="text1"/>
                <w:szCs w:val="22"/>
              </w:rPr>
              <w:t>sing a mixture</w:t>
            </w:r>
            <w:r w:rsidR="000D15AC">
              <w:rPr>
                <w:rFonts w:ascii="Calibri" w:hAnsi="Calibri"/>
                <w:bCs/>
                <w:color w:val="000000" w:themeColor="text1"/>
                <w:szCs w:val="22"/>
              </w:rPr>
              <w:t xml:space="preserve"> of agricultural land, woodland and open countryside.</w:t>
            </w:r>
          </w:p>
          <w:p w14:paraId="57786171" w14:textId="65341D03" w:rsidR="0040335E" w:rsidRPr="0096313B" w:rsidRDefault="0040335E" w:rsidP="0040335E">
            <w:pPr>
              <w:pStyle w:val="Header"/>
              <w:tabs>
                <w:tab w:val="clear" w:pos="4153"/>
                <w:tab w:val="clear" w:pos="8306"/>
              </w:tabs>
              <w:contextualSpacing/>
              <w:jc w:val="both"/>
              <w:rPr>
                <w:rFonts w:ascii="Calibri" w:hAnsi="Calibri"/>
                <w:szCs w:val="22"/>
              </w:rPr>
            </w:pPr>
          </w:p>
        </w:tc>
      </w:tr>
      <w:tr w:rsidR="008C75E4" w:rsidRPr="008C75E4" w14:paraId="3D6E7423" w14:textId="77777777" w:rsidTr="00E47FFD">
        <w:trPr>
          <w:trHeight w:val="1152"/>
          <w:jc w:val="center"/>
        </w:trPr>
        <w:tc>
          <w:tcPr>
            <w:tcW w:w="9817" w:type="dxa"/>
            <w:gridSpan w:val="17"/>
            <w:tcMar>
              <w:top w:w="57" w:type="dxa"/>
              <w:bottom w:w="57" w:type="dxa"/>
            </w:tcMar>
          </w:tcPr>
          <w:p w14:paraId="4C7E7140"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9CB8210" w14:textId="77777777" w:rsidR="00B80A47" w:rsidRDefault="00B80A47" w:rsidP="00454754">
            <w:pPr>
              <w:pStyle w:val="Header"/>
              <w:tabs>
                <w:tab w:val="clear" w:pos="4153"/>
                <w:tab w:val="clear" w:pos="8306"/>
              </w:tabs>
              <w:jc w:val="both"/>
              <w:rPr>
                <w:rFonts w:ascii="Calibri" w:hAnsi="Calibri"/>
                <w:b/>
                <w:szCs w:val="22"/>
              </w:rPr>
            </w:pPr>
          </w:p>
          <w:p w14:paraId="66B00F8A" w14:textId="77777777" w:rsidR="007879A6" w:rsidRDefault="00E417CB" w:rsidP="0040335E">
            <w:pPr>
              <w:pStyle w:val="Header"/>
              <w:rPr>
                <w:rFonts w:ascii="Calibri" w:hAnsi="Calibri"/>
                <w:bCs/>
                <w:szCs w:val="22"/>
              </w:rPr>
            </w:pPr>
            <w:r w:rsidRPr="004E2F1E">
              <w:rPr>
                <w:rFonts w:ascii="Calibri" w:hAnsi="Calibri"/>
                <w:bCs/>
                <w:szCs w:val="22"/>
              </w:rPr>
              <w:t xml:space="preserve">This application seeks to establish whether planning permission is required for </w:t>
            </w:r>
            <w:r w:rsidR="004E6B5C">
              <w:rPr>
                <w:rFonts w:ascii="Calibri" w:hAnsi="Calibri"/>
                <w:bCs/>
                <w:szCs w:val="22"/>
              </w:rPr>
              <w:t xml:space="preserve">the </w:t>
            </w:r>
            <w:r w:rsidR="00FB7914" w:rsidRPr="00FB7914">
              <w:rPr>
                <w:rFonts w:ascii="Calibri" w:hAnsi="Calibri"/>
                <w:bCs/>
                <w:szCs w:val="22"/>
              </w:rPr>
              <w:t xml:space="preserve">proposed </w:t>
            </w:r>
            <w:r w:rsidR="00FB7914">
              <w:rPr>
                <w:rFonts w:ascii="Calibri" w:hAnsi="Calibri"/>
                <w:bCs/>
                <w:szCs w:val="22"/>
              </w:rPr>
              <w:t>replacement of</w:t>
            </w:r>
            <w:r w:rsidR="00FB7914" w:rsidRPr="00FB7914">
              <w:rPr>
                <w:rFonts w:ascii="Calibri" w:hAnsi="Calibri"/>
                <w:bCs/>
                <w:szCs w:val="22"/>
              </w:rPr>
              <w:t xml:space="preserve"> existing outbuildings </w:t>
            </w:r>
            <w:r w:rsidR="00FB7914">
              <w:rPr>
                <w:rFonts w:ascii="Calibri" w:hAnsi="Calibri"/>
                <w:bCs/>
                <w:szCs w:val="22"/>
              </w:rPr>
              <w:t>with a</w:t>
            </w:r>
            <w:r w:rsidR="00FB7914" w:rsidRPr="00FB7914">
              <w:rPr>
                <w:rFonts w:ascii="Calibri" w:hAnsi="Calibri"/>
                <w:bCs/>
                <w:szCs w:val="22"/>
              </w:rPr>
              <w:t xml:space="preserve"> single-storey bin store, car port, workshop and maintenance store.</w:t>
            </w:r>
          </w:p>
          <w:p w14:paraId="7F49632B" w14:textId="6FF18B6D" w:rsidR="00A51DF8" w:rsidRPr="00F012FA" w:rsidRDefault="00A51DF8" w:rsidP="0040335E">
            <w:pPr>
              <w:pStyle w:val="Header"/>
              <w:rPr>
                <w:rFonts w:ascii="Calibri" w:hAnsi="Calibri"/>
                <w:szCs w:val="22"/>
              </w:rPr>
            </w:pPr>
          </w:p>
        </w:tc>
      </w:tr>
      <w:tr w:rsidR="00C214A6" w:rsidRPr="008C75E4" w14:paraId="3EACAFE0" w14:textId="77777777" w:rsidTr="00E47FFD">
        <w:trPr>
          <w:trHeight w:val="864"/>
          <w:jc w:val="center"/>
        </w:trPr>
        <w:tc>
          <w:tcPr>
            <w:tcW w:w="9817" w:type="dxa"/>
            <w:gridSpan w:val="17"/>
            <w:tcMar>
              <w:top w:w="57" w:type="dxa"/>
              <w:bottom w:w="57" w:type="dxa"/>
            </w:tcMar>
          </w:tcPr>
          <w:p w14:paraId="71EFC92C" w14:textId="70475AAB" w:rsidR="00A76E31" w:rsidRDefault="003F35FA" w:rsidP="00C901E6">
            <w:pPr>
              <w:pStyle w:val="Header"/>
              <w:rPr>
                <w:rFonts w:ascii="Calibri" w:hAnsi="Calibri"/>
                <w:b/>
                <w:szCs w:val="22"/>
              </w:rPr>
            </w:pPr>
            <w:r w:rsidRPr="003F35FA">
              <w:rPr>
                <w:rFonts w:ascii="Calibri" w:hAnsi="Calibri"/>
                <w:b/>
                <w:szCs w:val="22"/>
              </w:rPr>
              <w:t>Assessment of propos</w:t>
            </w:r>
            <w:bookmarkStart w:id="0" w:name="_Hlk76996886"/>
            <w:r w:rsidR="00703A34">
              <w:rPr>
                <w:rFonts w:ascii="Calibri" w:hAnsi="Calibri"/>
                <w:b/>
                <w:szCs w:val="22"/>
              </w:rPr>
              <w:t>ed development</w:t>
            </w:r>
            <w:r w:rsidRPr="003F35FA">
              <w:rPr>
                <w:rFonts w:ascii="Calibri" w:hAnsi="Calibri"/>
                <w:b/>
                <w:szCs w:val="22"/>
              </w:rPr>
              <w:t>:</w:t>
            </w:r>
            <w:bookmarkEnd w:id="0"/>
          </w:p>
          <w:p w14:paraId="3EEFC4BA" w14:textId="77777777" w:rsidR="00C6786C" w:rsidRDefault="00C6786C" w:rsidP="00C901E6">
            <w:pPr>
              <w:pStyle w:val="Header"/>
              <w:rPr>
                <w:rFonts w:ascii="Calibri" w:hAnsi="Calibri"/>
                <w:b/>
                <w:szCs w:val="22"/>
              </w:rPr>
            </w:pPr>
          </w:p>
          <w:p w14:paraId="0721E94E" w14:textId="3FE89312" w:rsidR="001A2B27" w:rsidRDefault="00C6786C" w:rsidP="00C6786C">
            <w:pPr>
              <w:pStyle w:val="Header"/>
              <w:rPr>
                <w:rFonts w:ascii="Calibri" w:hAnsi="Calibri"/>
                <w:szCs w:val="22"/>
              </w:rPr>
            </w:pPr>
            <w:r>
              <w:rPr>
                <w:rFonts w:ascii="Calibri" w:hAnsi="Calibri"/>
                <w:szCs w:val="22"/>
              </w:rPr>
              <w:t xml:space="preserve">Firstly, historic outline planning application ref: </w:t>
            </w:r>
            <w:r w:rsidRPr="0074017B">
              <w:rPr>
                <w:rFonts w:ascii="Calibri" w:hAnsi="Calibri"/>
                <w:szCs w:val="22"/>
              </w:rPr>
              <w:t>BO1419</w:t>
            </w:r>
            <w:r>
              <w:rPr>
                <w:rFonts w:ascii="Calibri" w:hAnsi="Calibri"/>
                <w:szCs w:val="22"/>
              </w:rPr>
              <w:t xml:space="preserve"> denotes the application property’s curtilage area as comprising a square shaped area of land, with the application property roughly sited within the South-eastern corner of this area. The western section of the building appears to encroach into this approved curtilage, and condition </w:t>
            </w:r>
            <w:r w:rsidR="001A2B27">
              <w:rPr>
                <w:rFonts w:ascii="Calibri" w:hAnsi="Calibri"/>
                <w:szCs w:val="22"/>
              </w:rPr>
              <w:t xml:space="preserve">2 </w:t>
            </w:r>
            <w:r>
              <w:rPr>
                <w:rFonts w:ascii="Calibri" w:hAnsi="Calibri"/>
                <w:szCs w:val="22"/>
              </w:rPr>
              <w:t>on the subsequent reserved matters consent (BO1442) removes permitted development rights for garages within the approved curtilage</w:t>
            </w:r>
            <w:r w:rsidR="001A2B27">
              <w:rPr>
                <w:rFonts w:ascii="Calibri" w:hAnsi="Calibri"/>
                <w:szCs w:val="22"/>
              </w:rPr>
              <w:t>:-</w:t>
            </w:r>
          </w:p>
          <w:p w14:paraId="0DB1EA78" w14:textId="77777777" w:rsidR="001A2B27" w:rsidRDefault="001A2B27" w:rsidP="00C6786C">
            <w:pPr>
              <w:pStyle w:val="Header"/>
              <w:rPr>
                <w:rFonts w:ascii="Calibri" w:hAnsi="Calibri"/>
                <w:szCs w:val="22"/>
              </w:rPr>
            </w:pPr>
          </w:p>
          <w:p w14:paraId="3E1AAE6C" w14:textId="77777777" w:rsidR="001A2B27" w:rsidRDefault="001A2B27" w:rsidP="001A2B27">
            <w:pPr>
              <w:contextualSpacing/>
              <w:jc w:val="both"/>
              <w:rPr>
                <w:rFonts w:asciiTheme="minorHAnsi" w:hAnsiTheme="minorHAnsi" w:cstheme="minorHAnsi"/>
                <w:i/>
                <w:iCs/>
              </w:rPr>
            </w:pPr>
            <w:r w:rsidRPr="00046BDC">
              <w:rPr>
                <w:rFonts w:asciiTheme="minorHAnsi" w:hAnsiTheme="minorHAnsi" w:cstheme="minorHAnsi"/>
                <w:i/>
                <w:iCs/>
              </w:rPr>
              <w:t>‘Notwithstanding the provisions of the Town and Country Planning General Development Order 1963 no garage other than the type approved as part of this application shall be erected within the curtilage of the bungalow without the prior written approval of the Local Planning Authority to an application on that behalf.’</w:t>
            </w:r>
          </w:p>
          <w:p w14:paraId="20A239C1" w14:textId="77777777" w:rsidR="001A2B27" w:rsidRDefault="001A2B27" w:rsidP="001A2B27">
            <w:pPr>
              <w:contextualSpacing/>
              <w:jc w:val="both"/>
              <w:rPr>
                <w:rFonts w:asciiTheme="minorHAnsi" w:hAnsiTheme="minorHAnsi" w:cstheme="minorHAnsi"/>
                <w:i/>
                <w:iCs/>
              </w:rPr>
            </w:pPr>
          </w:p>
          <w:p w14:paraId="0CD562F2" w14:textId="7D7CA78D" w:rsidR="00C6786C" w:rsidRDefault="00C6786C" w:rsidP="00C6786C">
            <w:pPr>
              <w:pStyle w:val="Header"/>
              <w:rPr>
                <w:rFonts w:ascii="Calibri" w:hAnsi="Calibri"/>
                <w:szCs w:val="22"/>
              </w:rPr>
            </w:pPr>
            <w:r>
              <w:rPr>
                <w:rFonts w:ascii="Calibri" w:hAnsi="Calibri"/>
                <w:szCs w:val="22"/>
              </w:rPr>
              <w:t>As the section of building which encroaches into the approved curtilage is a bin store, this restrictive condition is not considered to inhibit the usual consideration of permitted development rights</w:t>
            </w:r>
            <w:r>
              <w:rPr>
                <w:rFonts w:ascii="Calibri" w:hAnsi="Calibri"/>
                <w:bCs/>
                <w:szCs w:val="22"/>
              </w:rPr>
              <w:t>.</w:t>
            </w:r>
          </w:p>
          <w:p w14:paraId="0363CB4D" w14:textId="77777777" w:rsidR="00E417CB" w:rsidRDefault="00E417CB" w:rsidP="00C901E6">
            <w:pPr>
              <w:pStyle w:val="Header"/>
              <w:rPr>
                <w:rFonts w:ascii="Calibri" w:hAnsi="Calibri"/>
                <w:b/>
                <w:szCs w:val="22"/>
              </w:rPr>
            </w:pPr>
          </w:p>
          <w:p w14:paraId="4CBA2CC6" w14:textId="4D6D8FBF" w:rsidR="001A2B27" w:rsidRDefault="001A2B27" w:rsidP="00C901E6">
            <w:pPr>
              <w:pStyle w:val="Header"/>
              <w:rPr>
                <w:rFonts w:ascii="Calibri" w:hAnsi="Calibri"/>
                <w:b/>
                <w:szCs w:val="22"/>
              </w:rPr>
            </w:pPr>
            <w:r>
              <w:rPr>
                <w:rFonts w:ascii="Calibri" w:hAnsi="Calibri"/>
                <w:b/>
                <w:szCs w:val="22"/>
              </w:rPr>
              <w:t>_</w:t>
            </w:r>
          </w:p>
          <w:p w14:paraId="335E8DAA" w14:textId="77777777" w:rsidR="001A2B27" w:rsidRPr="00E417CB" w:rsidRDefault="001A2B27" w:rsidP="00C901E6">
            <w:pPr>
              <w:pStyle w:val="Header"/>
              <w:rPr>
                <w:rFonts w:ascii="Calibri" w:hAnsi="Calibri"/>
                <w:b/>
                <w:szCs w:val="22"/>
              </w:rPr>
            </w:pPr>
          </w:p>
          <w:p w14:paraId="7AA3BA8C" w14:textId="77777777" w:rsidR="00A24A9D" w:rsidRPr="00A24A9D" w:rsidRDefault="00A24A9D" w:rsidP="00A24A9D">
            <w:pPr>
              <w:pStyle w:val="Header"/>
              <w:rPr>
                <w:rFonts w:ascii="Calibri" w:hAnsi="Calibri"/>
                <w:szCs w:val="22"/>
              </w:rPr>
            </w:pPr>
            <w:r w:rsidRPr="00A24A9D">
              <w:rPr>
                <w:rFonts w:ascii="Calibri" w:hAnsi="Calibri"/>
                <w:szCs w:val="22"/>
              </w:rPr>
              <w:t>In order to be permitted development, the proposal needs to satisfy criteria as comprised in Schedule 2, Part 1, Class E of the Town and Country Planning (General Permitted Development) Order 2015 (as amended) for the provision within the curtilage of the dwellinghouse of—</w:t>
            </w:r>
          </w:p>
          <w:p w14:paraId="76387887" w14:textId="77777777" w:rsidR="00A24A9D" w:rsidRPr="00A24A9D" w:rsidRDefault="00A24A9D" w:rsidP="00A24A9D">
            <w:pPr>
              <w:pStyle w:val="Header"/>
              <w:rPr>
                <w:rFonts w:ascii="Calibri" w:hAnsi="Calibri"/>
                <w:szCs w:val="22"/>
              </w:rPr>
            </w:pPr>
          </w:p>
          <w:p w14:paraId="6F74D3FE" w14:textId="77777777" w:rsidR="00A24A9D" w:rsidRPr="00A24A9D" w:rsidRDefault="00A24A9D" w:rsidP="00A24A9D">
            <w:pPr>
              <w:pStyle w:val="Header"/>
              <w:rPr>
                <w:rFonts w:ascii="Calibri" w:hAnsi="Calibri"/>
                <w:i/>
                <w:iCs/>
                <w:szCs w:val="22"/>
              </w:rPr>
            </w:pPr>
            <w:r w:rsidRPr="00A24A9D">
              <w:rPr>
                <w:rFonts w:ascii="Calibri" w:hAnsi="Calibri"/>
                <w:szCs w:val="22"/>
              </w:rPr>
              <w:t xml:space="preserve">(a) </w:t>
            </w:r>
            <w:r w:rsidRPr="00A24A9D">
              <w:rPr>
                <w:rFonts w:ascii="Calibri" w:hAnsi="Calibri"/>
                <w:i/>
                <w:iCs/>
                <w:szCs w:val="22"/>
              </w:rPr>
              <w:t>any building or enclosure, swimming or other pool required for a purpose incidental to the enjoyment of the dwellinghouse as such, or the maintenance, improvement or other alteration of such a building or enclosure</w:t>
            </w:r>
          </w:p>
          <w:p w14:paraId="44628E8F" w14:textId="59887316" w:rsidR="009761C5" w:rsidRDefault="009761C5" w:rsidP="0040335E">
            <w:pPr>
              <w:pStyle w:val="Header"/>
              <w:rPr>
                <w:rFonts w:ascii="Calibri" w:hAnsi="Calibri"/>
                <w:szCs w:val="22"/>
              </w:rPr>
            </w:pPr>
          </w:p>
          <w:p w14:paraId="3126238F" w14:textId="13DE642B" w:rsidR="00AA2844" w:rsidRPr="00AA2844" w:rsidRDefault="00AA2844" w:rsidP="0040335E">
            <w:pPr>
              <w:pStyle w:val="Header"/>
              <w:rPr>
                <w:rFonts w:ascii="Calibri" w:hAnsi="Calibri"/>
                <w:szCs w:val="22"/>
              </w:rPr>
            </w:pPr>
            <w:r w:rsidRPr="00AA2844">
              <w:rPr>
                <w:rFonts w:ascii="Calibri" w:hAnsi="Calibri"/>
                <w:i/>
                <w:iCs/>
                <w:szCs w:val="22"/>
              </w:rPr>
              <w:t>Permitted development rights for householders Technical Guidance</w:t>
            </w:r>
            <w:r>
              <w:rPr>
                <w:rFonts w:ascii="Calibri" w:hAnsi="Calibri"/>
                <w:i/>
                <w:iCs/>
                <w:szCs w:val="22"/>
              </w:rPr>
              <w:t xml:space="preserve"> (2019) </w:t>
            </w:r>
            <w:r>
              <w:rPr>
                <w:rFonts w:ascii="Calibri" w:hAnsi="Calibri"/>
                <w:szCs w:val="22"/>
              </w:rPr>
              <w:t>defines ‘curtilage’ as follows:</w:t>
            </w:r>
          </w:p>
          <w:p w14:paraId="2F777306" w14:textId="77777777" w:rsidR="00AA2844" w:rsidRDefault="00AA2844" w:rsidP="0040335E">
            <w:pPr>
              <w:pStyle w:val="Header"/>
              <w:rPr>
                <w:rFonts w:ascii="Calibri" w:hAnsi="Calibri"/>
                <w:szCs w:val="22"/>
              </w:rPr>
            </w:pPr>
          </w:p>
          <w:p w14:paraId="63BCE419" w14:textId="2B2DD1AD" w:rsidR="00A27DC3" w:rsidRDefault="00AA2844" w:rsidP="0040335E">
            <w:pPr>
              <w:pStyle w:val="Header"/>
              <w:rPr>
                <w:rFonts w:ascii="Calibri" w:hAnsi="Calibri"/>
                <w:i/>
                <w:iCs/>
                <w:szCs w:val="22"/>
              </w:rPr>
            </w:pPr>
            <w:r w:rsidRPr="00AA2844">
              <w:rPr>
                <w:rFonts w:ascii="Calibri" w:hAnsi="Calibri"/>
                <w:i/>
                <w:iCs/>
                <w:szCs w:val="22"/>
              </w:rPr>
              <w:t>‘</w:t>
            </w:r>
            <w:r>
              <w:rPr>
                <w:rFonts w:ascii="Calibri" w:hAnsi="Calibri"/>
                <w:i/>
                <w:iCs/>
                <w:szCs w:val="22"/>
              </w:rPr>
              <w:t>L</w:t>
            </w:r>
            <w:r w:rsidRPr="00AA2844">
              <w:rPr>
                <w:rFonts w:ascii="Calibri" w:hAnsi="Calibri"/>
                <w:i/>
                <w:iCs/>
                <w:szCs w:val="22"/>
              </w:rPr>
              <w:t>and which forms part and parcel with the house. Usually it is the area of land within which the house sits, or to which it is attached, such as the garden, but for some houses, especially in the case of properties with large grounds, it may be a smaller area.’</w:t>
            </w:r>
          </w:p>
          <w:p w14:paraId="607774AC" w14:textId="77777777" w:rsidR="00AA2844" w:rsidRDefault="00AA2844" w:rsidP="0040335E">
            <w:pPr>
              <w:pStyle w:val="Header"/>
              <w:rPr>
                <w:rFonts w:ascii="Calibri" w:hAnsi="Calibri"/>
                <w:i/>
                <w:iCs/>
                <w:szCs w:val="22"/>
              </w:rPr>
            </w:pPr>
          </w:p>
          <w:p w14:paraId="377E4D31" w14:textId="732A2A6B" w:rsidR="00A27DC3" w:rsidRDefault="0074017B" w:rsidP="0040335E">
            <w:pPr>
              <w:pStyle w:val="Header"/>
              <w:rPr>
                <w:rFonts w:ascii="Calibri" w:hAnsi="Calibri"/>
                <w:szCs w:val="22"/>
              </w:rPr>
            </w:pPr>
            <w:r>
              <w:rPr>
                <w:rFonts w:ascii="Calibri" w:hAnsi="Calibri"/>
                <w:szCs w:val="22"/>
              </w:rPr>
              <w:t xml:space="preserve">Historic outline planning application ref: </w:t>
            </w:r>
            <w:r w:rsidRPr="0074017B">
              <w:rPr>
                <w:rFonts w:ascii="Calibri" w:hAnsi="Calibri"/>
                <w:szCs w:val="22"/>
              </w:rPr>
              <w:t>BO1419</w:t>
            </w:r>
            <w:r>
              <w:rPr>
                <w:rFonts w:ascii="Calibri" w:hAnsi="Calibri"/>
                <w:szCs w:val="22"/>
              </w:rPr>
              <w:t xml:space="preserve"> </w:t>
            </w:r>
            <w:r w:rsidR="00E7186A">
              <w:rPr>
                <w:rFonts w:ascii="Calibri" w:hAnsi="Calibri"/>
                <w:szCs w:val="22"/>
              </w:rPr>
              <w:t>denotes</w:t>
            </w:r>
            <w:r>
              <w:rPr>
                <w:rFonts w:ascii="Calibri" w:hAnsi="Calibri"/>
                <w:szCs w:val="22"/>
              </w:rPr>
              <w:t xml:space="preserve"> the application property’s curtilage area </w:t>
            </w:r>
            <w:r w:rsidR="00E7186A">
              <w:rPr>
                <w:rFonts w:ascii="Calibri" w:hAnsi="Calibri"/>
                <w:szCs w:val="22"/>
              </w:rPr>
              <w:t>as comprising a square shaped area of land</w:t>
            </w:r>
            <w:r w:rsidR="00F54B6B">
              <w:rPr>
                <w:rFonts w:ascii="Calibri" w:hAnsi="Calibri"/>
                <w:szCs w:val="22"/>
              </w:rPr>
              <w:t>,</w:t>
            </w:r>
            <w:r w:rsidR="00E7186A">
              <w:rPr>
                <w:rFonts w:ascii="Calibri" w:hAnsi="Calibri"/>
                <w:szCs w:val="22"/>
              </w:rPr>
              <w:t xml:space="preserve"> with the application property roughly sited within the South-eastern corner of this area. Notwithstanding this, the </w:t>
            </w:r>
            <w:r w:rsidR="00A27DC3">
              <w:rPr>
                <w:rFonts w:ascii="Calibri" w:hAnsi="Calibri"/>
                <w:szCs w:val="22"/>
              </w:rPr>
              <w:t xml:space="preserve">proposed outbuilding would be sited in the </w:t>
            </w:r>
            <w:r w:rsidR="00E7186A">
              <w:rPr>
                <w:rFonts w:ascii="Calibri" w:hAnsi="Calibri"/>
                <w:szCs w:val="22"/>
              </w:rPr>
              <w:t xml:space="preserve">property’s </w:t>
            </w:r>
            <w:r w:rsidR="00A27DC3">
              <w:rPr>
                <w:rFonts w:ascii="Calibri" w:hAnsi="Calibri"/>
                <w:szCs w:val="22"/>
              </w:rPr>
              <w:t xml:space="preserve">yard </w:t>
            </w:r>
            <w:r w:rsidR="00E7186A">
              <w:rPr>
                <w:rFonts w:ascii="Calibri" w:hAnsi="Calibri"/>
                <w:szCs w:val="22"/>
              </w:rPr>
              <w:t>area (</w:t>
            </w:r>
            <w:r w:rsidR="00E7186A" w:rsidRPr="00E7186A">
              <w:rPr>
                <w:rFonts w:ascii="Calibri" w:hAnsi="Calibri"/>
                <w:bCs/>
                <w:szCs w:val="22"/>
              </w:rPr>
              <w:t>adjoin</w:t>
            </w:r>
            <w:r w:rsidR="00E7186A">
              <w:rPr>
                <w:rFonts w:ascii="Calibri" w:hAnsi="Calibri"/>
                <w:bCs/>
                <w:szCs w:val="22"/>
              </w:rPr>
              <w:t>ing</w:t>
            </w:r>
            <w:r w:rsidR="00E7186A" w:rsidRPr="00E7186A">
              <w:rPr>
                <w:rFonts w:ascii="Calibri" w:hAnsi="Calibri"/>
                <w:bCs/>
                <w:szCs w:val="22"/>
              </w:rPr>
              <w:t xml:space="preserve"> the North-western extents of the property’s driveway and garden area</w:t>
            </w:r>
            <w:r w:rsidR="00E7186A">
              <w:rPr>
                <w:rFonts w:ascii="Calibri" w:hAnsi="Calibri"/>
                <w:bCs/>
                <w:szCs w:val="22"/>
              </w:rPr>
              <w:t xml:space="preserve">) which lies outside of the </w:t>
            </w:r>
            <w:r w:rsidR="00F54B6B">
              <w:rPr>
                <w:rFonts w:ascii="Calibri" w:hAnsi="Calibri"/>
                <w:bCs/>
                <w:szCs w:val="22"/>
              </w:rPr>
              <w:t xml:space="preserve">aforementioned </w:t>
            </w:r>
            <w:r w:rsidR="00E7186A">
              <w:rPr>
                <w:rFonts w:ascii="Calibri" w:hAnsi="Calibri"/>
                <w:bCs/>
                <w:szCs w:val="22"/>
              </w:rPr>
              <w:t xml:space="preserve">approved </w:t>
            </w:r>
            <w:r w:rsidR="00E7186A" w:rsidRPr="00E7186A">
              <w:rPr>
                <w:rFonts w:ascii="Calibri" w:hAnsi="Calibri"/>
                <w:bCs/>
                <w:szCs w:val="22"/>
              </w:rPr>
              <w:t>curtilage area</w:t>
            </w:r>
            <w:r w:rsidR="00F54B6B">
              <w:rPr>
                <w:rFonts w:ascii="Calibri" w:hAnsi="Calibri"/>
                <w:bCs/>
                <w:szCs w:val="22"/>
              </w:rPr>
              <w:t>.</w:t>
            </w:r>
          </w:p>
          <w:p w14:paraId="451A1F6B" w14:textId="77777777" w:rsidR="00291718" w:rsidRDefault="00291718" w:rsidP="0040335E">
            <w:pPr>
              <w:pStyle w:val="Header"/>
              <w:rPr>
                <w:rFonts w:ascii="Calibri" w:hAnsi="Calibri"/>
                <w:szCs w:val="22"/>
              </w:rPr>
            </w:pPr>
          </w:p>
          <w:p w14:paraId="66D74879" w14:textId="06A83018" w:rsidR="00291718" w:rsidRDefault="00291718" w:rsidP="0040335E">
            <w:pPr>
              <w:pStyle w:val="Header"/>
              <w:rPr>
                <w:rFonts w:ascii="Calibri" w:hAnsi="Calibri"/>
                <w:szCs w:val="22"/>
              </w:rPr>
            </w:pPr>
            <w:r>
              <w:rPr>
                <w:rFonts w:ascii="Calibri" w:hAnsi="Calibri"/>
                <w:szCs w:val="22"/>
              </w:rPr>
              <w:lastRenderedPageBreak/>
              <w:t xml:space="preserve">Historic aerial imagery shows the yard area and outbuildings </w:t>
            </w:r>
            <w:r w:rsidR="00E7186A">
              <w:rPr>
                <w:rFonts w:ascii="Calibri" w:hAnsi="Calibri"/>
                <w:szCs w:val="22"/>
              </w:rPr>
              <w:t xml:space="preserve">(presumed to be the existing outbuildings on site) </w:t>
            </w:r>
            <w:r>
              <w:rPr>
                <w:rFonts w:ascii="Calibri" w:hAnsi="Calibri"/>
                <w:szCs w:val="22"/>
              </w:rPr>
              <w:t xml:space="preserve">as being present on site for a period in excess of 20 years however it remains unclear as to whether the </w:t>
            </w:r>
            <w:r w:rsidR="00E7186A">
              <w:rPr>
                <w:rFonts w:ascii="Calibri" w:hAnsi="Calibri"/>
                <w:szCs w:val="22"/>
              </w:rPr>
              <w:t xml:space="preserve">property’s </w:t>
            </w:r>
            <w:r>
              <w:rPr>
                <w:rFonts w:ascii="Calibri" w:hAnsi="Calibri"/>
                <w:szCs w:val="22"/>
              </w:rPr>
              <w:t>yard area and associated outbuildings have been continually used for domestic purposes as part of the property’s curtilage during this period</w:t>
            </w:r>
            <w:r w:rsidR="00AB6608">
              <w:rPr>
                <w:rFonts w:ascii="Calibri" w:hAnsi="Calibri"/>
                <w:szCs w:val="22"/>
              </w:rPr>
              <w:t xml:space="preserve">. Furthermore, </w:t>
            </w:r>
            <w:r>
              <w:rPr>
                <w:rFonts w:ascii="Calibri" w:hAnsi="Calibri"/>
                <w:szCs w:val="22"/>
              </w:rPr>
              <w:t xml:space="preserve">no information has been provided in support of the </w:t>
            </w:r>
            <w:r w:rsidR="00BE3C2F">
              <w:rPr>
                <w:rFonts w:ascii="Calibri" w:hAnsi="Calibri"/>
                <w:szCs w:val="22"/>
              </w:rPr>
              <w:t xml:space="preserve">current </w:t>
            </w:r>
            <w:r>
              <w:rPr>
                <w:rFonts w:ascii="Calibri" w:hAnsi="Calibri"/>
                <w:szCs w:val="22"/>
              </w:rPr>
              <w:t>application to demonstrate that this is the case.</w:t>
            </w:r>
          </w:p>
          <w:p w14:paraId="5612257B" w14:textId="77777777" w:rsidR="00291718" w:rsidRDefault="00291718" w:rsidP="0040335E">
            <w:pPr>
              <w:pStyle w:val="Header"/>
              <w:rPr>
                <w:rFonts w:ascii="Calibri" w:hAnsi="Calibri"/>
                <w:szCs w:val="22"/>
              </w:rPr>
            </w:pPr>
          </w:p>
          <w:p w14:paraId="0702D094" w14:textId="3E5F87FB" w:rsidR="00E7186A" w:rsidRPr="00E7186A" w:rsidRDefault="00AB6608" w:rsidP="0040335E">
            <w:pPr>
              <w:pStyle w:val="Header"/>
              <w:rPr>
                <w:rFonts w:ascii="Calibri" w:hAnsi="Calibri"/>
                <w:szCs w:val="22"/>
              </w:rPr>
            </w:pPr>
            <w:r>
              <w:rPr>
                <w:rFonts w:ascii="Calibri" w:hAnsi="Calibri"/>
                <w:szCs w:val="22"/>
              </w:rPr>
              <w:t>Moreover</w:t>
            </w:r>
            <w:r w:rsidR="00291718">
              <w:rPr>
                <w:rFonts w:ascii="Calibri" w:hAnsi="Calibri"/>
                <w:szCs w:val="22"/>
              </w:rPr>
              <w:t xml:space="preserve">, </w:t>
            </w:r>
            <w:r>
              <w:rPr>
                <w:rFonts w:ascii="Calibri" w:hAnsi="Calibri"/>
                <w:szCs w:val="22"/>
              </w:rPr>
              <w:t xml:space="preserve">property agent </w:t>
            </w:r>
            <w:r w:rsidR="00291718">
              <w:rPr>
                <w:rFonts w:ascii="Calibri" w:hAnsi="Calibri"/>
                <w:szCs w:val="22"/>
              </w:rPr>
              <w:t xml:space="preserve">correspondence pertaining to previous planning application 3/2005/0230 makes reference to a </w:t>
            </w:r>
            <w:r w:rsidR="00291718" w:rsidRPr="00AB6608">
              <w:rPr>
                <w:rFonts w:ascii="Calibri" w:hAnsi="Calibri"/>
                <w:i/>
                <w:iCs/>
                <w:szCs w:val="22"/>
              </w:rPr>
              <w:t>‘</w:t>
            </w:r>
            <w:r w:rsidR="002811BE" w:rsidRPr="00AB6608">
              <w:rPr>
                <w:rFonts w:ascii="Calibri" w:hAnsi="Calibri"/>
                <w:i/>
                <w:iCs/>
                <w:szCs w:val="22"/>
              </w:rPr>
              <w:t>concrete yard with a range of timber framed buildings suitable for young stock or equestrian use</w:t>
            </w:r>
            <w:r w:rsidR="00E7186A">
              <w:rPr>
                <w:rFonts w:ascii="Calibri" w:hAnsi="Calibri"/>
                <w:i/>
                <w:iCs/>
                <w:szCs w:val="22"/>
              </w:rPr>
              <w:t xml:space="preserve">’ </w:t>
            </w:r>
            <w:r w:rsidR="00E7186A">
              <w:rPr>
                <w:rFonts w:ascii="Calibri" w:hAnsi="Calibri"/>
                <w:szCs w:val="22"/>
              </w:rPr>
              <w:t>with a</w:t>
            </w:r>
            <w:r w:rsidR="00291718" w:rsidRPr="00291718">
              <w:rPr>
                <w:rFonts w:ascii="Calibri" w:hAnsi="Calibri"/>
                <w:szCs w:val="22"/>
              </w:rPr>
              <w:t xml:space="preserve">dditional </w:t>
            </w:r>
            <w:r w:rsidR="00BE3C2F" w:rsidRPr="00291718">
              <w:rPr>
                <w:rFonts w:ascii="Calibri" w:hAnsi="Calibri"/>
                <w:szCs w:val="22"/>
              </w:rPr>
              <w:t xml:space="preserve">chartered surveyor </w:t>
            </w:r>
            <w:r w:rsidR="00291718" w:rsidRPr="00291718">
              <w:rPr>
                <w:rFonts w:ascii="Calibri" w:hAnsi="Calibri"/>
                <w:szCs w:val="22"/>
              </w:rPr>
              <w:t>correspondence in the same application mak</w:t>
            </w:r>
            <w:r w:rsidR="00E7186A">
              <w:rPr>
                <w:rFonts w:ascii="Calibri" w:hAnsi="Calibri"/>
                <w:szCs w:val="22"/>
              </w:rPr>
              <w:t>ing</w:t>
            </w:r>
            <w:r w:rsidR="00291718" w:rsidRPr="00291718">
              <w:rPr>
                <w:rFonts w:ascii="Calibri" w:hAnsi="Calibri"/>
                <w:szCs w:val="22"/>
              </w:rPr>
              <w:t xml:space="preserve"> reference to</w:t>
            </w:r>
            <w:r w:rsidR="00E23C95" w:rsidRPr="00291718">
              <w:rPr>
                <w:rFonts w:ascii="Calibri" w:hAnsi="Calibri"/>
                <w:szCs w:val="22"/>
              </w:rPr>
              <w:t xml:space="preserve"> </w:t>
            </w:r>
            <w:r w:rsidR="00291718" w:rsidRPr="00AB6608">
              <w:rPr>
                <w:rFonts w:ascii="Calibri" w:hAnsi="Calibri"/>
                <w:i/>
                <w:iCs/>
                <w:szCs w:val="22"/>
              </w:rPr>
              <w:t>‘a</w:t>
            </w:r>
            <w:r w:rsidR="00E23C95" w:rsidRPr="00AB6608">
              <w:rPr>
                <w:rFonts w:ascii="Calibri" w:hAnsi="Calibri"/>
                <w:i/>
                <w:iCs/>
                <w:szCs w:val="22"/>
              </w:rPr>
              <w:t xml:space="preserve"> number of outbuildings consistent with equestrian activities / livestock rearing are present to the rear yard area.</w:t>
            </w:r>
            <w:r w:rsidR="00291718" w:rsidRPr="00AB6608">
              <w:rPr>
                <w:rFonts w:ascii="Calibri" w:hAnsi="Calibri"/>
                <w:i/>
                <w:iCs/>
                <w:szCs w:val="22"/>
              </w:rPr>
              <w:t xml:space="preserve">’ </w:t>
            </w:r>
            <w:r w:rsidR="00E7186A" w:rsidRPr="00E7186A">
              <w:rPr>
                <w:rFonts w:ascii="Calibri" w:hAnsi="Calibri"/>
                <w:szCs w:val="22"/>
              </w:rPr>
              <w:t>A</w:t>
            </w:r>
            <w:r w:rsidR="00E7186A">
              <w:rPr>
                <w:rFonts w:ascii="Calibri" w:hAnsi="Calibri"/>
                <w:szCs w:val="22"/>
              </w:rPr>
              <w:t>s such</w:t>
            </w:r>
            <w:r w:rsidR="00E7186A" w:rsidRPr="00E7186A">
              <w:rPr>
                <w:rFonts w:ascii="Calibri" w:hAnsi="Calibri"/>
                <w:szCs w:val="22"/>
              </w:rPr>
              <w:t>, the</w:t>
            </w:r>
            <w:r w:rsidR="00E7186A">
              <w:rPr>
                <w:rFonts w:ascii="Calibri" w:hAnsi="Calibri"/>
                <w:szCs w:val="22"/>
              </w:rPr>
              <w:t>se</w:t>
            </w:r>
            <w:r w:rsidR="00E7186A" w:rsidRPr="00E7186A">
              <w:rPr>
                <w:rFonts w:ascii="Calibri" w:hAnsi="Calibri"/>
                <w:szCs w:val="22"/>
              </w:rPr>
              <w:t xml:space="preserve"> observations </w:t>
            </w:r>
            <w:r w:rsidR="00E7186A">
              <w:rPr>
                <w:rFonts w:ascii="Calibri" w:hAnsi="Calibri"/>
                <w:szCs w:val="22"/>
              </w:rPr>
              <w:t>appear to a indicate a non-domestic use of the property’s yard area and its associated outbuildings.</w:t>
            </w:r>
          </w:p>
          <w:p w14:paraId="6B994A6A" w14:textId="77777777" w:rsidR="00E7186A" w:rsidRDefault="00E7186A" w:rsidP="0040335E">
            <w:pPr>
              <w:pStyle w:val="Header"/>
              <w:rPr>
                <w:rFonts w:ascii="Calibri" w:hAnsi="Calibri"/>
                <w:i/>
                <w:iCs/>
                <w:szCs w:val="22"/>
              </w:rPr>
            </w:pPr>
          </w:p>
          <w:p w14:paraId="133686EC" w14:textId="78A70C4C" w:rsidR="00E23C95" w:rsidRDefault="00AB6608" w:rsidP="0040335E">
            <w:pPr>
              <w:pStyle w:val="Header"/>
              <w:rPr>
                <w:rFonts w:ascii="Calibri" w:hAnsi="Calibri"/>
                <w:szCs w:val="22"/>
              </w:rPr>
            </w:pPr>
            <w:r>
              <w:rPr>
                <w:rFonts w:ascii="Calibri" w:hAnsi="Calibri"/>
                <w:szCs w:val="22"/>
              </w:rPr>
              <w:t xml:space="preserve">Taking account of the above, </w:t>
            </w:r>
            <w:r w:rsidR="00BE3C2F">
              <w:rPr>
                <w:rFonts w:ascii="Calibri" w:hAnsi="Calibri"/>
                <w:szCs w:val="22"/>
              </w:rPr>
              <w:t xml:space="preserve">it is </w:t>
            </w:r>
            <w:r w:rsidR="00E7186A">
              <w:rPr>
                <w:rFonts w:ascii="Calibri" w:hAnsi="Calibri"/>
                <w:szCs w:val="22"/>
              </w:rPr>
              <w:t xml:space="preserve">not </w:t>
            </w:r>
            <w:r w:rsidR="00BE3C2F">
              <w:rPr>
                <w:rFonts w:ascii="Calibri" w:hAnsi="Calibri"/>
                <w:szCs w:val="22"/>
              </w:rPr>
              <w:t xml:space="preserve">considered </w:t>
            </w:r>
            <w:r w:rsidR="00E7186A">
              <w:rPr>
                <w:rFonts w:ascii="Calibri" w:hAnsi="Calibri"/>
                <w:szCs w:val="22"/>
              </w:rPr>
              <w:t>that sufficient evidence has been provided to demonstrate that the proposed outbuilding would be sited on land which forms part of the application property</w:t>
            </w:r>
            <w:r w:rsidR="00DE2E70">
              <w:rPr>
                <w:rFonts w:ascii="Calibri" w:hAnsi="Calibri"/>
                <w:szCs w:val="22"/>
              </w:rPr>
              <w:t xml:space="preserve">’s </w:t>
            </w:r>
            <w:r w:rsidR="00C6786C">
              <w:rPr>
                <w:rFonts w:ascii="Calibri" w:hAnsi="Calibri"/>
                <w:szCs w:val="22"/>
              </w:rPr>
              <w:t xml:space="preserve">lawful </w:t>
            </w:r>
            <w:r w:rsidR="00E7186A">
              <w:rPr>
                <w:rFonts w:ascii="Calibri" w:hAnsi="Calibri"/>
                <w:szCs w:val="22"/>
              </w:rPr>
              <w:t xml:space="preserve">curtilage area. Consequently, the proposed development cannot be </w:t>
            </w:r>
            <w:r w:rsidR="00DF0D01">
              <w:rPr>
                <w:rFonts w:ascii="Calibri" w:hAnsi="Calibri"/>
                <w:szCs w:val="22"/>
              </w:rPr>
              <w:t xml:space="preserve">assessed </w:t>
            </w:r>
            <w:r w:rsidR="00E7186A">
              <w:rPr>
                <w:rFonts w:ascii="Calibri" w:hAnsi="Calibri"/>
                <w:szCs w:val="22"/>
              </w:rPr>
              <w:t xml:space="preserve">under the provisions </w:t>
            </w:r>
            <w:r w:rsidR="00DE2E70">
              <w:rPr>
                <w:rFonts w:ascii="Calibri" w:hAnsi="Calibri"/>
                <w:szCs w:val="22"/>
              </w:rPr>
              <w:t xml:space="preserve">of </w:t>
            </w:r>
            <w:r w:rsidR="00DE2E70" w:rsidRPr="00A24A9D">
              <w:rPr>
                <w:rFonts w:ascii="Calibri" w:hAnsi="Calibri"/>
                <w:szCs w:val="22"/>
              </w:rPr>
              <w:t>Schedule 2, Part 1, Class E of the Town and Country Planning (General Permitted Development) Order 2015 (as amended)</w:t>
            </w:r>
            <w:r w:rsidR="00DE2E70">
              <w:rPr>
                <w:rFonts w:ascii="Calibri" w:hAnsi="Calibri"/>
                <w:szCs w:val="22"/>
              </w:rPr>
              <w:t xml:space="preserve"> as the above legislation solely relates to development </w:t>
            </w:r>
            <w:r w:rsidR="00DE2E70" w:rsidRPr="00A24A9D">
              <w:rPr>
                <w:rFonts w:ascii="Calibri" w:hAnsi="Calibri"/>
                <w:szCs w:val="22"/>
              </w:rPr>
              <w:t xml:space="preserve">within the curtilage of </w:t>
            </w:r>
            <w:r w:rsidR="00DE2E70">
              <w:rPr>
                <w:rFonts w:ascii="Calibri" w:hAnsi="Calibri"/>
                <w:szCs w:val="22"/>
              </w:rPr>
              <w:t>a</w:t>
            </w:r>
            <w:r w:rsidR="00DE2E70" w:rsidRPr="00A24A9D">
              <w:rPr>
                <w:rFonts w:ascii="Calibri" w:hAnsi="Calibri"/>
                <w:szCs w:val="22"/>
              </w:rPr>
              <w:t xml:space="preserve"> dwellinghouse</w:t>
            </w:r>
            <w:r w:rsidR="00DE2E70">
              <w:rPr>
                <w:rFonts w:ascii="Calibri" w:hAnsi="Calibri"/>
                <w:szCs w:val="22"/>
              </w:rPr>
              <w:t>.</w:t>
            </w:r>
          </w:p>
          <w:p w14:paraId="5D46B23F" w14:textId="77777777" w:rsidR="00496135" w:rsidRDefault="00496135" w:rsidP="0040335E">
            <w:pPr>
              <w:pStyle w:val="Header"/>
              <w:rPr>
                <w:rFonts w:ascii="Calibri" w:hAnsi="Calibri"/>
                <w:szCs w:val="22"/>
              </w:rPr>
            </w:pPr>
          </w:p>
          <w:p w14:paraId="3C719153" w14:textId="459F2B20" w:rsidR="00FB7914" w:rsidRDefault="00A0690A" w:rsidP="0040335E">
            <w:pPr>
              <w:pStyle w:val="Header"/>
              <w:rPr>
                <w:rFonts w:ascii="Calibri" w:hAnsi="Calibri"/>
                <w:szCs w:val="22"/>
              </w:rPr>
            </w:pPr>
            <w:r w:rsidRPr="00A0690A">
              <w:rPr>
                <w:rFonts w:ascii="Calibri" w:hAnsi="Calibri"/>
                <w:szCs w:val="22"/>
              </w:rPr>
              <w:t>Notwithstanding the above assessment, if a proposal is deemed to meet the criteria in Class E it must also meet certain conditions:</w:t>
            </w:r>
          </w:p>
          <w:p w14:paraId="4F2E0028" w14:textId="77777777" w:rsidR="00DE2E70" w:rsidRDefault="00DE2E70" w:rsidP="0040335E">
            <w:pPr>
              <w:pStyle w:val="Header"/>
              <w:rPr>
                <w:rFonts w:ascii="Calibri" w:hAnsi="Calibri"/>
                <w:szCs w:val="22"/>
              </w:rPr>
            </w:pPr>
          </w:p>
          <w:p w14:paraId="577A822B" w14:textId="1A531760" w:rsidR="0040335E" w:rsidRDefault="00A0690A" w:rsidP="0040335E">
            <w:pPr>
              <w:pStyle w:val="Header"/>
              <w:rPr>
                <w:rFonts w:ascii="Calibri" w:hAnsi="Calibri"/>
                <w:szCs w:val="22"/>
              </w:rPr>
            </w:pPr>
            <w:r w:rsidRPr="00A0690A">
              <w:rPr>
                <w:rFonts w:ascii="Calibri" w:hAnsi="Calibri"/>
                <w:szCs w:val="22"/>
              </w:rPr>
              <w:t xml:space="preserve">Having regard to criteria a) – </w:t>
            </w:r>
            <w:r>
              <w:rPr>
                <w:rFonts w:ascii="Calibri" w:hAnsi="Calibri"/>
                <w:szCs w:val="22"/>
              </w:rPr>
              <w:t>j</w:t>
            </w:r>
            <w:r w:rsidRPr="00A0690A">
              <w:rPr>
                <w:rFonts w:ascii="Calibri" w:hAnsi="Calibri"/>
                <w:szCs w:val="22"/>
              </w:rPr>
              <w:t>)</w:t>
            </w:r>
            <w:r>
              <w:rPr>
                <w:rFonts w:ascii="Calibri" w:hAnsi="Calibri"/>
                <w:szCs w:val="22"/>
              </w:rPr>
              <w:t>,</w:t>
            </w:r>
            <w:r w:rsidRPr="00A0690A">
              <w:rPr>
                <w:rFonts w:ascii="Calibri" w:hAnsi="Calibri"/>
                <w:szCs w:val="22"/>
              </w:rPr>
              <w:t xml:space="preserve"> </w:t>
            </w:r>
            <w:r>
              <w:rPr>
                <w:rFonts w:ascii="Calibri" w:hAnsi="Calibri"/>
                <w:szCs w:val="22"/>
              </w:rPr>
              <w:t>d</w:t>
            </w:r>
            <w:r w:rsidR="0040335E" w:rsidRPr="0040335E">
              <w:rPr>
                <w:rFonts w:ascii="Calibri" w:hAnsi="Calibri"/>
                <w:szCs w:val="22"/>
              </w:rPr>
              <w:t>evelopment is not permitted by Class E if</w:t>
            </w:r>
            <w:r w:rsidR="0040335E">
              <w:rPr>
                <w:rFonts w:ascii="Calibri" w:hAnsi="Calibri"/>
                <w:szCs w:val="22"/>
              </w:rPr>
              <w:t xml:space="preserve"> </w:t>
            </w:r>
            <w:r w:rsidR="0040335E" w:rsidRPr="0040335E">
              <w:rPr>
                <w:rFonts w:ascii="Calibri" w:hAnsi="Calibri"/>
                <w:szCs w:val="22"/>
              </w:rPr>
              <w:t>—</w:t>
            </w:r>
          </w:p>
          <w:p w14:paraId="35D740D3" w14:textId="77777777" w:rsidR="0040335E" w:rsidRPr="0040335E" w:rsidRDefault="0040335E" w:rsidP="0040335E">
            <w:pPr>
              <w:pStyle w:val="Header"/>
              <w:rPr>
                <w:rFonts w:ascii="Calibri" w:hAnsi="Calibri"/>
                <w:szCs w:val="22"/>
              </w:rPr>
            </w:pPr>
          </w:p>
          <w:p w14:paraId="11E07DF8" w14:textId="00257BD1" w:rsidR="0040335E" w:rsidRDefault="0040335E" w:rsidP="0040335E">
            <w:pPr>
              <w:pStyle w:val="Header"/>
              <w:rPr>
                <w:rFonts w:ascii="Calibri" w:hAnsi="Calibri"/>
                <w:szCs w:val="22"/>
              </w:rPr>
            </w:pPr>
            <w:r w:rsidRPr="0040335E">
              <w:rPr>
                <w:rFonts w:ascii="Calibri" w:hAnsi="Calibri"/>
                <w:szCs w:val="22"/>
              </w:rPr>
              <w:t>(a)</w:t>
            </w:r>
            <w:r>
              <w:rPr>
                <w:rFonts w:ascii="Calibri" w:hAnsi="Calibri"/>
                <w:szCs w:val="22"/>
              </w:rPr>
              <w:t xml:space="preserve"> </w:t>
            </w:r>
            <w:r w:rsidRPr="0040335E">
              <w:rPr>
                <w:rFonts w:ascii="Calibri" w:hAnsi="Calibri"/>
                <w:szCs w:val="22"/>
              </w:rPr>
              <w:t>permission to use the dwellinghouse as a dwellinghouse has been granted only by virtue of Class M, N, P or Q of Part 3 of this Schedule (changes of use);</w:t>
            </w:r>
          </w:p>
          <w:p w14:paraId="12061A3B" w14:textId="77777777" w:rsidR="0040335E" w:rsidRDefault="0040335E" w:rsidP="0040335E">
            <w:pPr>
              <w:pStyle w:val="Header"/>
              <w:rPr>
                <w:rFonts w:ascii="Calibri" w:hAnsi="Calibri"/>
                <w:szCs w:val="22"/>
              </w:rPr>
            </w:pPr>
          </w:p>
          <w:p w14:paraId="7E658E43" w14:textId="4B5CCDFB" w:rsidR="0040335E" w:rsidRPr="0057586B" w:rsidRDefault="0057586B" w:rsidP="0040335E">
            <w:pPr>
              <w:pStyle w:val="Header"/>
              <w:rPr>
                <w:rFonts w:ascii="Calibri" w:hAnsi="Calibri"/>
                <w:b/>
                <w:bCs/>
                <w:szCs w:val="22"/>
              </w:rPr>
            </w:pPr>
            <w:r w:rsidRPr="0057586B">
              <w:rPr>
                <w:rFonts w:ascii="Calibri" w:hAnsi="Calibri"/>
                <w:b/>
                <w:bCs/>
                <w:szCs w:val="22"/>
              </w:rPr>
              <w:t xml:space="preserve">Permission to use the dwellinghouse known as ‘The Croft’ </w:t>
            </w:r>
            <w:r>
              <w:rPr>
                <w:rFonts w:ascii="Calibri" w:hAnsi="Calibri"/>
                <w:b/>
                <w:bCs/>
                <w:szCs w:val="22"/>
              </w:rPr>
              <w:t xml:space="preserve">has not been granted by virtue of any of the above </w:t>
            </w:r>
          </w:p>
          <w:p w14:paraId="0791A60B" w14:textId="77777777" w:rsidR="0040335E" w:rsidRPr="0040335E" w:rsidRDefault="0040335E" w:rsidP="0040335E">
            <w:pPr>
              <w:pStyle w:val="Header"/>
              <w:rPr>
                <w:rFonts w:ascii="Calibri" w:hAnsi="Calibri"/>
                <w:szCs w:val="22"/>
              </w:rPr>
            </w:pPr>
          </w:p>
          <w:p w14:paraId="6C4D5E78" w14:textId="03F57D01" w:rsidR="0040335E" w:rsidRPr="0040335E" w:rsidRDefault="0040335E" w:rsidP="0040335E">
            <w:pPr>
              <w:pStyle w:val="Header"/>
              <w:rPr>
                <w:rFonts w:ascii="Calibri" w:hAnsi="Calibri"/>
                <w:szCs w:val="22"/>
              </w:rPr>
            </w:pPr>
            <w:r w:rsidRPr="0040335E">
              <w:rPr>
                <w:rFonts w:ascii="Calibri" w:hAnsi="Calibri"/>
                <w:szCs w:val="22"/>
              </w:rPr>
              <w:t>(b)</w:t>
            </w:r>
            <w:r>
              <w:rPr>
                <w:rFonts w:ascii="Calibri" w:hAnsi="Calibri"/>
                <w:szCs w:val="22"/>
              </w:rPr>
              <w:t xml:space="preserve"> </w:t>
            </w:r>
            <w:r w:rsidRPr="0040335E">
              <w:rPr>
                <w:rFonts w:ascii="Calibri" w:hAnsi="Calibri"/>
                <w:szCs w:val="22"/>
              </w:rPr>
              <w:t>the total area of ground covered by buildings, enclosures and containers within the curtilage (other than the original dwellinghouse) would exceed 50% of the total area of the curtilage (excluding the ground area of the original dwellinghouse);</w:t>
            </w:r>
          </w:p>
          <w:p w14:paraId="73274300" w14:textId="77777777" w:rsidR="0040335E" w:rsidRDefault="0040335E" w:rsidP="0040335E">
            <w:pPr>
              <w:pStyle w:val="Header"/>
              <w:rPr>
                <w:rFonts w:ascii="Calibri" w:hAnsi="Calibri"/>
                <w:szCs w:val="22"/>
              </w:rPr>
            </w:pPr>
          </w:p>
          <w:p w14:paraId="3C9CCC77" w14:textId="0CFE0514" w:rsidR="0040335E" w:rsidRDefault="001B5430" w:rsidP="0040335E">
            <w:pPr>
              <w:pStyle w:val="Header"/>
              <w:rPr>
                <w:rFonts w:ascii="Calibri" w:hAnsi="Calibri"/>
                <w:b/>
                <w:bCs/>
                <w:szCs w:val="22"/>
              </w:rPr>
            </w:pPr>
            <w:r>
              <w:rPr>
                <w:rFonts w:ascii="Calibri" w:hAnsi="Calibri"/>
                <w:b/>
                <w:bCs/>
                <w:szCs w:val="22"/>
              </w:rPr>
              <w:t xml:space="preserve">As conveyed above, insufficient evidence has been provided to demonstrate that the proposed outbuilding would be sited on land within the property’s </w:t>
            </w:r>
            <w:r w:rsidR="00C6786C">
              <w:rPr>
                <w:rFonts w:ascii="Calibri" w:hAnsi="Calibri"/>
                <w:b/>
                <w:bCs/>
                <w:szCs w:val="22"/>
              </w:rPr>
              <w:t>lawful</w:t>
            </w:r>
            <w:r>
              <w:rPr>
                <w:rFonts w:ascii="Calibri" w:hAnsi="Calibri"/>
                <w:b/>
                <w:bCs/>
                <w:szCs w:val="22"/>
              </w:rPr>
              <w:t xml:space="preserve"> curtilage</w:t>
            </w:r>
            <w:r w:rsidR="00C6786C">
              <w:rPr>
                <w:rFonts w:ascii="Calibri" w:hAnsi="Calibri"/>
                <w:b/>
                <w:bCs/>
                <w:szCs w:val="22"/>
              </w:rPr>
              <w:t>, and indeed the extent of the lawful curtilage,</w:t>
            </w:r>
            <w:r>
              <w:rPr>
                <w:rFonts w:ascii="Calibri" w:hAnsi="Calibri"/>
                <w:b/>
                <w:bCs/>
                <w:szCs w:val="22"/>
              </w:rPr>
              <w:t xml:space="preserve"> therefore the proposed development cannot be assessed against the above criteria</w:t>
            </w:r>
          </w:p>
          <w:p w14:paraId="0E62A671" w14:textId="77777777" w:rsidR="00E02978" w:rsidRDefault="00E02978" w:rsidP="0040335E">
            <w:pPr>
              <w:pStyle w:val="Header"/>
              <w:rPr>
                <w:rFonts w:ascii="Calibri" w:hAnsi="Calibri"/>
                <w:szCs w:val="22"/>
              </w:rPr>
            </w:pPr>
          </w:p>
          <w:p w14:paraId="6F2E1774" w14:textId="4256FE56" w:rsidR="0040335E" w:rsidRDefault="0040335E" w:rsidP="0040335E">
            <w:pPr>
              <w:pStyle w:val="Header"/>
              <w:rPr>
                <w:rFonts w:ascii="Calibri" w:hAnsi="Calibri"/>
                <w:szCs w:val="22"/>
              </w:rPr>
            </w:pPr>
            <w:r w:rsidRPr="0040335E">
              <w:rPr>
                <w:rFonts w:ascii="Calibri" w:hAnsi="Calibri"/>
                <w:szCs w:val="22"/>
              </w:rPr>
              <w:t>(c)</w:t>
            </w:r>
            <w:r w:rsidR="0057586B">
              <w:rPr>
                <w:rFonts w:ascii="Calibri" w:hAnsi="Calibri"/>
                <w:szCs w:val="22"/>
              </w:rPr>
              <w:t xml:space="preserve"> </w:t>
            </w:r>
            <w:r w:rsidRPr="0040335E">
              <w:rPr>
                <w:rFonts w:ascii="Calibri" w:hAnsi="Calibri"/>
                <w:szCs w:val="22"/>
              </w:rPr>
              <w:t>any part of the building, enclosure, pool or container would be situated on land forward of a wall forming the principal elevation of the original dwellinghouse;</w:t>
            </w:r>
          </w:p>
          <w:p w14:paraId="3C526317" w14:textId="77777777" w:rsidR="0040335E" w:rsidRDefault="0040335E" w:rsidP="0040335E">
            <w:pPr>
              <w:pStyle w:val="Header"/>
              <w:rPr>
                <w:rFonts w:ascii="Calibri" w:hAnsi="Calibri"/>
                <w:szCs w:val="22"/>
              </w:rPr>
            </w:pPr>
          </w:p>
          <w:p w14:paraId="3F69A3B4" w14:textId="77777777" w:rsidR="0057586B" w:rsidRPr="0057586B" w:rsidRDefault="0057586B" w:rsidP="0057586B">
            <w:pPr>
              <w:pStyle w:val="Header"/>
              <w:rPr>
                <w:rFonts w:ascii="Calibri" w:hAnsi="Calibri"/>
                <w:b/>
                <w:bCs/>
                <w:szCs w:val="22"/>
              </w:rPr>
            </w:pPr>
            <w:r w:rsidRPr="0057586B">
              <w:rPr>
                <w:rFonts w:ascii="Calibri" w:hAnsi="Calibri"/>
                <w:b/>
                <w:bCs/>
                <w:szCs w:val="22"/>
              </w:rPr>
              <w:t xml:space="preserve">The proposed outbuilding would not be situated on </w:t>
            </w:r>
            <w:r w:rsidRPr="0040335E">
              <w:rPr>
                <w:rFonts w:ascii="Calibri" w:hAnsi="Calibri"/>
                <w:b/>
                <w:bCs/>
                <w:szCs w:val="22"/>
              </w:rPr>
              <w:t>land forward of a wall forming the principal elevation of the original dwellinghouse;</w:t>
            </w:r>
          </w:p>
          <w:p w14:paraId="5F8D4FED" w14:textId="77777777" w:rsidR="0040335E" w:rsidRPr="0040335E" w:rsidRDefault="0040335E" w:rsidP="0040335E">
            <w:pPr>
              <w:pStyle w:val="Header"/>
              <w:rPr>
                <w:rFonts w:ascii="Calibri" w:hAnsi="Calibri"/>
                <w:szCs w:val="22"/>
              </w:rPr>
            </w:pPr>
          </w:p>
          <w:p w14:paraId="5646B2B4" w14:textId="3FB04D4F" w:rsidR="0040335E" w:rsidRDefault="0040335E" w:rsidP="0040335E">
            <w:pPr>
              <w:pStyle w:val="Header"/>
              <w:rPr>
                <w:rFonts w:ascii="Calibri" w:hAnsi="Calibri"/>
                <w:szCs w:val="22"/>
              </w:rPr>
            </w:pPr>
            <w:r w:rsidRPr="0040335E">
              <w:rPr>
                <w:rFonts w:ascii="Calibri" w:hAnsi="Calibri"/>
                <w:szCs w:val="22"/>
              </w:rPr>
              <w:t>(d)</w:t>
            </w:r>
            <w:r>
              <w:rPr>
                <w:rFonts w:ascii="Calibri" w:hAnsi="Calibri"/>
                <w:szCs w:val="22"/>
              </w:rPr>
              <w:t xml:space="preserve"> </w:t>
            </w:r>
            <w:r w:rsidRPr="0040335E">
              <w:rPr>
                <w:rFonts w:ascii="Calibri" w:hAnsi="Calibri"/>
                <w:szCs w:val="22"/>
              </w:rPr>
              <w:t>the building would have more than a single storey;</w:t>
            </w:r>
          </w:p>
          <w:p w14:paraId="3C45105F" w14:textId="77777777" w:rsidR="0040335E" w:rsidRDefault="0040335E" w:rsidP="0040335E">
            <w:pPr>
              <w:pStyle w:val="Header"/>
              <w:rPr>
                <w:rFonts w:ascii="Calibri" w:hAnsi="Calibri"/>
                <w:szCs w:val="22"/>
              </w:rPr>
            </w:pPr>
          </w:p>
          <w:p w14:paraId="7831E6AE" w14:textId="59BA12A9" w:rsidR="0040335E" w:rsidRPr="0057586B" w:rsidRDefault="0057586B" w:rsidP="0040335E">
            <w:pPr>
              <w:pStyle w:val="Header"/>
              <w:rPr>
                <w:rFonts w:ascii="Calibri" w:hAnsi="Calibri"/>
                <w:b/>
                <w:bCs/>
                <w:szCs w:val="22"/>
              </w:rPr>
            </w:pPr>
            <w:r w:rsidRPr="0057586B">
              <w:rPr>
                <w:rFonts w:ascii="Calibri" w:hAnsi="Calibri"/>
                <w:b/>
                <w:bCs/>
                <w:szCs w:val="22"/>
              </w:rPr>
              <w:t>The proposed outbuilding would be a single storey structure</w:t>
            </w:r>
          </w:p>
          <w:p w14:paraId="11229F0A" w14:textId="77777777" w:rsidR="0040335E" w:rsidRPr="0040335E" w:rsidRDefault="0040335E" w:rsidP="0040335E">
            <w:pPr>
              <w:pStyle w:val="Header"/>
              <w:rPr>
                <w:rFonts w:ascii="Calibri" w:hAnsi="Calibri"/>
                <w:szCs w:val="22"/>
              </w:rPr>
            </w:pPr>
          </w:p>
          <w:p w14:paraId="71427D14" w14:textId="4091E6F3" w:rsidR="0040335E" w:rsidRDefault="0040335E" w:rsidP="0040335E">
            <w:pPr>
              <w:pStyle w:val="Header"/>
              <w:rPr>
                <w:rFonts w:ascii="Calibri" w:hAnsi="Calibri"/>
                <w:szCs w:val="22"/>
              </w:rPr>
            </w:pPr>
            <w:r w:rsidRPr="0040335E">
              <w:rPr>
                <w:rFonts w:ascii="Calibri" w:hAnsi="Calibri"/>
                <w:szCs w:val="22"/>
              </w:rPr>
              <w:t>(e)</w:t>
            </w:r>
            <w:r>
              <w:rPr>
                <w:rFonts w:ascii="Calibri" w:hAnsi="Calibri"/>
                <w:szCs w:val="22"/>
              </w:rPr>
              <w:t xml:space="preserve"> </w:t>
            </w:r>
            <w:r w:rsidRPr="0040335E">
              <w:rPr>
                <w:rFonts w:ascii="Calibri" w:hAnsi="Calibri"/>
                <w:szCs w:val="22"/>
              </w:rPr>
              <w:t>the height of the building, enclosure or container would exceed—</w:t>
            </w:r>
          </w:p>
          <w:p w14:paraId="0F924BF6" w14:textId="77777777" w:rsidR="001B5430" w:rsidRPr="0040335E" w:rsidRDefault="001B5430" w:rsidP="0040335E">
            <w:pPr>
              <w:pStyle w:val="Header"/>
              <w:rPr>
                <w:rFonts w:ascii="Calibri" w:hAnsi="Calibri"/>
                <w:szCs w:val="22"/>
              </w:rPr>
            </w:pPr>
          </w:p>
          <w:p w14:paraId="1EC5525E" w14:textId="3855DB55" w:rsidR="0040335E" w:rsidRPr="0040335E" w:rsidRDefault="0040335E" w:rsidP="0040335E">
            <w:pPr>
              <w:pStyle w:val="Header"/>
              <w:rPr>
                <w:rFonts w:ascii="Calibri" w:hAnsi="Calibri"/>
                <w:szCs w:val="22"/>
              </w:rPr>
            </w:pPr>
            <w:r w:rsidRPr="0040335E">
              <w:rPr>
                <w:rFonts w:ascii="Calibri" w:hAnsi="Calibri"/>
                <w:szCs w:val="22"/>
              </w:rPr>
              <w:t>(i)</w:t>
            </w:r>
            <w:r>
              <w:rPr>
                <w:rFonts w:ascii="Calibri" w:hAnsi="Calibri"/>
                <w:szCs w:val="22"/>
              </w:rPr>
              <w:t xml:space="preserve"> </w:t>
            </w:r>
            <w:r w:rsidRPr="0040335E">
              <w:rPr>
                <w:rFonts w:ascii="Calibri" w:hAnsi="Calibri"/>
                <w:szCs w:val="22"/>
              </w:rPr>
              <w:t>4 metres in the case of a building with a dual-pitched roof,</w:t>
            </w:r>
          </w:p>
          <w:p w14:paraId="12F59B6B" w14:textId="50CC2AAA" w:rsidR="0040335E" w:rsidRPr="0040335E" w:rsidRDefault="0040335E" w:rsidP="0040335E">
            <w:pPr>
              <w:pStyle w:val="Header"/>
              <w:rPr>
                <w:rFonts w:ascii="Calibri" w:hAnsi="Calibri"/>
                <w:szCs w:val="22"/>
              </w:rPr>
            </w:pPr>
            <w:r w:rsidRPr="0040335E">
              <w:rPr>
                <w:rFonts w:ascii="Calibri" w:hAnsi="Calibri"/>
                <w:szCs w:val="22"/>
              </w:rPr>
              <w:t>(ii)</w:t>
            </w:r>
            <w:r>
              <w:rPr>
                <w:rFonts w:ascii="Calibri" w:hAnsi="Calibri"/>
                <w:szCs w:val="22"/>
              </w:rPr>
              <w:t xml:space="preserve"> </w:t>
            </w:r>
            <w:r w:rsidRPr="0040335E">
              <w:rPr>
                <w:rFonts w:ascii="Calibri" w:hAnsi="Calibri"/>
                <w:szCs w:val="22"/>
              </w:rPr>
              <w:t>2.5 metres in the case of a building, enclosure or container within 2 metres of the boundary of the curtilage of the dwellinghouse, or</w:t>
            </w:r>
          </w:p>
          <w:p w14:paraId="73582558" w14:textId="438D8CFB" w:rsidR="0040335E" w:rsidRDefault="0040335E" w:rsidP="0040335E">
            <w:pPr>
              <w:pStyle w:val="Header"/>
              <w:rPr>
                <w:rFonts w:ascii="Calibri" w:hAnsi="Calibri"/>
                <w:szCs w:val="22"/>
              </w:rPr>
            </w:pPr>
            <w:r w:rsidRPr="0040335E">
              <w:rPr>
                <w:rFonts w:ascii="Calibri" w:hAnsi="Calibri"/>
                <w:szCs w:val="22"/>
              </w:rPr>
              <w:t>(iii)</w:t>
            </w:r>
            <w:r>
              <w:rPr>
                <w:rFonts w:ascii="Calibri" w:hAnsi="Calibri"/>
                <w:szCs w:val="22"/>
              </w:rPr>
              <w:t xml:space="preserve"> </w:t>
            </w:r>
            <w:r w:rsidRPr="0040335E">
              <w:rPr>
                <w:rFonts w:ascii="Calibri" w:hAnsi="Calibri"/>
                <w:szCs w:val="22"/>
              </w:rPr>
              <w:t>3 metres in any other case;</w:t>
            </w:r>
          </w:p>
          <w:p w14:paraId="77F66593" w14:textId="77777777" w:rsidR="0040335E" w:rsidRDefault="0040335E" w:rsidP="0040335E">
            <w:pPr>
              <w:pStyle w:val="Header"/>
              <w:rPr>
                <w:rFonts w:ascii="Calibri" w:hAnsi="Calibri"/>
                <w:szCs w:val="22"/>
              </w:rPr>
            </w:pPr>
          </w:p>
          <w:p w14:paraId="1B7B4040" w14:textId="67CEF7F3" w:rsidR="0040335E" w:rsidRPr="001B5430" w:rsidRDefault="001B5430" w:rsidP="0040335E">
            <w:pPr>
              <w:pStyle w:val="Header"/>
              <w:rPr>
                <w:rFonts w:ascii="Calibri" w:hAnsi="Calibri"/>
                <w:b/>
                <w:bCs/>
                <w:szCs w:val="22"/>
              </w:rPr>
            </w:pPr>
            <w:r w:rsidRPr="001B5430">
              <w:rPr>
                <w:rFonts w:ascii="Calibri" w:hAnsi="Calibri"/>
                <w:b/>
                <w:bCs/>
                <w:szCs w:val="22"/>
              </w:rPr>
              <w:t xml:space="preserve">The proposed outbuilding would be sited within </w:t>
            </w:r>
            <w:r w:rsidRPr="0040335E">
              <w:rPr>
                <w:rFonts w:ascii="Calibri" w:hAnsi="Calibri"/>
                <w:b/>
                <w:bCs/>
                <w:szCs w:val="22"/>
              </w:rPr>
              <w:t xml:space="preserve">2 metres of the boundary of the </w:t>
            </w:r>
            <w:r w:rsidR="00F54B6B">
              <w:rPr>
                <w:rFonts w:ascii="Calibri" w:hAnsi="Calibri"/>
                <w:b/>
                <w:bCs/>
                <w:szCs w:val="22"/>
              </w:rPr>
              <w:t xml:space="preserve">approved </w:t>
            </w:r>
            <w:r w:rsidRPr="0040335E">
              <w:rPr>
                <w:rFonts w:ascii="Calibri" w:hAnsi="Calibri"/>
                <w:b/>
                <w:bCs/>
                <w:szCs w:val="22"/>
              </w:rPr>
              <w:t>curtilage of the dwellinghouse</w:t>
            </w:r>
            <w:r w:rsidRPr="001B5430">
              <w:rPr>
                <w:rFonts w:ascii="Calibri" w:hAnsi="Calibri"/>
                <w:b/>
                <w:bCs/>
                <w:szCs w:val="22"/>
              </w:rPr>
              <w:t xml:space="preserve"> and would measure 2.</w:t>
            </w:r>
            <w:r>
              <w:rPr>
                <w:rFonts w:ascii="Calibri" w:hAnsi="Calibri"/>
                <w:b/>
                <w:bCs/>
                <w:szCs w:val="22"/>
              </w:rPr>
              <w:t xml:space="preserve">82 metres in height when measured </w:t>
            </w:r>
            <w:r w:rsidRPr="001B5430">
              <w:rPr>
                <w:rFonts w:ascii="Calibri" w:hAnsi="Calibri"/>
                <w:b/>
                <w:bCs/>
                <w:szCs w:val="22"/>
              </w:rPr>
              <w:t xml:space="preserve">from the ground level immediately adjacent to </w:t>
            </w:r>
            <w:r w:rsidR="001A2B27">
              <w:rPr>
                <w:rFonts w:ascii="Calibri" w:hAnsi="Calibri"/>
                <w:b/>
                <w:bCs/>
                <w:szCs w:val="22"/>
              </w:rPr>
              <w:t>the building</w:t>
            </w:r>
            <w:r>
              <w:rPr>
                <w:rFonts w:ascii="Calibri" w:hAnsi="Calibri"/>
                <w:b/>
                <w:bCs/>
                <w:szCs w:val="22"/>
              </w:rPr>
              <w:t>. The proposal would therefore fail to satisfy the above criteria.</w:t>
            </w:r>
          </w:p>
          <w:p w14:paraId="16A40C51" w14:textId="77777777" w:rsidR="0040335E" w:rsidRPr="0040335E" w:rsidRDefault="0040335E" w:rsidP="0040335E">
            <w:pPr>
              <w:pStyle w:val="Header"/>
              <w:rPr>
                <w:rFonts w:ascii="Calibri" w:hAnsi="Calibri"/>
                <w:szCs w:val="22"/>
              </w:rPr>
            </w:pPr>
          </w:p>
          <w:p w14:paraId="179D9A21" w14:textId="147D16A6" w:rsidR="0040335E" w:rsidRDefault="0040335E" w:rsidP="0040335E">
            <w:pPr>
              <w:pStyle w:val="Header"/>
              <w:rPr>
                <w:rFonts w:ascii="Calibri" w:hAnsi="Calibri"/>
                <w:szCs w:val="22"/>
              </w:rPr>
            </w:pPr>
            <w:r w:rsidRPr="0040335E">
              <w:rPr>
                <w:rFonts w:ascii="Calibri" w:hAnsi="Calibri"/>
                <w:szCs w:val="22"/>
              </w:rPr>
              <w:t>(f)</w:t>
            </w:r>
            <w:r>
              <w:rPr>
                <w:rFonts w:ascii="Calibri" w:hAnsi="Calibri"/>
                <w:szCs w:val="22"/>
              </w:rPr>
              <w:t xml:space="preserve"> </w:t>
            </w:r>
            <w:r w:rsidRPr="0040335E">
              <w:rPr>
                <w:rFonts w:ascii="Calibri" w:hAnsi="Calibri"/>
                <w:szCs w:val="22"/>
              </w:rPr>
              <w:t>the height of the eaves of the building would exceed 2.5 metres;</w:t>
            </w:r>
          </w:p>
          <w:p w14:paraId="307FB4C8" w14:textId="77777777" w:rsidR="0040335E" w:rsidRDefault="0040335E" w:rsidP="0040335E">
            <w:pPr>
              <w:pStyle w:val="Header"/>
              <w:rPr>
                <w:rFonts w:ascii="Calibri" w:hAnsi="Calibri"/>
                <w:szCs w:val="22"/>
              </w:rPr>
            </w:pPr>
          </w:p>
          <w:p w14:paraId="7DD16E7E" w14:textId="6BF8FE95" w:rsidR="0040335E" w:rsidRPr="0057586B" w:rsidRDefault="0057586B" w:rsidP="0040335E">
            <w:pPr>
              <w:pStyle w:val="Header"/>
              <w:rPr>
                <w:rFonts w:ascii="Calibri" w:hAnsi="Calibri"/>
                <w:b/>
                <w:bCs/>
                <w:szCs w:val="22"/>
              </w:rPr>
            </w:pPr>
            <w:r w:rsidRPr="0057586B">
              <w:rPr>
                <w:rFonts w:ascii="Calibri" w:hAnsi="Calibri"/>
                <w:b/>
                <w:bCs/>
                <w:szCs w:val="22"/>
              </w:rPr>
              <w:t xml:space="preserve">The height of the eaves of the proposed outbuilding would measure </w:t>
            </w:r>
            <w:r>
              <w:rPr>
                <w:rFonts w:ascii="Calibri" w:hAnsi="Calibri"/>
                <w:b/>
                <w:bCs/>
                <w:szCs w:val="22"/>
              </w:rPr>
              <w:t>2.13 metres</w:t>
            </w:r>
          </w:p>
          <w:p w14:paraId="2C4812C2" w14:textId="77777777" w:rsidR="0040335E" w:rsidRPr="0040335E" w:rsidRDefault="0040335E" w:rsidP="0040335E">
            <w:pPr>
              <w:pStyle w:val="Header"/>
              <w:rPr>
                <w:rFonts w:ascii="Calibri" w:hAnsi="Calibri"/>
                <w:szCs w:val="22"/>
              </w:rPr>
            </w:pPr>
          </w:p>
          <w:p w14:paraId="142EB2E4" w14:textId="3F8F7636" w:rsidR="0040335E" w:rsidRDefault="0040335E" w:rsidP="0040335E">
            <w:pPr>
              <w:pStyle w:val="Header"/>
              <w:rPr>
                <w:rFonts w:ascii="Calibri" w:hAnsi="Calibri"/>
                <w:szCs w:val="22"/>
              </w:rPr>
            </w:pPr>
            <w:r w:rsidRPr="0040335E">
              <w:rPr>
                <w:rFonts w:ascii="Calibri" w:hAnsi="Calibri"/>
                <w:szCs w:val="22"/>
              </w:rPr>
              <w:t>(g)</w:t>
            </w:r>
            <w:r>
              <w:rPr>
                <w:rFonts w:ascii="Calibri" w:hAnsi="Calibri"/>
                <w:szCs w:val="22"/>
              </w:rPr>
              <w:t xml:space="preserve"> </w:t>
            </w:r>
            <w:r w:rsidRPr="0040335E">
              <w:rPr>
                <w:rFonts w:ascii="Calibri" w:hAnsi="Calibri"/>
                <w:szCs w:val="22"/>
              </w:rPr>
              <w:t xml:space="preserve">the building, enclosure, pool or container would be situated within the curtilage of a </w:t>
            </w:r>
            <w:r w:rsidR="0057586B">
              <w:rPr>
                <w:rFonts w:ascii="Calibri" w:hAnsi="Calibri"/>
                <w:szCs w:val="22"/>
              </w:rPr>
              <w:t>L</w:t>
            </w:r>
            <w:r w:rsidRPr="0040335E">
              <w:rPr>
                <w:rFonts w:ascii="Calibri" w:hAnsi="Calibri"/>
                <w:szCs w:val="22"/>
              </w:rPr>
              <w:t xml:space="preserve">isted </w:t>
            </w:r>
            <w:r w:rsidR="0057586B">
              <w:rPr>
                <w:rFonts w:ascii="Calibri" w:hAnsi="Calibri"/>
                <w:szCs w:val="22"/>
              </w:rPr>
              <w:t>B</w:t>
            </w:r>
            <w:r w:rsidRPr="0040335E">
              <w:rPr>
                <w:rFonts w:ascii="Calibri" w:hAnsi="Calibri"/>
                <w:szCs w:val="22"/>
              </w:rPr>
              <w:t>uilding;</w:t>
            </w:r>
          </w:p>
          <w:p w14:paraId="1122B064" w14:textId="77777777" w:rsidR="00555969" w:rsidRDefault="00555969" w:rsidP="0040335E">
            <w:pPr>
              <w:pStyle w:val="Header"/>
              <w:rPr>
                <w:rFonts w:ascii="Calibri" w:hAnsi="Calibri"/>
                <w:b/>
                <w:bCs/>
                <w:szCs w:val="22"/>
              </w:rPr>
            </w:pPr>
          </w:p>
          <w:p w14:paraId="592250A8" w14:textId="58D8D2FA" w:rsidR="0040335E" w:rsidRPr="0057586B" w:rsidRDefault="0057586B" w:rsidP="0040335E">
            <w:pPr>
              <w:pStyle w:val="Header"/>
              <w:rPr>
                <w:rFonts w:ascii="Calibri" w:hAnsi="Calibri"/>
                <w:b/>
                <w:bCs/>
                <w:szCs w:val="22"/>
              </w:rPr>
            </w:pPr>
            <w:r w:rsidRPr="0057586B">
              <w:rPr>
                <w:rFonts w:ascii="Calibri" w:hAnsi="Calibri"/>
                <w:b/>
                <w:bCs/>
                <w:szCs w:val="22"/>
              </w:rPr>
              <w:t>The proposed outbuilding would not be sited within the curtilage of a Listed Building</w:t>
            </w:r>
          </w:p>
          <w:p w14:paraId="5C3727C2" w14:textId="77777777" w:rsidR="0040335E" w:rsidRPr="0040335E" w:rsidRDefault="0040335E" w:rsidP="0040335E">
            <w:pPr>
              <w:pStyle w:val="Header"/>
              <w:rPr>
                <w:rFonts w:ascii="Calibri" w:hAnsi="Calibri"/>
                <w:szCs w:val="22"/>
              </w:rPr>
            </w:pPr>
          </w:p>
          <w:p w14:paraId="5E919291" w14:textId="667BE74A" w:rsidR="0040335E" w:rsidRDefault="0040335E" w:rsidP="0040335E">
            <w:pPr>
              <w:pStyle w:val="Header"/>
              <w:rPr>
                <w:rFonts w:ascii="Calibri" w:hAnsi="Calibri"/>
                <w:szCs w:val="22"/>
              </w:rPr>
            </w:pPr>
            <w:r w:rsidRPr="0040335E">
              <w:rPr>
                <w:rFonts w:ascii="Calibri" w:hAnsi="Calibri"/>
                <w:szCs w:val="22"/>
              </w:rPr>
              <w:t>(h)</w:t>
            </w:r>
            <w:r>
              <w:rPr>
                <w:rFonts w:ascii="Calibri" w:hAnsi="Calibri"/>
                <w:szCs w:val="22"/>
              </w:rPr>
              <w:t xml:space="preserve"> </w:t>
            </w:r>
            <w:r w:rsidRPr="0040335E">
              <w:rPr>
                <w:rFonts w:ascii="Calibri" w:hAnsi="Calibri"/>
                <w:szCs w:val="22"/>
              </w:rPr>
              <w:t>it would include the construction or provision of a verandah, balcony or raised platform;</w:t>
            </w:r>
          </w:p>
          <w:p w14:paraId="03551CBD" w14:textId="77777777" w:rsidR="0040335E" w:rsidRDefault="0040335E" w:rsidP="0040335E">
            <w:pPr>
              <w:pStyle w:val="Header"/>
              <w:rPr>
                <w:rFonts w:ascii="Calibri" w:hAnsi="Calibri"/>
                <w:szCs w:val="22"/>
              </w:rPr>
            </w:pPr>
          </w:p>
          <w:p w14:paraId="6792D7EE" w14:textId="3CF9F024" w:rsidR="0040335E" w:rsidRPr="0057586B" w:rsidRDefault="0057586B" w:rsidP="0040335E">
            <w:pPr>
              <w:pStyle w:val="Header"/>
              <w:rPr>
                <w:rFonts w:ascii="Calibri" w:hAnsi="Calibri"/>
                <w:b/>
                <w:bCs/>
                <w:szCs w:val="22"/>
              </w:rPr>
            </w:pPr>
            <w:r w:rsidRPr="0057586B">
              <w:rPr>
                <w:rFonts w:ascii="Calibri" w:hAnsi="Calibri"/>
                <w:b/>
                <w:bCs/>
                <w:szCs w:val="22"/>
              </w:rPr>
              <w:t xml:space="preserve">The proposed development </w:t>
            </w:r>
            <w:r w:rsidRPr="0040335E">
              <w:rPr>
                <w:rFonts w:ascii="Calibri" w:hAnsi="Calibri"/>
                <w:b/>
                <w:bCs/>
                <w:szCs w:val="22"/>
              </w:rPr>
              <w:t xml:space="preserve">would </w:t>
            </w:r>
            <w:r w:rsidRPr="0057586B">
              <w:rPr>
                <w:rFonts w:ascii="Calibri" w:hAnsi="Calibri"/>
                <w:b/>
                <w:bCs/>
                <w:szCs w:val="22"/>
              </w:rPr>
              <w:t>not involve</w:t>
            </w:r>
            <w:r w:rsidRPr="0040335E">
              <w:rPr>
                <w:rFonts w:ascii="Calibri" w:hAnsi="Calibri"/>
                <w:b/>
                <w:bCs/>
                <w:szCs w:val="22"/>
              </w:rPr>
              <w:t xml:space="preserve"> the construction or provision of a verandah, balcony or raised platform</w:t>
            </w:r>
          </w:p>
          <w:p w14:paraId="567AFA6F" w14:textId="77777777" w:rsidR="0040335E" w:rsidRPr="0040335E" w:rsidRDefault="0040335E" w:rsidP="0040335E">
            <w:pPr>
              <w:pStyle w:val="Header"/>
              <w:rPr>
                <w:rFonts w:ascii="Calibri" w:hAnsi="Calibri"/>
                <w:szCs w:val="22"/>
              </w:rPr>
            </w:pPr>
          </w:p>
          <w:p w14:paraId="11B0B84B" w14:textId="3A64F559" w:rsidR="0040335E" w:rsidRDefault="0040335E" w:rsidP="0040335E">
            <w:pPr>
              <w:pStyle w:val="Header"/>
              <w:rPr>
                <w:rFonts w:ascii="Calibri" w:hAnsi="Calibri"/>
                <w:szCs w:val="22"/>
              </w:rPr>
            </w:pPr>
            <w:r w:rsidRPr="0040335E">
              <w:rPr>
                <w:rFonts w:ascii="Calibri" w:hAnsi="Calibri"/>
                <w:szCs w:val="22"/>
              </w:rPr>
              <w:t>(i)</w:t>
            </w:r>
            <w:r>
              <w:rPr>
                <w:rFonts w:ascii="Calibri" w:hAnsi="Calibri"/>
                <w:szCs w:val="22"/>
              </w:rPr>
              <w:t xml:space="preserve"> </w:t>
            </w:r>
            <w:r w:rsidRPr="0040335E">
              <w:rPr>
                <w:rFonts w:ascii="Calibri" w:hAnsi="Calibri"/>
                <w:szCs w:val="22"/>
              </w:rPr>
              <w:t>it relates to a dwelling or a microwave antenna; or</w:t>
            </w:r>
          </w:p>
          <w:p w14:paraId="5B0BE6E1" w14:textId="77777777" w:rsidR="0040335E" w:rsidRDefault="0040335E" w:rsidP="0040335E">
            <w:pPr>
              <w:pStyle w:val="Header"/>
              <w:rPr>
                <w:rFonts w:ascii="Calibri" w:hAnsi="Calibri"/>
                <w:szCs w:val="22"/>
              </w:rPr>
            </w:pPr>
          </w:p>
          <w:p w14:paraId="070FDEFD" w14:textId="26F83B13" w:rsidR="0040335E" w:rsidRDefault="00EE687F" w:rsidP="0040335E">
            <w:pPr>
              <w:pStyle w:val="Header"/>
              <w:rPr>
                <w:rFonts w:ascii="Calibri" w:hAnsi="Calibri"/>
                <w:szCs w:val="22"/>
              </w:rPr>
            </w:pPr>
            <w:r w:rsidRPr="00EE687F">
              <w:rPr>
                <w:rFonts w:ascii="Calibri" w:hAnsi="Calibri"/>
                <w:b/>
                <w:bCs/>
                <w:szCs w:val="22"/>
              </w:rPr>
              <w:t xml:space="preserve">The proposed development </w:t>
            </w:r>
            <w:r>
              <w:rPr>
                <w:rFonts w:ascii="Calibri" w:hAnsi="Calibri"/>
                <w:b/>
                <w:bCs/>
                <w:szCs w:val="22"/>
              </w:rPr>
              <w:t>does not relate to</w:t>
            </w:r>
            <w:r w:rsidRPr="0040335E">
              <w:rPr>
                <w:rFonts w:ascii="Calibri" w:hAnsi="Calibri"/>
                <w:b/>
                <w:bCs/>
                <w:szCs w:val="22"/>
              </w:rPr>
              <w:t xml:space="preserve"> the construction</w:t>
            </w:r>
            <w:r>
              <w:rPr>
                <w:rFonts w:ascii="Calibri" w:hAnsi="Calibri"/>
                <w:b/>
                <w:bCs/>
                <w:szCs w:val="22"/>
              </w:rPr>
              <w:t xml:space="preserve"> of </w:t>
            </w:r>
            <w:r w:rsidRPr="0040335E">
              <w:rPr>
                <w:rFonts w:ascii="Calibri" w:hAnsi="Calibri"/>
                <w:b/>
                <w:bCs/>
                <w:szCs w:val="22"/>
              </w:rPr>
              <w:t>a dwelling or microwave antenna</w:t>
            </w:r>
          </w:p>
          <w:p w14:paraId="6372E6C8" w14:textId="77777777" w:rsidR="0040335E" w:rsidRPr="0040335E" w:rsidRDefault="0040335E" w:rsidP="0040335E">
            <w:pPr>
              <w:pStyle w:val="Header"/>
              <w:rPr>
                <w:rFonts w:ascii="Calibri" w:hAnsi="Calibri"/>
                <w:szCs w:val="22"/>
              </w:rPr>
            </w:pPr>
          </w:p>
          <w:p w14:paraId="439AD323" w14:textId="46E64AB7" w:rsidR="0040335E" w:rsidRDefault="0040335E" w:rsidP="0040335E">
            <w:pPr>
              <w:pStyle w:val="Header"/>
              <w:rPr>
                <w:rFonts w:ascii="Calibri" w:hAnsi="Calibri"/>
                <w:szCs w:val="22"/>
              </w:rPr>
            </w:pPr>
            <w:r w:rsidRPr="0040335E">
              <w:rPr>
                <w:rFonts w:ascii="Calibri" w:hAnsi="Calibri"/>
                <w:szCs w:val="22"/>
              </w:rPr>
              <w:t>(j)</w:t>
            </w:r>
            <w:r>
              <w:rPr>
                <w:rFonts w:ascii="Calibri" w:hAnsi="Calibri"/>
                <w:szCs w:val="22"/>
              </w:rPr>
              <w:t xml:space="preserve"> </w:t>
            </w:r>
            <w:r w:rsidRPr="0040335E">
              <w:rPr>
                <w:rFonts w:ascii="Calibri" w:hAnsi="Calibri"/>
                <w:szCs w:val="22"/>
              </w:rPr>
              <w:t>the capacity of the container would exceed 3,500 litres.</w:t>
            </w:r>
          </w:p>
          <w:p w14:paraId="78DA4B3E" w14:textId="77777777" w:rsidR="0040335E" w:rsidRDefault="0040335E" w:rsidP="0040335E">
            <w:pPr>
              <w:pStyle w:val="Header"/>
              <w:rPr>
                <w:rFonts w:ascii="Calibri" w:hAnsi="Calibri"/>
                <w:szCs w:val="22"/>
              </w:rPr>
            </w:pPr>
          </w:p>
          <w:p w14:paraId="40133825" w14:textId="132F2823" w:rsidR="0040335E" w:rsidRPr="0057586B" w:rsidRDefault="0057586B" w:rsidP="0040335E">
            <w:pPr>
              <w:pStyle w:val="Header"/>
              <w:rPr>
                <w:rFonts w:ascii="Calibri" w:hAnsi="Calibri"/>
                <w:b/>
                <w:bCs/>
                <w:szCs w:val="22"/>
              </w:rPr>
            </w:pPr>
            <w:r w:rsidRPr="0057586B">
              <w:rPr>
                <w:rFonts w:ascii="Calibri" w:hAnsi="Calibri"/>
                <w:b/>
                <w:bCs/>
                <w:szCs w:val="22"/>
              </w:rPr>
              <w:t>N/A</w:t>
            </w:r>
          </w:p>
          <w:p w14:paraId="535A75B9" w14:textId="77777777" w:rsidR="0040335E" w:rsidRPr="0040335E" w:rsidRDefault="0040335E" w:rsidP="0040335E">
            <w:pPr>
              <w:pStyle w:val="Header"/>
              <w:rPr>
                <w:rFonts w:ascii="Calibri" w:hAnsi="Calibri"/>
                <w:szCs w:val="22"/>
              </w:rPr>
            </w:pPr>
          </w:p>
          <w:p w14:paraId="25A2C0E8" w14:textId="6B529F73" w:rsidR="0040335E" w:rsidRDefault="0040335E" w:rsidP="0040335E">
            <w:pPr>
              <w:pStyle w:val="Header"/>
              <w:rPr>
                <w:rFonts w:ascii="Calibri" w:hAnsi="Calibri"/>
                <w:szCs w:val="22"/>
              </w:rPr>
            </w:pPr>
            <w:r w:rsidRPr="0040335E">
              <w:rPr>
                <w:rFonts w:ascii="Calibri" w:hAnsi="Calibri"/>
                <w:szCs w:val="22"/>
              </w:rPr>
              <w:t>E.2 In the case of any land within the curtilage of the dwellinghouse which is within</w:t>
            </w:r>
            <w:r>
              <w:rPr>
                <w:rFonts w:ascii="Calibri" w:hAnsi="Calibri"/>
                <w:szCs w:val="22"/>
              </w:rPr>
              <w:t xml:space="preserve"> </w:t>
            </w:r>
            <w:r w:rsidRPr="0040335E">
              <w:rPr>
                <w:rFonts w:ascii="Calibri" w:hAnsi="Calibri"/>
                <w:szCs w:val="22"/>
              </w:rPr>
              <w:t>—</w:t>
            </w:r>
          </w:p>
          <w:p w14:paraId="1E4E6304" w14:textId="77777777" w:rsidR="0040335E" w:rsidRPr="0040335E" w:rsidRDefault="0040335E" w:rsidP="0040335E">
            <w:pPr>
              <w:pStyle w:val="Header"/>
              <w:rPr>
                <w:rFonts w:ascii="Calibri" w:hAnsi="Calibri"/>
                <w:szCs w:val="22"/>
              </w:rPr>
            </w:pPr>
          </w:p>
          <w:p w14:paraId="6FCF39ED" w14:textId="756F4B17" w:rsidR="0040335E" w:rsidRPr="0040335E" w:rsidRDefault="0040335E" w:rsidP="0040335E">
            <w:pPr>
              <w:pStyle w:val="Header"/>
              <w:rPr>
                <w:rFonts w:ascii="Calibri" w:hAnsi="Calibri"/>
                <w:szCs w:val="22"/>
              </w:rPr>
            </w:pPr>
            <w:r w:rsidRPr="0040335E">
              <w:rPr>
                <w:rFonts w:ascii="Calibri" w:hAnsi="Calibri"/>
                <w:szCs w:val="22"/>
              </w:rPr>
              <w:t>(a)</w:t>
            </w:r>
            <w:r>
              <w:rPr>
                <w:rFonts w:ascii="Calibri" w:hAnsi="Calibri"/>
                <w:szCs w:val="22"/>
              </w:rPr>
              <w:t xml:space="preserve"> </w:t>
            </w:r>
            <w:r w:rsidRPr="0040335E">
              <w:rPr>
                <w:rFonts w:ascii="Calibri" w:hAnsi="Calibri"/>
                <w:szCs w:val="22"/>
              </w:rPr>
              <w:t>an area of outstanding natural beauty;</w:t>
            </w:r>
          </w:p>
          <w:p w14:paraId="7BEE3B65" w14:textId="49A0A2A6" w:rsidR="0040335E" w:rsidRPr="0040335E" w:rsidRDefault="0040335E" w:rsidP="0040335E">
            <w:pPr>
              <w:pStyle w:val="Header"/>
              <w:rPr>
                <w:rFonts w:ascii="Calibri" w:hAnsi="Calibri"/>
                <w:szCs w:val="22"/>
              </w:rPr>
            </w:pPr>
            <w:r w:rsidRPr="0040335E">
              <w:rPr>
                <w:rFonts w:ascii="Calibri" w:hAnsi="Calibri"/>
                <w:szCs w:val="22"/>
              </w:rPr>
              <w:t>(b)</w:t>
            </w:r>
            <w:r>
              <w:rPr>
                <w:rFonts w:ascii="Calibri" w:hAnsi="Calibri"/>
                <w:szCs w:val="22"/>
              </w:rPr>
              <w:t xml:space="preserve"> </w:t>
            </w:r>
            <w:r w:rsidRPr="0040335E">
              <w:rPr>
                <w:rFonts w:ascii="Calibri" w:hAnsi="Calibri"/>
                <w:szCs w:val="22"/>
              </w:rPr>
              <w:t>the Broads;</w:t>
            </w:r>
          </w:p>
          <w:p w14:paraId="7D698D18" w14:textId="328C865C" w:rsidR="0040335E" w:rsidRPr="0040335E" w:rsidRDefault="0040335E" w:rsidP="0040335E">
            <w:pPr>
              <w:pStyle w:val="Header"/>
              <w:rPr>
                <w:rFonts w:ascii="Calibri" w:hAnsi="Calibri"/>
                <w:szCs w:val="22"/>
              </w:rPr>
            </w:pPr>
            <w:r w:rsidRPr="0040335E">
              <w:rPr>
                <w:rFonts w:ascii="Calibri" w:hAnsi="Calibri"/>
                <w:szCs w:val="22"/>
              </w:rPr>
              <w:t>(c)</w:t>
            </w:r>
            <w:r>
              <w:rPr>
                <w:rFonts w:ascii="Calibri" w:hAnsi="Calibri"/>
                <w:szCs w:val="22"/>
              </w:rPr>
              <w:t xml:space="preserve"> </w:t>
            </w:r>
            <w:r w:rsidRPr="0040335E">
              <w:rPr>
                <w:rFonts w:ascii="Calibri" w:hAnsi="Calibri"/>
                <w:szCs w:val="22"/>
              </w:rPr>
              <w:t>a National Park; or</w:t>
            </w:r>
          </w:p>
          <w:p w14:paraId="5556D837" w14:textId="540B38E9" w:rsidR="0040335E" w:rsidRDefault="0040335E" w:rsidP="0040335E">
            <w:pPr>
              <w:pStyle w:val="Header"/>
              <w:rPr>
                <w:rFonts w:ascii="Calibri" w:hAnsi="Calibri"/>
                <w:szCs w:val="22"/>
              </w:rPr>
            </w:pPr>
            <w:r w:rsidRPr="0040335E">
              <w:rPr>
                <w:rFonts w:ascii="Calibri" w:hAnsi="Calibri"/>
                <w:szCs w:val="22"/>
              </w:rPr>
              <w:t>(d)</w:t>
            </w:r>
            <w:r>
              <w:rPr>
                <w:rFonts w:ascii="Calibri" w:hAnsi="Calibri"/>
                <w:szCs w:val="22"/>
              </w:rPr>
              <w:t xml:space="preserve"> </w:t>
            </w:r>
            <w:r w:rsidRPr="0040335E">
              <w:rPr>
                <w:rFonts w:ascii="Calibri" w:hAnsi="Calibri"/>
                <w:szCs w:val="22"/>
              </w:rPr>
              <w:t>a World Heritage Site,</w:t>
            </w:r>
          </w:p>
          <w:p w14:paraId="72F23078" w14:textId="77777777" w:rsidR="0040335E" w:rsidRPr="0040335E" w:rsidRDefault="0040335E" w:rsidP="0040335E">
            <w:pPr>
              <w:pStyle w:val="Header"/>
              <w:rPr>
                <w:rFonts w:ascii="Calibri" w:hAnsi="Calibri"/>
                <w:szCs w:val="22"/>
              </w:rPr>
            </w:pPr>
          </w:p>
          <w:p w14:paraId="7FB1919D" w14:textId="77777777" w:rsidR="0040335E" w:rsidRDefault="0040335E" w:rsidP="0040335E">
            <w:pPr>
              <w:pStyle w:val="Header"/>
              <w:rPr>
                <w:rFonts w:ascii="Calibri" w:hAnsi="Calibri"/>
                <w:szCs w:val="22"/>
              </w:rPr>
            </w:pPr>
            <w:r w:rsidRPr="0040335E">
              <w:rPr>
                <w:rFonts w:ascii="Calibri" w:hAnsi="Calibri"/>
                <w:szCs w:val="22"/>
              </w:rPr>
              <w:t>development is not permitted by Class E if the total area of ground covered by buildings, enclosures, pools and containers situated more than 20 metres from any wall of the dwellinghouse would exceed 10 square metres.</w:t>
            </w:r>
          </w:p>
          <w:p w14:paraId="6D6B75AA" w14:textId="77777777" w:rsidR="0040335E" w:rsidRDefault="0040335E" w:rsidP="0040335E">
            <w:pPr>
              <w:pStyle w:val="Header"/>
              <w:rPr>
                <w:rFonts w:ascii="Calibri" w:hAnsi="Calibri"/>
                <w:szCs w:val="22"/>
              </w:rPr>
            </w:pPr>
          </w:p>
          <w:p w14:paraId="335B1529" w14:textId="41DA20C6" w:rsidR="0040335E" w:rsidRPr="00CE5538" w:rsidRDefault="00CE5538" w:rsidP="0040335E">
            <w:pPr>
              <w:pStyle w:val="Header"/>
              <w:rPr>
                <w:rFonts w:ascii="Calibri" w:hAnsi="Calibri"/>
                <w:b/>
                <w:bCs/>
                <w:szCs w:val="22"/>
              </w:rPr>
            </w:pPr>
            <w:r>
              <w:rPr>
                <w:rFonts w:ascii="Calibri" w:hAnsi="Calibri"/>
                <w:b/>
                <w:bCs/>
                <w:szCs w:val="22"/>
              </w:rPr>
              <w:t>The application site lies within the Forest Of Bowland National Landscape (formerly AONB) and t</w:t>
            </w:r>
            <w:r w:rsidRPr="00CE5538">
              <w:rPr>
                <w:rFonts w:ascii="Calibri" w:hAnsi="Calibri"/>
                <w:b/>
                <w:bCs/>
                <w:szCs w:val="22"/>
              </w:rPr>
              <w:t xml:space="preserve">he total area of ground covered by the proposed outbuilding would be </w:t>
            </w:r>
            <w:r>
              <w:rPr>
                <w:rFonts w:ascii="Calibri" w:hAnsi="Calibri"/>
                <w:b/>
                <w:bCs/>
                <w:szCs w:val="22"/>
              </w:rPr>
              <w:t>138.6 m2 however the proposed outbuilding would be sited within 20 metres of the application dwellinghouse</w:t>
            </w:r>
          </w:p>
          <w:p w14:paraId="7AA310B0" w14:textId="77777777" w:rsidR="0040335E" w:rsidRPr="0040335E" w:rsidRDefault="0040335E" w:rsidP="0040335E">
            <w:pPr>
              <w:pStyle w:val="Header"/>
              <w:rPr>
                <w:rFonts w:ascii="Calibri" w:hAnsi="Calibri"/>
                <w:szCs w:val="22"/>
              </w:rPr>
            </w:pPr>
          </w:p>
          <w:p w14:paraId="5A2C39DB" w14:textId="5CC421D4" w:rsidR="0040335E" w:rsidRPr="0040335E" w:rsidRDefault="0040335E" w:rsidP="0040335E">
            <w:pPr>
              <w:pStyle w:val="Header"/>
              <w:rPr>
                <w:rFonts w:ascii="Calibri" w:hAnsi="Calibri"/>
                <w:szCs w:val="22"/>
              </w:rPr>
            </w:pPr>
            <w:r w:rsidRPr="0040335E">
              <w:rPr>
                <w:rFonts w:ascii="Calibri" w:hAnsi="Calibri"/>
                <w:szCs w:val="22"/>
              </w:rPr>
              <w:t>E.3 In the case of any land within the curtilage of the dwellinghouse which is article 2(3) land, development is not permitted by Class E if any part of the building, enclosure, pool or container would be situated on land between a wall forming a side elevation of the dwellinghouse and the boundary of the curtilage of the dwellinghouse.</w:t>
            </w:r>
          </w:p>
          <w:p w14:paraId="51D46932" w14:textId="5EE5F13C" w:rsidR="007879A6" w:rsidRPr="007879A6" w:rsidRDefault="007879A6" w:rsidP="007879A6">
            <w:pPr>
              <w:pStyle w:val="Header"/>
              <w:rPr>
                <w:rFonts w:ascii="Calibri" w:hAnsi="Calibri"/>
                <w:szCs w:val="22"/>
              </w:rPr>
            </w:pPr>
          </w:p>
          <w:p w14:paraId="512A24B1" w14:textId="77777777" w:rsidR="00980855" w:rsidRDefault="00A110FA" w:rsidP="0040335E">
            <w:pPr>
              <w:pStyle w:val="Header"/>
              <w:rPr>
                <w:rFonts w:ascii="Calibri" w:hAnsi="Calibri"/>
                <w:b/>
                <w:bCs/>
                <w:szCs w:val="22"/>
              </w:rPr>
            </w:pPr>
            <w:r w:rsidRPr="00A110FA">
              <w:rPr>
                <w:rFonts w:ascii="Calibri" w:hAnsi="Calibri"/>
                <w:b/>
                <w:bCs/>
                <w:szCs w:val="22"/>
              </w:rPr>
              <w:t xml:space="preserve">The application site lies within the Forest Of Bowland National Landscape (formerly AONB) </w:t>
            </w:r>
            <w:r>
              <w:rPr>
                <w:rFonts w:ascii="Calibri" w:hAnsi="Calibri"/>
                <w:b/>
                <w:bCs/>
                <w:szCs w:val="22"/>
              </w:rPr>
              <w:t xml:space="preserve">however the proposed outbuilding would not be sited </w:t>
            </w:r>
            <w:r w:rsidRPr="0040335E">
              <w:rPr>
                <w:rFonts w:ascii="Calibri" w:hAnsi="Calibri"/>
                <w:b/>
                <w:bCs/>
                <w:szCs w:val="22"/>
              </w:rPr>
              <w:t>on land between a wall forming a side elevation of the dwellinghouse and the boundary of the curtilage of the dwellinghouse.</w:t>
            </w:r>
          </w:p>
          <w:p w14:paraId="1C8F4091" w14:textId="1B4C41AC" w:rsidR="001B5430" w:rsidRPr="006F74F0" w:rsidRDefault="001B5430" w:rsidP="0040335E">
            <w:pPr>
              <w:pStyle w:val="Header"/>
              <w:rPr>
                <w:rFonts w:ascii="Calibri" w:hAnsi="Calibri"/>
                <w:b/>
                <w:bCs/>
                <w:szCs w:val="22"/>
              </w:rPr>
            </w:pPr>
          </w:p>
        </w:tc>
      </w:tr>
      <w:tr w:rsidR="008C75E4" w:rsidRPr="008C75E4" w14:paraId="5E339E07" w14:textId="77777777" w:rsidTr="00E47FFD">
        <w:trPr>
          <w:trHeight w:val="864"/>
          <w:jc w:val="center"/>
        </w:trPr>
        <w:tc>
          <w:tcPr>
            <w:tcW w:w="9817" w:type="dxa"/>
            <w:gridSpan w:val="17"/>
            <w:tcMar>
              <w:top w:w="57" w:type="dxa"/>
              <w:bottom w:w="57" w:type="dxa"/>
            </w:tcMar>
          </w:tcPr>
          <w:p w14:paraId="226897FB" w14:textId="5431882D" w:rsidR="0064681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7DBD86BA" w14:textId="77777777" w:rsidR="003F35FA" w:rsidRDefault="003F35FA" w:rsidP="006126D1">
            <w:pPr>
              <w:contextualSpacing/>
              <w:jc w:val="both"/>
              <w:rPr>
                <w:rFonts w:ascii="Calibri" w:hAnsi="Calibri"/>
                <w:b/>
                <w:bCs/>
                <w:szCs w:val="22"/>
              </w:rPr>
            </w:pPr>
          </w:p>
          <w:p w14:paraId="78B2D4D5" w14:textId="17AA7911" w:rsidR="0092758A" w:rsidRDefault="00B21F63" w:rsidP="007879A6">
            <w:pPr>
              <w:contextualSpacing/>
              <w:jc w:val="both"/>
              <w:rPr>
                <w:rFonts w:asciiTheme="minorHAnsi" w:hAnsiTheme="minorHAnsi" w:cstheme="minorHAnsi"/>
              </w:rPr>
            </w:pPr>
            <w:r>
              <w:rPr>
                <w:rFonts w:asciiTheme="minorHAnsi" w:hAnsiTheme="minorHAnsi" w:cstheme="minorHAnsi"/>
              </w:rPr>
              <w:t>I</w:t>
            </w:r>
            <w:r w:rsidRPr="00B21F63">
              <w:rPr>
                <w:rFonts w:asciiTheme="minorHAnsi" w:hAnsiTheme="minorHAnsi" w:cstheme="minorHAnsi"/>
              </w:rPr>
              <w:t xml:space="preserve">t is not considered that sufficient evidence has been provided to demonstrate that the proposed outbuilding would be sited on land which forms part of the application property’s </w:t>
            </w:r>
            <w:r w:rsidR="001A2B27">
              <w:rPr>
                <w:rFonts w:asciiTheme="minorHAnsi" w:hAnsiTheme="minorHAnsi" w:cstheme="minorHAnsi"/>
              </w:rPr>
              <w:t xml:space="preserve">lawful </w:t>
            </w:r>
            <w:r w:rsidRPr="00B21F63">
              <w:rPr>
                <w:rFonts w:asciiTheme="minorHAnsi" w:hAnsiTheme="minorHAnsi" w:cstheme="minorHAnsi"/>
              </w:rPr>
              <w:t>curtilage area.</w:t>
            </w:r>
            <w:r w:rsidR="00A0690A" w:rsidRPr="00A0690A">
              <w:rPr>
                <w:rFonts w:asciiTheme="minorHAnsi" w:hAnsiTheme="minorHAnsi" w:cstheme="minorHAnsi"/>
              </w:rPr>
              <w:t xml:space="preserve"> </w:t>
            </w:r>
          </w:p>
          <w:p w14:paraId="1DCFA708" w14:textId="77777777" w:rsidR="0092758A" w:rsidRDefault="0092758A" w:rsidP="007879A6">
            <w:pPr>
              <w:contextualSpacing/>
              <w:jc w:val="both"/>
              <w:rPr>
                <w:rFonts w:asciiTheme="minorHAnsi" w:hAnsiTheme="minorHAnsi" w:cstheme="minorHAnsi"/>
              </w:rPr>
            </w:pPr>
          </w:p>
          <w:p w14:paraId="04760512" w14:textId="0A0B093C" w:rsidR="00A0690A" w:rsidRDefault="00A0690A" w:rsidP="007879A6">
            <w:pPr>
              <w:contextualSpacing/>
              <w:jc w:val="both"/>
              <w:rPr>
                <w:rFonts w:asciiTheme="minorHAnsi" w:hAnsiTheme="minorHAnsi" w:cstheme="minorHAnsi"/>
              </w:rPr>
            </w:pPr>
            <w:r w:rsidRPr="00A0690A">
              <w:rPr>
                <w:rFonts w:asciiTheme="minorHAnsi" w:hAnsiTheme="minorHAnsi" w:cstheme="minorHAnsi"/>
              </w:rPr>
              <w:t>In addition, the</w:t>
            </w:r>
            <w:r w:rsidR="00167420">
              <w:rPr>
                <w:rFonts w:asciiTheme="minorHAnsi" w:hAnsiTheme="minorHAnsi" w:cstheme="minorHAnsi"/>
              </w:rPr>
              <w:t xml:space="preserve"> </w:t>
            </w:r>
            <w:r w:rsidR="00167420" w:rsidRPr="00167420">
              <w:rPr>
                <w:rFonts w:asciiTheme="minorHAnsi" w:hAnsiTheme="minorHAnsi" w:cstheme="minorHAnsi"/>
              </w:rPr>
              <w:t xml:space="preserve">proposed outbuilding would be sited within </w:t>
            </w:r>
            <w:r w:rsidR="00167420" w:rsidRPr="0040335E">
              <w:rPr>
                <w:rFonts w:asciiTheme="minorHAnsi" w:hAnsiTheme="minorHAnsi" w:cstheme="minorHAnsi"/>
              </w:rPr>
              <w:t xml:space="preserve">2 metres of the boundary of the </w:t>
            </w:r>
            <w:r w:rsidR="00F54B6B">
              <w:rPr>
                <w:rFonts w:asciiTheme="minorHAnsi" w:hAnsiTheme="minorHAnsi" w:cstheme="minorHAnsi"/>
              </w:rPr>
              <w:t xml:space="preserve">approved </w:t>
            </w:r>
            <w:r w:rsidR="00167420" w:rsidRPr="0040335E">
              <w:rPr>
                <w:rFonts w:asciiTheme="minorHAnsi" w:hAnsiTheme="minorHAnsi" w:cstheme="minorHAnsi"/>
              </w:rPr>
              <w:t>curtilage of the dwellinghouse</w:t>
            </w:r>
            <w:r w:rsidR="00167420" w:rsidRPr="00167420">
              <w:rPr>
                <w:rFonts w:asciiTheme="minorHAnsi" w:hAnsiTheme="minorHAnsi" w:cstheme="minorHAnsi"/>
              </w:rPr>
              <w:t xml:space="preserve"> and would </w:t>
            </w:r>
            <w:r w:rsidR="00167420">
              <w:rPr>
                <w:rFonts w:asciiTheme="minorHAnsi" w:hAnsiTheme="minorHAnsi" w:cstheme="minorHAnsi"/>
              </w:rPr>
              <w:t>exceed</w:t>
            </w:r>
            <w:r w:rsidR="00167420" w:rsidRPr="00167420">
              <w:rPr>
                <w:rFonts w:asciiTheme="minorHAnsi" w:hAnsiTheme="minorHAnsi" w:cstheme="minorHAnsi"/>
              </w:rPr>
              <w:t xml:space="preserve"> 2.</w:t>
            </w:r>
            <w:r w:rsidR="00167420">
              <w:rPr>
                <w:rFonts w:asciiTheme="minorHAnsi" w:hAnsiTheme="minorHAnsi" w:cstheme="minorHAnsi"/>
              </w:rPr>
              <w:t>5</w:t>
            </w:r>
            <w:r w:rsidR="00167420" w:rsidRPr="00167420">
              <w:rPr>
                <w:rFonts w:asciiTheme="minorHAnsi" w:hAnsiTheme="minorHAnsi" w:cstheme="minorHAnsi"/>
              </w:rPr>
              <w:t xml:space="preserve"> metres in height</w:t>
            </w:r>
            <w:r w:rsidR="001A2B27" w:rsidRPr="001A2B27">
              <w:rPr>
                <w:rFonts w:ascii="Calibri" w:hAnsi="Calibri"/>
                <w:szCs w:val="22"/>
              </w:rPr>
              <w:t>.</w:t>
            </w:r>
            <w:r w:rsidR="00167420" w:rsidRPr="001A2B27">
              <w:rPr>
                <w:rFonts w:asciiTheme="minorHAnsi" w:hAnsiTheme="minorHAnsi" w:cstheme="minorHAnsi"/>
              </w:rPr>
              <w:t xml:space="preserve"> </w:t>
            </w:r>
            <w:r w:rsidRPr="00A0690A">
              <w:rPr>
                <w:rFonts w:asciiTheme="minorHAnsi" w:hAnsiTheme="minorHAnsi" w:cstheme="minorHAnsi"/>
              </w:rPr>
              <w:t xml:space="preserve">The proposal is therefore not permitted development. </w:t>
            </w:r>
          </w:p>
          <w:p w14:paraId="164CA451" w14:textId="77777777" w:rsidR="00A0690A" w:rsidRDefault="00A0690A" w:rsidP="007879A6">
            <w:pPr>
              <w:contextualSpacing/>
              <w:jc w:val="both"/>
              <w:rPr>
                <w:rFonts w:asciiTheme="minorHAnsi" w:hAnsiTheme="minorHAnsi" w:cstheme="minorHAnsi"/>
              </w:rPr>
            </w:pPr>
          </w:p>
          <w:p w14:paraId="38BC05B4" w14:textId="203393D3" w:rsidR="00046BDC" w:rsidRDefault="00A0690A" w:rsidP="00F54B6B">
            <w:pPr>
              <w:contextualSpacing/>
              <w:jc w:val="both"/>
              <w:rPr>
                <w:rFonts w:asciiTheme="minorHAnsi" w:hAnsiTheme="minorHAnsi" w:cstheme="minorHAnsi"/>
              </w:rPr>
            </w:pPr>
            <w:r w:rsidRPr="00A0690A">
              <w:rPr>
                <w:rFonts w:asciiTheme="minorHAnsi" w:hAnsiTheme="minorHAnsi" w:cstheme="minorHAnsi"/>
              </w:rPr>
              <w:t xml:space="preserve">Accordingly, the proposed development fails to satisfy the requirements of Schedule 2, Part </w:t>
            </w:r>
            <w:r>
              <w:rPr>
                <w:rFonts w:asciiTheme="minorHAnsi" w:hAnsiTheme="minorHAnsi" w:cstheme="minorHAnsi"/>
              </w:rPr>
              <w:t>1</w:t>
            </w:r>
            <w:r w:rsidRPr="00A0690A">
              <w:rPr>
                <w:rFonts w:asciiTheme="minorHAnsi" w:hAnsiTheme="minorHAnsi" w:cstheme="minorHAnsi"/>
              </w:rPr>
              <w:t>, Class E of the Town and Country Planning (General Permitted Development) Order 2015</w:t>
            </w:r>
            <w:r w:rsidR="00F54B6B">
              <w:rPr>
                <w:rFonts w:asciiTheme="minorHAnsi" w:hAnsiTheme="minorHAnsi" w:cstheme="minorHAnsi"/>
              </w:rPr>
              <w:t xml:space="preserve"> </w:t>
            </w:r>
            <w:r w:rsidR="0092758A">
              <w:rPr>
                <w:rFonts w:asciiTheme="minorHAnsi" w:hAnsiTheme="minorHAnsi" w:cstheme="minorHAnsi"/>
              </w:rPr>
              <w:t xml:space="preserve">(as amended). </w:t>
            </w:r>
          </w:p>
          <w:p w14:paraId="219B4F08" w14:textId="762BB0D3" w:rsidR="00F54B6B" w:rsidRPr="009329EB" w:rsidRDefault="00F54B6B" w:rsidP="001A2B27">
            <w:pPr>
              <w:contextualSpacing/>
              <w:rPr>
                <w:rFonts w:asciiTheme="minorHAnsi" w:hAnsiTheme="minorHAnsi" w:cstheme="minorHAnsi"/>
              </w:rPr>
            </w:pPr>
          </w:p>
        </w:tc>
      </w:tr>
      <w:tr w:rsidR="00C0704D" w:rsidRPr="008C75E4" w14:paraId="4D453729" w14:textId="77777777" w:rsidTr="00E47FFD">
        <w:trPr>
          <w:jc w:val="center"/>
        </w:trPr>
        <w:tc>
          <w:tcPr>
            <w:tcW w:w="2837" w:type="dxa"/>
            <w:gridSpan w:val="5"/>
            <w:tcMar>
              <w:top w:w="57" w:type="dxa"/>
              <w:bottom w:w="57" w:type="dxa"/>
            </w:tcMar>
          </w:tcPr>
          <w:p w14:paraId="7D424E40"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980" w:type="dxa"/>
            <w:gridSpan w:val="12"/>
          </w:tcPr>
          <w:p w14:paraId="73C0FA0A" w14:textId="26CA3459" w:rsidR="00C0704D" w:rsidRPr="008C75E4" w:rsidRDefault="00F54B6B" w:rsidP="006126D1">
            <w:pPr>
              <w:jc w:val="both"/>
              <w:rPr>
                <w:rFonts w:ascii="Calibri" w:hAnsi="Calibri"/>
                <w:bCs/>
                <w:szCs w:val="22"/>
              </w:rPr>
            </w:pPr>
            <w:r w:rsidRPr="00F54B6B">
              <w:rPr>
                <w:rFonts w:ascii="Calibri" w:hAnsi="Calibri"/>
                <w:bCs/>
                <w:szCs w:val="22"/>
              </w:rPr>
              <w:t>That the certificate of lawfulness be refused for the following reason</w:t>
            </w:r>
            <w:r>
              <w:rPr>
                <w:rFonts w:ascii="Calibri" w:hAnsi="Calibri"/>
                <w:bCs/>
                <w:szCs w:val="22"/>
              </w:rPr>
              <w:t>s</w:t>
            </w:r>
            <w:r w:rsidRPr="00F54B6B">
              <w:rPr>
                <w:rFonts w:ascii="Calibri" w:hAnsi="Calibri"/>
                <w:bCs/>
                <w:szCs w:val="22"/>
              </w:rPr>
              <w:t>:</w:t>
            </w:r>
          </w:p>
        </w:tc>
      </w:tr>
      <w:tr w:rsidR="00F54B6B" w:rsidRPr="008C75E4" w14:paraId="23647A60" w14:textId="77777777" w:rsidTr="00F54B6B">
        <w:trPr>
          <w:jc w:val="center"/>
        </w:trPr>
        <w:tc>
          <w:tcPr>
            <w:tcW w:w="562" w:type="dxa"/>
            <w:tcMar>
              <w:top w:w="57" w:type="dxa"/>
              <w:bottom w:w="57" w:type="dxa"/>
            </w:tcMar>
          </w:tcPr>
          <w:p w14:paraId="06A87D67" w14:textId="1B6B059A" w:rsidR="00F54B6B" w:rsidRPr="00F54B6B" w:rsidRDefault="00F54B6B" w:rsidP="00F54B6B">
            <w:pPr>
              <w:jc w:val="center"/>
              <w:rPr>
                <w:rFonts w:ascii="Calibri" w:hAnsi="Calibri"/>
                <w:b/>
                <w:szCs w:val="22"/>
              </w:rPr>
            </w:pPr>
            <w:r w:rsidRPr="00F54B6B">
              <w:rPr>
                <w:rFonts w:ascii="Calibri" w:hAnsi="Calibri"/>
                <w:b/>
                <w:szCs w:val="22"/>
              </w:rPr>
              <w:t>01:</w:t>
            </w:r>
          </w:p>
        </w:tc>
        <w:tc>
          <w:tcPr>
            <w:tcW w:w="9255" w:type="dxa"/>
            <w:gridSpan w:val="16"/>
          </w:tcPr>
          <w:p w14:paraId="62F78C9E" w14:textId="11C928F6" w:rsidR="00F54B6B" w:rsidRDefault="00DF0D01" w:rsidP="006126D1">
            <w:pPr>
              <w:jc w:val="both"/>
              <w:rPr>
                <w:rFonts w:ascii="Calibri" w:hAnsi="Calibri"/>
                <w:bCs/>
                <w:szCs w:val="22"/>
              </w:rPr>
            </w:pPr>
            <w:r w:rsidRPr="00DF0D01">
              <w:rPr>
                <w:rFonts w:ascii="Calibri" w:hAnsi="Calibri"/>
                <w:bCs/>
                <w:szCs w:val="22"/>
              </w:rPr>
              <w:t xml:space="preserve">It is not considered that sufficient evidence has been provided to demonstrate that the proposed outbuilding would be sited on land which forms part of the application property’s </w:t>
            </w:r>
            <w:r w:rsidR="001A2B27">
              <w:rPr>
                <w:rFonts w:ascii="Calibri" w:hAnsi="Calibri"/>
                <w:bCs/>
                <w:szCs w:val="22"/>
              </w:rPr>
              <w:t xml:space="preserve">lawful </w:t>
            </w:r>
            <w:r w:rsidRPr="00DF0D01">
              <w:rPr>
                <w:rFonts w:ascii="Calibri" w:hAnsi="Calibri"/>
                <w:bCs/>
                <w:szCs w:val="22"/>
              </w:rPr>
              <w:t xml:space="preserve">curtilage. </w:t>
            </w:r>
            <w:r w:rsidR="00C3135F" w:rsidRPr="00C3135F">
              <w:rPr>
                <w:rFonts w:ascii="Calibri" w:hAnsi="Calibri"/>
                <w:bCs/>
                <w:szCs w:val="22"/>
              </w:rPr>
              <w:t xml:space="preserve">Accordingly, the proposed development fails to satisfy the requirements of Schedule 2, Part 1, Class E of the Town and Country Planning (General Permitted Development) Order 2015 (as amended). </w:t>
            </w:r>
          </w:p>
          <w:p w14:paraId="4DCF43AF" w14:textId="61E1C0DB" w:rsidR="00010F9F" w:rsidRPr="00F54B6B" w:rsidRDefault="00010F9F" w:rsidP="006126D1">
            <w:pPr>
              <w:jc w:val="both"/>
              <w:rPr>
                <w:rFonts w:ascii="Calibri" w:hAnsi="Calibri"/>
                <w:bCs/>
                <w:szCs w:val="22"/>
              </w:rPr>
            </w:pPr>
          </w:p>
        </w:tc>
      </w:tr>
      <w:tr w:rsidR="00F54B6B" w:rsidRPr="008C75E4" w14:paraId="42438FAE" w14:textId="77777777" w:rsidTr="00F54B6B">
        <w:trPr>
          <w:jc w:val="center"/>
        </w:trPr>
        <w:tc>
          <w:tcPr>
            <w:tcW w:w="562" w:type="dxa"/>
            <w:tcMar>
              <w:top w:w="57" w:type="dxa"/>
              <w:bottom w:w="57" w:type="dxa"/>
            </w:tcMar>
          </w:tcPr>
          <w:p w14:paraId="2E3289E4" w14:textId="427AA434" w:rsidR="00F54B6B" w:rsidRPr="00F54B6B" w:rsidRDefault="00F54B6B" w:rsidP="006126D1">
            <w:pPr>
              <w:jc w:val="both"/>
              <w:rPr>
                <w:rFonts w:ascii="Calibri" w:hAnsi="Calibri"/>
                <w:b/>
                <w:szCs w:val="22"/>
              </w:rPr>
            </w:pPr>
            <w:r w:rsidRPr="00F54B6B">
              <w:rPr>
                <w:rFonts w:ascii="Calibri" w:hAnsi="Calibri"/>
                <w:b/>
                <w:szCs w:val="22"/>
              </w:rPr>
              <w:t>02:</w:t>
            </w:r>
          </w:p>
        </w:tc>
        <w:tc>
          <w:tcPr>
            <w:tcW w:w="9255" w:type="dxa"/>
            <w:gridSpan w:val="16"/>
          </w:tcPr>
          <w:p w14:paraId="63E0CDC9" w14:textId="24308C01" w:rsidR="00F54B6B" w:rsidRPr="00C3135F" w:rsidRDefault="00C3135F" w:rsidP="006126D1">
            <w:pPr>
              <w:jc w:val="both"/>
              <w:rPr>
                <w:rFonts w:ascii="Calibri" w:hAnsi="Calibri"/>
                <w:szCs w:val="22"/>
              </w:rPr>
            </w:pPr>
            <w:r w:rsidRPr="00C3135F">
              <w:rPr>
                <w:rFonts w:ascii="Calibri" w:hAnsi="Calibri"/>
                <w:szCs w:val="22"/>
              </w:rPr>
              <w:t xml:space="preserve">The proposed outbuilding would be sited within </w:t>
            </w:r>
            <w:r w:rsidRPr="0040335E">
              <w:rPr>
                <w:rFonts w:ascii="Calibri" w:hAnsi="Calibri"/>
                <w:szCs w:val="22"/>
              </w:rPr>
              <w:t xml:space="preserve">2 metres of the boundary of the </w:t>
            </w:r>
            <w:r w:rsidRPr="00C3135F">
              <w:rPr>
                <w:rFonts w:ascii="Calibri" w:hAnsi="Calibri"/>
                <w:szCs w:val="22"/>
              </w:rPr>
              <w:t xml:space="preserve">approved </w:t>
            </w:r>
            <w:r w:rsidRPr="0040335E">
              <w:rPr>
                <w:rFonts w:ascii="Calibri" w:hAnsi="Calibri"/>
                <w:szCs w:val="22"/>
              </w:rPr>
              <w:t>curtilage of the dwellinghouse</w:t>
            </w:r>
            <w:r w:rsidRPr="00C3135F">
              <w:rPr>
                <w:rFonts w:ascii="Calibri" w:hAnsi="Calibri"/>
                <w:szCs w:val="22"/>
              </w:rPr>
              <w:t xml:space="preserve"> and would measure 2.82 metres in height when measured </w:t>
            </w:r>
            <w:r w:rsidR="001A2B27" w:rsidRPr="001A2B27">
              <w:rPr>
                <w:rFonts w:ascii="Calibri" w:hAnsi="Calibri"/>
                <w:szCs w:val="22"/>
              </w:rPr>
              <w:t>when measured from the ground level immediately adjacent to the building</w:t>
            </w:r>
            <w:r w:rsidRPr="00C3135F">
              <w:rPr>
                <w:rFonts w:ascii="Calibri" w:hAnsi="Calibri"/>
                <w:szCs w:val="22"/>
              </w:rPr>
              <w:t>.</w:t>
            </w:r>
            <w:r>
              <w:rPr>
                <w:rFonts w:ascii="Calibri" w:hAnsi="Calibri"/>
                <w:szCs w:val="22"/>
              </w:rPr>
              <w:t xml:space="preserve"> </w:t>
            </w:r>
            <w:r w:rsidRPr="00C3135F">
              <w:rPr>
                <w:rFonts w:ascii="Calibri" w:hAnsi="Calibri"/>
                <w:szCs w:val="22"/>
              </w:rPr>
              <w:t>As such, the proposal fails to meet the requirements of</w:t>
            </w:r>
            <w:r>
              <w:rPr>
                <w:rFonts w:ascii="Calibri" w:hAnsi="Calibri"/>
                <w:szCs w:val="22"/>
              </w:rPr>
              <w:t xml:space="preserve"> </w:t>
            </w:r>
            <w:r w:rsidRPr="00C3135F">
              <w:rPr>
                <w:rFonts w:ascii="Calibri" w:hAnsi="Calibri"/>
                <w:bCs/>
                <w:szCs w:val="22"/>
              </w:rPr>
              <w:t>Schedule 2, Part 1, Class E of the Town and Country Planning (General Permitted Development) Order 2015 (as amended).</w:t>
            </w:r>
          </w:p>
        </w:tc>
      </w:tr>
    </w:tbl>
    <w:p w14:paraId="116E6AB2" w14:textId="77777777" w:rsidR="005B1122" w:rsidRPr="008C75E4" w:rsidRDefault="005B1122" w:rsidP="006126D1">
      <w:pPr>
        <w:jc w:val="both"/>
        <w:rPr>
          <w:rFonts w:ascii="Calibri" w:hAnsi="Calibri"/>
          <w:szCs w:val="22"/>
        </w:rPr>
      </w:pPr>
    </w:p>
    <w:sectPr w:rsidR="005B1122"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35E9A" w14:textId="77777777" w:rsidR="00CC2976" w:rsidRDefault="00CC2976" w:rsidP="006D0B5F">
      <w:r>
        <w:separator/>
      </w:r>
    </w:p>
  </w:endnote>
  <w:endnote w:type="continuationSeparator" w:id="0">
    <w:p w14:paraId="3077BBB4" w14:textId="77777777" w:rsidR="00CC2976" w:rsidRDefault="00CC2976"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F00C0" w14:textId="77777777" w:rsidR="00CC2976" w:rsidRDefault="00CC2976" w:rsidP="006D0B5F">
      <w:r>
        <w:separator/>
      </w:r>
    </w:p>
  </w:footnote>
  <w:footnote w:type="continuationSeparator" w:id="0">
    <w:p w14:paraId="6ECB2D3F" w14:textId="77777777" w:rsidR="00CC2976" w:rsidRDefault="00CC2976"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2848783">
    <w:abstractNumId w:val="9"/>
  </w:num>
  <w:num w:numId="2" w16cid:durableId="737704746">
    <w:abstractNumId w:val="7"/>
  </w:num>
  <w:num w:numId="3" w16cid:durableId="1283850465">
    <w:abstractNumId w:val="3"/>
  </w:num>
  <w:num w:numId="4" w16cid:durableId="1770394169">
    <w:abstractNumId w:val="4"/>
  </w:num>
  <w:num w:numId="5" w16cid:durableId="701975886">
    <w:abstractNumId w:val="0"/>
  </w:num>
  <w:num w:numId="6" w16cid:durableId="1247153423">
    <w:abstractNumId w:val="1"/>
  </w:num>
  <w:num w:numId="7" w16cid:durableId="1871339136">
    <w:abstractNumId w:val="5"/>
  </w:num>
  <w:num w:numId="8" w16cid:durableId="642121841">
    <w:abstractNumId w:val="8"/>
  </w:num>
  <w:num w:numId="9" w16cid:durableId="2103331453">
    <w:abstractNumId w:val="2"/>
  </w:num>
  <w:num w:numId="10" w16cid:durableId="938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55E"/>
    <w:rsid w:val="000075DD"/>
    <w:rsid w:val="00010F9F"/>
    <w:rsid w:val="00016A73"/>
    <w:rsid w:val="00041FBF"/>
    <w:rsid w:val="000442F6"/>
    <w:rsid w:val="00046BDC"/>
    <w:rsid w:val="00055B13"/>
    <w:rsid w:val="000628C9"/>
    <w:rsid w:val="00063843"/>
    <w:rsid w:val="00074C85"/>
    <w:rsid w:val="00081E10"/>
    <w:rsid w:val="0008638E"/>
    <w:rsid w:val="000B0622"/>
    <w:rsid w:val="000B113E"/>
    <w:rsid w:val="000B30A8"/>
    <w:rsid w:val="000B5CB5"/>
    <w:rsid w:val="000C578C"/>
    <w:rsid w:val="000C7A57"/>
    <w:rsid w:val="000D15AC"/>
    <w:rsid w:val="000F4F02"/>
    <w:rsid w:val="00101855"/>
    <w:rsid w:val="0010371E"/>
    <w:rsid w:val="00106932"/>
    <w:rsid w:val="00113C84"/>
    <w:rsid w:val="001276E9"/>
    <w:rsid w:val="00130035"/>
    <w:rsid w:val="00131812"/>
    <w:rsid w:val="001327DC"/>
    <w:rsid w:val="00141512"/>
    <w:rsid w:val="00142C37"/>
    <w:rsid w:val="001473B2"/>
    <w:rsid w:val="0016428F"/>
    <w:rsid w:val="00167420"/>
    <w:rsid w:val="00172A5B"/>
    <w:rsid w:val="001735A9"/>
    <w:rsid w:val="00174004"/>
    <w:rsid w:val="00177B60"/>
    <w:rsid w:val="00177F75"/>
    <w:rsid w:val="001946E0"/>
    <w:rsid w:val="00196722"/>
    <w:rsid w:val="001A2B27"/>
    <w:rsid w:val="001A524F"/>
    <w:rsid w:val="001A5EFB"/>
    <w:rsid w:val="001B398D"/>
    <w:rsid w:val="001B5430"/>
    <w:rsid w:val="001B769B"/>
    <w:rsid w:val="001C1453"/>
    <w:rsid w:val="001D4F7A"/>
    <w:rsid w:val="001D5ADD"/>
    <w:rsid w:val="001F1FE8"/>
    <w:rsid w:val="001F4EB8"/>
    <w:rsid w:val="00203F50"/>
    <w:rsid w:val="00206E24"/>
    <w:rsid w:val="002158D5"/>
    <w:rsid w:val="00235519"/>
    <w:rsid w:val="00237DA1"/>
    <w:rsid w:val="00250879"/>
    <w:rsid w:val="00254356"/>
    <w:rsid w:val="00254DB9"/>
    <w:rsid w:val="002609F4"/>
    <w:rsid w:val="00263B45"/>
    <w:rsid w:val="002661F6"/>
    <w:rsid w:val="002811BE"/>
    <w:rsid w:val="00284480"/>
    <w:rsid w:val="0028751A"/>
    <w:rsid w:val="00291718"/>
    <w:rsid w:val="0029334A"/>
    <w:rsid w:val="002A01CF"/>
    <w:rsid w:val="002A0AD2"/>
    <w:rsid w:val="002A7DF7"/>
    <w:rsid w:val="002B4FA9"/>
    <w:rsid w:val="002B7854"/>
    <w:rsid w:val="002C00CD"/>
    <w:rsid w:val="002C2ADE"/>
    <w:rsid w:val="002C580B"/>
    <w:rsid w:val="002C5E56"/>
    <w:rsid w:val="002C6277"/>
    <w:rsid w:val="002D4346"/>
    <w:rsid w:val="002E2952"/>
    <w:rsid w:val="002E7CC1"/>
    <w:rsid w:val="002F041D"/>
    <w:rsid w:val="002F1FCB"/>
    <w:rsid w:val="002F2580"/>
    <w:rsid w:val="002F7502"/>
    <w:rsid w:val="00300836"/>
    <w:rsid w:val="00304292"/>
    <w:rsid w:val="003137E0"/>
    <w:rsid w:val="00314B61"/>
    <w:rsid w:val="00320A6F"/>
    <w:rsid w:val="00321B6E"/>
    <w:rsid w:val="003308B5"/>
    <w:rsid w:val="003359D0"/>
    <w:rsid w:val="00341308"/>
    <w:rsid w:val="00341E8D"/>
    <w:rsid w:val="00347F5E"/>
    <w:rsid w:val="00350CDA"/>
    <w:rsid w:val="003562A3"/>
    <w:rsid w:val="00360256"/>
    <w:rsid w:val="003634D9"/>
    <w:rsid w:val="0036673C"/>
    <w:rsid w:val="0036759A"/>
    <w:rsid w:val="00374FFE"/>
    <w:rsid w:val="003825D5"/>
    <w:rsid w:val="003827FE"/>
    <w:rsid w:val="00384B09"/>
    <w:rsid w:val="00391CB5"/>
    <w:rsid w:val="003A4376"/>
    <w:rsid w:val="003B5EBF"/>
    <w:rsid w:val="003B7874"/>
    <w:rsid w:val="003C1E12"/>
    <w:rsid w:val="003C22BA"/>
    <w:rsid w:val="003C28E1"/>
    <w:rsid w:val="003E2151"/>
    <w:rsid w:val="003F16AA"/>
    <w:rsid w:val="003F16B4"/>
    <w:rsid w:val="003F35FA"/>
    <w:rsid w:val="003F3DB5"/>
    <w:rsid w:val="003F481A"/>
    <w:rsid w:val="003F7F06"/>
    <w:rsid w:val="0040335E"/>
    <w:rsid w:val="00403EAE"/>
    <w:rsid w:val="00404C72"/>
    <w:rsid w:val="0041191A"/>
    <w:rsid w:val="004141C7"/>
    <w:rsid w:val="00415BFD"/>
    <w:rsid w:val="00424D3B"/>
    <w:rsid w:val="00430623"/>
    <w:rsid w:val="00435FC9"/>
    <w:rsid w:val="00435FE6"/>
    <w:rsid w:val="0044039F"/>
    <w:rsid w:val="00440CB6"/>
    <w:rsid w:val="00454754"/>
    <w:rsid w:val="004654DD"/>
    <w:rsid w:val="004854EC"/>
    <w:rsid w:val="00486866"/>
    <w:rsid w:val="004936A6"/>
    <w:rsid w:val="004947BB"/>
    <w:rsid w:val="00494DB0"/>
    <w:rsid w:val="00496135"/>
    <w:rsid w:val="00496D3E"/>
    <w:rsid w:val="004A5EA9"/>
    <w:rsid w:val="004C2434"/>
    <w:rsid w:val="004D6FC7"/>
    <w:rsid w:val="004E2F1E"/>
    <w:rsid w:val="004E552A"/>
    <w:rsid w:val="004E58E3"/>
    <w:rsid w:val="004E69DD"/>
    <w:rsid w:val="004E6B5C"/>
    <w:rsid w:val="004F0060"/>
    <w:rsid w:val="004F0649"/>
    <w:rsid w:val="004F1043"/>
    <w:rsid w:val="004F1E99"/>
    <w:rsid w:val="004F5FFF"/>
    <w:rsid w:val="004F7701"/>
    <w:rsid w:val="0050432D"/>
    <w:rsid w:val="00504440"/>
    <w:rsid w:val="00510DBF"/>
    <w:rsid w:val="00510FA2"/>
    <w:rsid w:val="00510FE3"/>
    <w:rsid w:val="00517149"/>
    <w:rsid w:val="00521ABA"/>
    <w:rsid w:val="00525341"/>
    <w:rsid w:val="00527A31"/>
    <w:rsid w:val="00534611"/>
    <w:rsid w:val="00541272"/>
    <w:rsid w:val="005454A8"/>
    <w:rsid w:val="00545D8C"/>
    <w:rsid w:val="005542C7"/>
    <w:rsid w:val="00555969"/>
    <w:rsid w:val="00556ECD"/>
    <w:rsid w:val="00557D4E"/>
    <w:rsid w:val="005631B3"/>
    <w:rsid w:val="005633B0"/>
    <w:rsid w:val="005635FF"/>
    <w:rsid w:val="00563764"/>
    <w:rsid w:val="00573B90"/>
    <w:rsid w:val="0057586B"/>
    <w:rsid w:val="00585D94"/>
    <w:rsid w:val="005878FE"/>
    <w:rsid w:val="00593040"/>
    <w:rsid w:val="005A15CD"/>
    <w:rsid w:val="005B0A0E"/>
    <w:rsid w:val="005B1122"/>
    <w:rsid w:val="005B5CB1"/>
    <w:rsid w:val="005C69DF"/>
    <w:rsid w:val="005D3432"/>
    <w:rsid w:val="005E1C6C"/>
    <w:rsid w:val="005E65DF"/>
    <w:rsid w:val="005F055D"/>
    <w:rsid w:val="005F1593"/>
    <w:rsid w:val="006126D1"/>
    <w:rsid w:val="00613983"/>
    <w:rsid w:val="00623559"/>
    <w:rsid w:val="006272EB"/>
    <w:rsid w:val="0063238E"/>
    <w:rsid w:val="006326A2"/>
    <w:rsid w:val="006326E0"/>
    <w:rsid w:val="006378D3"/>
    <w:rsid w:val="00646814"/>
    <w:rsid w:val="006548C1"/>
    <w:rsid w:val="00662A4D"/>
    <w:rsid w:val="006659FE"/>
    <w:rsid w:val="00665C24"/>
    <w:rsid w:val="0068105C"/>
    <w:rsid w:val="00690EC3"/>
    <w:rsid w:val="00692B60"/>
    <w:rsid w:val="006940BD"/>
    <w:rsid w:val="00695F88"/>
    <w:rsid w:val="006A33E9"/>
    <w:rsid w:val="006A71AD"/>
    <w:rsid w:val="006B3B38"/>
    <w:rsid w:val="006C126E"/>
    <w:rsid w:val="006C2BFA"/>
    <w:rsid w:val="006C348E"/>
    <w:rsid w:val="006D0B5F"/>
    <w:rsid w:val="006D3DB1"/>
    <w:rsid w:val="006D4E58"/>
    <w:rsid w:val="006D7624"/>
    <w:rsid w:val="006E236B"/>
    <w:rsid w:val="006F137D"/>
    <w:rsid w:val="006F255F"/>
    <w:rsid w:val="006F4D38"/>
    <w:rsid w:val="006F74F0"/>
    <w:rsid w:val="0070054B"/>
    <w:rsid w:val="00703A34"/>
    <w:rsid w:val="00704427"/>
    <w:rsid w:val="00706480"/>
    <w:rsid w:val="007075FD"/>
    <w:rsid w:val="00707C32"/>
    <w:rsid w:val="00710DBB"/>
    <w:rsid w:val="00725F1C"/>
    <w:rsid w:val="0074017B"/>
    <w:rsid w:val="0074248C"/>
    <w:rsid w:val="007430C8"/>
    <w:rsid w:val="007522A8"/>
    <w:rsid w:val="00755FCC"/>
    <w:rsid w:val="0076085C"/>
    <w:rsid w:val="00776AE2"/>
    <w:rsid w:val="007849B1"/>
    <w:rsid w:val="007879A6"/>
    <w:rsid w:val="00790F64"/>
    <w:rsid w:val="007921CD"/>
    <w:rsid w:val="007B5EE8"/>
    <w:rsid w:val="007C37D2"/>
    <w:rsid w:val="007C53D9"/>
    <w:rsid w:val="007C5713"/>
    <w:rsid w:val="007C791C"/>
    <w:rsid w:val="007D6D02"/>
    <w:rsid w:val="007D7DF4"/>
    <w:rsid w:val="007E0D23"/>
    <w:rsid w:val="007E7952"/>
    <w:rsid w:val="007E7FAE"/>
    <w:rsid w:val="007F196D"/>
    <w:rsid w:val="007F5F1E"/>
    <w:rsid w:val="00805895"/>
    <w:rsid w:val="00805B94"/>
    <w:rsid w:val="008075CB"/>
    <w:rsid w:val="00811771"/>
    <w:rsid w:val="008154DD"/>
    <w:rsid w:val="00817DEC"/>
    <w:rsid w:val="00821E28"/>
    <w:rsid w:val="00830B2D"/>
    <w:rsid w:val="0083666F"/>
    <w:rsid w:val="00850E65"/>
    <w:rsid w:val="008542DE"/>
    <w:rsid w:val="00862B98"/>
    <w:rsid w:val="008638DE"/>
    <w:rsid w:val="00872F12"/>
    <w:rsid w:val="00891182"/>
    <w:rsid w:val="008A28C8"/>
    <w:rsid w:val="008A788E"/>
    <w:rsid w:val="008B76B9"/>
    <w:rsid w:val="008C1577"/>
    <w:rsid w:val="008C29A1"/>
    <w:rsid w:val="008C75E4"/>
    <w:rsid w:val="008D42BD"/>
    <w:rsid w:val="008D6BF5"/>
    <w:rsid w:val="008E6952"/>
    <w:rsid w:val="008F6B58"/>
    <w:rsid w:val="0090282C"/>
    <w:rsid w:val="009033E8"/>
    <w:rsid w:val="009040B0"/>
    <w:rsid w:val="00906D0C"/>
    <w:rsid w:val="0092758A"/>
    <w:rsid w:val="009329EB"/>
    <w:rsid w:val="00934B34"/>
    <w:rsid w:val="00951154"/>
    <w:rsid w:val="009565F5"/>
    <w:rsid w:val="00956B9A"/>
    <w:rsid w:val="009616D3"/>
    <w:rsid w:val="0096313B"/>
    <w:rsid w:val="009761C5"/>
    <w:rsid w:val="00980855"/>
    <w:rsid w:val="009825FF"/>
    <w:rsid w:val="00983375"/>
    <w:rsid w:val="00985097"/>
    <w:rsid w:val="0099117A"/>
    <w:rsid w:val="00994EF1"/>
    <w:rsid w:val="00996197"/>
    <w:rsid w:val="009A5DB0"/>
    <w:rsid w:val="009C3017"/>
    <w:rsid w:val="009C4BCF"/>
    <w:rsid w:val="009C7F61"/>
    <w:rsid w:val="009D4D61"/>
    <w:rsid w:val="009D5195"/>
    <w:rsid w:val="009E4DE1"/>
    <w:rsid w:val="009E6A8B"/>
    <w:rsid w:val="009E6B66"/>
    <w:rsid w:val="009F62F4"/>
    <w:rsid w:val="00A04A96"/>
    <w:rsid w:val="00A0690A"/>
    <w:rsid w:val="00A110FA"/>
    <w:rsid w:val="00A24A9D"/>
    <w:rsid w:val="00A2523B"/>
    <w:rsid w:val="00A2637B"/>
    <w:rsid w:val="00A27DC3"/>
    <w:rsid w:val="00A3522A"/>
    <w:rsid w:val="00A40070"/>
    <w:rsid w:val="00A42E82"/>
    <w:rsid w:val="00A44695"/>
    <w:rsid w:val="00A46EE9"/>
    <w:rsid w:val="00A50B11"/>
    <w:rsid w:val="00A51DF8"/>
    <w:rsid w:val="00A55E83"/>
    <w:rsid w:val="00A579BB"/>
    <w:rsid w:val="00A57A1B"/>
    <w:rsid w:val="00A63D55"/>
    <w:rsid w:val="00A71179"/>
    <w:rsid w:val="00A75295"/>
    <w:rsid w:val="00A76987"/>
    <w:rsid w:val="00A76E31"/>
    <w:rsid w:val="00A83BAB"/>
    <w:rsid w:val="00A8441B"/>
    <w:rsid w:val="00A9088C"/>
    <w:rsid w:val="00A9168C"/>
    <w:rsid w:val="00A95D89"/>
    <w:rsid w:val="00AA2844"/>
    <w:rsid w:val="00AB1046"/>
    <w:rsid w:val="00AB2C1A"/>
    <w:rsid w:val="00AB3243"/>
    <w:rsid w:val="00AB5232"/>
    <w:rsid w:val="00AB6608"/>
    <w:rsid w:val="00AB7A1F"/>
    <w:rsid w:val="00AD2211"/>
    <w:rsid w:val="00AD661E"/>
    <w:rsid w:val="00AE5112"/>
    <w:rsid w:val="00AE621B"/>
    <w:rsid w:val="00AE6DD8"/>
    <w:rsid w:val="00B14DDC"/>
    <w:rsid w:val="00B21F63"/>
    <w:rsid w:val="00B23029"/>
    <w:rsid w:val="00B24A29"/>
    <w:rsid w:val="00B30A5E"/>
    <w:rsid w:val="00B31505"/>
    <w:rsid w:val="00B6269C"/>
    <w:rsid w:val="00B671DD"/>
    <w:rsid w:val="00B74C73"/>
    <w:rsid w:val="00B80A47"/>
    <w:rsid w:val="00B843AA"/>
    <w:rsid w:val="00B93EB5"/>
    <w:rsid w:val="00B96F5A"/>
    <w:rsid w:val="00BA11D7"/>
    <w:rsid w:val="00BA2247"/>
    <w:rsid w:val="00BA5501"/>
    <w:rsid w:val="00BA5D97"/>
    <w:rsid w:val="00BA6B19"/>
    <w:rsid w:val="00BB1C52"/>
    <w:rsid w:val="00BB2A50"/>
    <w:rsid w:val="00BB3F48"/>
    <w:rsid w:val="00BC1E48"/>
    <w:rsid w:val="00BD3F03"/>
    <w:rsid w:val="00BE2E16"/>
    <w:rsid w:val="00BE3C2F"/>
    <w:rsid w:val="00BE5459"/>
    <w:rsid w:val="00BE7BA1"/>
    <w:rsid w:val="00C011C8"/>
    <w:rsid w:val="00C0704D"/>
    <w:rsid w:val="00C106D9"/>
    <w:rsid w:val="00C214A6"/>
    <w:rsid w:val="00C24A51"/>
    <w:rsid w:val="00C25229"/>
    <w:rsid w:val="00C25722"/>
    <w:rsid w:val="00C3135F"/>
    <w:rsid w:val="00C44E40"/>
    <w:rsid w:val="00C50517"/>
    <w:rsid w:val="00C53B61"/>
    <w:rsid w:val="00C618DB"/>
    <w:rsid w:val="00C62571"/>
    <w:rsid w:val="00C6456D"/>
    <w:rsid w:val="00C65A72"/>
    <w:rsid w:val="00C6786C"/>
    <w:rsid w:val="00C73F02"/>
    <w:rsid w:val="00C77B68"/>
    <w:rsid w:val="00C901E6"/>
    <w:rsid w:val="00C93384"/>
    <w:rsid w:val="00CA28BA"/>
    <w:rsid w:val="00CB3F8F"/>
    <w:rsid w:val="00CC2976"/>
    <w:rsid w:val="00CD1729"/>
    <w:rsid w:val="00CD2E03"/>
    <w:rsid w:val="00CD38B1"/>
    <w:rsid w:val="00CE5538"/>
    <w:rsid w:val="00D102D9"/>
    <w:rsid w:val="00D1063F"/>
    <w:rsid w:val="00D11007"/>
    <w:rsid w:val="00D12F8B"/>
    <w:rsid w:val="00D1420C"/>
    <w:rsid w:val="00D1469D"/>
    <w:rsid w:val="00D14A4F"/>
    <w:rsid w:val="00D202AD"/>
    <w:rsid w:val="00D23470"/>
    <w:rsid w:val="00D2449B"/>
    <w:rsid w:val="00D24942"/>
    <w:rsid w:val="00D30DAB"/>
    <w:rsid w:val="00D41EC9"/>
    <w:rsid w:val="00D5057C"/>
    <w:rsid w:val="00D54384"/>
    <w:rsid w:val="00D54E67"/>
    <w:rsid w:val="00D54F48"/>
    <w:rsid w:val="00D632BB"/>
    <w:rsid w:val="00D7293C"/>
    <w:rsid w:val="00D80310"/>
    <w:rsid w:val="00D81E8E"/>
    <w:rsid w:val="00D9608A"/>
    <w:rsid w:val="00D96DF7"/>
    <w:rsid w:val="00D97AA3"/>
    <w:rsid w:val="00DA27B6"/>
    <w:rsid w:val="00DA33AE"/>
    <w:rsid w:val="00DA3872"/>
    <w:rsid w:val="00DA6E88"/>
    <w:rsid w:val="00DB0D0E"/>
    <w:rsid w:val="00DB1FA7"/>
    <w:rsid w:val="00DC3C8A"/>
    <w:rsid w:val="00DD62F6"/>
    <w:rsid w:val="00DD7E97"/>
    <w:rsid w:val="00DE2669"/>
    <w:rsid w:val="00DE2E70"/>
    <w:rsid w:val="00DE740E"/>
    <w:rsid w:val="00DF0D01"/>
    <w:rsid w:val="00DF170B"/>
    <w:rsid w:val="00DF42DA"/>
    <w:rsid w:val="00E02978"/>
    <w:rsid w:val="00E03AFD"/>
    <w:rsid w:val="00E0485E"/>
    <w:rsid w:val="00E06DFC"/>
    <w:rsid w:val="00E14B99"/>
    <w:rsid w:val="00E17162"/>
    <w:rsid w:val="00E1742A"/>
    <w:rsid w:val="00E23C95"/>
    <w:rsid w:val="00E23FB0"/>
    <w:rsid w:val="00E259FD"/>
    <w:rsid w:val="00E270CB"/>
    <w:rsid w:val="00E300C2"/>
    <w:rsid w:val="00E306BC"/>
    <w:rsid w:val="00E3317F"/>
    <w:rsid w:val="00E417CB"/>
    <w:rsid w:val="00E44777"/>
    <w:rsid w:val="00E449CE"/>
    <w:rsid w:val="00E455B9"/>
    <w:rsid w:val="00E46243"/>
    <w:rsid w:val="00E47FFD"/>
    <w:rsid w:val="00E66534"/>
    <w:rsid w:val="00E7186A"/>
    <w:rsid w:val="00E719D1"/>
    <w:rsid w:val="00E71A35"/>
    <w:rsid w:val="00E72F6C"/>
    <w:rsid w:val="00E80113"/>
    <w:rsid w:val="00E91F49"/>
    <w:rsid w:val="00EA09F9"/>
    <w:rsid w:val="00EA13B3"/>
    <w:rsid w:val="00EA1673"/>
    <w:rsid w:val="00EA7587"/>
    <w:rsid w:val="00EA7CC2"/>
    <w:rsid w:val="00EB7828"/>
    <w:rsid w:val="00EB7D74"/>
    <w:rsid w:val="00EC23C7"/>
    <w:rsid w:val="00EC3073"/>
    <w:rsid w:val="00ED00B7"/>
    <w:rsid w:val="00EE687F"/>
    <w:rsid w:val="00EF1341"/>
    <w:rsid w:val="00EF44E6"/>
    <w:rsid w:val="00EF4E9D"/>
    <w:rsid w:val="00F012FA"/>
    <w:rsid w:val="00F02F3E"/>
    <w:rsid w:val="00F055D3"/>
    <w:rsid w:val="00F06B2A"/>
    <w:rsid w:val="00F129DD"/>
    <w:rsid w:val="00F16AA9"/>
    <w:rsid w:val="00F16D0F"/>
    <w:rsid w:val="00F268CE"/>
    <w:rsid w:val="00F32789"/>
    <w:rsid w:val="00F34E43"/>
    <w:rsid w:val="00F35CF1"/>
    <w:rsid w:val="00F54B6B"/>
    <w:rsid w:val="00F66A73"/>
    <w:rsid w:val="00F71D53"/>
    <w:rsid w:val="00F731F5"/>
    <w:rsid w:val="00F752DC"/>
    <w:rsid w:val="00F75F59"/>
    <w:rsid w:val="00F8201E"/>
    <w:rsid w:val="00F90D82"/>
    <w:rsid w:val="00F96EF4"/>
    <w:rsid w:val="00FB1FA6"/>
    <w:rsid w:val="00FB29B4"/>
    <w:rsid w:val="00FB36A1"/>
    <w:rsid w:val="00FB3B5A"/>
    <w:rsid w:val="00FB7914"/>
    <w:rsid w:val="00FC046F"/>
    <w:rsid w:val="00FC0E15"/>
    <w:rsid w:val="00FC6A11"/>
    <w:rsid w:val="00FC77EC"/>
    <w:rsid w:val="00FC78B7"/>
    <w:rsid w:val="00FD10F8"/>
    <w:rsid w:val="00FD334A"/>
    <w:rsid w:val="00FD336B"/>
    <w:rsid w:val="00FD65C3"/>
    <w:rsid w:val="00FD6AE3"/>
    <w:rsid w:val="00FD7F21"/>
    <w:rsid w:val="00FF1CBA"/>
    <w:rsid w:val="00FF7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E4C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link w:val="Heading1Char"/>
    <w:uiPriority w:val="9"/>
    <w:qFormat/>
    <w:rsid w:val="00C62571"/>
    <w:pPr>
      <w:overflowPunct/>
      <w:autoSpaceDE/>
      <w:autoSpaceDN/>
      <w:adjustRightInd/>
      <w:spacing w:before="100" w:beforeAutospacing="1" w:after="100" w:afterAutospacing="1"/>
      <w:textAlignment w:val="auto"/>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customStyle="1" w:styleId="Heading1Char">
    <w:name w:val="Heading 1 Char"/>
    <w:basedOn w:val="DefaultParagraphFont"/>
    <w:link w:val="Heading1"/>
    <w:uiPriority w:val="9"/>
    <w:rsid w:val="00C62571"/>
    <w:rPr>
      <w:rFonts w:ascii="Times New Roman" w:eastAsia="Times New Roman" w:hAnsi="Times New Roman" w:cs="Times New Roman"/>
      <w:b/>
      <w:bCs/>
      <w:kern w:val="36"/>
      <w:sz w:val="48"/>
      <w:szCs w:val="48"/>
      <w:lang w:eastAsia="en-GB"/>
    </w:rPr>
  </w:style>
  <w:style w:type="paragraph" w:customStyle="1" w:styleId="first">
    <w:name w:val="first"/>
    <w:basedOn w:val="Normal"/>
    <w:rsid w:val="00C62571"/>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styleId="Strong">
    <w:name w:val="Strong"/>
    <w:basedOn w:val="DefaultParagraphFont"/>
    <w:uiPriority w:val="22"/>
    <w:qFormat/>
    <w:rsid w:val="00C625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625317">
      <w:bodyDiv w:val="1"/>
      <w:marLeft w:val="0"/>
      <w:marRight w:val="0"/>
      <w:marTop w:val="0"/>
      <w:marBottom w:val="0"/>
      <w:divBdr>
        <w:top w:val="none" w:sz="0" w:space="0" w:color="auto"/>
        <w:left w:val="none" w:sz="0" w:space="0" w:color="auto"/>
        <w:bottom w:val="none" w:sz="0" w:space="0" w:color="auto"/>
        <w:right w:val="none" w:sz="0" w:space="0" w:color="auto"/>
      </w:divBdr>
    </w:div>
    <w:div w:id="423190427">
      <w:bodyDiv w:val="1"/>
      <w:marLeft w:val="0"/>
      <w:marRight w:val="0"/>
      <w:marTop w:val="0"/>
      <w:marBottom w:val="0"/>
      <w:divBdr>
        <w:top w:val="none" w:sz="0" w:space="0" w:color="auto"/>
        <w:left w:val="none" w:sz="0" w:space="0" w:color="auto"/>
        <w:bottom w:val="none" w:sz="0" w:space="0" w:color="auto"/>
        <w:right w:val="none" w:sz="0" w:space="0" w:color="auto"/>
      </w:divBdr>
    </w:div>
    <w:div w:id="572548035">
      <w:bodyDiv w:val="1"/>
      <w:marLeft w:val="0"/>
      <w:marRight w:val="0"/>
      <w:marTop w:val="0"/>
      <w:marBottom w:val="0"/>
      <w:divBdr>
        <w:top w:val="none" w:sz="0" w:space="0" w:color="auto"/>
        <w:left w:val="none" w:sz="0" w:space="0" w:color="auto"/>
        <w:bottom w:val="none" w:sz="0" w:space="0" w:color="auto"/>
        <w:right w:val="none" w:sz="0" w:space="0" w:color="auto"/>
      </w:divBdr>
    </w:div>
    <w:div w:id="666983715">
      <w:bodyDiv w:val="1"/>
      <w:marLeft w:val="0"/>
      <w:marRight w:val="0"/>
      <w:marTop w:val="0"/>
      <w:marBottom w:val="0"/>
      <w:divBdr>
        <w:top w:val="none" w:sz="0" w:space="0" w:color="auto"/>
        <w:left w:val="none" w:sz="0" w:space="0" w:color="auto"/>
        <w:bottom w:val="none" w:sz="0" w:space="0" w:color="auto"/>
        <w:right w:val="none" w:sz="0" w:space="0" w:color="auto"/>
      </w:divBdr>
    </w:div>
    <w:div w:id="728310526">
      <w:bodyDiv w:val="1"/>
      <w:marLeft w:val="0"/>
      <w:marRight w:val="0"/>
      <w:marTop w:val="0"/>
      <w:marBottom w:val="0"/>
      <w:divBdr>
        <w:top w:val="none" w:sz="0" w:space="0" w:color="auto"/>
        <w:left w:val="none" w:sz="0" w:space="0" w:color="auto"/>
        <w:bottom w:val="none" w:sz="0" w:space="0" w:color="auto"/>
        <w:right w:val="none" w:sz="0" w:space="0" w:color="auto"/>
      </w:divBdr>
    </w:div>
    <w:div w:id="800416998">
      <w:bodyDiv w:val="1"/>
      <w:marLeft w:val="0"/>
      <w:marRight w:val="0"/>
      <w:marTop w:val="0"/>
      <w:marBottom w:val="0"/>
      <w:divBdr>
        <w:top w:val="none" w:sz="0" w:space="0" w:color="auto"/>
        <w:left w:val="none" w:sz="0" w:space="0" w:color="auto"/>
        <w:bottom w:val="none" w:sz="0" w:space="0" w:color="auto"/>
        <w:right w:val="none" w:sz="0" w:space="0" w:color="auto"/>
      </w:divBdr>
    </w:div>
    <w:div w:id="836649340">
      <w:bodyDiv w:val="1"/>
      <w:marLeft w:val="0"/>
      <w:marRight w:val="0"/>
      <w:marTop w:val="0"/>
      <w:marBottom w:val="0"/>
      <w:divBdr>
        <w:top w:val="none" w:sz="0" w:space="0" w:color="auto"/>
        <w:left w:val="none" w:sz="0" w:space="0" w:color="auto"/>
        <w:bottom w:val="none" w:sz="0" w:space="0" w:color="auto"/>
        <w:right w:val="none" w:sz="0" w:space="0" w:color="auto"/>
      </w:divBdr>
    </w:div>
    <w:div w:id="928737792">
      <w:bodyDiv w:val="1"/>
      <w:marLeft w:val="0"/>
      <w:marRight w:val="0"/>
      <w:marTop w:val="0"/>
      <w:marBottom w:val="0"/>
      <w:divBdr>
        <w:top w:val="none" w:sz="0" w:space="0" w:color="auto"/>
        <w:left w:val="none" w:sz="0" w:space="0" w:color="auto"/>
        <w:bottom w:val="none" w:sz="0" w:space="0" w:color="auto"/>
        <w:right w:val="none" w:sz="0" w:space="0" w:color="auto"/>
      </w:divBdr>
    </w:div>
    <w:div w:id="967667743">
      <w:bodyDiv w:val="1"/>
      <w:marLeft w:val="0"/>
      <w:marRight w:val="0"/>
      <w:marTop w:val="0"/>
      <w:marBottom w:val="0"/>
      <w:divBdr>
        <w:top w:val="none" w:sz="0" w:space="0" w:color="auto"/>
        <w:left w:val="none" w:sz="0" w:space="0" w:color="auto"/>
        <w:bottom w:val="none" w:sz="0" w:space="0" w:color="auto"/>
        <w:right w:val="none" w:sz="0" w:space="0" w:color="auto"/>
      </w:divBdr>
    </w:div>
    <w:div w:id="974985908">
      <w:bodyDiv w:val="1"/>
      <w:marLeft w:val="0"/>
      <w:marRight w:val="0"/>
      <w:marTop w:val="0"/>
      <w:marBottom w:val="0"/>
      <w:divBdr>
        <w:top w:val="none" w:sz="0" w:space="0" w:color="auto"/>
        <w:left w:val="none" w:sz="0" w:space="0" w:color="auto"/>
        <w:bottom w:val="none" w:sz="0" w:space="0" w:color="auto"/>
        <w:right w:val="none" w:sz="0" w:space="0" w:color="auto"/>
      </w:divBdr>
    </w:div>
    <w:div w:id="1106971775">
      <w:bodyDiv w:val="1"/>
      <w:marLeft w:val="0"/>
      <w:marRight w:val="0"/>
      <w:marTop w:val="0"/>
      <w:marBottom w:val="0"/>
      <w:divBdr>
        <w:top w:val="none" w:sz="0" w:space="0" w:color="auto"/>
        <w:left w:val="none" w:sz="0" w:space="0" w:color="auto"/>
        <w:bottom w:val="none" w:sz="0" w:space="0" w:color="auto"/>
        <w:right w:val="none" w:sz="0" w:space="0" w:color="auto"/>
      </w:divBdr>
    </w:div>
    <w:div w:id="1234857795">
      <w:bodyDiv w:val="1"/>
      <w:marLeft w:val="0"/>
      <w:marRight w:val="0"/>
      <w:marTop w:val="0"/>
      <w:marBottom w:val="0"/>
      <w:divBdr>
        <w:top w:val="none" w:sz="0" w:space="0" w:color="auto"/>
        <w:left w:val="none" w:sz="0" w:space="0" w:color="auto"/>
        <w:bottom w:val="none" w:sz="0" w:space="0" w:color="auto"/>
        <w:right w:val="none" w:sz="0" w:space="0" w:color="auto"/>
      </w:divBdr>
    </w:div>
    <w:div w:id="1355765062">
      <w:bodyDiv w:val="1"/>
      <w:marLeft w:val="0"/>
      <w:marRight w:val="0"/>
      <w:marTop w:val="0"/>
      <w:marBottom w:val="0"/>
      <w:divBdr>
        <w:top w:val="none" w:sz="0" w:space="0" w:color="auto"/>
        <w:left w:val="none" w:sz="0" w:space="0" w:color="auto"/>
        <w:bottom w:val="none" w:sz="0" w:space="0" w:color="auto"/>
        <w:right w:val="none" w:sz="0" w:space="0" w:color="auto"/>
      </w:divBdr>
    </w:div>
    <w:div w:id="1632243689">
      <w:bodyDiv w:val="1"/>
      <w:marLeft w:val="0"/>
      <w:marRight w:val="0"/>
      <w:marTop w:val="0"/>
      <w:marBottom w:val="0"/>
      <w:divBdr>
        <w:top w:val="none" w:sz="0" w:space="0" w:color="auto"/>
        <w:left w:val="none" w:sz="0" w:space="0" w:color="auto"/>
        <w:bottom w:val="none" w:sz="0" w:space="0" w:color="auto"/>
        <w:right w:val="none" w:sz="0" w:space="0" w:color="auto"/>
      </w:divBdr>
    </w:div>
    <w:div w:id="1648895111">
      <w:bodyDiv w:val="1"/>
      <w:marLeft w:val="0"/>
      <w:marRight w:val="0"/>
      <w:marTop w:val="0"/>
      <w:marBottom w:val="0"/>
      <w:divBdr>
        <w:top w:val="none" w:sz="0" w:space="0" w:color="auto"/>
        <w:left w:val="none" w:sz="0" w:space="0" w:color="auto"/>
        <w:bottom w:val="none" w:sz="0" w:space="0" w:color="auto"/>
        <w:right w:val="none" w:sz="0" w:space="0" w:color="auto"/>
      </w:divBdr>
    </w:div>
    <w:div w:id="1719206547">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79469063">
      <w:bodyDiv w:val="1"/>
      <w:marLeft w:val="0"/>
      <w:marRight w:val="0"/>
      <w:marTop w:val="0"/>
      <w:marBottom w:val="0"/>
      <w:divBdr>
        <w:top w:val="none" w:sz="0" w:space="0" w:color="auto"/>
        <w:left w:val="none" w:sz="0" w:space="0" w:color="auto"/>
        <w:bottom w:val="none" w:sz="0" w:space="0" w:color="auto"/>
        <w:right w:val="none" w:sz="0" w:space="0" w:color="auto"/>
      </w:divBdr>
    </w:div>
    <w:div w:id="1928998652">
      <w:bodyDiv w:val="1"/>
      <w:marLeft w:val="0"/>
      <w:marRight w:val="0"/>
      <w:marTop w:val="0"/>
      <w:marBottom w:val="0"/>
      <w:divBdr>
        <w:top w:val="none" w:sz="0" w:space="0" w:color="auto"/>
        <w:left w:val="none" w:sz="0" w:space="0" w:color="auto"/>
        <w:bottom w:val="none" w:sz="0" w:space="0" w:color="auto"/>
        <w:right w:val="none" w:sz="0" w:space="0" w:color="auto"/>
      </w:divBdr>
    </w:div>
    <w:div w:id="1969435417">
      <w:bodyDiv w:val="1"/>
      <w:marLeft w:val="0"/>
      <w:marRight w:val="0"/>
      <w:marTop w:val="0"/>
      <w:marBottom w:val="0"/>
      <w:divBdr>
        <w:top w:val="none" w:sz="0" w:space="0" w:color="auto"/>
        <w:left w:val="none" w:sz="0" w:space="0" w:color="auto"/>
        <w:bottom w:val="none" w:sz="0" w:space="0" w:color="auto"/>
        <w:right w:val="none" w:sz="0" w:space="0" w:color="auto"/>
      </w:divBdr>
    </w:div>
    <w:div w:id="206695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3AD50-8C36-4BA7-8011-DD0E688A1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1842</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Lesley Lund</cp:lastModifiedBy>
  <cp:revision>2</cp:revision>
  <cp:lastPrinted>2024-07-12T11:08:00Z</cp:lastPrinted>
  <dcterms:created xsi:type="dcterms:W3CDTF">2024-07-12T11:10:00Z</dcterms:created>
  <dcterms:modified xsi:type="dcterms:W3CDTF">2024-07-12T11:10:00Z</dcterms:modified>
</cp:coreProperties>
</file>