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0D2E6" w14:textId="77777777" w:rsidR="00CC1C1D" w:rsidRDefault="00CC1C1D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1C1D" w:rsidRPr="002A1602" w14:paraId="7955D284" w14:textId="77777777">
        <w:trPr>
          <w:cantSplit/>
        </w:trPr>
        <w:tc>
          <w:tcPr>
            <w:tcW w:w="6983" w:type="dxa"/>
            <w:gridSpan w:val="4"/>
          </w:tcPr>
          <w:p w14:paraId="1EC7BD6A" w14:textId="77777777" w:rsidR="00CC1C1D" w:rsidRPr="002A1602" w:rsidRDefault="00CC1C1D">
            <w:pPr>
              <w:pStyle w:val="TableText"/>
              <w:rPr>
                <w:rFonts w:ascii="Calibri" w:hAnsi="Calibri" w:cs="Calibri"/>
                <w:szCs w:val="22"/>
              </w:rPr>
            </w:pPr>
            <w:r w:rsidRPr="002A1602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6FBA48B9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884CA68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</w:tr>
      <w:tr w:rsidR="00CC1C1D" w:rsidRPr="002A1602" w14:paraId="30A7B192" w14:textId="77777777">
        <w:trPr>
          <w:cantSplit/>
        </w:trPr>
        <w:tc>
          <w:tcPr>
            <w:tcW w:w="4123" w:type="dxa"/>
            <w:gridSpan w:val="2"/>
          </w:tcPr>
          <w:p w14:paraId="6C7A10E1" w14:textId="77777777" w:rsidR="00CC1C1D" w:rsidRPr="002A1602" w:rsidRDefault="00CC1C1D">
            <w:pPr>
              <w:pStyle w:val="TableText"/>
              <w:rPr>
                <w:rFonts w:ascii="Calibri" w:hAnsi="Calibri" w:cs="Calibri"/>
                <w:szCs w:val="22"/>
              </w:rPr>
            </w:pPr>
            <w:r w:rsidRPr="002A1602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21E67C8E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22450DF5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E353696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A7BF660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</w:tr>
      <w:tr w:rsidR="00CC1C1D" w:rsidRPr="002A1602" w14:paraId="5F5C4AE3" w14:textId="77777777">
        <w:trPr>
          <w:cantSplit/>
        </w:trPr>
        <w:tc>
          <w:tcPr>
            <w:tcW w:w="5579" w:type="dxa"/>
            <w:gridSpan w:val="3"/>
          </w:tcPr>
          <w:p w14:paraId="2C53E8B6" w14:textId="77777777" w:rsidR="00CC1C1D" w:rsidRPr="002A1602" w:rsidRDefault="00CC1C1D">
            <w:pPr>
              <w:pStyle w:val="TableText"/>
              <w:rPr>
                <w:rFonts w:ascii="Calibri" w:hAnsi="Calibri" w:cs="Calibri"/>
                <w:szCs w:val="22"/>
              </w:rPr>
            </w:pPr>
            <w:r w:rsidRPr="002A1602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2A134A36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112C705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869D6A6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</w:tr>
      <w:tr w:rsidR="00BB79F9" w:rsidRPr="002A1602" w14:paraId="289B5CF7" w14:textId="77777777" w:rsidTr="004C293C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72B1C339" w14:textId="77777777" w:rsidR="00BB79F9" w:rsidRPr="002A1602" w:rsidRDefault="00BB79F9" w:rsidP="00BB79F9">
            <w:pPr>
              <w:pStyle w:val="TableText"/>
              <w:rPr>
                <w:rFonts w:ascii="Calibri" w:hAnsi="Calibri" w:cs="Calibri"/>
                <w:szCs w:val="22"/>
              </w:rPr>
            </w:pPr>
            <w:r w:rsidRPr="002A1602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2A1602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C1C1D" w:rsidRPr="002A1602" w14:paraId="22BE4D42" w14:textId="77777777">
        <w:trPr>
          <w:cantSplit/>
        </w:trPr>
        <w:tc>
          <w:tcPr>
            <w:tcW w:w="5579" w:type="dxa"/>
            <w:gridSpan w:val="3"/>
          </w:tcPr>
          <w:p w14:paraId="6B4A41ED" w14:textId="77777777" w:rsidR="00CC1C1D" w:rsidRPr="002A1602" w:rsidRDefault="00CC1C1D">
            <w:pPr>
              <w:pStyle w:val="TableText"/>
              <w:rPr>
                <w:rFonts w:ascii="Calibri" w:hAnsi="Calibri" w:cs="Calibri"/>
                <w:szCs w:val="22"/>
              </w:rPr>
            </w:pPr>
            <w:r w:rsidRPr="002A1602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1AD004E8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958E9A9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308C6C6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</w:tr>
      <w:tr w:rsidR="00CC1C1D" w:rsidRPr="002A1602" w14:paraId="087047C1" w14:textId="77777777">
        <w:trPr>
          <w:cantSplit/>
        </w:trPr>
        <w:tc>
          <w:tcPr>
            <w:tcW w:w="10409" w:type="dxa"/>
            <w:gridSpan w:val="6"/>
          </w:tcPr>
          <w:p w14:paraId="79A6A0B5" w14:textId="14471914" w:rsidR="00CC1C1D" w:rsidRPr="002A1602" w:rsidRDefault="000C666D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u w:val="single"/>
              </w:rPr>
              <w:t>APPROVAL OF DETAILS</w:t>
            </w:r>
          </w:p>
        </w:tc>
      </w:tr>
      <w:tr w:rsidR="00CC1C1D" w:rsidRPr="002A1602" w14:paraId="71DDAA23" w14:textId="77777777">
        <w:trPr>
          <w:cantSplit/>
        </w:trPr>
        <w:tc>
          <w:tcPr>
            <w:tcW w:w="2410" w:type="dxa"/>
          </w:tcPr>
          <w:p w14:paraId="567D5E4D" w14:textId="77777777" w:rsidR="00CC1C1D" w:rsidRPr="002A1602" w:rsidRDefault="00CC1C1D">
            <w:pPr>
              <w:pStyle w:val="TableText"/>
              <w:rPr>
                <w:rFonts w:ascii="Calibri" w:hAnsi="Calibri" w:cs="Calibri"/>
                <w:szCs w:val="22"/>
              </w:rPr>
            </w:pPr>
            <w:r w:rsidRPr="002A1602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229789BD" w14:textId="0A9B12D5" w:rsidR="00CC1C1D" w:rsidRPr="002A1602" w:rsidRDefault="00555B9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3/2024/0400</w:t>
            </w:r>
          </w:p>
        </w:tc>
        <w:tc>
          <w:tcPr>
            <w:tcW w:w="1404" w:type="dxa"/>
          </w:tcPr>
          <w:p w14:paraId="2A8BE25E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377E74B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9F11C76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</w:tr>
      <w:tr w:rsidR="00CC1C1D" w:rsidRPr="002A1602" w14:paraId="4788BFA9" w14:textId="77777777">
        <w:trPr>
          <w:cantSplit/>
        </w:trPr>
        <w:tc>
          <w:tcPr>
            <w:tcW w:w="2410" w:type="dxa"/>
          </w:tcPr>
          <w:p w14:paraId="5FD507A9" w14:textId="77777777" w:rsidR="00CC1C1D" w:rsidRPr="002A1602" w:rsidRDefault="00CC1C1D">
            <w:pPr>
              <w:pStyle w:val="TableText"/>
              <w:rPr>
                <w:rFonts w:ascii="Calibri" w:hAnsi="Calibri" w:cs="Calibri"/>
                <w:szCs w:val="22"/>
              </w:rPr>
            </w:pPr>
            <w:r w:rsidRPr="002A1602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0A93BD7B" w14:textId="602EF862" w:rsidR="00CC1C1D" w:rsidRPr="002A1602" w:rsidRDefault="000C666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29</w:t>
            </w:r>
            <w:r w:rsidR="00555B94">
              <w:rPr>
                <w:rFonts w:ascii="Calibri" w:hAnsi="Calibri" w:cs="Calibri"/>
                <w:szCs w:val="22"/>
              </w:rPr>
              <w:t xml:space="preserve"> July 2024</w:t>
            </w:r>
          </w:p>
        </w:tc>
        <w:tc>
          <w:tcPr>
            <w:tcW w:w="1404" w:type="dxa"/>
          </w:tcPr>
          <w:p w14:paraId="60D8DE6A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AD97454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350A2F8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</w:tr>
      <w:tr w:rsidR="00CC1C1D" w:rsidRPr="002A1602" w14:paraId="53D0EC8A" w14:textId="77777777">
        <w:trPr>
          <w:cantSplit/>
        </w:trPr>
        <w:tc>
          <w:tcPr>
            <w:tcW w:w="2410" w:type="dxa"/>
          </w:tcPr>
          <w:p w14:paraId="642D9FBF" w14:textId="77777777" w:rsidR="00CC1C1D" w:rsidRPr="002A1602" w:rsidRDefault="00CC1C1D">
            <w:pPr>
              <w:pStyle w:val="TableText"/>
              <w:rPr>
                <w:rFonts w:ascii="Calibri" w:hAnsi="Calibri" w:cs="Calibri"/>
                <w:szCs w:val="22"/>
              </w:rPr>
            </w:pPr>
            <w:r w:rsidRPr="002A1602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45563BB4" w14:textId="3413B9CF" w:rsidR="00CC1C1D" w:rsidRPr="002A1602" w:rsidRDefault="00555B9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21/05/2024</w:t>
            </w:r>
          </w:p>
        </w:tc>
        <w:tc>
          <w:tcPr>
            <w:tcW w:w="1404" w:type="dxa"/>
          </w:tcPr>
          <w:p w14:paraId="183D2FA6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E59C32D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4A18750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</w:tr>
      <w:tr w:rsidR="00CC1C1D" w:rsidRPr="002A1602" w14:paraId="150532B9" w14:textId="77777777">
        <w:trPr>
          <w:cantSplit/>
        </w:trPr>
        <w:tc>
          <w:tcPr>
            <w:tcW w:w="10409" w:type="dxa"/>
            <w:gridSpan w:val="6"/>
          </w:tcPr>
          <w:p w14:paraId="110F5A3B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</w:tr>
      <w:tr w:rsidR="00CC1C1D" w:rsidRPr="002A1602" w14:paraId="165635FB" w14:textId="77777777">
        <w:trPr>
          <w:cantSplit/>
        </w:trPr>
        <w:tc>
          <w:tcPr>
            <w:tcW w:w="2410" w:type="dxa"/>
          </w:tcPr>
          <w:p w14:paraId="037799E9" w14:textId="77777777" w:rsidR="00CC1C1D" w:rsidRPr="002A1602" w:rsidRDefault="00CC1C1D">
            <w:pPr>
              <w:pStyle w:val="TableText"/>
              <w:rPr>
                <w:rFonts w:ascii="Calibri" w:hAnsi="Calibri" w:cs="Calibri"/>
                <w:szCs w:val="22"/>
              </w:rPr>
            </w:pPr>
            <w:r w:rsidRPr="002A1602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1E5823B0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65DD893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494A5DBD" w14:textId="77777777" w:rsidR="00CC1C1D" w:rsidRPr="002A1602" w:rsidRDefault="00CC1C1D">
            <w:pPr>
              <w:pStyle w:val="TableText"/>
              <w:rPr>
                <w:rFonts w:ascii="Calibri" w:hAnsi="Calibri" w:cs="Calibri"/>
                <w:szCs w:val="22"/>
              </w:rPr>
            </w:pPr>
            <w:r w:rsidRPr="002A1602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44FAE970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8DA35FE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</w:tr>
      <w:tr w:rsidR="00CC1C1D" w:rsidRPr="002A1602" w14:paraId="58561D8B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04619675" w14:textId="20B46B54" w:rsidR="00CC1C1D" w:rsidRPr="002A1602" w:rsidRDefault="00555B94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Network Rail Infrastructure Ltd</w:t>
            </w:r>
          </w:p>
          <w:p w14:paraId="0527EE72" w14:textId="77777777" w:rsidR="00555B94" w:rsidRDefault="00555B94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Network Rail Infrastructure Ltd</w:t>
            </w:r>
          </w:p>
          <w:p w14:paraId="7930C8F7" w14:textId="77777777" w:rsidR="00555B94" w:rsidRDefault="00555B94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Square One</w:t>
            </w:r>
          </w:p>
          <w:p w14:paraId="4813EBFD" w14:textId="77777777" w:rsidR="00555B94" w:rsidRDefault="00555B94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 Travis Street</w:t>
            </w:r>
          </w:p>
          <w:p w14:paraId="2901F6A7" w14:textId="77777777" w:rsidR="00555B94" w:rsidRDefault="00555B94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Manchester</w:t>
            </w:r>
          </w:p>
          <w:p w14:paraId="2ED5C9CA" w14:textId="4B6034FE" w:rsidR="00CC1C1D" w:rsidRPr="002A1602" w:rsidRDefault="00555B94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M1 2NY</w:t>
            </w:r>
          </w:p>
          <w:p w14:paraId="5AAB2891" w14:textId="77777777" w:rsidR="00CC1C1D" w:rsidRPr="002A1602" w:rsidRDefault="00CC1C1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Cs w:val="22"/>
              </w:rPr>
            </w:pPr>
          </w:p>
          <w:p w14:paraId="734028E0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  <w:p w14:paraId="7F6D1048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  <w:p w14:paraId="1616A48D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  <w:p w14:paraId="7DB37B94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998CC1B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25DB2504" w14:textId="45640E6F" w:rsidR="00CC1C1D" w:rsidRPr="002A1602" w:rsidRDefault="00555B94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Mrs Sue Newman</w:t>
            </w:r>
          </w:p>
          <w:p w14:paraId="69EF8CEC" w14:textId="77777777" w:rsidR="00555B94" w:rsidRDefault="00555B94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Network Rail </w:t>
            </w:r>
          </w:p>
          <w:p w14:paraId="20CB8E5C" w14:textId="77777777" w:rsidR="00555B94" w:rsidRDefault="00555B94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Network Rail Infrastructure Ltd </w:t>
            </w:r>
          </w:p>
          <w:p w14:paraId="5D6E6140" w14:textId="77777777" w:rsidR="00555B94" w:rsidRDefault="00555B94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Square 1 </w:t>
            </w:r>
          </w:p>
          <w:p w14:paraId="7F97D646" w14:textId="77777777" w:rsidR="00555B94" w:rsidRDefault="00555B94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4 Travis Street </w:t>
            </w:r>
          </w:p>
          <w:p w14:paraId="5FB88FE0" w14:textId="77777777" w:rsidR="00555B94" w:rsidRDefault="00555B94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Manchester </w:t>
            </w:r>
          </w:p>
          <w:p w14:paraId="6327D1EF" w14:textId="46746003" w:rsidR="00CC1C1D" w:rsidRPr="002A1602" w:rsidRDefault="00555B94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M1 2NY </w:t>
            </w:r>
          </w:p>
          <w:p w14:paraId="09ADA29B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  <w:p w14:paraId="6543D38C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  <w:p w14:paraId="76178762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  <w:p w14:paraId="7FB1BF85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  <w:p w14:paraId="610D5A82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</w:tr>
      <w:tr w:rsidR="00CC1C1D" w:rsidRPr="002A1602" w14:paraId="22872D26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7AB8420C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09CABD6D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41D1A3D6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</w:tr>
      <w:tr w:rsidR="00CC1C1D" w:rsidRPr="002A1602" w14:paraId="6B481C5E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36DBCD91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96A0773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63AC7D19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</w:tr>
      <w:tr w:rsidR="00CC1C1D" w:rsidRPr="002A1602" w14:paraId="14733785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48753EC1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54F54EA6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61D71CA8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</w:tr>
      <w:tr w:rsidR="00CC1C1D" w:rsidRPr="002A1602" w14:paraId="7A2CB8C8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3259EAB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7544C62F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6A73DE86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20B9C566" w14:textId="77777777" w:rsidR="00CC1C1D" w:rsidRPr="002A1602" w:rsidRDefault="00CC1C1D">
      <w:pPr>
        <w:pStyle w:val="TableText"/>
        <w:rPr>
          <w:rFonts w:ascii="Calibri" w:hAnsi="Calibri" w:cs="Calibri"/>
          <w:szCs w:val="22"/>
        </w:rPr>
      </w:pPr>
    </w:p>
    <w:tbl>
      <w:tblPr>
        <w:tblW w:w="10446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35"/>
        <w:gridCol w:w="1347"/>
        <w:gridCol w:w="8064"/>
      </w:tblGrid>
      <w:tr w:rsidR="00CC1C1D" w:rsidRPr="002A1602" w14:paraId="55083F55" w14:textId="77777777" w:rsidTr="00B839EA">
        <w:trPr>
          <w:cantSplit/>
        </w:trPr>
        <w:tc>
          <w:tcPr>
            <w:tcW w:w="2382" w:type="dxa"/>
            <w:gridSpan w:val="2"/>
          </w:tcPr>
          <w:p w14:paraId="11D68D89" w14:textId="77777777" w:rsidR="00CC1C1D" w:rsidRPr="002A1602" w:rsidRDefault="00CC1C1D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2A1602">
              <w:rPr>
                <w:rFonts w:ascii="Calibri" w:hAnsi="Calibri" w:cs="Calibri"/>
                <w:b/>
                <w:bCs/>
                <w:szCs w:val="22"/>
              </w:rPr>
              <w:t>PARTICULARS OF PROPOSED WORKS:</w:t>
            </w:r>
          </w:p>
        </w:tc>
        <w:tc>
          <w:tcPr>
            <w:tcW w:w="8064" w:type="dxa"/>
            <w:tcBorders>
              <w:left w:val="nil"/>
            </w:tcBorders>
          </w:tcPr>
          <w:p w14:paraId="6F006C13" w14:textId="1CC2A0C0" w:rsidR="00CC1C1D" w:rsidRPr="002A1602" w:rsidRDefault="00555B9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Approval of details reserved by condition 5 (traffic management plan) of listed building consent 3/2024/0083.</w:t>
            </w:r>
          </w:p>
          <w:p w14:paraId="7E3F14A7" w14:textId="77777777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</w:p>
        </w:tc>
      </w:tr>
      <w:tr w:rsidR="00CC1C1D" w:rsidRPr="002A1602" w14:paraId="160014A0" w14:textId="77777777" w:rsidTr="00B839EA">
        <w:trPr>
          <w:cantSplit/>
        </w:trPr>
        <w:tc>
          <w:tcPr>
            <w:tcW w:w="1035" w:type="dxa"/>
          </w:tcPr>
          <w:p w14:paraId="387272AD" w14:textId="77777777" w:rsidR="00CC1C1D" w:rsidRPr="002A1602" w:rsidRDefault="00CC1C1D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2A1602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9411" w:type="dxa"/>
            <w:gridSpan w:val="2"/>
            <w:tcBorders>
              <w:left w:val="nil"/>
            </w:tcBorders>
          </w:tcPr>
          <w:p w14:paraId="19A625AD" w14:textId="460EF79D" w:rsidR="00CC1C1D" w:rsidRPr="002A1602" w:rsidRDefault="00555B9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Whalley Railway Viaduct Broad Lane Whalley BB7 9RS</w:t>
            </w:r>
          </w:p>
        </w:tc>
      </w:tr>
      <w:tr w:rsidR="00CC1C1D" w:rsidRPr="002A1602" w14:paraId="28B3A13C" w14:textId="77777777" w:rsidTr="00B839EA">
        <w:trPr>
          <w:cantSplit/>
        </w:trPr>
        <w:tc>
          <w:tcPr>
            <w:tcW w:w="10446" w:type="dxa"/>
            <w:gridSpan w:val="3"/>
          </w:tcPr>
          <w:p w14:paraId="2E8A9444" w14:textId="77777777" w:rsidR="000C666D" w:rsidRDefault="000C666D" w:rsidP="000C666D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232A543D" w14:textId="7CC259C4" w:rsidR="000C666D" w:rsidRPr="000C666D" w:rsidRDefault="000C666D" w:rsidP="000C666D">
            <w:pPr>
              <w:pStyle w:val="TableText"/>
              <w:rPr>
                <w:rFonts w:ascii="Calibri" w:hAnsi="Calibri" w:cs="Calibri"/>
                <w:szCs w:val="22"/>
              </w:rPr>
            </w:pPr>
            <w:r w:rsidRPr="000C666D">
              <w:rPr>
                <w:rFonts w:ascii="Calibri" w:hAnsi="Calibri" w:cs="Calibri"/>
                <w:szCs w:val="22"/>
              </w:rPr>
              <w:t xml:space="preserve">I write in response to your application to discharge the conditions pursuant to </w:t>
            </w:r>
            <w:r w:rsidR="004D2247">
              <w:rPr>
                <w:rFonts w:ascii="Calibri" w:hAnsi="Calibri" w:cs="Calibri"/>
                <w:szCs w:val="22"/>
              </w:rPr>
              <w:t>L</w:t>
            </w:r>
            <w:r>
              <w:rPr>
                <w:rFonts w:ascii="Calibri" w:hAnsi="Calibri" w:cs="Calibri"/>
                <w:szCs w:val="22"/>
              </w:rPr>
              <w:t>isted Buildin</w:t>
            </w:r>
            <w:r w:rsidR="004D2247">
              <w:rPr>
                <w:rFonts w:ascii="Calibri" w:hAnsi="Calibri" w:cs="Calibri"/>
                <w:szCs w:val="22"/>
              </w:rPr>
              <w:t>g</w:t>
            </w:r>
            <w:r>
              <w:rPr>
                <w:rFonts w:ascii="Calibri" w:hAnsi="Calibri" w:cs="Calibri"/>
                <w:szCs w:val="22"/>
              </w:rPr>
              <w:t xml:space="preserve"> Consent</w:t>
            </w:r>
            <w:r w:rsidR="004D2247">
              <w:rPr>
                <w:rFonts w:ascii="Calibri" w:hAnsi="Calibri" w:cs="Calibri"/>
                <w:szCs w:val="22"/>
              </w:rPr>
              <w:t>.</w:t>
            </w:r>
            <w:r w:rsidRPr="000C666D">
              <w:rPr>
                <w:rFonts w:ascii="Calibri" w:hAnsi="Calibri" w:cs="Calibri"/>
                <w:szCs w:val="22"/>
              </w:rPr>
              <w:t xml:space="preserve"> </w:t>
            </w:r>
          </w:p>
          <w:p w14:paraId="29EE6035" w14:textId="77777777" w:rsidR="000C666D" w:rsidRPr="000C666D" w:rsidRDefault="000C666D" w:rsidP="000C666D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38EDA600" w14:textId="74D07166" w:rsidR="000C666D" w:rsidRPr="000C666D" w:rsidRDefault="000C666D" w:rsidP="000C666D">
            <w:pPr>
              <w:pStyle w:val="TableText"/>
              <w:rPr>
                <w:rFonts w:ascii="Calibri" w:hAnsi="Calibri" w:cs="Calibri"/>
                <w:szCs w:val="22"/>
              </w:rPr>
            </w:pPr>
            <w:r w:rsidRPr="000C666D">
              <w:rPr>
                <w:rFonts w:ascii="Calibri" w:hAnsi="Calibri" w:cs="Calibri"/>
                <w:szCs w:val="22"/>
              </w:rPr>
              <w:t xml:space="preserve">Condition </w:t>
            </w:r>
            <w:r w:rsidR="004D2247">
              <w:rPr>
                <w:rFonts w:ascii="Calibri" w:hAnsi="Calibri" w:cs="Calibri"/>
                <w:szCs w:val="22"/>
              </w:rPr>
              <w:t>5</w:t>
            </w:r>
            <w:r w:rsidRPr="000C666D">
              <w:rPr>
                <w:rFonts w:ascii="Calibri" w:hAnsi="Calibri" w:cs="Calibri"/>
                <w:szCs w:val="22"/>
              </w:rPr>
              <w:t xml:space="preserve"> is partially discharged insofar that the </w:t>
            </w:r>
            <w:r w:rsidR="004D2247">
              <w:rPr>
                <w:rFonts w:ascii="Calibri" w:hAnsi="Calibri" w:cs="Calibri"/>
                <w:szCs w:val="22"/>
              </w:rPr>
              <w:t xml:space="preserve">following </w:t>
            </w:r>
            <w:r w:rsidR="001D5311">
              <w:rPr>
                <w:rFonts w:ascii="Calibri" w:hAnsi="Calibri" w:cs="Calibri"/>
                <w:szCs w:val="22"/>
              </w:rPr>
              <w:t>documents</w:t>
            </w:r>
            <w:r w:rsidR="004D2247">
              <w:rPr>
                <w:rFonts w:ascii="Calibri" w:hAnsi="Calibri" w:cs="Calibri"/>
                <w:szCs w:val="22"/>
              </w:rPr>
              <w:t xml:space="preserve"> are</w:t>
            </w:r>
            <w:r w:rsidRPr="000C666D">
              <w:rPr>
                <w:rFonts w:ascii="Calibri" w:hAnsi="Calibri" w:cs="Calibri"/>
                <w:szCs w:val="22"/>
              </w:rPr>
              <w:t xml:space="preserve"> considered acceptable insofar that they satisfy the requirements of the condition</w:t>
            </w:r>
            <w:r w:rsidR="004D2247">
              <w:rPr>
                <w:rFonts w:ascii="Calibri" w:hAnsi="Calibri" w:cs="Calibri"/>
                <w:szCs w:val="22"/>
              </w:rPr>
              <w:t>:</w:t>
            </w:r>
          </w:p>
          <w:p w14:paraId="1C23E923" w14:textId="627E525B" w:rsidR="00CC1C1D" w:rsidRPr="002A1602" w:rsidRDefault="00CC1C1D" w:rsidP="004D2247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CC1C1D" w:rsidRPr="002A1602" w14:paraId="132272BB" w14:textId="77777777" w:rsidTr="00B839EA">
        <w:trPr>
          <w:cantSplit/>
        </w:trPr>
        <w:tc>
          <w:tcPr>
            <w:tcW w:w="1035" w:type="dxa"/>
          </w:tcPr>
          <w:p w14:paraId="0E3D3325" w14:textId="3449D6B5" w:rsidR="00CC1C1D" w:rsidRPr="002A1602" w:rsidRDefault="00CC1C1D">
            <w:pPr>
              <w:rPr>
                <w:rFonts w:ascii="Calibri" w:hAnsi="Calibri" w:cs="Calibri"/>
                <w:szCs w:val="22"/>
              </w:rPr>
            </w:pPr>
            <w:bookmarkStart w:id="0" w:name="Conditions" w:colFirst="0" w:colLast="1"/>
          </w:p>
        </w:tc>
        <w:tc>
          <w:tcPr>
            <w:tcW w:w="9411" w:type="dxa"/>
            <w:gridSpan w:val="2"/>
          </w:tcPr>
          <w:p w14:paraId="26C3FE0D" w14:textId="5EC60FEA" w:rsidR="001D5311" w:rsidRPr="001D5311" w:rsidRDefault="001D5311" w:rsidP="001D531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Cs w:val="22"/>
              </w:rPr>
            </w:pPr>
            <w:r w:rsidRPr="001D5311">
              <w:rPr>
                <w:rFonts w:ascii="Calibri" w:hAnsi="Calibri" w:cs="Calibri"/>
                <w:szCs w:val="22"/>
              </w:rPr>
              <w:t xml:space="preserve">Photo of </w:t>
            </w:r>
            <w:r w:rsidR="00ED7204">
              <w:rPr>
                <w:rFonts w:ascii="Calibri" w:hAnsi="Calibri" w:cs="Calibri"/>
                <w:szCs w:val="22"/>
              </w:rPr>
              <w:t xml:space="preserve">existing </w:t>
            </w:r>
            <w:r w:rsidRPr="001D5311">
              <w:rPr>
                <w:rFonts w:ascii="Calibri" w:hAnsi="Calibri" w:cs="Calibri"/>
                <w:szCs w:val="22"/>
              </w:rPr>
              <w:t>stone wall</w:t>
            </w:r>
            <w:r w:rsidR="00ED7204">
              <w:rPr>
                <w:rFonts w:ascii="Calibri" w:hAnsi="Calibri" w:cs="Calibri"/>
                <w:szCs w:val="22"/>
              </w:rPr>
              <w:t xml:space="preserve"> and details of its temporary removal / re-instatement </w:t>
            </w:r>
            <w:r w:rsidRPr="001D5311">
              <w:rPr>
                <w:rFonts w:ascii="Calibri" w:hAnsi="Calibri" w:cs="Calibri"/>
                <w:szCs w:val="22"/>
              </w:rPr>
              <w:t xml:space="preserve">to facilitate site access and Aerial Photo showing details of Site Compound received 25/6/24  </w:t>
            </w:r>
          </w:p>
          <w:p w14:paraId="2AC69B41" w14:textId="351DB367" w:rsidR="001D5311" w:rsidRPr="001D5311" w:rsidRDefault="001D5311" w:rsidP="001D531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Cs w:val="22"/>
              </w:rPr>
            </w:pPr>
            <w:r w:rsidRPr="001D5311">
              <w:rPr>
                <w:rFonts w:ascii="Calibri" w:hAnsi="Calibri" w:cs="Calibri"/>
                <w:szCs w:val="22"/>
              </w:rPr>
              <w:t>(Untitled) Plan of Construction Route, Works Access, Turning Circle and Parking received 25/6/24</w:t>
            </w:r>
          </w:p>
          <w:p w14:paraId="5B72C2E5" w14:textId="5B997FBF" w:rsidR="001D5311" w:rsidRPr="001D5311" w:rsidRDefault="001D5311" w:rsidP="001D531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Cs w:val="22"/>
              </w:rPr>
            </w:pPr>
            <w:r w:rsidRPr="001D5311">
              <w:rPr>
                <w:rFonts w:ascii="Calibri" w:hAnsi="Calibri" w:cs="Calibri"/>
                <w:szCs w:val="22"/>
              </w:rPr>
              <w:t>Traffic Management Plan dated 04/04/24</w:t>
            </w:r>
          </w:p>
          <w:p w14:paraId="0018AB94" w14:textId="5E8D2AD5" w:rsidR="001D5311" w:rsidRPr="001D5311" w:rsidRDefault="001D5311" w:rsidP="001D531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Cs w:val="22"/>
              </w:rPr>
            </w:pPr>
            <w:r w:rsidRPr="001D5311">
              <w:rPr>
                <w:rFonts w:ascii="Calibri" w:hAnsi="Calibri" w:cs="Calibri"/>
                <w:szCs w:val="22"/>
              </w:rPr>
              <w:t>Images of compound details (Garic)</w:t>
            </w:r>
          </w:p>
          <w:p w14:paraId="6DAD7BA3" w14:textId="05332C1D" w:rsidR="001D5311" w:rsidRPr="001D5311" w:rsidRDefault="001D5311" w:rsidP="001D531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Cs w:val="22"/>
              </w:rPr>
            </w:pPr>
            <w:r w:rsidRPr="001D5311">
              <w:rPr>
                <w:rFonts w:ascii="Calibri" w:hAnsi="Calibri" w:cs="Calibri"/>
                <w:szCs w:val="22"/>
              </w:rPr>
              <w:t>Photos of Highway Signage received 25/6/24</w:t>
            </w:r>
          </w:p>
          <w:p w14:paraId="48CFEB82" w14:textId="1BADA1FB" w:rsidR="001D5311" w:rsidRPr="001D5311" w:rsidRDefault="001D5311" w:rsidP="001D531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Cs w:val="22"/>
              </w:rPr>
            </w:pPr>
            <w:r w:rsidRPr="001D5311">
              <w:rPr>
                <w:rFonts w:ascii="Calibri" w:hAnsi="Calibri" w:cs="Calibri"/>
                <w:szCs w:val="22"/>
              </w:rPr>
              <w:t>Whalley Viaduct Construction Plan (Ghantt Chart) received 25/6/24</w:t>
            </w:r>
          </w:p>
          <w:p w14:paraId="728E84F9" w14:textId="00B8BD20" w:rsidR="00ED7204" w:rsidRDefault="001D5311" w:rsidP="00ED720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Cs w:val="22"/>
              </w:rPr>
            </w:pPr>
            <w:r w:rsidRPr="001D5311">
              <w:rPr>
                <w:rFonts w:ascii="Calibri" w:hAnsi="Calibri" w:cs="Calibri"/>
                <w:szCs w:val="22"/>
              </w:rPr>
              <w:t xml:space="preserve">Email confirmation from Network Rail dated </w:t>
            </w:r>
            <w:r w:rsidR="00F62BCE">
              <w:rPr>
                <w:rFonts w:ascii="Calibri" w:hAnsi="Calibri" w:cs="Calibri"/>
                <w:szCs w:val="22"/>
              </w:rPr>
              <w:t>25</w:t>
            </w:r>
            <w:r w:rsidR="00F62BCE" w:rsidRPr="00F62BCE">
              <w:rPr>
                <w:rFonts w:ascii="Calibri" w:hAnsi="Calibri" w:cs="Calibri"/>
                <w:szCs w:val="22"/>
                <w:vertAlign w:val="superscript"/>
              </w:rPr>
              <w:t>th</w:t>
            </w:r>
            <w:r w:rsidR="00F62BCE">
              <w:rPr>
                <w:rFonts w:ascii="Calibri" w:hAnsi="Calibri" w:cs="Calibri"/>
                <w:szCs w:val="22"/>
              </w:rPr>
              <w:t xml:space="preserve"> June 2024 and </w:t>
            </w:r>
            <w:r w:rsidRPr="001D5311">
              <w:rPr>
                <w:rFonts w:ascii="Calibri" w:hAnsi="Calibri" w:cs="Calibri"/>
                <w:szCs w:val="22"/>
              </w:rPr>
              <w:t>10</w:t>
            </w:r>
            <w:r w:rsidRPr="001D5311">
              <w:rPr>
                <w:rFonts w:ascii="Calibri" w:hAnsi="Calibri" w:cs="Calibri"/>
                <w:szCs w:val="22"/>
                <w:vertAlign w:val="superscript"/>
              </w:rPr>
              <w:t>th</w:t>
            </w:r>
            <w:r w:rsidRPr="001D5311">
              <w:rPr>
                <w:rFonts w:ascii="Calibri" w:hAnsi="Calibri" w:cs="Calibri"/>
                <w:szCs w:val="22"/>
              </w:rPr>
              <w:t xml:space="preserve"> July 2024</w:t>
            </w:r>
          </w:p>
          <w:p w14:paraId="5CDFDCB2" w14:textId="7D944767" w:rsidR="00ED7204" w:rsidRPr="00ED7204" w:rsidRDefault="00ED7204" w:rsidP="00ED7204">
            <w:pPr>
              <w:rPr>
                <w:rFonts w:ascii="Calibri" w:hAnsi="Calibri" w:cs="Calibri"/>
                <w:szCs w:val="22"/>
              </w:rPr>
            </w:pPr>
          </w:p>
        </w:tc>
      </w:tr>
      <w:tr w:rsidR="00ED7204" w:rsidRPr="002A1602" w14:paraId="158630BB" w14:textId="77777777" w:rsidTr="00B839EA">
        <w:trPr>
          <w:cantSplit/>
        </w:trPr>
        <w:tc>
          <w:tcPr>
            <w:tcW w:w="10446" w:type="dxa"/>
            <w:gridSpan w:val="3"/>
          </w:tcPr>
          <w:p w14:paraId="2F020E03" w14:textId="374CBA11" w:rsidR="00ED7204" w:rsidRPr="002A1602" w:rsidRDefault="00ED7204" w:rsidP="00ED720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The development shall be implemented in accordance with the approved details </w:t>
            </w:r>
            <w:proofErr w:type="gramStart"/>
            <w:r>
              <w:rPr>
                <w:rFonts w:ascii="Calibri" w:hAnsi="Calibri" w:cs="Calibri"/>
                <w:szCs w:val="22"/>
              </w:rPr>
              <w:t>in order to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satisfy the condition in full.</w:t>
            </w:r>
          </w:p>
          <w:p w14:paraId="087BEED6" w14:textId="0A6CA3B6" w:rsidR="00ED7204" w:rsidRPr="002A1602" w:rsidRDefault="00ED7204" w:rsidP="00ED7204">
            <w:pPr>
              <w:rPr>
                <w:rFonts w:ascii="Calibri" w:hAnsi="Calibri" w:cs="Calibri"/>
                <w:szCs w:val="22"/>
              </w:rPr>
            </w:pPr>
          </w:p>
        </w:tc>
      </w:tr>
      <w:tr w:rsidR="00B839EA" w:rsidRPr="002A1602" w14:paraId="68008397" w14:textId="77777777" w:rsidTr="00B839EA">
        <w:trPr>
          <w:cantSplit/>
        </w:trPr>
        <w:tc>
          <w:tcPr>
            <w:tcW w:w="10446" w:type="dxa"/>
            <w:gridSpan w:val="3"/>
          </w:tcPr>
          <w:p w14:paraId="009E0B83" w14:textId="77777777" w:rsidR="00B839EA" w:rsidRDefault="00B839EA" w:rsidP="00B839EA">
            <w:pPr>
              <w:pStyle w:val="BodySingle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4A2C3F16" w14:textId="77777777" w:rsidR="00B839EA" w:rsidRDefault="00B839EA" w:rsidP="00B839EA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NICOLA HOPKINS</w:t>
            </w:r>
          </w:p>
          <w:p w14:paraId="1E7D0610" w14:textId="77777777" w:rsidR="00B839EA" w:rsidRDefault="00B839EA" w:rsidP="00B839EA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DIRECTOR OF ECONOMIC DEVELOPMENT AND PLANNING</w:t>
            </w:r>
          </w:p>
          <w:p w14:paraId="11D65ED3" w14:textId="77777777" w:rsidR="00B839EA" w:rsidRDefault="00B839EA" w:rsidP="00ED7204">
            <w:pPr>
              <w:rPr>
                <w:rFonts w:ascii="Calibri" w:hAnsi="Calibri" w:cs="Calibri"/>
                <w:szCs w:val="22"/>
              </w:rPr>
            </w:pPr>
          </w:p>
        </w:tc>
      </w:tr>
      <w:bookmarkEnd w:id="0"/>
      <w:tr w:rsidR="00C66633" w14:paraId="6EFE36B7" w14:textId="77777777" w:rsidTr="00B839EA">
        <w:trPr>
          <w:cantSplit/>
          <w:trHeight w:val="2487"/>
        </w:trPr>
        <w:tc>
          <w:tcPr>
            <w:tcW w:w="10446" w:type="dxa"/>
            <w:gridSpan w:val="3"/>
          </w:tcPr>
          <w:p w14:paraId="70FD50B9" w14:textId="77777777" w:rsidR="0006573D" w:rsidRDefault="0006573D" w:rsidP="0006573D">
            <w:pPr>
              <w:pStyle w:val="TableText"/>
            </w:pPr>
          </w:p>
          <w:p w14:paraId="410EC73D" w14:textId="77777777" w:rsidR="00C66633" w:rsidRDefault="00C66633"/>
        </w:tc>
      </w:tr>
    </w:tbl>
    <w:p w14:paraId="4EC6096E" w14:textId="77777777" w:rsidR="00CC1C1D" w:rsidRPr="002A1602" w:rsidRDefault="00CC1C1D">
      <w:pPr>
        <w:pStyle w:val="TableText"/>
        <w:rPr>
          <w:rFonts w:ascii="Calibri" w:hAnsi="Calibri" w:cs="Calibri"/>
        </w:rPr>
      </w:pPr>
    </w:p>
    <w:sectPr w:rsidR="00CC1C1D" w:rsidRPr="002A1602">
      <w:footerReference w:type="default" r:id="rId7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1A873" w14:textId="77777777" w:rsidR="00555B94" w:rsidRDefault="00555B94">
      <w:r>
        <w:separator/>
      </w:r>
    </w:p>
  </w:endnote>
  <w:endnote w:type="continuationSeparator" w:id="0">
    <w:p w14:paraId="50858473" w14:textId="77777777" w:rsidR="00555B94" w:rsidRDefault="0055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8429E" w14:textId="77777777" w:rsidR="00CC1C1D" w:rsidRDefault="00CC1C1D">
    <w:pPr>
      <w:jc w:val="center"/>
    </w:pPr>
    <w:r>
      <w:fldChar w:fldCharType="begin"/>
    </w:r>
    <w:r>
      <w:instrText>page  \* MERGEFORMAT</w:instrText>
    </w:r>
    <w:r>
      <w:fldChar w:fldCharType="separate"/>
    </w:r>
    <w:r w:rsidR="00D0041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FCF07" w14:textId="77777777" w:rsidR="00555B94" w:rsidRDefault="00555B94">
      <w:r>
        <w:separator/>
      </w:r>
    </w:p>
  </w:footnote>
  <w:footnote w:type="continuationSeparator" w:id="0">
    <w:p w14:paraId="5885AC00" w14:textId="77777777" w:rsidR="00555B94" w:rsidRDefault="00555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25101"/>
    <w:multiLevelType w:val="hybridMultilevel"/>
    <w:tmpl w:val="1E5C2AEC"/>
    <w:lvl w:ilvl="0" w:tplc="0D1076C0">
      <w:start w:val="2"/>
      <w:numFmt w:val="bullet"/>
      <w:lvlText w:val="-"/>
      <w:lvlJc w:val="center"/>
      <w:pPr>
        <w:ind w:left="720" w:hanging="360"/>
      </w:pPr>
      <w:rPr>
        <w:rFonts w:ascii="Arial" w:eastAsia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7439D"/>
    <w:multiLevelType w:val="hybridMultilevel"/>
    <w:tmpl w:val="2B62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966621">
    <w:abstractNumId w:val="1"/>
  </w:num>
  <w:num w:numId="2" w16cid:durableId="165151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94"/>
    <w:rsid w:val="0006573D"/>
    <w:rsid w:val="000C666D"/>
    <w:rsid w:val="001D5311"/>
    <w:rsid w:val="002A1602"/>
    <w:rsid w:val="003050FE"/>
    <w:rsid w:val="00314A87"/>
    <w:rsid w:val="003737CF"/>
    <w:rsid w:val="00400852"/>
    <w:rsid w:val="004C293C"/>
    <w:rsid w:val="004C45AA"/>
    <w:rsid w:val="004D2247"/>
    <w:rsid w:val="00555B94"/>
    <w:rsid w:val="00564CE0"/>
    <w:rsid w:val="006677C8"/>
    <w:rsid w:val="006903D0"/>
    <w:rsid w:val="006C6830"/>
    <w:rsid w:val="00703C06"/>
    <w:rsid w:val="00793B57"/>
    <w:rsid w:val="007A501D"/>
    <w:rsid w:val="00821E5A"/>
    <w:rsid w:val="008D5F04"/>
    <w:rsid w:val="00905CB2"/>
    <w:rsid w:val="00AB481E"/>
    <w:rsid w:val="00B839EA"/>
    <w:rsid w:val="00BB79F9"/>
    <w:rsid w:val="00C66633"/>
    <w:rsid w:val="00CC1C1D"/>
    <w:rsid w:val="00D0041D"/>
    <w:rsid w:val="00D040D2"/>
    <w:rsid w:val="00D44E28"/>
    <w:rsid w:val="00E67AF1"/>
    <w:rsid w:val="00ED7204"/>
    <w:rsid w:val="00F62BCE"/>
    <w:rsid w:val="00F7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9155D"/>
  <w15:chartTrackingRefBased/>
  <w15:docId w15:val="{B8364B14-0A57-482F-A926-72AA0E85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closure">
    <w:name w:val="enclosure"/>
    <w:basedOn w:val="Normal"/>
    <w:rPr>
      <w:rFonts w:ascii="Courier" w:hAnsi="Courier"/>
      <w:sz w:val="24"/>
    </w:rPr>
  </w:style>
  <w:style w:type="paragraph" w:customStyle="1" w:styleId="TableText">
    <w:name w:val="Table Text"/>
    <w:basedOn w:val="Normal"/>
  </w:style>
  <w:style w:type="paragraph" w:customStyle="1" w:styleId="PLANNING">
    <w:name w:val="PLANNING"/>
    <w:basedOn w:val="Normal"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BodySingle">
    <w:name w:val="Body Single"/>
    <w:basedOn w:val="Normal"/>
    <w:rsid w:val="006677C8"/>
    <w:pPr>
      <w:textAlignment w:val="auto"/>
    </w:pPr>
  </w:style>
  <w:style w:type="character" w:styleId="Hyperlink">
    <w:name w:val="Hyperlink"/>
    <w:uiPriority w:val="99"/>
    <w:semiHidden/>
    <w:unhideWhenUsed/>
    <w:rsid w:val="004C45A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D5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LB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RVDECLBC</Template>
  <TotalTime>0</TotalTime>
  <Pages>2</Pages>
  <Words>254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1844</CharactersWithSpaces>
  <SharedDoc>false</SharedDoc>
  <HLinks>
    <vt:vector size="12" baseType="variant">
      <vt:variant>
        <vt:i4>7864362</vt:i4>
      </vt:variant>
      <vt:variant>
        <vt:i4>3</vt:i4>
      </vt:variant>
      <vt:variant>
        <vt:i4>0</vt:i4>
      </vt:variant>
      <vt:variant>
        <vt:i4>5</vt:i4>
      </vt:variant>
      <vt:variant>
        <vt:lpwstr>https://www.gov.uk/appeal-householder-planning-decision</vt:lpwstr>
      </vt:variant>
      <vt:variant>
        <vt:lpwstr/>
      </vt:variant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https://www.gov.uk/appeal-planning-decision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Kathryn Hughes</dc:creator>
  <cp:keywords/>
  <cp:lastModifiedBy>Lesley Lund</cp:lastModifiedBy>
  <cp:revision>2</cp:revision>
  <cp:lastPrinted>2024-07-29T15:35:00Z</cp:lastPrinted>
  <dcterms:created xsi:type="dcterms:W3CDTF">2024-07-29T15:40:00Z</dcterms:created>
  <dcterms:modified xsi:type="dcterms:W3CDTF">2024-07-29T15:40:00Z</dcterms:modified>
</cp:coreProperties>
</file>