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1C08D"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DA5C5C0" w14:textId="77777777">
        <w:trPr>
          <w:cantSplit/>
        </w:trPr>
        <w:tc>
          <w:tcPr>
            <w:tcW w:w="6983" w:type="dxa"/>
            <w:gridSpan w:val="4"/>
          </w:tcPr>
          <w:p w14:paraId="0B64BC1D"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329164AD" w14:textId="77777777" w:rsidR="002F3ADA" w:rsidRPr="00DD62CA" w:rsidRDefault="002F3ADA">
            <w:pPr>
              <w:rPr>
                <w:rFonts w:ascii="Calibri" w:hAnsi="Calibri"/>
                <w:sz w:val="24"/>
                <w:szCs w:val="24"/>
              </w:rPr>
            </w:pPr>
          </w:p>
        </w:tc>
        <w:tc>
          <w:tcPr>
            <w:tcW w:w="1713" w:type="dxa"/>
          </w:tcPr>
          <w:p w14:paraId="0ED006E9" w14:textId="77777777" w:rsidR="002F3ADA" w:rsidRPr="00DD62CA" w:rsidRDefault="002F3ADA">
            <w:pPr>
              <w:rPr>
                <w:rFonts w:ascii="Calibri" w:hAnsi="Calibri"/>
                <w:sz w:val="24"/>
                <w:szCs w:val="24"/>
              </w:rPr>
            </w:pPr>
          </w:p>
        </w:tc>
      </w:tr>
      <w:tr w:rsidR="002F3ADA" w:rsidRPr="00DD62CA" w14:paraId="69145A24" w14:textId="77777777">
        <w:trPr>
          <w:cantSplit/>
        </w:trPr>
        <w:tc>
          <w:tcPr>
            <w:tcW w:w="4123" w:type="dxa"/>
            <w:gridSpan w:val="2"/>
          </w:tcPr>
          <w:p w14:paraId="3BA03DED"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D748B83" w14:textId="77777777" w:rsidR="002F3ADA" w:rsidRPr="00DD62CA" w:rsidRDefault="002F3ADA">
            <w:pPr>
              <w:rPr>
                <w:rFonts w:ascii="Calibri" w:hAnsi="Calibri"/>
                <w:sz w:val="24"/>
                <w:szCs w:val="24"/>
              </w:rPr>
            </w:pPr>
          </w:p>
        </w:tc>
        <w:tc>
          <w:tcPr>
            <w:tcW w:w="1404" w:type="dxa"/>
          </w:tcPr>
          <w:p w14:paraId="4B18CEF8" w14:textId="77777777" w:rsidR="002F3ADA" w:rsidRPr="00DD62CA" w:rsidRDefault="002F3ADA">
            <w:pPr>
              <w:rPr>
                <w:rFonts w:ascii="Calibri" w:hAnsi="Calibri"/>
                <w:sz w:val="24"/>
                <w:szCs w:val="24"/>
              </w:rPr>
            </w:pPr>
          </w:p>
        </w:tc>
        <w:tc>
          <w:tcPr>
            <w:tcW w:w="1713" w:type="dxa"/>
          </w:tcPr>
          <w:p w14:paraId="11C8EAA5" w14:textId="77777777" w:rsidR="002F3ADA" w:rsidRPr="00DD62CA" w:rsidRDefault="002F3ADA">
            <w:pPr>
              <w:rPr>
                <w:rFonts w:ascii="Calibri" w:hAnsi="Calibri"/>
                <w:sz w:val="24"/>
                <w:szCs w:val="24"/>
              </w:rPr>
            </w:pPr>
          </w:p>
        </w:tc>
        <w:tc>
          <w:tcPr>
            <w:tcW w:w="1713" w:type="dxa"/>
          </w:tcPr>
          <w:p w14:paraId="63DE7AA8" w14:textId="77777777" w:rsidR="002F3ADA" w:rsidRPr="00DD62CA" w:rsidRDefault="002F3ADA">
            <w:pPr>
              <w:rPr>
                <w:rFonts w:ascii="Calibri" w:hAnsi="Calibri"/>
                <w:sz w:val="24"/>
                <w:szCs w:val="24"/>
              </w:rPr>
            </w:pPr>
          </w:p>
        </w:tc>
      </w:tr>
      <w:tr w:rsidR="00C00AD7" w:rsidRPr="00DD62CA" w14:paraId="7DC0E307" w14:textId="77777777" w:rsidTr="00111C12">
        <w:trPr>
          <w:cantSplit/>
        </w:trPr>
        <w:tc>
          <w:tcPr>
            <w:tcW w:w="6983" w:type="dxa"/>
            <w:gridSpan w:val="4"/>
          </w:tcPr>
          <w:p w14:paraId="4CD3127C"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5878FF1B" w14:textId="77777777" w:rsidR="00C00AD7" w:rsidRPr="00DD62CA" w:rsidRDefault="00C00AD7">
            <w:pPr>
              <w:rPr>
                <w:rFonts w:ascii="Calibri" w:hAnsi="Calibri"/>
                <w:sz w:val="24"/>
                <w:szCs w:val="24"/>
              </w:rPr>
            </w:pPr>
          </w:p>
        </w:tc>
        <w:tc>
          <w:tcPr>
            <w:tcW w:w="1713" w:type="dxa"/>
          </w:tcPr>
          <w:p w14:paraId="34DF8367" w14:textId="77777777" w:rsidR="00C00AD7" w:rsidRPr="00DD62CA" w:rsidRDefault="00C00AD7">
            <w:pPr>
              <w:rPr>
                <w:rFonts w:ascii="Calibri" w:hAnsi="Calibri"/>
                <w:sz w:val="24"/>
                <w:szCs w:val="24"/>
              </w:rPr>
            </w:pPr>
          </w:p>
        </w:tc>
      </w:tr>
      <w:tr w:rsidR="00C00AD7" w:rsidRPr="00DD62CA" w14:paraId="6295A456" w14:textId="77777777" w:rsidTr="00111C12">
        <w:trPr>
          <w:cantSplit/>
        </w:trPr>
        <w:tc>
          <w:tcPr>
            <w:tcW w:w="8696" w:type="dxa"/>
            <w:gridSpan w:val="5"/>
            <w:tcBorders>
              <w:bottom w:val="single" w:sz="6" w:space="0" w:color="auto"/>
            </w:tcBorders>
          </w:tcPr>
          <w:p w14:paraId="6BD270DC"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0340A8BA" w14:textId="77777777" w:rsidR="00C00AD7" w:rsidRPr="00DD62CA" w:rsidRDefault="00C00AD7">
            <w:pPr>
              <w:rPr>
                <w:rFonts w:ascii="Calibri" w:hAnsi="Calibri"/>
                <w:sz w:val="24"/>
                <w:szCs w:val="24"/>
              </w:rPr>
            </w:pPr>
          </w:p>
        </w:tc>
      </w:tr>
      <w:tr w:rsidR="00C00AD7" w:rsidRPr="00DD62CA" w14:paraId="49B305AF" w14:textId="77777777" w:rsidTr="00111C12">
        <w:trPr>
          <w:cantSplit/>
        </w:trPr>
        <w:tc>
          <w:tcPr>
            <w:tcW w:w="5579" w:type="dxa"/>
            <w:gridSpan w:val="3"/>
          </w:tcPr>
          <w:p w14:paraId="21CE5D00"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04D286BF" w14:textId="77777777" w:rsidR="00C00AD7" w:rsidRPr="00DD62CA" w:rsidRDefault="00C00AD7">
            <w:pPr>
              <w:rPr>
                <w:rFonts w:ascii="Calibri" w:hAnsi="Calibri"/>
                <w:sz w:val="24"/>
                <w:szCs w:val="24"/>
              </w:rPr>
            </w:pPr>
          </w:p>
        </w:tc>
        <w:tc>
          <w:tcPr>
            <w:tcW w:w="1713" w:type="dxa"/>
          </w:tcPr>
          <w:p w14:paraId="1B87F447" w14:textId="77777777" w:rsidR="00C00AD7" w:rsidRPr="00DD62CA" w:rsidRDefault="00C00AD7">
            <w:pPr>
              <w:rPr>
                <w:rFonts w:ascii="Calibri" w:hAnsi="Calibri"/>
                <w:sz w:val="24"/>
                <w:szCs w:val="24"/>
              </w:rPr>
            </w:pPr>
          </w:p>
        </w:tc>
      </w:tr>
      <w:tr w:rsidR="002F3ADA" w:rsidRPr="00DD62CA" w14:paraId="089445DB" w14:textId="77777777">
        <w:trPr>
          <w:cantSplit/>
        </w:trPr>
        <w:tc>
          <w:tcPr>
            <w:tcW w:w="10409" w:type="dxa"/>
            <w:gridSpan w:val="6"/>
          </w:tcPr>
          <w:p w14:paraId="73EDE5C2"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2A51329C" w14:textId="77777777">
        <w:trPr>
          <w:cantSplit/>
        </w:trPr>
        <w:tc>
          <w:tcPr>
            <w:tcW w:w="2410" w:type="dxa"/>
          </w:tcPr>
          <w:p w14:paraId="3B489822"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B012551" w14:textId="21AFC07B" w:rsidR="002F3ADA" w:rsidRPr="00DD62CA" w:rsidRDefault="000A526B">
            <w:pPr>
              <w:pStyle w:val="addresses"/>
              <w:rPr>
                <w:rFonts w:ascii="Calibri" w:hAnsi="Calibri"/>
                <w:sz w:val="24"/>
                <w:szCs w:val="24"/>
              </w:rPr>
            </w:pPr>
            <w:r>
              <w:rPr>
                <w:rFonts w:ascii="Calibri" w:hAnsi="Calibri"/>
                <w:sz w:val="24"/>
                <w:szCs w:val="24"/>
              </w:rPr>
              <w:t>3/2024/0405</w:t>
            </w:r>
          </w:p>
        </w:tc>
        <w:tc>
          <w:tcPr>
            <w:tcW w:w="1404" w:type="dxa"/>
          </w:tcPr>
          <w:p w14:paraId="260193E1" w14:textId="77777777" w:rsidR="002F3ADA" w:rsidRPr="00DD62CA" w:rsidRDefault="002F3ADA">
            <w:pPr>
              <w:rPr>
                <w:rFonts w:ascii="Calibri" w:hAnsi="Calibri"/>
                <w:sz w:val="24"/>
                <w:szCs w:val="24"/>
              </w:rPr>
            </w:pPr>
          </w:p>
        </w:tc>
        <w:tc>
          <w:tcPr>
            <w:tcW w:w="1713" w:type="dxa"/>
          </w:tcPr>
          <w:p w14:paraId="2592F788" w14:textId="77777777" w:rsidR="002F3ADA" w:rsidRPr="00DD62CA" w:rsidRDefault="002F3ADA">
            <w:pPr>
              <w:rPr>
                <w:rFonts w:ascii="Calibri" w:hAnsi="Calibri"/>
                <w:sz w:val="24"/>
                <w:szCs w:val="24"/>
              </w:rPr>
            </w:pPr>
          </w:p>
        </w:tc>
        <w:tc>
          <w:tcPr>
            <w:tcW w:w="1713" w:type="dxa"/>
          </w:tcPr>
          <w:p w14:paraId="122ED940" w14:textId="77777777" w:rsidR="002F3ADA" w:rsidRPr="00DD62CA" w:rsidRDefault="002F3ADA">
            <w:pPr>
              <w:rPr>
                <w:rFonts w:ascii="Calibri" w:hAnsi="Calibri"/>
                <w:sz w:val="24"/>
                <w:szCs w:val="24"/>
              </w:rPr>
            </w:pPr>
          </w:p>
        </w:tc>
      </w:tr>
      <w:tr w:rsidR="002F3ADA" w:rsidRPr="00DD62CA" w14:paraId="13956856" w14:textId="77777777">
        <w:trPr>
          <w:cantSplit/>
        </w:trPr>
        <w:tc>
          <w:tcPr>
            <w:tcW w:w="2410" w:type="dxa"/>
          </w:tcPr>
          <w:p w14:paraId="080F53A8"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F09045C" w14:textId="2A430E3D" w:rsidR="002F3ADA" w:rsidRPr="00DD62CA" w:rsidRDefault="000A526B">
            <w:pPr>
              <w:rPr>
                <w:rFonts w:ascii="Calibri" w:hAnsi="Calibri"/>
                <w:sz w:val="24"/>
                <w:szCs w:val="24"/>
              </w:rPr>
            </w:pPr>
            <w:r>
              <w:rPr>
                <w:rFonts w:ascii="Calibri" w:hAnsi="Calibri"/>
                <w:sz w:val="24"/>
                <w:szCs w:val="24"/>
              </w:rPr>
              <w:t>2</w:t>
            </w:r>
            <w:r w:rsidR="003F0706">
              <w:rPr>
                <w:rFonts w:ascii="Calibri" w:hAnsi="Calibri"/>
                <w:sz w:val="24"/>
                <w:szCs w:val="24"/>
              </w:rPr>
              <w:t>3</w:t>
            </w:r>
            <w:r>
              <w:rPr>
                <w:rFonts w:ascii="Calibri" w:hAnsi="Calibri"/>
                <w:sz w:val="24"/>
                <w:szCs w:val="24"/>
              </w:rPr>
              <w:t xml:space="preserve"> August 2024</w:t>
            </w:r>
          </w:p>
        </w:tc>
        <w:tc>
          <w:tcPr>
            <w:tcW w:w="1404" w:type="dxa"/>
          </w:tcPr>
          <w:p w14:paraId="27F91D55" w14:textId="77777777" w:rsidR="002F3ADA" w:rsidRPr="00DD62CA" w:rsidRDefault="002F3ADA">
            <w:pPr>
              <w:rPr>
                <w:rFonts w:ascii="Calibri" w:hAnsi="Calibri"/>
                <w:sz w:val="24"/>
                <w:szCs w:val="24"/>
              </w:rPr>
            </w:pPr>
          </w:p>
        </w:tc>
        <w:tc>
          <w:tcPr>
            <w:tcW w:w="1713" w:type="dxa"/>
          </w:tcPr>
          <w:p w14:paraId="1AE70C8A" w14:textId="77777777" w:rsidR="002F3ADA" w:rsidRPr="00DD62CA" w:rsidRDefault="002F3ADA">
            <w:pPr>
              <w:rPr>
                <w:rFonts w:ascii="Calibri" w:hAnsi="Calibri"/>
                <w:sz w:val="24"/>
                <w:szCs w:val="24"/>
              </w:rPr>
            </w:pPr>
          </w:p>
        </w:tc>
        <w:tc>
          <w:tcPr>
            <w:tcW w:w="1713" w:type="dxa"/>
          </w:tcPr>
          <w:p w14:paraId="2CD8C8A0" w14:textId="77777777" w:rsidR="002F3ADA" w:rsidRPr="00DD62CA" w:rsidRDefault="002F3ADA">
            <w:pPr>
              <w:rPr>
                <w:rFonts w:ascii="Calibri" w:hAnsi="Calibri"/>
                <w:sz w:val="24"/>
                <w:szCs w:val="24"/>
              </w:rPr>
            </w:pPr>
          </w:p>
        </w:tc>
      </w:tr>
      <w:tr w:rsidR="002F3ADA" w:rsidRPr="00DD62CA" w14:paraId="4E3B2AE6" w14:textId="77777777">
        <w:trPr>
          <w:cantSplit/>
        </w:trPr>
        <w:tc>
          <w:tcPr>
            <w:tcW w:w="2410" w:type="dxa"/>
          </w:tcPr>
          <w:p w14:paraId="65D06649"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6F0DD75" w14:textId="337AAC0D" w:rsidR="002F3ADA" w:rsidRPr="00DD62CA" w:rsidRDefault="000A526B">
            <w:pPr>
              <w:rPr>
                <w:rFonts w:ascii="Calibri" w:hAnsi="Calibri"/>
                <w:sz w:val="24"/>
                <w:szCs w:val="24"/>
              </w:rPr>
            </w:pPr>
            <w:r>
              <w:rPr>
                <w:rFonts w:ascii="Calibri" w:hAnsi="Calibri"/>
                <w:sz w:val="24"/>
                <w:szCs w:val="24"/>
              </w:rPr>
              <w:t>05/06/2024</w:t>
            </w:r>
          </w:p>
        </w:tc>
        <w:tc>
          <w:tcPr>
            <w:tcW w:w="1404" w:type="dxa"/>
          </w:tcPr>
          <w:p w14:paraId="616C8A4C" w14:textId="77777777" w:rsidR="002F3ADA" w:rsidRPr="00DD62CA" w:rsidRDefault="002F3ADA">
            <w:pPr>
              <w:rPr>
                <w:rFonts w:ascii="Calibri" w:hAnsi="Calibri"/>
                <w:sz w:val="24"/>
                <w:szCs w:val="24"/>
              </w:rPr>
            </w:pPr>
          </w:p>
        </w:tc>
        <w:tc>
          <w:tcPr>
            <w:tcW w:w="1713" w:type="dxa"/>
          </w:tcPr>
          <w:p w14:paraId="1C0279AD" w14:textId="77777777" w:rsidR="002F3ADA" w:rsidRPr="00DD62CA" w:rsidRDefault="002F3ADA">
            <w:pPr>
              <w:rPr>
                <w:rFonts w:ascii="Calibri" w:hAnsi="Calibri"/>
                <w:sz w:val="24"/>
                <w:szCs w:val="24"/>
              </w:rPr>
            </w:pPr>
          </w:p>
        </w:tc>
        <w:tc>
          <w:tcPr>
            <w:tcW w:w="1713" w:type="dxa"/>
          </w:tcPr>
          <w:p w14:paraId="2602A330" w14:textId="77777777" w:rsidR="002F3ADA" w:rsidRPr="00DD62CA" w:rsidRDefault="002F3ADA">
            <w:pPr>
              <w:rPr>
                <w:rFonts w:ascii="Calibri" w:hAnsi="Calibri"/>
                <w:sz w:val="24"/>
                <w:szCs w:val="24"/>
              </w:rPr>
            </w:pPr>
          </w:p>
        </w:tc>
      </w:tr>
      <w:tr w:rsidR="002F3ADA" w:rsidRPr="00DD62CA" w14:paraId="7271F3BB" w14:textId="77777777">
        <w:trPr>
          <w:cantSplit/>
        </w:trPr>
        <w:tc>
          <w:tcPr>
            <w:tcW w:w="10409" w:type="dxa"/>
            <w:gridSpan w:val="6"/>
          </w:tcPr>
          <w:p w14:paraId="4EE997D0" w14:textId="77777777" w:rsidR="002F3ADA" w:rsidRPr="00DD62CA" w:rsidRDefault="002F3ADA">
            <w:pPr>
              <w:rPr>
                <w:rFonts w:ascii="Calibri" w:hAnsi="Calibri"/>
                <w:sz w:val="24"/>
                <w:szCs w:val="24"/>
              </w:rPr>
            </w:pPr>
          </w:p>
        </w:tc>
      </w:tr>
      <w:tr w:rsidR="002F3ADA" w:rsidRPr="00DD62CA" w14:paraId="39D3A504" w14:textId="77777777" w:rsidTr="00F92BEF">
        <w:trPr>
          <w:cantSplit/>
        </w:trPr>
        <w:tc>
          <w:tcPr>
            <w:tcW w:w="2410" w:type="dxa"/>
          </w:tcPr>
          <w:p w14:paraId="18A03FBA"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6B98089" w14:textId="77777777" w:rsidR="002F3ADA" w:rsidRPr="00DD62CA" w:rsidRDefault="002F3ADA">
            <w:pPr>
              <w:rPr>
                <w:rFonts w:ascii="Calibri" w:hAnsi="Calibri"/>
                <w:sz w:val="24"/>
                <w:szCs w:val="24"/>
              </w:rPr>
            </w:pPr>
          </w:p>
        </w:tc>
        <w:tc>
          <w:tcPr>
            <w:tcW w:w="1456" w:type="dxa"/>
          </w:tcPr>
          <w:p w14:paraId="2584E9ED" w14:textId="77777777" w:rsidR="002F3ADA" w:rsidRPr="00DD62CA" w:rsidRDefault="002F3ADA">
            <w:pPr>
              <w:rPr>
                <w:rFonts w:ascii="Calibri" w:hAnsi="Calibri"/>
                <w:sz w:val="24"/>
                <w:szCs w:val="24"/>
              </w:rPr>
            </w:pPr>
          </w:p>
        </w:tc>
        <w:tc>
          <w:tcPr>
            <w:tcW w:w="1404" w:type="dxa"/>
          </w:tcPr>
          <w:p w14:paraId="770F00FC"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15A5C63A" w14:textId="77777777" w:rsidR="002F3ADA" w:rsidRPr="00DD62CA" w:rsidRDefault="002F3ADA">
            <w:pPr>
              <w:rPr>
                <w:rFonts w:ascii="Calibri" w:hAnsi="Calibri"/>
                <w:sz w:val="24"/>
                <w:szCs w:val="24"/>
              </w:rPr>
            </w:pPr>
          </w:p>
        </w:tc>
        <w:tc>
          <w:tcPr>
            <w:tcW w:w="1713" w:type="dxa"/>
          </w:tcPr>
          <w:p w14:paraId="13B24A28" w14:textId="77777777" w:rsidR="002F3ADA" w:rsidRPr="00DD62CA" w:rsidRDefault="002F3ADA">
            <w:pPr>
              <w:rPr>
                <w:rFonts w:ascii="Calibri" w:hAnsi="Calibri"/>
                <w:sz w:val="24"/>
                <w:szCs w:val="24"/>
              </w:rPr>
            </w:pPr>
          </w:p>
        </w:tc>
      </w:tr>
      <w:tr w:rsidR="002F3ADA" w:rsidRPr="00DD62CA" w14:paraId="1E0E4DCB" w14:textId="77777777" w:rsidTr="00F92BEF">
        <w:trPr>
          <w:cantSplit/>
        </w:trPr>
        <w:tc>
          <w:tcPr>
            <w:tcW w:w="4123" w:type="dxa"/>
            <w:gridSpan w:val="2"/>
            <w:vMerge w:val="restart"/>
          </w:tcPr>
          <w:p w14:paraId="312721A0" w14:textId="04275049" w:rsidR="00441F1F" w:rsidRDefault="000A526B">
            <w:pPr>
              <w:rPr>
                <w:rFonts w:ascii="Calibri" w:hAnsi="Calibri"/>
                <w:sz w:val="24"/>
                <w:szCs w:val="24"/>
              </w:rPr>
            </w:pPr>
            <w:bookmarkStart w:id="0" w:name="ApplicantName"/>
            <w:r>
              <w:rPr>
                <w:rFonts w:ascii="Calibri" w:hAnsi="Calibri"/>
                <w:sz w:val="24"/>
                <w:szCs w:val="24"/>
              </w:rPr>
              <w:t>Bowland Forest Farm Ltd</w:t>
            </w:r>
          </w:p>
          <w:bookmarkEnd w:id="0"/>
          <w:p w14:paraId="4541CDAB" w14:textId="6B0370AC" w:rsidR="002F3ADA" w:rsidRPr="00DD62CA" w:rsidRDefault="000A526B">
            <w:pPr>
              <w:rPr>
                <w:rFonts w:ascii="Calibri" w:hAnsi="Calibri"/>
                <w:sz w:val="24"/>
                <w:szCs w:val="24"/>
              </w:rPr>
            </w:pPr>
            <w:r>
              <w:rPr>
                <w:rFonts w:ascii="Calibri" w:hAnsi="Calibri"/>
                <w:sz w:val="24"/>
                <w:szCs w:val="24"/>
              </w:rPr>
              <w:t>C/o Agent</w:t>
            </w:r>
          </w:p>
        </w:tc>
        <w:tc>
          <w:tcPr>
            <w:tcW w:w="1456" w:type="dxa"/>
            <w:tcBorders>
              <w:left w:val="nil"/>
            </w:tcBorders>
          </w:tcPr>
          <w:p w14:paraId="087BEB19"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5A2E7F80" w14:textId="7E066B4B" w:rsidR="00441F1F" w:rsidRDefault="000A526B">
            <w:pPr>
              <w:pStyle w:val="addresses"/>
              <w:rPr>
                <w:rFonts w:ascii="Calibri" w:hAnsi="Calibri"/>
                <w:sz w:val="24"/>
                <w:szCs w:val="24"/>
              </w:rPr>
            </w:pPr>
            <w:r>
              <w:rPr>
                <w:rFonts w:ascii="Calibri" w:hAnsi="Calibri"/>
                <w:sz w:val="24"/>
                <w:szCs w:val="24"/>
              </w:rPr>
              <w:t>Mr Alan Kinder</w:t>
            </w:r>
          </w:p>
          <w:p w14:paraId="6510B7FA" w14:textId="77777777" w:rsidR="000A526B" w:rsidRDefault="000A526B">
            <w:pPr>
              <w:pStyle w:val="addresses"/>
              <w:rPr>
                <w:rFonts w:ascii="Calibri" w:hAnsi="Calibri"/>
                <w:sz w:val="24"/>
                <w:szCs w:val="24"/>
              </w:rPr>
            </w:pPr>
            <w:r>
              <w:rPr>
                <w:rFonts w:ascii="Calibri" w:hAnsi="Calibri"/>
                <w:sz w:val="24"/>
                <w:szCs w:val="24"/>
              </w:rPr>
              <w:t>A V Town Planning Ltd</w:t>
            </w:r>
          </w:p>
          <w:p w14:paraId="315683BC" w14:textId="77777777" w:rsidR="000A526B" w:rsidRDefault="000A526B">
            <w:pPr>
              <w:pStyle w:val="addresses"/>
              <w:rPr>
                <w:rFonts w:ascii="Calibri" w:hAnsi="Calibri"/>
                <w:sz w:val="24"/>
                <w:szCs w:val="24"/>
              </w:rPr>
            </w:pPr>
            <w:r>
              <w:rPr>
                <w:rFonts w:ascii="Calibri" w:hAnsi="Calibri"/>
                <w:sz w:val="24"/>
                <w:szCs w:val="24"/>
              </w:rPr>
              <w:t>Unit 3</w:t>
            </w:r>
          </w:p>
          <w:p w14:paraId="69449097" w14:textId="77777777" w:rsidR="000A526B" w:rsidRDefault="000A526B">
            <w:pPr>
              <w:pStyle w:val="addresses"/>
              <w:rPr>
                <w:rFonts w:ascii="Calibri" w:hAnsi="Calibri"/>
                <w:sz w:val="24"/>
                <w:szCs w:val="24"/>
              </w:rPr>
            </w:pPr>
            <w:r>
              <w:rPr>
                <w:rFonts w:ascii="Calibri" w:hAnsi="Calibri"/>
                <w:sz w:val="24"/>
                <w:szCs w:val="24"/>
              </w:rPr>
              <w:t>31-33 Kenyon Road</w:t>
            </w:r>
          </w:p>
          <w:p w14:paraId="7439F312" w14:textId="77777777" w:rsidR="000A526B" w:rsidRDefault="000A526B">
            <w:pPr>
              <w:pStyle w:val="addresses"/>
              <w:rPr>
                <w:rFonts w:ascii="Calibri" w:hAnsi="Calibri"/>
                <w:sz w:val="24"/>
                <w:szCs w:val="24"/>
              </w:rPr>
            </w:pPr>
            <w:r>
              <w:rPr>
                <w:rFonts w:ascii="Calibri" w:hAnsi="Calibri"/>
                <w:sz w:val="24"/>
                <w:szCs w:val="24"/>
              </w:rPr>
              <w:t>Lomeshaye</w:t>
            </w:r>
          </w:p>
          <w:p w14:paraId="17AEE81F" w14:textId="77777777" w:rsidR="000A526B" w:rsidRDefault="000A526B">
            <w:pPr>
              <w:pStyle w:val="addresses"/>
              <w:rPr>
                <w:rFonts w:ascii="Calibri" w:hAnsi="Calibri"/>
                <w:sz w:val="24"/>
                <w:szCs w:val="24"/>
              </w:rPr>
            </w:pPr>
            <w:r>
              <w:rPr>
                <w:rFonts w:ascii="Calibri" w:hAnsi="Calibri"/>
                <w:sz w:val="24"/>
                <w:szCs w:val="24"/>
              </w:rPr>
              <w:t>Nelson</w:t>
            </w:r>
          </w:p>
          <w:p w14:paraId="44DE451D" w14:textId="2C0BBB1D" w:rsidR="002F3ADA" w:rsidRPr="00DD62CA" w:rsidRDefault="000A526B">
            <w:pPr>
              <w:pStyle w:val="addresses"/>
              <w:rPr>
                <w:rFonts w:ascii="Calibri" w:hAnsi="Calibri"/>
                <w:sz w:val="24"/>
                <w:szCs w:val="24"/>
              </w:rPr>
            </w:pPr>
            <w:r>
              <w:rPr>
                <w:rFonts w:ascii="Calibri" w:hAnsi="Calibri"/>
                <w:sz w:val="24"/>
                <w:szCs w:val="24"/>
              </w:rPr>
              <w:t>BB9 5SP</w:t>
            </w:r>
          </w:p>
        </w:tc>
      </w:tr>
      <w:tr w:rsidR="002F3ADA" w:rsidRPr="00DD62CA" w14:paraId="1C69E071" w14:textId="77777777" w:rsidTr="00F92BEF">
        <w:trPr>
          <w:cantSplit/>
        </w:trPr>
        <w:tc>
          <w:tcPr>
            <w:tcW w:w="4123" w:type="dxa"/>
            <w:gridSpan w:val="2"/>
            <w:vMerge/>
          </w:tcPr>
          <w:p w14:paraId="25CB1993" w14:textId="77777777" w:rsidR="002F3ADA" w:rsidRPr="00DD62CA" w:rsidRDefault="002F3ADA">
            <w:pPr>
              <w:rPr>
                <w:rFonts w:ascii="Calibri" w:hAnsi="Calibri"/>
                <w:sz w:val="24"/>
                <w:szCs w:val="24"/>
              </w:rPr>
            </w:pPr>
          </w:p>
        </w:tc>
        <w:tc>
          <w:tcPr>
            <w:tcW w:w="1456" w:type="dxa"/>
          </w:tcPr>
          <w:p w14:paraId="7BA0D20C" w14:textId="77777777" w:rsidR="002F3ADA" w:rsidRPr="00DD62CA" w:rsidRDefault="002F3ADA">
            <w:pPr>
              <w:rPr>
                <w:rFonts w:ascii="Calibri" w:hAnsi="Calibri"/>
                <w:sz w:val="24"/>
                <w:szCs w:val="24"/>
              </w:rPr>
            </w:pPr>
          </w:p>
        </w:tc>
        <w:tc>
          <w:tcPr>
            <w:tcW w:w="4830" w:type="dxa"/>
            <w:gridSpan w:val="3"/>
            <w:vMerge/>
          </w:tcPr>
          <w:p w14:paraId="63A718A8" w14:textId="77777777" w:rsidR="002F3ADA" w:rsidRPr="00DD62CA" w:rsidRDefault="002F3ADA">
            <w:pPr>
              <w:rPr>
                <w:rFonts w:ascii="Calibri" w:hAnsi="Calibri"/>
                <w:sz w:val="24"/>
                <w:szCs w:val="24"/>
              </w:rPr>
            </w:pPr>
          </w:p>
        </w:tc>
      </w:tr>
      <w:tr w:rsidR="002F3ADA" w:rsidRPr="00DD62CA" w14:paraId="2B4DC111" w14:textId="77777777" w:rsidTr="00F92BEF">
        <w:trPr>
          <w:cantSplit/>
        </w:trPr>
        <w:tc>
          <w:tcPr>
            <w:tcW w:w="4123" w:type="dxa"/>
            <w:gridSpan w:val="2"/>
            <w:vMerge/>
          </w:tcPr>
          <w:p w14:paraId="24D408BF" w14:textId="77777777" w:rsidR="002F3ADA" w:rsidRPr="00DD62CA" w:rsidRDefault="002F3ADA">
            <w:pPr>
              <w:rPr>
                <w:rFonts w:ascii="Calibri" w:hAnsi="Calibri"/>
                <w:sz w:val="24"/>
                <w:szCs w:val="24"/>
              </w:rPr>
            </w:pPr>
          </w:p>
        </w:tc>
        <w:tc>
          <w:tcPr>
            <w:tcW w:w="1456" w:type="dxa"/>
          </w:tcPr>
          <w:p w14:paraId="75605BFA" w14:textId="77777777" w:rsidR="002F3ADA" w:rsidRPr="00DD62CA" w:rsidRDefault="002F3ADA">
            <w:pPr>
              <w:rPr>
                <w:rFonts w:ascii="Calibri" w:hAnsi="Calibri"/>
                <w:sz w:val="24"/>
                <w:szCs w:val="24"/>
              </w:rPr>
            </w:pPr>
          </w:p>
        </w:tc>
        <w:tc>
          <w:tcPr>
            <w:tcW w:w="4830" w:type="dxa"/>
            <w:gridSpan w:val="3"/>
            <w:vMerge/>
          </w:tcPr>
          <w:p w14:paraId="0CB588CC" w14:textId="77777777" w:rsidR="002F3ADA" w:rsidRPr="00DD62CA" w:rsidRDefault="002F3ADA">
            <w:pPr>
              <w:rPr>
                <w:rFonts w:ascii="Calibri" w:hAnsi="Calibri"/>
                <w:sz w:val="24"/>
                <w:szCs w:val="24"/>
              </w:rPr>
            </w:pPr>
          </w:p>
        </w:tc>
      </w:tr>
      <w:tr w:rsidR="002F3ADA" w:rsidRPr="00DD62CA" w14:paraId="04B11C1A" w14:textId="77777777" w:rsidTr="00F92BEF">
        <w:trPr>
          <w:cantSplit/>
        </w:trPr>
        <w:tc>
          <w:tcPr>
            <w:tcW w:w="4123" w:type="dxa"/>
            <w:gridSpan w:val="2"/>
            <w:vMerge/>
          </w:tcPr>
          <w:p w14:paraId="60F4838A" w14:textId="77777777" w:rsidR="002F3ADA" w:rsidRPr="00DD62CA" w:rsidRDefault="002F3ADA">
            <w:pPr>
              <w:rPr>
                <w:rFonts w:ascii="Calibri" w:hAnsi="Calibri"/>
                <w:sz w:val="24"/>
                <w:szCs w:val="24"/>
              </w:rPr>
            </w:pPr>
          </w:p>
        </w:tc>
        <w:tc>
          <w:tcPr>
            <w:tcW w:w="1456" w:type="dxa"/>
          </w:tcPr>
          <w:p w14:paraId="1F672139" w14:textId="77777777" w:rsidR="002F3ADA" w:rsidRPr="00DD62CA" w:rsidRDefault="002F3ADA">
            <w:pPr>
              <w:rPr>
                <w:rFonts w:ascii="Calibri" w:hAnsi="Calibri"/>
                <w:sz w:val="24"/>
                <w:szCs w:val="24"/>
              </w:rPr>
            </w:pPr>
          </w:p>
        </w:tc>
        <w:tc>
          <w:tcPr>
            <w:tcW w:w="4830" w:type="dxa"/>
            <w:gridSpan w:val="3"/>
            <w:vMerge/>
          </w:tcPr>
          <w:p w14:paraId="52724440" w14:textId="77777777" w:rsidR="002F3ADA" w:rsidRPr="00DD62CA" w:rsidRDefault="002F3ADA">
            <w:pPr>
              <w:rPr>
                <w:rFonts w:ascii="Calibri" w:hAnsi="Calibri"/>
                <w:sz w:val="24"/>
                <w:szCs w:val="24"/>
              </w:rPr>
            </w:pPr>
          </w:p>
        </w:tc>
      </w:tr>
      <w:tr w:rsidR="002F3ADA" w:rsidRPr="00DD62CA" w14:paraId="75DAE331" w14:textId="77777777" w:rsidTr="00F92BEF">
        <w:trPr>
          <w:cantSplit/>
        </w:trPr>
        <w:tc>
          <w:tcPr>
            <w:tcW w:w="4123" w:type="dxa"/>
            <w:gridSpan w:val="2"/>
            <w:vMerge/>
          </w:tcPr>
          <w:p w14:paraId="198FC48D" w14:textId="77777777" w:rsidR="002F3ADA" w:rsidRPr="00DD62CA" w:rsidRDefault="002F3ADA">
            <w:pPr>
              <w:rPr>
                <w:rFonts w:ascii="Calibri" w:hAnsi="Calibri"/>
                <w:sz w:val="24"/>
                <w:szCs w:val="24"/>
              </w:rPr>
            </w:pPr>
          </w:p>
        </w:tc>
        <w:tc>
          <w:tcPr>
            <w:tcW w:w="1456" w:type="dxa"/>
          </w:tcPr>
          <w:p w14:paraId="3B74040E" w14:textId="77777777" w:rsidR="002F3ADA" w:rsidRPr="00DD62CA" w:rsidRDefault="002F3ADA">
            <w:pPr>
              <w:rPr>
                <w:rFonts w:ascii="Calibri" w:hAnsi="Calibri"/>
                <w:sz w:val="24"/>
                <w:szCs w:val="24"/>
              </w:rPr>
            </w:pPr>
          </w:p>
        </w:tc>
        <w:tc>
          <w:tcPr>
            <w:tcW w:w="4830" w:type="dxa"/>
            <w:gridSpan w:val="3"/>
            <w:vMerge/>
          </w:tcPr>
          <w:p w14:paraId="6CCC54B7" w14:textId="77777777" w:rsidR="002F3ADA" w:rsidRPr="00DD62CA" w:rsidRDefault="002F3ADA">
            <w:pPr>
              <w:rPr>
                <w:rFonts w:ascii="Calibri" w:hAnsi="Calibri"/>
                <w:sz w:val="24"/>
                <w:szCs w:val="24"/>
              </w:rPr>
            </w:pPr>
          </w:p>
        </w:tc>
      </w:tr>
    </w:tbl>
    <w:p w14:paraId="694AD299"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0CC48265" w14:textId="77777777" w:rsidTr="003243B5">
        <w:trPr>
          <w:cantSplit/>
          <w:trHeight w:val="512"/>
        </w:trPr>
        <w:tc>
          <w:tcPr>
            <w:tcW w:w="1970" w:type="dxa"/>
            <w:gridSpan w:val="2"/>
          </w:tcPr>
          <w:p w14:paraId="767E24E6"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605A8C48" w14:textId="28B04EAB" w:rsidR="002F3ADA" w:rsidRPr="00DD62CA" w:rsidRDefault="000A526B">
            <w:pPr>
              <w:pStyle w:val="TableText"/>
              <w:rPr>
                <w:rFonts w:ascii="Calibri" w:hAnsi="Calibri"/>
                <w:sz w:val="24"/>
                <w:szCs w:val="24"/>
              </w:rPr>
            </w:pPr>
            <w:r>
              <w:rPr>
                <w:rFonts w:ascii="Calibri" w:hAnsi="Calibri"/>
                <w:sz w:val="24"/>
                <w:szCs w:val="24"/>
              </w:rPr>
              <w:t>Proposed redevelopment of part of the site to extend the existing cafe, create farm shop together with a single storey extension to incorporate food prep area, storeroom and plant room.  Creation of car parking, new access, landscaping and associated works (pursuant to the removal of condition 8 (reinstate footway and verge to full kerb height) of planning permission 3/2023/0775).</w:t>
            </w:r>
          </w:p>
        </w:tc>
      </w:tr>
      <w:tr w:rsidR="002F3ADA" w:rsidRPr="00DD62CA" w14:paraId="76B9FA11" w14:textId="77777777" w:rsidTr="003243B5">
        <w:trPr>
          <w:cantSplit/>
          <w:trHeight w:val="264"/>
        </w:trPr>
        <w:tc>
          <w:tcPr>
            <w:tcW w:w="988" w:type="dxa"/>
          </w:tcPr>
          <w:p w14:paraId="69CB272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31AA8B97" w14:textId="783C8F0B" w:rsidR="002F3ADA" w:rsidRPr="00DD62CA" w:rsidRDefault="000A526B">
            <w:pPr>
              <w:pStyle w:val="TableText"/>
              <w:rPr>
                <w:rFonts w:ascii="Calibri" w:hAnsi="Calibri"/>
                <w:sz w:val="24"/>
                <w:szCs w:val="24"/>
              </w:rPr>
            </w:pPr>
            <w:r>
              <w:rPr>
                <w:rFonts w:ascii="Calibri" w:hAnsi="Calibri"/>
                <w:sz w:val="24"/>
                <w:szCs w:val="24"/>
              </w:rPr>
              <w:t>Bowland Forest Farm Settle Road Bolton by Bowland BD23 4SN</w:t>
            </w:r>
          </w:p>
        </w:tc>
      </w:tr>
      <w:tr w:rsidR="002F3ADA" w:rsidRPr="00DD62CA" w14:paraId="29189CF7" w14:textId="77777777" w:rsidTr="003243B5">
        <w:trPr>
          <w:cantSplit/>
          <w:trHeight w:val="868"/>
        </w:trPr>
        <w:tc>
          <w:tcPr>
            <w:tcW w:w="10353" w:type="dxa"/>
            <w:gridSpan w:val="3"/>
          </w:tcPr>
          <w:p w14:paraId="57BB52B0"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8601529" w14:textId="77777777" w:rsidR="002F3ADA" w:rsidRPr="00DD62CA" w:rsidRDefault="002F3ADA">
            <w:pPr>
              <w:jc w:val="both"/>
              <w:rPr>
                <w:rFonts w:ascii="Calibri" w:hAnsi="Calibri"/>
                <w:sz w:val="24"/>
                <w:szCs w:val="24"/>
              </w:rPr>
            </w:pPr>
          </w:p>
        </w:tc>
      </w:tr>
      <w:tr w:rsidR="002F3ADA" w:rsidRPr="00DD62CA" w14:paraId="5E5FA2C5" w14:textId="77777777" w:rsidTr="003243B5">
        <w:trPr>
          <w:cantSplit/>
          <w:trHeight w:val="527"/>
        </w:trPr>
        <w:tc>
          <w:tcPr>
            <w:tcW w:w="988" w:type="dxa"/>
          </w:tcPr>
          <w:p w14:paraId="304A65C1"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31C62EA0" w14:textId="77777777" w:rsidR="000A526B" w:rsidRDefault="000A526B">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and retained thereafter in complete accordance with the proposals as detailed on drawings:</w:t>
            </w:r>
          </w:p>
          <w:p w14:paraId="257A5A25" w14:textId="77777777" w:rsidR="000A526B" w:rsidRDefault="000A526B">
            <w:pPr>
              <w:pStyle w:val="TableText"/>
              <w:rPr>
                <w:rFonts w:ascii="Calibri" w:hAnsi="Calibri"/>
                <w:sz w:val="24"/>
                <w:szCs w:val="24"/>
              </w:rPr>
            </w:pPr>
          </w:p>
          <w:p w14:paraId="11F985D5" w14:textId="77777777" w:rsidR="000A526B" w:rsidRDefault="000A526B" w:rsidP="00D17FF3">
            <w:pPr>
              <w:pStyle w:val="TableText"/>
              <w:numPr>
                <w:ilvl w:val="0"/>
                <w:numId w:val="5"/>
              </w:numPr>
              <w:rPr>
                <w:rFonts w:ascii="Calibri" w:hAnsi="Calibri"/>
                <w:sz w:val="24"/>
                <w:szCs w:val="24"/>
              </w:rPr>
            </w:pPr>
            <w:r>
              <w:rPr>
                <w:rFonts w:ascii="Calibri" w:hAnsi="Calibri"/>
                <w:sz w:val="24"/>
                <w:szCs w:val="24"/>
              </w:rPr>
              <w:t xml:space="preserve">Location Plan Drawing No: COA/01 - Dwg 30 </w:t>
            </w:r>
          </w:p>
          <w:p w14:paraId="6594B1AC" w14:textId="77777777" w:rsidR="000A526B" w:rsidRDefault="000A526B" w:rsidP="00D17FF3">
            <w:pPr>
              <w:pStyle w:val="TableText"/>
              <w:numPr>
                <w:ilvl w:val="0"/>
                <w:numId w:val="5"/>
              </w:numPr>
              <w:rPr>
                <w:rFonts w:ascii="Calibri" w:hAnsi="Calibri"/>
                <w:sz w:val="24"/>
                <w:szCs w:val="24"/>
              </w:rPr>
            </w:pPr>
            <w:r>
              <w:rPr>
                <w:rFonts w:ascii="Calibri" w:hAnsi="Calibri"/>
                <w:sz w:val="24"/>
                <w:szCs w:val="24"/>
              </w:rPr>
              <w:t>(Amended) Bowland Forest Farm Masterplan Drawing No: COA/01 - Dwg 20D (received 22.01.2024)</w:t>
            </w:r>
          </w:p>
          <w:p w14:paraId="50B9BC5C" w14:textId="77777777" w:rsidR="000A526B" w:rsidRDefault="000A526B" w:rsidP="00D17FF3">
            <w:pPr>
              <w:pStyle w:val="TableText"/>
              <w:numPr>
                <w:ilvl w:val="0"/>
                <w:numId w:val="5"/>
              </w:numPr>
              <w:rPr>
                <w:rFonts w:ascii="Calibri" w:hAnsi="Calibri"/>
                <w:sz w:val="24"/>
                <w:szCs w:val="24"/>
              </w:rPr>
            </w:pPr>
            <w:r>
              <w:rPr>
                <w:rFonts w:ascii="Calibri" w:hAnsi="Calibri"/>
                <w:sz w:val="24"/>
                <w:szCs w:val="24"/>
              </w:rPr>
              <w:t>(Amended) Plans and Elevations - Restaurant Drawing No: COA/01 - Dwg 10C (received 18.01.2024)</w:t>
            </w:r>
          </w:p>
          <w:p w14:paraId="2E2F0829" w14:textId="77777777" w:rsidR="000A526B" w:rsidRDefault="000A526B">
            <w:pPr>
              <w:pStyle w:val="TableText"/>
              <w:rPr>
                <w:rFonts w:ascii="Calibri" w:hAnsi="Calibri"/>
                <w:sz w:val="24"/>
                <w:szCs w:val="24"/>
              </w:rPr>
            </w:pPr>
          </w:p>
          <w:p w14:paraId="15AC6C25" w14:textId="77777777" w:rsidR="000A526B" w:rsidRDefault="000A526B">
            <w:pPr>
              <w:pStyle w:val="TableText"/>
              <w:rPr>
                <w:rFonts w:ascii="Calibri" w:hAnsi="Calibri"/>
                <w:sz w:val="24"/>
                <w:szCs w:val="24"/>
              </w:rPr>
            </w:pPr>
            <w:r>
              <w:rPr>
                <w:rFonts w:ascii="Calibri" w:hAnsi="Calibri"/>
                <w:sz w:val="24"/>
                <w:szCs w:val="24"/>
              </w:rPr>
              <w:t>Reason: For the avoidance of doubt as the proposal was the subject of agreed design improvements and/or amendments and to clarify which plans are relevant to the consent.</w:t>
            </w:r>
          </w:p>
          <w:p w14:paraId="312E7588" w14:textId="328AE628" w:rsidR="002F3ADA" w:rsidRPr="00DD62CA" w:rsidRDefault="002F3ADA">
            <w:pPr>
              <w:pStyle w:val="TableText"/>
              <w:rPr>
                <w:rFonts w:ascii="Calibri" w:hAnsi="Calibri"/>
                <w:sz w:val="24"/>
                <w:szCs w:val="24"/>
              </w:rPr>
            </w:pPr>
          </w:p>
        </w:tc>
      </w:tr>
      <w:tr w:rsidR="000A526B" w:rsidRPr="00DD62CA" w14:paraId="6C1A51B8" w14:textId="77777777" w:rsidTr="003243B5">
        <w:trPr>
          <w:cantSplit/>
          <w:trHeight w:val="527"/>
        </w:trPr>
        <w:tc>
          <w:tcPr>
            <w:tcW w:w="988" w:type="dxa"/>
          </w:tcPr>
          <w:p w14:paraId="356E2BFF" w14:textId="77777777" w:rsidR="000A526B" w:rsidRPr="00DD62CA" w:rsidRDefault="000A526B">
            <w:pPr>
              <w:pStyle w:val="TableText"/>
              <w:numPr>
                <w:ilvl w:val="0"/>
                <w:numId w:val="3"/>
              </w:numPr>
              <w:rPr>
                <w:rFonts w:ascii="Calibri" w:hAnsi="Calibri"/>
                <w:sz w:val="24"/>
                <w:szCs w:val="24"/>
              </w:rPr>
            </w:pPr>
          </w:p>
        </w:tc>
        <w:tc>
          <w:tcPr>
            <w:tcW w:w="9365" w:type="dxa"/>
            <w:gridSpan w:val="2"/>
          </w:tcPr>
          <w:p w14:paraId="44C69312" w14:textId="77777777" w:rsidR="000A526B" w:rsidRDefault="000A526B">
            <w:pPr>
              <w:pStyle w:val="TableText"/>
              <w:rPr>
                <w:rFonts w:ascii="Calibri" w:hAnsi="Calibri"/>
                <w:sz w:val="24"/>
                <w:szCs w:val="24"/>
              </w:rPr>
            </w:pPr>
            <w:r>
              <w:rPr>
                <w:rFonts w:ascii="Calibri" w:hAnsi="Calibri"/>
                <w:sz w:val="24"/>
                <w:szCs w:val="24"/>
              </w:rPr>
              <w:t>The materials to be used on the external elevations of the development hereby approved shall be implemented in accordance with the proposals as detailed on the Application Form and (Amended) Plans and Elevations - Restaurant Drawing No: COA/01 - Dwg 10C (received 18.01.2024).</w:t>
            </w:r>
          </w:p>
          <w:p w14:paraId="03789EC1" w14:textId="77777777" w:rsidR="000A526B" w:rsidRDefault="000A526B">
            <w:pPr>
              <w:pStyle w:val="TableText"/>
              <w:rPr>
                <w:rFonts w:ascii="Calibri" w:hAnsi="Calibri"/>
                <w:sz w:val="24"/>
                <w:szCs w:val="24"/>
              </w:rPr>
            </w:pPr>
          </w:p>
          <w:p w14:paraId="4EE2E747" w14:textId="77777777" w:rsidR="000A526B" w:rsidRDefault="000A526B">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5E9A9A32" w14:textId="456F036B" w:rsidR="000A526B" w:rsidRDefault="000A526B">
            <w:pPr>
              <w:pStyle w:val="TableText"/>
              <w:rPr>
                <w:rFonts w:ascii="Calibri" w:hAnsi="Calibri"/>
                <w:sz w:val="24"/>
                <w:szCs w:val="24"/>
              </w:rPr>
            </w:pPr>
          </w:p>
        </w:tc>
      </w:tr>
      <w:tr w:rsidR="000A526B" w:rsidRPr="00DD62CA" w14:paraId="722A6F7E" w14:textId="77777777" w:rsidTr="003243B5">
        <w:trPr>
          <w:cantSplit/>
          <w:trHeight w:val="527"/>
        </w:trPr>
        <w:tc>
          <w:tcPr>
            <w:tcW w:w="988" w:type="dxa"/>
          </w:tcPr>
          <w:p w14:paraId="5B0B9A60" w14:textId="77777777" w:rsidR="000A526B" w:rsidRPr="00DD62CA" w:rsidRDefault="000A526B">
            <w:pPr>
              <w:pStyle w:val="TableText"/>
              <w:numPr>
                <w:ilvl w:val="0"/>
                <w:numId w:val="3"/>
              </w:numPr>
              <w:rPr>
                <w:rFonts w:ascii="Calibri" w:hAnsi="Calibri"/>
                <w:sz w:val="24"/>
                <w:szCs w:val="24"/>
              </w:rPr>
            </w:pPr>
          </w:p>
        </w:tc>
        <w:tc>
          <w:tcPr>
            <w:tcW w:w="9365" w:type="dxa"/>
            <w:gridSpan w:val="2"/>
          </w:tcPr>
          <w:p w14:paraId="615F3A59" w14:textId="77777777" w:rsidR="000A526B" w:rsidRDefault="000A526B">
            <w:pPr>
              <w:pStyle w:val="TableText"/>
              <w:rPr>
                <w:rFonts w:ascii="Calibri" w:hAnsi="Calibri"/>
                <w:sz w:val="24"/>
                <w:szCs w:val="24"/>
              </w:rPr>
            </w:pPr>
            <w:r>
              <w:rPr>
                <w:rFonts w:ascii="Calibri" w:hAnsi="Calibri"/>
                <w:sz w:val="24"/>
                <w:szCs w:val="24"/>
              </w:rPr>
              <w:t>Notwithstanding the provisions of the Town and Country Planning (Use Classes) Order 1987 (as amended or re-enacted) and the Town and Country Planning (General Permitted Development)(England) Order 2015 (as amended or re-enacted) the development hereby approved shall only be used for the purposes of a restaurant/café and retail shop falling within Class E (a) and (b) Commercial, Business and Service Use and for no other purpose, including any other purpose within Use Class E.</w:t>
            </w:r>
          </w:p>
          <w:p w14:paraId="6094E967" w14:textId="77777777" w:rsidR="000A526B" w:rsidRDefault="000A526B">
            <w:pPr>
              <w:pStyle w:val="TableText"/>
              <w:rPr>
                <w:rFonts w:ascii="Calibri" w:hAnsi="Calibri"/>
                <w:sz w:val="24"/>
                <w:szCs w:val="24"/>
              </w:rPr>
            </w:pPr>
          </w:p>
          <w:p w14:paraId="066695C0" w14:textId="77777777" w:rsidR="000A526B" w:rsidRDefault="000A526B">
            <w:pPr>
              <w:pStyle w:val="TableText"/>
              <w:rPr>
                <w:rFonts w:ascii="Calibri" w:hAnsi="Calibri"/>
                <w:sz w:val="24"/>
                <w:szCs w:val="24"/>
              </w:rPr>
            </w:pPr>
            <w:r>
              <w:rPr>
                <w:rFonts w:ascii="Calibri" w:hAnsi="Calibri"/>
                <w:sz w:val="24"/>
                <w:szCs w:val="24"/>
              </w:rPr>
              <w:t xml:space="preserve">In respect of the Class E(a) use, the floor space shall be restricted to the area indicated as 'Farm Shop' on the approved floor plan (namely (Amended) Plans and Elevations - Restaurant Drawing No: COA/01 - Dwg 10C (received 18.01.2024)) and shall be limited to the retail sale of food and drink, plants and garden sundries, and giftware only. </w:t>
            </w:r>
          </w:p>
          <w:p w14:paraId="0F354E69" w14:textId="77777777" w:rsidR="000A526B" w:rsidRDefault="000A526B">
            <w:pPr>
              <w:pStyle w:val="TableText"/>
              <w:rPr>
                <w:rFonts w:ascii="Calibri" w:hAnsi="Calibri"/>
                <w:sz w:val="24"/>
                <w:szCs w:val="24"/>
              </w:rPr>
            </w:pPr>
          </w:p>
          <w:p w14:paraId="28CDE8AC" w14:textId="77777777" w:rsidR="000A526B" w:rsidRDefault="000A526B">
            <w:pPr>
              <w:pStyle w:val="TableText"/>
              <w:rPr>
                <w:rFonts w:ascii="Calibri" w:hAnsi="Calibri"/>
                <w:sz w:val="24"/>
                <w:szCs w:val="24"/>
              </w:rPr>
            </w:pPr>
            <w:r>
              <w:rPr>
                <w:rFonts w:ascii="Calibri" w:hAnsi="Calibri"/>
                <w:sz w:val="24"/>
                <w:szCs w:val="24"/>
              </w:rPr>
              <w:t>Reason: To define the scope of the permission hereby approved and to ensure that the development remains compatible with the application site and character of the area.</w:t>
            </w:r>
          </w:p>
          <w:p w14:paraId="672E3169" w14:textId="0B0DBB0F" w:rsidR="000A526B" w:rsidRDefault="000A526B">
            <w:pPr>
              <w:pStyle w:val="TableText"/>
              <w:rPr>
                <w:rFonts w:ascii="Calibri" w:hAnsi="Calibri"/>
                <w:sz w:val="24"/>
                <w:szCs w:val="24"/>
              </w:rPr>
            </w:pPr>
          </w:p>
        </w:tc>
      </w:tr>
      <w:tr w:rsidR="000A526B" w:rsidRPr="00DD62CA" w14:paraId="30949DE2" w14:textId="77777777" w:rsidTr="003243B5">
        <w:trPr>
          <w:cantSplit/>
          <w:trHeight w:val="527"/>
        </w:trPr>
        <w:tc>
          <w:tcPr>
            <w:tcW w:w="988" w:type="dxa"/>
          </w:tcPr>
          <w:p w14:paraId="3AD53C41" w14:textId="77777777" w:rsidR="000A526B" w:rsidRPr="00DD62CA" w:rsidRDefault="000A526B">
            <w:pPr>
              <w:pStyle w:val="TableText"/>
              <w:numPr>
                <w:ilvl w:val="0"/>
                <w:numId w:val="3"/>
              </w:numPr>
              <w:rPr>
                <w:rFonts w:ascii="Calibri" w:hAnsi="Calibri"/>
                <w:sz w:val="24"/>
                <w:szCs w:val="24"/>
              </w:rPr>
            </w:pPr>
          </w:p>
        </w:tc>
        <w:tc>
          <w:tcPr>
            <w:tcW w:w="9365" w:type="dxa"/>
            <w:gridSpan w:val="2"/>
          </w:tcPr>
          <w:p w14:paraId="54DB231D" w14:textId="77777777" w:rsidR="000A526B" w:rsidRDefault="000A526B">
            <w:pPr>
              <w:pStyle w:val="TableText"/>
              <w:rPr>
                <w:rFonts w:ascii="Calibri" w:hAnsi="Calibri"/>
                <w:sz w:val="24"/>
                <w:szCs w:val="24"/>
              </w:rPr>
            </w:pPr>
            <w:r>
              <w:rPr>
                <w:rFonts w:ascii="Calibri" w:hAnsi="Calibri"/>
                <w:sz w:val="24"/>
                <w:szCs w:val="24"/>
              </w:rPr>
              <w:t xml:space="preserve">The use hereby approved shall only be open for business between the following hours: </w:t>
            </w:r>
          </w:p>
          <w:p w14:paraId="06FEB345" w14:textId="77777777" w:rsidR="000A526B" w:rsidRDefault="000A526B">
            <w:pPr>
              <w:pStyle w:val="TableText"/>
              <w:rPr>
                <w:rFonts w:ascii="Calibri" w:hAnsi="Calibri"/>
                <w:sz w:val="24"/>
                <w:szCs w:val="24"/>
              </w:rPr>
            </w:pPr>
          </w:p>
          <w:p w14:paraId="743D463C" w14:textId="77777777" w:rsidR="000A526B" w:rsidRDefault="000A526B">
            <w:pPr>
              <w:pStyle w:val="TableText"/>
              <w:rPr>
                <w:rFonts w:ascii="Calibri" w:hAnsi="Calibri"/>
                <w:sz w:val="24"/>
                <w:szCs w:val="24"/>
              </w:rPr>
            </w:pPr>
            <w:r>
              <w:rPr>
                <w:rFonts w:ascii="Calibri" w:hAnsi="Calibri"/>
                <w:sz w:val="24"/>
                <w:szCs w:val="24"/>
              </w:rPr>
              <w:t>09:00 to 17:00 Monday to Saturday</w:t>
            </w:r>
          </w:p>
          <w:p w14:paraId="6C383F68" w14:textId="77777777" w:rsidR="000A526B" w:rsidRDefault="000A526B">
            <w:pPr>
              <w:pStyle w:val="TableText"/>
              <w:rPr>
                <w:rFonts w:ascii="Calibri" w:hAnsi="Calibri"/>
                <w:sz w:val="24"/>
                <w:szCs w:val="24"/>
              </w:rPr>
            </w:pPr>
            <w:r>
              <w:rPr>
                <w:rFonts w:ascii="Calibri" w:hAnsi="Calibri"/>
                <w:sz w:val="24"/>
                <w:szCs w:val="24"/>
              </w:rPr>
              <w:t>10:00 to 16:00 Sunday</w:t>
            </w:r>
          </w:p>
          <w:p w14:paraId="2F0C5393" w14:textId="77777777" w:rsidR="000A526B" w:rsidRDefault="000A526B">
            <w:pPr>
              <w:pStyle w:val="TableText"/>
              <w:rPr>
                <w:rFonts w:ascii="Calibri" w:hAnsi="Calibri"/>
                <w:sz w:val="24"/>
                <w:szCs w:val="24"/>
              </w:rPr>
            </w:pPr>
          </w:p>
          <w:p w14:paraId="1AEB2665" w14:textId="77777777" w:rsidR="000A526B" w:rsidRDefault="000A526B">
            <w:pPr>
              <w:pStyle w:val="TableText"/>
              <w:rPr>
                <w:rFonts w:ascii="Calibri" w:hAnsi="Calibri"/>
                <w:sz w:val="24"/>
                <w:szCs w:val="24"/>
              </w:rPr>
            </w:pPr>
            <w:r>
              <w:rPr>
                <w:rFonts w:ascii="Calibri" w:hAnsi="Calibri"/>
                <w:sz w:val="24"/>
                <w:szCs w:val="24"/>
              </w:rPr>
              <w:t>There shall be no business operated from the premises or site outside the stated opening hours.</w:t>
            </w:r>
          </w:p>
          <w:p w14:paraId="3251815D" w14:textId="77777777" w:rsidR="000A526B" w:rsidRDefault="000A526B">
            <w:pPr>
              <w:pStyle w:val="TableText"/>
              <w:rPr>
                <w:rFonts w:ascii="Calibri" w:hAnsi="Calibri"/>
                <w:sz w:val="24"/>
                <w:szCs w:val="24"/>
              </w:rPr>
            </w:pPr>
          </w:p>
          <w:p w14:paraId="13B273C1" w14:textId="77777777" w:rsidR="000A526B" w:rsidRDefault="000A526B">
            <w:pPr>
              <w:pStyle w:val="TableText"/>
              <w:rPr>
                <w:rFonts w:ascii="Calibri" w:hAnsi="Calibri"/>
                <w:sz w:val="24"/>
                <w:szCs w:val="24"/>
              </w:rPr>
            </w:pPr>
            <w:r>
              <w:rPr>
                <w:rFonts w:ascii="Calibri" w:hAnsi="Calibri"/>
                <w:sz w:val="24"/>
                <w:szCs w:val="24"/>
              </w:rPr>
              <w:t>Reason: To comply with the terms of the application and in the interests of protecting the amenities of the surrounding area.</w:t>
            </w:r>
          </w:p>
          <w:p w14:paraId="21756AF3" w14:textId="5C0DACFE" w:rsidR="000A526B" w:rsidRDefault="000A526B">
            <w:pPr>
              <w:pStyle w:val="TableText"/>
              <w:rPr>
                <w:rFonts w:ascii="Calibri" w:hAnsi="Calibri"/>
                <w:sz w:val="24"/>
                <w:szCs w:val="24"/>
              </w:rPr>
            </w:pPr>
          </w:p>
        </w:tc>
      </w:tr>
      <w:tr w:rsidR="000A526B" w:rsidRPr="00DD62CA" w14:paraId="00770E06" w14:textId="77777777" w:rsidTr="003243B5">
        <w:trPr>
          <w:cantSplit/>
          <w:trHeight w:val="527"/>
        </w:trPr>
        <w:tc>
          <w:tcPr>
            <w:tcW w:w="988" w:type="dxa"/>
          </w:tcPr>
          <w:p w14:paraId="4B824D4D" w14:textId="77777777" w:rsidR="000A526B" w:rsidRPr="00DD62CA" w:rsidRDefault="000A526B">
            <w:pPr>
              <w:pStyle w:val="TableText"/>
              <w:numPr>
                <w:ilvl w:val="0"/>
                <w:numId w:val="3"/>
              </w:numPr>
              <w:rPr>
                <w:rFonts w:ascii="Calibri" w:hAnsi="Calibri"/>
                <w:sz w:val="24"/>
                <w:szCs w:val="24"/>
              </w:rPr>
            </w:pPr>
          </w:p>
        </w:tc>
        <w:tc>
          <w:tcPr>
            <w:tcW w:w="9365" w:type="dxa"/>
            <w:gridSpan w:val="2"/>
          </w:tcPr>
          <w:p w14:paraId="7697E711" w14:textId="77777777" w:rsidR="000A526B" w:rsidRDefault="000A526B">
            <w:pPr>
              <w:pStyle w:val="TableText"/>
              <w:rPr>
                <w:rFonts w:ascii="Calibri" w:hAnsi="Calibri"/>
                <w:sz w:val="24"/>
                <w:szCs w:val="24"/>
              </w:rPr>
            </w:pPr>
            <w:r>
              <w:rPr>
                <w:rFonts w:ascii="Calibri" w:hAnsi="Calibri"/>
                <w:sz w:val="24"/>
                <w:szCs w:val="24"/>
              </w:rPr>
              <w:t xml:space="preserve">No external lighting shall be installed on the development hereby approved, or elsewhere within the site, until details of a scheme for any external building or ground mounted lighting/illumination have been submitted to and approved in writing by the Local Planning Authority. </w:t>
            </w:r>
          </w:p>
          <w:p w14:paraId="59EB5AE6" w14:textId="77777777" w:rsidR="000A526B" w:rsidRDefault="000A526B">
            <w:pPr>
              <w:pStyle w:val="TableText"/>
              <w:rPr>
                <w:rFonts w:ascii="Calibri" w:hAnsi="Calibri"/>
                <w:sz w:val="24"/>
                <w:szCs w:val="24"/>
              </w:rPr>
            </w:pPr>
          </w:p>
          <w:p w14:paraId="2FD22412" w14:textId="77777777" w:rsidR="000A526B" w:rsidRDefault="000A526B">
            <w:pPr>
              <w:pStyle w:val="TableText"/>
              <w:rPr>
                <w:rFonts w:ascii="Calibri" w:hAnsi="Calibri"/>
                <w:sz w:val="24"/>
                <w:szCs w:val="24"/>
              </w:rPr>
            </w:pPr>
            <w:r>
              <w:rPr>
                <w:rFonts w:ascii="Calibri" w:hAnsi="Calibri"/>
                <w:sz w:val="24"/>
                <w:szCs w:val="24"/>
              </w:rPr>
              <w:t>For the avoidance of doubt the submitted details shall include luminance levels and demonstrate how any proposed external lighting has been designed and located to avoid excessive light spill/pollution and shall include details to demonstrate how artificial illumination of important wildlife habitats is minimised/mitigated.</w:t>
            </w:r>
          </w:p>
          <w:p w14:paraId="4ADC3DC1" w14:textId="77777777" w:rsidR="000A526B" w:rsidRDefault="000A526B">
            <w:pPr>
              <w:pStyle w:val="TableText"/>
              <w:rPr>
                <w:rFonts w:ascii="Calibri" w:hAnsi="Calibri"/>
                <w:sz w:val="24"/>
                <w:szCs w:val="24"/>
              </w:rPr>
            </w:pPr>
          </w:p>
          <w:p w14:paraId="11964109" w14:textId="77777777" w:rsidR="000A526B" w:rsidRDefault="000A526B">
            <w:pPr>
              <w:pStyle w:val="TableText"/>
              <w:rPr>
                <w:rFonts w:ascii="Calibri" w:hAnsi="Calibri"/>
                <w:sz w:val="24"/>
                <w:szCs w:val="24"/>
              </w:rPr>
            </w:pPr>
            <w:r>
              <w:rPr>
                <w:rFonts w:ascii="Calibri" w:hAnsi="Calibri"/>
                <w:sz w:val="24"/>
                <w:szCs w:val="24"/>
              </w:rPr>
              <w:t>The external lighting shall be installed in accordance with the approved details.</w:t>
            </w:r>
          </w:p>
          <w:p w14:paraId="44C7AA9B" w14:textId="77777777" w:rsidR="000A526B" w:rsidRDefault="000A526B">
            <w:pPr>
              <w:pStyle w:val="TableText"/>
              <w:rPr>
                <w:rFonts w:ascii="Calibri" w:hAnsi="Calibri"/>
                <w:sz w:val="24"/>
                <w:szCs w:val="24"/>
              </w:rPr>
            </w:pPr>
          </w:p>
          <w:p w14:paraId="3E3E689D" w14:textId="77777777" w:rsidR="000A526B" w:rsidRDefault="000A526B">
            <w:pPr>
              <w:pStyle w:val="TableText"/>
              <w:rPr>
                <w:rFonts w:ascii="Calibri" w:hAnsi="Calibri"/>
                <w:sz w:val="24"/>
                <w:szCs w:val="24"/>
              </w:rPr>
            </w:pPr>
            <w:r>
              <w:rPr>
                <w:rFonts w:ascii="Calibri" w:hAnsi="Calibri"/>
                <w:sz w:val="24"/>
                <w:szCs w:val="24"/>
              </w:rPr>
              <w:t>Reason: To enable the Local Planning Authority to exercise control over development which could prove materially harmful the character and visual amenities of the immediate area and to minimise/mitigate the potential impacts upon protected species resultant from the development</w:t>
            </w:r>
          </w:p>
          <w:p w14:paraId="60DC5A0A" w14:textId="10D10877" w:rsidR="000A526B" w:rsidRDefault="000A526B">
            <w:pPr>
              <w:pStyle w:val="TableText"/>
              <w:rPr>
                <w:rFonts w:ascii="Calibri" w:hAnsi="Calibri"/>
                <w:sz w:val="24"/>
                <w:szCs w:val="24"/>
              </w:rPr>
            </w:pPr>
          </w:p>
        </w:tc>
      </w:tr>
      <w:tr w:rsidR="000A526B" w:rsidRPr="00DD62CA" w14:paraId="1F736FE6" w14:textId="77777777" w:rsidTr="003243B5">
        <w:trPr>
          <w:cantSplit/>
          <w:trHeight w:val="527"/>
        </w:trPr>
        <w:tc>
          <w:tcPr>
            <w:tcW w:w="988" w:type="dxa"/>
          </w:tcPr>
          <w:p w14:paraId="6A54AF78" w14:textId="77777777" w:rsidR="000A526B" w:rsidRPr="00DD62CA" w:rsidRDefault="000A526B">
            <w:pPr>
              <w:pStyle w:val="TableText"/>
              <w:numPr>
                <w:ilvl w:val="0"/>
                <w:numId w:val="3"/>
              </w:numPr>
              <w:rPr>
                <w:rFonts w:ascii="Calibri" w:hAnsi="Calibri"/>
                <w:sz w:val="24"/>
                <w:szCs w:val="24"/>
              </w:rPr>
            </w:pPr>
          </w:p>
        </w:tc>
        <w:tc>
          <w:tcPr>
            <w:tcW w:w="9365" w:type="dxa"/>
            <w:gridSpan w:val="2"/>
          </w:tcPr>
          <w:p w14:paraId="6866FFCB" w14:textId="7AC7FC34" w:rsidR="000A526B" w:rsidRDefault="000A526B">
            <w:pPr>
              <w:pStyle w:val="TableText"/>
              <w:rPr>
                <w:rFonts w:ascii="Calibri" w:hAnsi="Calibri"/>
                <w:sz w:val="24"/>
                <w:szCs w:val="24"/>
              </w:rPr>
            </w:pPr>
            <w:r>
              <w:rPr>
                <w:rFonts w:ascii="Calibri" w:hAnsi="Calibri"/>
                <w:sz w:val="24"/>
                <w:szCs w:val="24"/>
              </w:rPr>
              <w:t xml:space="preserve">Hard and soft landscaping for the development hereby approved shall be implemented in accordance with Bowland Forest Farm Landscape Plan Drawing No: COA/01 - Dwg 30 as approved under </w:t>
            </w:r>
            <w:r w:rsidR="00D17FF3">
              <w:rPr>
                <w:rFonts w:ascii="Calibri" w:hAnsi="Calibri"/>
                <w:sz w:val="24"/>
                <w:szCs w:val="24"/>
              </w:rPr>
              <w:t xml:space="preserve">(discharge of condition) </w:t>
            </w:r>
            <w:r>
              <w:rPr>
                <w:rFonts w:ascii="Calibri" w:hAnsi="Calibri"/>
                <w:sz w:val="24"/>
                <w:szCs w:val="24"/>
              </w:rPr>
              <w:t>application ref: 3/2024/0404.</w:t>
            </w:r>
          </w:p>
          <w:p w14:paraId="2DEF297D" w14:textId="77777777" w:rsidR="000A526B" w:rsidRDefault="000A526B">
            <w:pPr>
              <w:pStyle w:val="TableText"/>
              <w:rPr>
                <w:rFonts w:ascii="Calibri" w:hAnsi="Calibri"/>
                <w:sz w:val="24"/>
                <w:szCs w:val="24"/>
              </w:rPr>
            </w:pPr>
          </w:p>
          <w:p w14:paraId="6D5B2AED" w14:textId="77777777" w:rsidR="000A526B" w:rsidRDefault="000A526B">
            <w:pPr>
              <w:pStyle w:val="TableText"/>
              <w:rPr>
                <w:rFonts w:ascii="Calibri" w:hAnsi="Calibri"/>
                <w:sz w:val="24"/>
                <w:szCs w:val="24"/>
              </w:rPr>
            </w:pPr>
            <w:r>
              <w:rPr>
                <w:rFonts w:ascii="Calibri" w:hAnsi="Calibri"/>
                <w:sz w:val="24"/>
                <w:szCs w:val="24"/>
              </w:rPr>
              <w:t xml:space="preserve">The duly approved landscaping scheme shall be carried out within 12 months of the approval of the landscaping scheme (16.07.2024) and shall be retained and maintained thereafter for a period of not less than 10 years to the satisfaction of the Local Planning Authority. </w:t>
            </w:r>
          </w:p>
          <w:p w14:paraId="2C6851DE" w14:textId="77777777" w:rsidR="000A526B" w:rsidRDefault="000A526B">
            <w:pPr>
              <w:pStyle w:val="TableText"/>
              <w:rPr>
                <w:rFonts w:ascii="Calibri" w:hAnsi="Calibri"/>
                <w:sz w:val="24"/>
                <w:szCs w:val="24"/>
              </w:rPr>
            </w:pPr>
          </w:p>
          <w:p w14:paraId="6F238ACD" w14:textId="77777777" w:rsidR="000A526B" w:rsidRDefault="000A526B">
            <w:pPr>
              <w:pStyle w:val="TableText"/>
              <w:rPr>
                <w:rFonts w:ascii="Calibri" w:hAnsi="Calibri"/>
                <w:sz w:val="24"/>
                <w:szCs w:val="24"/>
              </w:rPr>
            </w:pPr>
            <w:r>
              <w:rPr>
                <w:rFonts w:ascii="Calibri" w:hAnsi="Calibri"/>
                <w:sz w:val="24"/>
                <w:szCs w:val="24"/>
              </w:rPr>
              <w:t>Any trees or shrubs removed, dying, being severely damaged or becoming seriously diseased within 10 years of planting shall be replaced by trees or shrubs of similar size and species to those originally required to be planted.</w:t>
            </w:r>
          </w:p>
          <w:p w14:paraId="6B4A85CD" w14:textId="77777777" w:rsidR="000A526B" w:rsidRDefault="000A526B">
            <w:pPr>
              <w:pStyle w:val="TableText"/>
              <w:rPr>
                <w:rFonts w:ascii="Calibri" w:hAnsi="Calibri"/>
                <w:sz w:val="24"/>
                <w:szCs w:val="24"/>
              </w:rPr>
            </w:pPr>
          </w:p>
          <w:p w14:paraId="17FA885E" w14:textId="77777777" w:rsidR="000A526B" w:rsidRDefault="000A526B">
            <w:pPr>
              <w:pStyle w:val="TableText"/>
              <w:rPr>
                <w:rFonts w:ascii="Calibri" w:hAnsi="Calibri"/>
                <w:sz w:val="24"/>
                <w:szCs w:val="24"/>
              </w:rPr>
            </w:pPr>
            <w:r>
              <w:rPr>
                <w:rFonts w:ascii="Calibri" w:hAnsi="Calibri"/>
                <w:sz w:val="24"/>
                <w:szCs w:val="24"/>
              </w:rPr>
              <w:t>Reason: In order to achieve a satisfactory level of landscaping in the interests of visual amenity.</w:t>
            </w:r>
          </w:p>
          <w:p w14:paraId="4DDC81FC" w14:textId="72D2B1C3" w:rsidR="000A526B" w:rsidRDefault="000A526B">
            <w:pPr>
              <w:pStyle w:val="TableText"/>
              <w:rPr>
                <w:rFonts w:ascii="Calibri" w:hAnsi="Calibri"/>
                <w:sz w:val="24"/>
                <w:szCs w:val="24"/>
              </w:rPr>
            </w:pPr>
          </w:p>
        </w:tc>
      </w:tr>
      <w:tr w:rsidR="000A526B" w:rsidRPr="00DD62CA" w14:paraId="03825FC2" w14:textId="77777777" w:rsidTr="003243B5">
        <w:trPr>
          <w:cantSplit/>
          <w:trHeight w:val="527"/>
        </w:trPr>
        <w:tc>
          <w:tcPr>
            <w:tcW w:w="988" w:type="dxa"/>
          </w:tcPr>
          <w:p w14:paraId="60E91B25" w14:textId="77777777" w:rsidR="000A526B" w:rsidRPr="00DD62CA" w:rsidRDefault="000A526B">
            <w:pPr>
              <w:pStyle w:val="TableText"/>
              <w:numPr>
                <w:ilvl w:val="0"/>
                <w:numId w:val="3"/>
              </w:numPr>
              <w:rPr>
                <w:rFonts w:ascii="Calibri" w:hAnsi="Calibri"/>
                <w:sz w:val="24"/>
                <w:szCs w:val="24"/>
              </w:rPr>
            </w:pPr>
          </w:p>
        </w:tc>
        <w:tc>
          <w:tcPr>
            <w:tcW w:w="9365" w:type="dxa"/>
            <w:gridSpan w:val="2"/>
          </w:tcPr>
          <w:p w14:paraId="323F7CDD" w14:textId="77777777" w:rsidR="000A526B" w:rsidRDefault="000A526B">
            <w:pPr>
              <w:pStyle w:val="TableText"/>
              <w:rPr>
                <w:rFonts w:ascii="Calibri" w:hAnsi="Calibri"/>
                <w:sz w:val="24"/>
                <w:szCs w:val="24"/>
              </w:rPr>
            </w:pPr>
            <w:r>
              <w:rPr>
                <w:rFonts w:ascii="Calibri" w:hAnsi="Calibri"/>
                <w:sz w:val="24"/>
                <w:szCs w:val="24"/>
              </w:rPr>
              <w:t>Refuse storage and collection within the site shall be provided in accordance with the details as shown on Refuse Layby Detail Drawing No: COA/01-Dwg-30 (received 18.07.2024) for the lifetime of the development.</w:t>
            </w:r>
          </w:p>
          <w:p w14:paraId="22BCEB07" w14:textId="77777777" w:rsidR="000A526B" w:rsidRDefault="000A526B">
            <w:pPr>
              <w:pStyle w:val="TableText"/>
              <w:rPr>
                <w:rFonts w:ascii="Calibri" w:hAnsi="Calibri"/>
                <w:sz w:val="24"/>
                <w:szCs w:val="24"/>
              </w:rPr>
            </w:pPr>
            <w:r>
              <w:rPr>
                <w:rFonts w:ascii="Calibri" w:hAnsi="Calibri"/>
                <w:sz w:val="24"/>
                <w:szCs w:val="24"/>
              </w:rPr>
              <w:t xml:space="preserve"> </w:t>
            </w:r>
          </w:p>
          <w:p w14:paraId="7988E469" w14:textId="77777777" w:rsidR="000A526B" w:rsidRDefault="000A526B">
            <w:pPr>
              <w:pStyle w:val="TableText"/>
              <w:rPr>
                <w:rFonts w:ascii="Calibri" w:hAnsi="Calibri"/>
                <w:sz w:val="24"/>
                <w:szCs w:val="24"/>
              </w:rPr>
            </w:pPr>
            <w:r>
              <w:rPr>
                <w:rFonts w:ascii="Calibri" w:hAnsi="Calibri"/>
                <w:sz w:val="24"/>
                <w:szCs w:val="24"/>
              </w:rPr>
              <w:t>Reason: To ensure the provision of satisfactory facilities for the storage and collection of refuse and recycling.</w:t>
            </w:r>
          </w:p>
          <w:p w14:paraId="69C346DC" w14:textId="0F70E835" w:rsidR="000A526B" w:rsidRDefault="000A526B">
            <w:pPr>
              <w:pStyle w:val="TableText"/>
              <w:rPr>
                <w:rFonts w:ascii="Calibri" w:hAnsi="Calibri"/>
                <w:sz w:val="24"/>
                <w:szCs w:val="24"/>
              </w:rPr>
            </w:pPr>
          </w:p>
        </w:tc>
      </w:tr>
      <w:tr w:rsidR="000A526B" w:rsidRPr="00DD62CA" w14:paraId="5FDFC995" w14:textId="77777777" w:rsidTr="003243B5">
        <w:trPr>
          <w:cantSplit/>
          <w:trHeight w:val="527"/>
        </w:trPr>
        <w:tc>
          <w:tcPr>
            <w:tcW w:w="988" w:type="dxa"/>
          </w:tcPr>
          <w:p w14:paraId="5B8B98FD" w14:textId="77777777" w:rsidR="000A526B" w:rsidRPr="00DD62CA" w:rsidRDefault="000A526B">
            <w:pPr>
              <w:pStyle w:val="TableText"/>
              <w:numPr>
                <w:ilvl w:val="0"/>
                <w:numId w:val="3"/>
              </w:numPr>
              <w:rPr>
                <w:rFonts w:ascii="Calibri" w:hAnsi="Calibri"/>
                <w:sz w:val="24"/>
                <w:szCs w:val="24"/>
              </w:rPr>
            </w:pPr>
          </w:p>
        </w:tc>
        <w:tc>
          <w:tcPr>
            <w:tcW w:w="9365" w:type="dxa"/>
            <w:gridSpan w:val="2"/>
          </w:tcPr>
          <w:p w14:paraId="22D90C9E" w14:textId="77777777" w:rsidR="000A526B" w:rsidRDefault="000A526B">
            <w:pPr>
              <w:pStyle w:val="TableText"/>
              <w:rPr>
                <w:rFonts w:ascii="Calibri" w:hAnsi="Calibri"/>
                <w:sz w:val="24"/>
                <w:szCs w:val="24"/>
              </w:rPr>
            </w:pPr>
            <w:r>
              <w:rPr>
                <w:rFonts w:ascii="Calibri" w:hAnsi="Calibri"/>
                <w:sz w:val="24"/>
                <w:szCs w:val="24"/>
              </w:rPr>
              <w:t xml:space="preserve">Vehicular visibility splays of 2.4m x 108m to the left and 2.4m x 141m to the right of the access shall be provided at the site access. These shall thereafter be permanently maintained with nothing within those splays higher than 1 metres above the level of the adjacent footway/verge/highway. </w:t>
            </w:r>
          </w:p>
          <w:p w14:paraId="7007BFB6" w14:textId="77777777" w:rsidR="000A526B" w:rsidRDefault="000A526B">
            <w:pPr>
              <w:pStyle w:val="TableText"/>
              <w:rPr>
                <w:rFonts w:ascii="Calibri" w:hAnsi="Calibri"/>
                <w:sz w:val="24"/>
                <w:szCs w:val="24"/>
              </w:rPr>
            </w:pPr>
          </w:p>
          <w:p w14:paraId="20539644" w14:textId="77777777" w:rsidR="000A526B" w:rsidRDefault="000A526B">
            <w:pPr>
              <w:pStyle w:val="TableText"/>
              <w:rPr>
                <w:rFonts w:ascii="Calibri" w:hAnsi="Calibri"/>
                <w:sz w:val="24"/>
                <w:szCs w:val="24"/>
              </w:rPr>
            </w:pPr>
            <w:r>
              <w:rPr>
                <w:rFonts w:ascii="Calibri" w:hAnsi="Calibri"/>
                <w:sz w:val="24"/>
                <w:szCs w:val="24"/>
              </w:rPr>
              <w:t>Reason: To afford adequate visibility at the access to cater for the expected volume of traffic joining the existing highway network and in the interests of general highway safety.</w:t>
            </w:r>
          </w:p>
          <w:p w14:paraId="15790C76" w14:textId="74529CBB" w:rsidR="000A526B" w:rsidRDefault="000A526B">
            <w:pPr>
              <w:pStyle w:val="TableText"/>
              <w:rPr>
                <w:rFonts w:ascii="Calibri" w:hAnsi="Calibri"/>
                <w:sz w:val="24"/>
                <w:szCs w:val="24"/>
              </w:rPr>
            </w:pPr>
          </w:p>
        </w:tc>
      </w:tr>
      <w:tr w:rsidR="000A526B" w:rsidRPr="00DD62CA" w14:paraId="13030084" w14:textId="77777777" w:rsidTr="003243B5">
        <w:trPr>
          <w:cantSplit/>
          <w:trHeight w:val="527"/>
        </w:trPr>
        <w:tc>
          <w:tcPr>
            <w:tcW w:w="988" w:type="dxa"/>
          </w:tcPr>
          <w:p w14:paraId="737FB1BB" w14:textId="77777777" w:rsidR="000A526B" w:rsidRPr="00DD62CA" w:rsidRDefault="000A526B">
            <w:pPr>
              <w:pStyle w:val="TableText"/>
              <w:numPr>
                <w:ilvl w:val="0"/>
                <w:numId w:val="3"/>
              </w:numPr>
              <w:rPr>
                <w:rFonts w:ascii="Calibri" w:hAnsi="Calibri"/>
                <w:sz w:val="24"/>
                <w:szCs w:val="24"/>
              </w:rPr>
            </w:pPr>
          </w:p>
        </w:tc>
        <w:tc>
          <w:tcPr>
            <w:tcW w:w="9365" w:type="dxa"/>
            <w:gridSpan w:val="2"/>
          </w:tcPr>
          <w:p w14:paraId="7535ECBE" w14:textId="77777777" w:rsidR="000A526B" w:rsidRDefault="000A526B">
            <w:pPr>
              <w:pStyle w:val="TableText"/>
              <w:rPr>
                <w:rFonts w:ascii="Calibri" w:hAnsi="Calibri"/>
                <w:sz w:val="24"/>
                <w:szCs w:val="24"/>
              </w:rPr>
            </w:pPr>
            <w:r>
              <w:rPr>
                <w:rFonts w:ascii="Calibri" w:hAnsi="Calibri"/>
                <w:sz w:val="24"/>
                <w:szCs w:val="24"/>
              </w:rPr>
              <w:t xml:space="preserve">Notwithstanding the provisions of Part 2 of Schedule 2, Article 3 of the Town and Country Planning (General Permitted Development) (England) Order 2015 (or any Order revoking and re-enacting that Order) no vehicular access gates, barriers, bollards, chains or other such obstructions shall be erected within a distance of 10 metres of the highway boundary, nor shall any be erected within a distance of 10 metres of the highway boundary unless hung to open away from the highway. </w:t>
            </w:r>
          </w:p>
          <w:p w14:paraId="0A7B3195" w14:textId="77777777" w:rsidR="000A526B" w:rsidRDefault="000A526B">
            <w:pPr>
              <w:pStyle w:val="TableText"/>
              <w:rPr>
                <w:rFonts w:ascii="Calibri" w:hAnsi="Calibri"/>
                <w:sz w:val="24"/>
                <w:szCs w:val="24"/>
              </w:rPr>
            </w:pPr>
          </w:p>
          <w:p w14:paraId="70381490" w14:textId="77777777" w:rsidR="000A526B" w:rsidRDefault="000A526B">
            <w:pPr>
              <w:pStyle w:val="TableText"/>
              <w:rPr>
                <w:rFonts w:ascii="Calibri" w:hAnsi="Calibri"/>
                <w:sz w:val="24"/>
                <w:szCs w:val="24"/>
              </w:rPr>
            </w:pPr>
            <w:r>
              <w:rPr>
                <w:rFonts w:ascii="Calibri" w:hAnsi="Calibri"/>
                <w:sz w:val="24"/>
                <w:szCs w:val="24"/>
              </w:rPr>
              <w:t>Reason: To enable a vehicle to stand clear of the highway in order to protect the free and safe passage of traffic including pedestrians in the public highway.</w:t>
            </w:r>
          </w:p>
          <w:p w14:paraId="04D24DE5" w14:textId="69941009" w:rsidR="000A526B" w:rsidRDefault="000A526B">
            <w:pPr>
              <w:pStyle w:val="TableText"/>
              <w:rPr>
                <w:rFonts w:ascii="Calibri" w:hAnsi="Calibri"/>
                <w:sz w:val="24"/>
                <w:szCs w:val="24"/>
              </w:rPr>
            </w:pPr>
          </w:p>
        </w:tc>
      </w:tr>
      <w:tr w:rsidR="000A526B" w:rsidRPr="00DD62CA" w14:paraId="2C1B9885" w14:textId="77777777" w:rsidTr="003243B5">
        <w:trPr>
          <w:cantSplit/>
          <w:trHeight w:val="527"/>
        </w:trPr>
        <w:tc>
          <w:tcPr>
            <w:tcW w:w="988" w:type="dxa"/>
          </w:tcPr>
          <w:p w14:paraId="20AEAFB9" w14:textId="77777777" w:rsidR="000A526B" w:rsidRPr="00DD62CA" w:rsidRDefault="000A526B">
            <w:pPr>
              <w:pStyle w:val="TableText"/>
              <w:numPr>
                <w:ilvl w:val="0"/>
                <w:numId w:val="3"/>
              </w:numPr>
              <w:rPr>
                <w:rFonts w:ascii="Calibri" w:hAnsi="Calibri"/>
                <w:sz w:val="24"/>
                <w:szCs w:val="24"/>
              </w:rPr>
            </w:pPr>
          </w:p>
        </w:tc>
        <w:tc>
          <w:tcPr>
            <w:tcW w:w="9365" w:type="dxa"/>
            <w:gridSpan w:val="2"/>
          </w:tcPr>
          <w:p w14:paraId="08150A76" w14:textId="77777777" w:rsidR="000A526B" w:rsidRDefault="000A526B">
            <w:pPr>
              <w:pStyle w:val="TableText"/>
              <w:rPr>
                <w:rFonts w:ascii="Calibri" w:hAnsi="Calibri"/>
                <w:sz w:val="24"/>
                <w:szCs w:val="24"/>
              </w:rPr>
            </w:pPr>
            <w:r>
              <w:rPr>
                <w:rFonts w:ascii="Calibri" w:hAnsi="Calibri"/>
                <w:sz w:val="24"/>
                <w:szCs w:val="24"/>
              </w:rPr>
              <w:t xml:space="preserve">Parking and turning facilities for the site shall be provided in accordance with (Amended) Bowland Forest Farm Masterplan Drawing No: COA/01 - Dwg 20D (received 22.01.2024).  Thereafter the onsite parking provision shall be so maintained in perpetuity. </w:t>
            </w:r>
          </w:p>
          <w:p w14:paraId="4F798B6C" w14:textId="77777777" w:rsidR="000A526B" w:rsidRDefault="000A526B">
            <w:pPr>
              <w:pStyle w:val="TableText"/>
              <w:rPr>
                <w:rFonts w:ascii="Calibri" w:hAnsi="Calibri"/>
                <w:sz w:val="24"/>
                <w:szCs w:val="24"/>
              </w:rPr>
            </w:pPr>
          </w:p>
          <w:p w14:paraId="7B28B8B0" w14:textId="77777777" w:rsidR="000A526B" w:rsidRDefault="000A526B">
            <w:pPr>
              <w:pStyle w:val="TableText"/>
              <w:rPr>
                <w:rFonts w:ascii="Calibri" w:hAnsi="Calibri"/>
                <w:sz w:val="24"/>
                <w:szCs w:val="24"/>
              </w:rPr>
            </w:pPr>
            <w:r>
              <w:rPr>
                <w:rFonts w:ascii="Calibri" w:hAnsi="Calibri"/>
                <w:sz w:val="24"/>
                <w:szCs w:val="24"/>
              </w:rPr>
              <w:t>Reason: To ensure that adequate off-street parking provision is made to reduce the possibility of the proposed development leading to on-street parking problems locally (and to enable vehicles to enter and leave the site in a forward direction) in the interests of highway safety.</w:t>
            </w:r>
          </w:p>
          <w:p w14:paraId="68980C45" w14:textId="1DE1D157" w:rsidR="000A526B" w:rsidRDefault="000A526B">
            <w:pPr>
              <w:pStyle w:val="TableText"/>
              <w:rPr>
                <w:rFonts w:ascii="Calibri" w:hAnsi="Calibri"/>
                <w:sz w:val="24"/>
                <w:szCs w:val="24"/>
              </w:rPr>
            </w:pPr>
          </w:p>
        </w:tc>
      </w:tr>
      <w:tr w:rsidR="000A526B" w:rsidRPr="00DD62CA" w14:paraId="71F24A48" w14:textId="77777777" w:rsidTr="003243B5">
        <w:trPr>
          <w:cantSplit/>
          <w:trHeight w:val="527"/>
        </w:trPr>
        <w:tc>
          <w:tcPr>
            <w:tcW w:w="988" w:type="dxa"/>
          </w:tcPr>
          <w:p w14:paraId="3B38CB90" w14:textId="77777777" w:rsidR="000A526B" w:rsidRPr="00DD62CA" w:rsidRDefault="000A526B">
            <w:pPr>
              <w:pStyle w:val="TableText"/>
              <w:numPr>
                <w:ilvl w:val="0"/>
                <w:numId w:val="3"/>
              </w:numPr>
              <w:rPr>
                <w:rFonts w:ascii="Calibri" w:hAnsi="Calibri"/>
                <w:sz w:val="24"/>
                <w:szCs w:val="24"/>
              </w:rPr>
            </w:pPr>
          </w:p>
        </w:tc>
        <w:tc>
          <w:tcPr>
            <w:tcW w:w="9365" w:type="dxa"/>
            <w:gridSpan w:val="2"/>
          </w:tcPr>
          <w:p w14:paraId="5CA1411D" w14:textId="77777777" w:rsidR="000A526B" w:rsidRDefault="000A526B">
            <w:pPr>
              <w:pStyle w:val="TableText"/>
              <w:rPr>
                <w:rFonts w:ascii="Calibri" w:hAnsi="Calibri"/>
                <w:sz w:val="24"/>
                <w:szCs w:val="24"/>
              </w:rPr>
            </w:pPr>
            <w:r>
              <w:rPr>
                <w:rFonts w:ascii="Calibri" w:hAnsi="Calibri"/>
                <w:sz w:val="24"/>
                <w:szCs w:val="24"/>
              </w:rPr>
              <w:t xml:space="preserve">The access drive (and any turning space) shall be surfaced with tarmacadam, or similar hard bound material (not loose aggregate) for a distance of at least 10 metres behind the highway boundary and, once provided, shall be so maintained in perpetuity. </w:t>
            </w:r>
          </w:p>
          <w:p w14:paraId="48E013B0" w14:textId="77777777" w:rsidR="000A526B" w:rsidRDefault="000A526B">
            <w:pPr>
              <w:pStyle w:val="TableText"/>
              <w:rPr>
                <w:rFonts w:ascii="Calibri" w:hAnsi="Calibri"/>
                <w:sz w:val="24"/>
                <w:szCs w:val="24"/>
              </w:rPr>
            </w:pPr>
          </w:p>
          <w:p w14:paraId="5D99970A" w14:textId="77777777" w:rsidR="000A526B" w:rsidRDefault="000A526B">
            <w:pPr>
              <w:pStyle w:val="TableText"/>
              <w:rPr>
                <w:rFonts w:ascii="Calibri" w:hAnsi="Calibri"/>
                <w:sz w:val="24"/>
                <w:szCs w:val="24"/>
              </w:rPr>
            </w:pPr>
            <w:r>
              <w:rPr>
                <w:rFonts w:ascii="Calibri" w:hAnsi="Calibri"/>
                <w:sz w:val="24"/>
                <w:szCs w:val="24"/>
              </w:rPr>
              <w:t>Reason: To reduce the possibility of deleterious material being deposited in the highway in the interests of highway safety.</w:t>
            </w:r>
          </w:p>
          <w:p w14:paraId="0CE6164D" w14:textId="1D54E9C9" w:rsidR="000A526B" w:rsidRDefault="000A526B">
            <w:pPr>
              <w:pStyle w:val="TableText"/>
              <w:rPr>
                <w:rFonts w:ascii="Calibri" w:hAnsi="Calibri"/>
                <w:sz w:val="24"/>
                <w:szCs w:val="24"/>
              </w:rPr>
            </w:pPr>
          </w:p>
        </w:tc>
      </w:tr>
      <w:tr w:rsidR="000A526B" w:rsidRPr="00DD62CA" w14:paraId="46CD9BD6" w14:textId="77777777" w:rsidTr="003243B5">
        <w:trPr>
          <w:cantSplit/>
          <w:trHeight w:val="527"/>
        </w:trPr>
        <w:tc>
          <w:tcPr>
            <w:tcW w:w="988" w:type="dxa"/>
          </w:tcPr>
          <w:p w14:paraId="3F294512" w14:textId="77777777" w:rsidR="000A526B" w:rsidRPr="00DD62CA" w:rsidRDefault="000A526B">
            <w:pPr>
              <w:pStyle w:val="TableText"/>
              <w:numPr>
                <w:ilvl w:val="0"/>
                <w:numId w:val="3"/>
              </w:numPr>
              <w:rPr>
                <w:rFonts w:ascii="Calibri" w:hAnsi="Calibri"/>
                <w:sz w:val="24"/>
                <w:szCs w:val="24"/>
              </w:rPr>
            </w:pPr>
          </w:p>
        </w:tc>
        <w:tc>
          <w:tcPr>
            <w:tcW w:w="9365" w:type="dxa"/>
            <w:gridSpan w:val="2"/>
          </w:tcPr>
          <w:p w14:paraId="1D19468F" w14:textId="77777777" w:rsidR="000A526B" w:rsidRDefault="000A526B">
            <w:pPr>
              <w:pStyle w:val="TableText"/>
              <w:rPr>
                <w:rFonts w:ascii="Calibri" w:hAnsi="Calibri"/>
                <w:sz w:val="24"/>
                <w:szCs w:val="24"/>
              </w:rPr>
            </w:pPr>
            <w:r>
              <w:rPr>
                <w:rFonts w:ascii="Calibri" w:hAnsi="Calibri"/>
                <w:sz w:val="24"/>
                <w:szCs w:val="24"/>
              </w:rPr>
              <w:t>The site shall be drained via separate systems for the disposal of foul and surface water.</w:t>
            </w:r>
          </w:p>
          <w:p w14:paraId="479524BA" w14:textId="77777777" w:rsidR="000A526B" w:rsidRDefault="000A526B">
            <w:pPr>
              <w:pStyle w:val="TableText"/>
              <w:rPr>
                <w:rFonts w:ascii="Calibri" w:hAnsi="Calibri"/>
                <w:sz w:val="24"/>
                <w:szCs w:val="24"/>
              </w:rPr>
            </w:pPr>
          </w:p>
          <w:p w14:paraId="3301E4AD" w14:textId="77777777" w:rsidR="000A526B" w:rsidRDefault="000A526B">
            <w:pPr>
              <w:pStyle w:val="TableText"/>
              <w:rPr>
                <w:rFonts w:ascii="Calibri" w:hAnsi="Calibri"/>
                <w:sz w:val="24"/>
                <w:szCs w:val="24"/>
              </w:rPr>
            </w:pPr>
            <w:r>
              <w:rPr>
                <w:rFonts w:ascii="Calibri" w:hAnsi="Calibri"/>
                <w:sz w:val="24"/>
                <w:szCs w:val="24"/>
              </w:rPr>
              <w:t>Reason: To secure a satisfactory system of drainage and to prevent pollution of the water environment.</w:t>
            </w:r>
          </w:p>
          <w:p w14:paraId="2D4B8F85" w14:textId="3FAEE131" w:rsidR="000A526B" w:rsidRDefault="000A526B">
            <w:pPr>
              <w:pStyle w:val="TableText"/>
              <w:rPr>
                <w:rFonts w:ascii="Calibri" w:hAnsi="Calibri"/>
                <w:sz w:val="24"/>
                <w:szCs w:val="24"/>
              </w:rPr>
            </w:pPr>
          </w:p>
        </w:tc>
      </w:tr>
    </w:tbl>
    <w:p w14:paraId="15F43A88" w14:textId="77777777" w:rsidR="002F3ADA" w:rsidRPr="00DD62CA" w:rsidRDefault="002F3ADA">
      <w:pPr>
        <w:pStyle w:val="TableText"/>
        <w:rPr>
          <w:rFonts w:ascii="Calibri" w:hAnsi="Calibri"/>
          <w:sz w:val="24"/>
          <w:szCs w:val="24"/>
        </w:rPr>
      </w:pPr>
    </w:p>
    <w:p w14:paraId="55763A83"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33AF9BE4"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354B6609" w14:textId="77777777" w:rsidTr="003243B5">
        <w:tc>
          <w:tcPr>
            <w:tcW w:w="993" w:type="dxa"/>
          </w:tcPr>
          <w:p w14:paraId="72FC4DAC" w14:textId="77777777" w:rsidR="002F3ADA" w:rsidRPr="00DD62CA" w:rsidRDefault="002F3ADA">
            <w:pPr>
              <w:pStyle w:val="TableText"/>
              <w:numPr>
                <w:ilvl w:val="0"/>
                <w:numId w:val="1"/>
              </w:numPr>
              <w:rPr>
                <w:rFonts w:ascii="Calibri" w:hAnsi="Calibri"/>
                <w:sz w:val="24"/>
                <w:szCs w:val="24"/>
              </w:rPr>
            </w:pPr>
          </w:p>
        </w:tc>
        <w:tc>
          <w:tcPr>
            <w:tcW w:w="9583" w:type="dxa"/>
          </w:tcPr>
          <w:p w14:paraId="543CA323"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4E44B634" w14:textId="77777777" w:rsidTr="003243B5">
        <w:tc>
          <w:tcPr>
            <w:tcW w:w="993" w:type="dxa"/>
          </w:tcPr>
          <w:p w14:paraId="28962576" w14:textId="77777777" w:rsidR="002F3ADA" w:rsidRPr="00DD62CA" w:rsidRDefault="002F3ADA">
            <w:pPr>
              <w:pStyle w:val="TableText"/>
              <w:numPr>
                <w:ilvl w:val="0"/>
                <w:numId w:val="1"/>
              </w:numPr>
              <w:rPr>
                <w:rFonts w:ascii="Calibri" w:hAnsi="Calibri"/>
                <w:sz w:val="24"/>
                <w:szCs w:val="24"/>
              </w:rPr>
            </w:pPr>
          </w:p>
        </w:tc>
        <w:tc>
          <w:tcPr>
            <w:tcW w:w="9583" w:type="dxa"/>
          </w:tcPr>
          <w:p w14:paraId="2327F091"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66D3541F" w14:textId="77777777" w:rsidTr="003243B5">
        <w:tc>
          <w:tcPr>
            <w:tcW w:w="993" w:type="dxa"/>
          </w:tcPr>
          <w:p w14:paraId="3D0EC654"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7ADB4B65" w14:textId="77777777" w:rsidR="00091BF1" w:rsidRDefault="00091BF1" w:rsidP="00091BF1">
            <w:pPr>
              <w:pStyle w:val="TableText"/>
              <w:jc w:val="center"/>
              <w:rPr>
                <w:rFonts w:ascii="Calibri" w:hAnsi="Calibri"/>
                <w:sz w:val="24"/>
                <w:szCs w:val="24"/>
              </w:rPr>
            </w:pPr>
          </w:p>
          <w:p w14:paraId="49E85B73" w14:textId="77777777" w:rsidR="00091BF1" w:rsidRDefault="00091BF1" w:rsidP="00091BF1">
            <w:pPr>
              <w:pStyle w:val="TableText"/>
              <w:jc w:val="center"/>
              <w:rPr>
                <w:rFonts w:ascii="Calibri" w:hAnsi="Calibri"/>
                <w:sz w:val="24"/>
                <w:szCs w:val="24"/>
              </w:rPr>
            </w:pPr>
          </w:p>
          <w:p w14:paraId="72092B0F"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64C5C7F2"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12948587" w14:textId="77777777" w:rsidR="00091BF1" w:rsidRPr="0090365E" w:rsidRDefault="00091BF1">
            <w:pPr>
              <w:pStyle w:val="TableText"/>
              <w:rPr>
                <w:rFonts w:ascii="Calibri" w:hAnsi="Calibri" w:cs="Calibri"/>
                <w:sz w:val="24"/>
                <w:szCs w:val="24"/>
              </w:rPr>
            </w:pPr>
            <w:r w:rsidRPr="000A526B">
              <w:rPr>
                <w:rFonts w:ascii="Calibri" w:hAnsi="Calibri"/>
                <w:sz w:val="24"/>
                <w:szCs w:val="24"/>
              </w:rPr>
              <w:t>This Decision Notice should be read in conjunction with the officer’s report which is available to view on the website.</w:t>
            </w:r>
          </w:p>
        </w:tc>
      </w:tr>
    </w:tbl>
    <w:p w14:paraId="5B4107D4"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3926A0D7" w14:textId="77777777" w:rsidTr="002C337D">
        <w:trPr>
          <w:cantSplit/>
        </w:trPr>
        <w:tc>
          <w:tcPr>
            <w:tcW w:w="10403" w:type="dxa"/>
          </w:tcPr>
          <w:p w14:paraId="68D62E46"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7BBA2099"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2E818060"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19F53A44" w14:textId="77777777" w:rsidR="0081123F" w:rsidRDefault="0081123F" w:rsidP="0081123F">
      <w:pPr>
        <w:pStyle w:val="TableText"/>
      </w:pPr>
    </w:p>
    <w:p w14:paraId="0B4E57C0" w14:textId="77777777" w:rsidR="006F03C4" w:rsidRDefault="006F03C4" w:rsidP="00310FDD">
      <w:pPr>
        <w:pStyle w:val="TableText"/>
        <w:rPr>
          <w:rFonts w:ascii="Calibri" w:hAnsi="Calibri" w:cs="Calibri"/>
          <w:b/>
        </w:rPr>
      </w:pPr>
    </w:p>
    <w:p w14:paraId="57890BD5"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3F97D53A" w14:textId="77777777" w:rsidR="00310FDD" w:rsidRPr="00310FDD" w:rsidRDefault="00310FDD" w:rsidP="00310FDD">
      <w:pPr>
        <w:pStyle w:val="TableText"/>
        <w:rPr>
          <w:rFonts w:ascii="Calibri" w:hAnsi="Calibri" w:cs="Calibri"/>
        </w:rPr>
      </w:pPr>
    </w:p>
    <w:p w14:paraId="3EDBECA9"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1612DA07" w14:textId="77777777" w:rsidR="00811162" w:rsidRDefault="00811162" w:rsidP="00811162">
      <w:pPr>
        <w:rPr>
          <w:rFonts w:ascii="Calibri" w:hAnsi="Calibri" w:cs="Calibri"/>
          <w:b/>
          <w:bCs/>
          <w:szCs w:val="22"/>
        </w:rPr>
      </w:pPr>
    </w:p>
    <w:p w14:paraId="6C42EEB8"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ECD012D"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9B310C2"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596D484"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663B779" w14:textId="77777777" w:rsidR="00811162" w:rsidRDefault="00811162" w:rsidP="00811162">
      <w:pPr>
        <w:rPr>
          <w:rFonts w:ascii="Calibri" w:hAnsi="Calibri" w:cs="Calibri"/>
          <w:szCs w:val="22"/>
        </w:rPr>
      </w:pPr>
    </w:p>
    <w:p w14:paraId="1A828FE6"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DD73676" w14:textId="77777777" w:rsidR="00811162" w:rsidRDefault="00811162" w:rsidP="00811162">
      <w:pPr>
        <w:rPr>
          <w:rFonts w:ascii="Calibri" w:hAnsi="Calibri" w:cs="Calibri"/>
          <w:szCs w:val="22"/>
        </w:rPr>
      </w:pPr>
    </w:p>
    <w:p w14:paraId="6451006A"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1289E184"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E9D33DC" w14:textId="77777777" w:rsidR="00310FDD" w:rsidRPr="00310FDD" w:rsidRDefault="00310FDD" w:rsidP="00310FDD">
      <w:pPr>
        <w:pStyle w:val="TableText"/>
        <w:rPr>
          <w:rFonts w:ascii="Calibri" w:hAnsi="Calibri" w:cs="Calibri"/>
        </w:rPr>
      </w:pPr>
    </w:p>
    <w:p w14:paraId="7FDB4D85" w14:textId="77777777" w:rsidR="00310FDD" w:rsidRPr="00310FDD" w:rsidRDefault="00310FDD" w:rsidP="00310FDD">
      <w:pPr>
        <w:pStyle w:val="TableText"/>
        <w:rPr>
          <w:rFonts w:ascii="Calibri" w:hAnsi="Calibri" w:cs="Calibri"/>
        </w:rPr>
      </w:pPr>
    </w:p>
    <w:p w14:paraId="1B39D5EA"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A34FF0" w14:textId="77777777" w:rsidR="000A526B" w:rsidRDefault="000A526B">
      <w:r>
        <w:separator/>
      </w:r>
    </w:p>
  </w:endnote>
  <w:endnote w:type="continuationSeparator" w:id="0">
    <w:p w14:paraId="23C3A495" w14:textId="77777777" w:rsidR="000A526B" w:rsidRDefault="000A5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475C1"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050FF" w14:textId="77777777" w:rsidR="000A526B" w:rsidRDefault="000A526B">
      <w:r>
        <w:separator/>
      </w:r>
    </w:p>
  </w:footnote>
  <w:footnote w:type="continuationSeparator" w:id="0">
    <w:p w14:paraId="3C3B2191" w14:textId="77777777" w:rsidR="000A526B" w:rsidRDefault="000A5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A36C5" w14:textId="77777777" w:rsidR="002F3ADA" w:rsidRPr="0089171B" w:rsidRDefault="002F3ADA">
    <w:pPr>
      <w:rPr>
        <w:rFonts w:ascii="Calibri" w:hAnsi="Calibri" w:cs="Calibri"/>
      </w:rPr>
    </w:pPr>
    <w:r w:rsidRPr="0089171B">
      <w:rPr>
        <w:rFonts w:ascii="Calibri" w:hAnsi="Calibri" w:cs="Calibri"/>
      </w:rPr>
      <w:t>RIBBLE VALLEY BOROUGH COUNCIL</w:t>
    </w:r>
  </w:p>
  <w:p w14:paraId="1F540700"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759D3FE5" w14:textId="77777777" w:rsidR="002F3ADA" w:rsidRPr="0089171B" w:rsidRDefault="002F3ADA">
    <w:pPr>
      <w:pStyle w:val="addresses"/>
      <w:rPr>
        <w:rFonts w:ascii="Calibri" w:hAnsi="Calibri" w:cs="Calibri"/>
      </w:rPr>
    </w:pPr>
  </w:p>
  <w:p w14:paraId="2CA93D89" w14:textId="57D6D461" w:rsidR="002F3ADA" w:rsidRPr="0089171B" w:rsidRDefault="002F3ADA">
    <w:pPr>
      <w:rPr>
        <w:rFonts w:ascii="Calibri" w:hAnsi="Calibri" w:cs="Calibri"/>
        <w:b/>
        <w:bCs/>
      </w:rPr>
    </w:pPr>
    <w:r w:rsidRPr="0089171B">
      <w:rPr>
        <w:rFonts w:ascii="Calibri" w:hAnsi="Calibri" w:cs="Calibri"/>
        <w:b/>
        <w:bCs/>
      </w:rPr>
      <w:t xml:space="preserve">APPLICATION NO.  </w:t>
    </w:r>
    <w:r w:rsidR="000A526B">
      <w:rPr>
        <w:rFonts w:ascii="Calibri" w:hAnsi="Calibri" w:cs="Calibri"/>
        <w:b/>
        <w:bCs/>
      </w:rPr>
      <w:t>3/2024/0405</w:t>
    </w:r>
    <w:r w:rsidRPr="0089171B">
      <w:rPr>
        <w:rFonts w:ascii="Calibri" w:hAnsi="Calibri" w:cs="Calibri"/>
        <w:b/>
        <w:bCs/>
      </w:rPr>
      <w:t xml:space="preserve">                                DECISION DATE: </w:t>
    </w:r>
    <w:r w:rsidR="00690161">
      <w:rPr>
        <w:rFonts w:ascii="Calibri" w:hAnsi="Calibri" w:cs="Calibri"/>
        <w:b/>
        <w:bCs/>
      </w:rPr>
      <w:t xml:space="preserve"> </w:t>
    </w:r>
    <w:r w:rsidR="000A526B">
      <w:rPr>
        <w:rFonts w:ascii="Calibri" w:hAnsi="Calibri" w:cs="Calibri"/>
        <w:b/>
        <w:bCs/>
      </w:rPr>
      <w:t>2</w:t>
    </w:r>
    <w:r w:rsidR="003F0706">
      <w:rPr>
        <w:rFonts w:ascii="Calibri" w:hAnsi="Calibri" w:cs="Calibri"/>
        <w:b/>
        <w:bCs/>
      </w:rPr>
      <w:t>3</w:t>
    </w:r>
    <w:r w:rsidR="000A526B">
      <w:rPr>
        <w:rFonts w:ascii="Calibri" w:hAnsi="Calibri" w:cs="Calibri"/>
        <w:b/>
        <w:bCs/>
      </w:rPr>
      <w:t xml:space="preserve"> August 2024</w:t>
    </w:r>
  </w:p>
  <w:p w14:paraId="73AA88A8" w14:textId="77777777" w:rsidR="002F3ADA" w:rsidRDefault="002F3ADA">
    <w:pPr>
      <w:pBdr>
        <w:bottom w:val="single" w:sz="4" w:space="1" w:color="auto"/>
      </w:pBdr>
    </w:pPr>
  </w:p>
  <w:p w14:paraId="704997B4"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3D14E95"/>
    <w:multiLevelType w:val="hybridMultilevel"/>
    <w:tmpl w:val="F672356A"/>
    <w:lvl w:ilvl="0" w:tplc="0D1076C0">
      <w:start w:val="2"/>
      <w:numFmt w:val="bullet"/>
      <w:lvlText w:val="-"/>
      <w:lvlJc w:val="center"/>
      <w:pPr>
        <w:ind w:left="720" w:hanging="360"/>
      </w:pPr>
      <w:rPr>
        <w:rFonts w:ascii="Arial" w:eastAsia="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6818545">
    <w:abstractNumId w:val="4"/>
  </w:num>
  <w:num w:numId="2" w16cid:durableId="1989093981">
    <w:abstractNumId w:val="3"/>
  </w:num>
  <w:num w:numId="3" w16cid:durableId="1570386995">
    <w:abstractNumId w:val="0"/>
  </w:num>
  <w:num w:numId="4" w16cid:durableId="1196885568">
    <w:abstractNumId w:val="1"/>
  </w:num>
  <w:num w:numId="5" w16cid:durableId="15094471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26B"/>
    <w:rsid w:val="00067956"/>
    <w:rsid w:val="00091BF1"/>
    <w:rsid w:val="000A2F81"/>
    <w:rsid w:val="000A526B"/>
    <w:rsid w:val="00111C12"/>
    <w:rsid w:val="001602C7"/>
    <w:rsid w:val="001613C3"/>
    <w:rsid w:val="00172E52"/>
    <w:rsid w:val="001C3786"/>
    <w:rsid w:val="0026438E"/>
    <w:rsid w:val="002860D9"/>
    <w:rsid w:val="002C337D"/>
    <w:rsid w:val="002D5D44"/>
    <w:rsid w:val="002F3ADA"/>
    <w:rsid w:val="00301095"/>
    <w:rsid w:val="00310FDD"/>
    <w:rsid w:val="003243B5"/>
    <w:rsid w:val="00335DB8"/>
    <w:rsid w:val="00353EFF"/>
    <w:rsid w:val="003F0706"/>
    <w:rsid w:val="00441F1F"/>
    <w:rsid w:val="00443FA4"/>
    <w:rsid w:val="00466193"/>
    <w:rsid w:val="004B764D"/>
    <w:rsid w:val="0052196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E1BDD"/>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17FF3"/>
    <w:rsid w:val="00D320A7"/>
    <w:rsid w:val="00DD62CA"/>
    <w:rsid w:val="00E01248"/>
    <w:rsid w:val="00E5449C"/>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86AFF"/>
  <w15:chartTrackingRefBased/>
  <w15:docId w15:val="{5D90A928-99C9-429D-BF43-EE22873D2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5</Pages>
  <Words>1936</Words>
  <Characters>10451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12363</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Jane Tucker</cp:lastModifiedBy>
  <cp:revision>2</cp:revision>
  <cp:lastPrinted>2021-08-06T09:17:00Z</cp:lastPrinted>
  <dcterms:created xsi:type="dcterms:W3CDTF">2024-08-23T08:58:00Z</dcterms:created>
  <dcterms:modified xsi:type="dcterms:W3CDTF">2024-08-23T08:58:00Z</dcterms:modified>
</cp:coreProperties>
</file>