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0"/>
        <w:gridCol w:w="340"/>
        <w:gridCol w:w="820"/>
        <w:gridCol w:w="579"/>
        <w:gridCol w:w="811"/>
        <w:gridCol w:w="1134"/>
        <w:gridCol w:w="1190"/>
      </w:tblGrid>
      <w:tr w:rsidR="004A5EA9" w:rsidRPr="00D2449B" w14:paraId="230E00AF"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62735" w:rsidRPr="00D2449B" w14:paraId="5C349F19" w14:textId="77777777" w:rsidTr="00782409">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69589" w14:textId="28F2521E" w:rsidR="00462735" w:rsidRPr="00D2449B" w:rsidRDefault="0046273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38F6B" w14:textId="1477D5B9" w:rsidR="00462735" w:rsidRPr="00D2449B" w:rsidRDefault="00462735"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1F63C" w14:textId="4976632A" w:rsidR="00462735" w:rsidRPr="00462735" w:rsidRDefault="00462735" w:rsidP="00D2449B">
            <w:pPr>
              <w:jc w:val="center"/>
              <w:rPr>
                <w:rFonts w:ascii="Calibri" w:hAnsi="Calibri"/>
                <w:bCs/>
                <w:szCs w:val="22"/>
              </w:rPr>
            </w:pPr>
            <w:r w:rsidRPr="00462735">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000BD" w14:textId="2C71D4F5" w:rsidR="00462735" w:rsidRPr="00D2449B" w:rsidRDefault="00462735"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91B31" w14:textId="5DCAEFAE" w:rsidR="00462735" w:rsidRPr="006A7727" w:rsidRDefault="00A311A4" w:rsidP="00184844">
            <w:pPr>
              <w:jc w:val="center"/>
              <w:rPr>
                <w:rFonts w:ascii="Calibri" w:hAnsi="Calibri"/>
                <w:bCs/>
                <w:szCs w:val="22"/>
              </w:rPr>
            </w:pPr>
            <w:r>
              <w:rPr>
                <w:rFonts w:ascii="Calibri" w:hAnsi="Calibri"/>
                <w:bCs/>
                <w:szCs w:val="22"/>
              </w:rPr>
              <w:t>22/8/24</w:t>
            </w:r>
          </w:p>
        </w:tc>
        <w:tc>
          <w:tcPr>
            <w:tcW w:w="139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FA0C" w14:textId="717A8CEC" w:rsidR="00462735" w:rsidRPr="00D2449B" w:rsidRDefault="00462735" w:rsidP="00D2449B">
            <w:pPr>
              <w:jc w:val="center"/>
              <w:rPr>
                <w:rFonts w:ascii="Calibri" w:hAnsi="Calibri"/>
                <w:b/>
                <w:szCs w:val="22"/>
              </w:rPr>
            </w:pPr>
            <w:r>
              <w:rPr>
                <w:rFonts w:ascii="Calibri" w:hAnsi="Calibri"/>
                <w:b/>
                <w:szCs w:val="22"/>
              </w:rPr>
              <w:t>Manager:</w:t>
            </w:r>
          </w:p>
        </w:tc>
        <w:tc>
          <w:tcPr>
            <w:tcW w:w="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970A1" w14:textId="2BC3368E" w:rsidR="00462735" w:rsidRPr="00D2449B" w:rsidRDefault="00745B8C" w:rsidP="00550337">
            <w:pPr>
              <w:rPr>
                <w:rFonts w:ascii="Calibri" w:hAnsi="Calibri"/>
                <w:b/>
                <w:szCs w:val="22"/>
              </w:rPr>
            </w:pPr>
            <w:r>
              <w:rPr>
                <w:rFonts w:ascii="Calibri" w:hAnsi="Calibri"/>
                <w:b/>
                <w:szCs w:val="22"/>
              </w:rPr>
              <w:t>LH</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2BB42" w14:textId="2396CC1E" w:rsidR="00462735" w:rsidRPr="00D2449B" w:rsidRDefault="00462735" w:rsidP="00D2449B">
            <w:pPr>
              <w:jc w:val="center"/>
              <w:rPr>
                <w:rFonts w:ascii="Calibri" w:hAnsi="Calibri"/>
                <w:b/>
                <w:szCs w:val="22"/>
              </w:rPr>
            </w:pPr>
            <w:r>
              <w:rPr>
                <w:rFonts w:ascii="Calibri" w:hAnsi="Calibri"/>
                <w:b/>
                <w:szCs w:val="22"/>
              </w:rPr>
              <w:t>Date:</w:t>
            </w:r>
          </w:p>
        </w:tc>
        <w:tc>
          <w:tcPr>
            <w:tcW w:w="11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45744" w14:textId="44E5E836" w:rsidR="00462735" w:rsidRPr="00D2449B" w:rsidRDefault="00745B8C" w:rsidP="00550337">
            <w:pPr>
              <w:rPr>
                <w:rFonts w:ascii="Calibri" w:hAnsi="Calibri"/>
                <w:b/>
                <w:szCs w:val="22"/>
              </w:rPr>
            </w:pPr>
            <w:r>
              <w:rPr>
                <w:rFonts w:ascii="Calibri" w:hAnsi="Calibri"/>
                <w:b/>
                <w:szCs w:val="22"/>
              </w:rPr>
              <w:t>22/8/24</w:t>
            </w:r>
          </w:p>
        </w:tc>
      </w:tr>
      <w:tr w:rsidR="004A5EA9" w:rsidRPr="00D2449B" w14:paraId="2094A164" w14:textId="77777777" w:rsidTr="00782409">
        <w:trPr>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666991C" w:rsidR="004A5EA9" w:rsidRPr="00A4753D" w:rsidRDefault="00A4753D" w:rsidP="008542DE">
            <w:pPr>
              <w:rPr>
                <w:rFonts w:ascii="Calibri" w:hAnsi="Calibri"/>
                <w:szCs w:val="22"/>
              </w:rPr>
            </w:pPr>
            <w:r w:rsidRPr="00A4753D">
              <w:rPr>
                <w:rFonts w:ascii="Calibri" w:hAnsi="Calibri"/>
                <w:szCs w:val="22"/>
              </w:rPr>
              <w:t>3/202</w:t>
            </w:r>
            <w:r w:rsidR="004653C6">
              <w:rPr>
                <w:rFonts w:ascii="Calibri" w:hAnsi="Calibri"/>
                <w:szCs w:val="22"/>
              </w:rPr>
              <w:t>4/</w:t>
            </w:r>
            <w:r w:rsidR="00A6769A">
              <w:rPr>
                <w:rFonts w:ascii="Calibri" w:hAnsi="Calibri"/>
                <w:szCs w:val="22"/>
              </w:rPr>
              <w:t>0</w:t>
            </w:r>
            <w:r w:rsidR="00A311A4">
              <w:rPr>
                <w:rFonts w:ascii="Calibri" w:hAnsi="Calibri"/>
                <w:szCs w:val="22"/>
              </w:rPr>
              <w:t>405</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3CC5" w:rsidRPr="00D2449B" w14:paraId="311D78EF"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5F3CC5" w:rsidRPr="00C0704D" w:rsidRDefault="005F3CC5">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172F5" w14:textId="390F0741" w:rsidR="005F3CC5" w:rsidRPr="00A4753D" w:rsidRDefault="00A311A4" w:rsidP="002C6277">
            <w:pPr>
              <w:rPr>
                <w:rFonts w:ascii="Calibri" w:hAnsi="Calibri"/>
                <w:szCs w:val="22"/>
              </w:rPr>
            </w:pPr>
            <w:r w:rsidRPr="00A311A4">
              <w:rPr>
                <w:rFonts w:ascii="Calibri" w:hAnsi="Calibri"/>
                <w:szCs w:val="22"/>
              </w:rPr>
              <w:t>24/11/23 &amp; 19/2/24</w:t>
            </w:r>
          </w:p>
        </w:tc>
        <w:tc>
          <w:tcPr>
            <w:tcW w:w="14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22573" w14:textId="7539A642" w:rsidR="005F3CC5" w:rsidRPr="005F3CC5" w:rsidRDefault="005F3CC5" w:rsidP="005F3CC5">
            <w:pPr>
              <w:jc w:val="center"/>
              <w:rPr>
                <w:rFonts w:ascii="Calibri" w:hAnsi="Calibri"/>
                <w:b/>
                <w:bCs/>
                <w:szCs w:val="22"/>
              </w:rPr>
            </w:pPr>
            <w:r w:rsidRPr="005F3CC5">
              <w:rPr>
                <w:rFonts w:ascii="Calibri" w:hAnsi="Calibri"/>
                <w:b/>
                <w:bCs/>
                <w:szCs w:val="22"/>
              </w:rPr>
              <w:t>Site Notice:</w:t>
            </w:r>
          </w:p>
        </w:tc>
        <w:tc>
          <w:tcPr>
            <w:tcW w:w="11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AB8C04A" w:rsidR="005F3CC5" w:rsidRPr="00A4753D" w:rsidRDefault="00A6769A" w:rsidP="00744928">
            <w:pPr>
              <w:rPr>
                <w:rFonts w:ascii="Calibri" w:hAnsi="Calibri"/>
                <w:szCs w:val="22"/>
              </w:rPr>
            </w:pPr>
            <w:r>
              <w:rPr>
                <w:rFonts w:ascii="Calibri" w:hAnsi="Calibri"/>
                <w:szCs w:val="22"/>
              </w:rPr>
              <w:t>N/A</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5F3CC5" w:rsidRPr="00D2449B" w:rsidRDefault="005F3CC5">
            <w:pPr>
              <w:rPr>
                <w:rFonts w:ascii="Calibri" w:hAnsi="Calibri"/>
                <w:szCs w:val="22"/>
              </w:rPr>
            </w:pPr>
          </w:p>
        </w:tc>
      </w:tr>
      <w:tr w:rsidR="004A5EA9" w:rsidRPr="00D2449B" w14:paraId="03FA8232"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82409">
        <w:trPr>
          <w:jc w:val="center"/>
        </w:trPr>
        <w:tc>
          <w:tcPr>
            <w:tcW w:w="5970"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A9C7774" w:rsidR="004A5EA9" w:rsidRPr="00D2449B" w:rsidRDefault="0074564B" w:rsidP="002A01CF">
            <w:pPr>
              <w:jc w:val="center"/>
              <w:rPr>
                <w:rFonts w:ascii="Calibri" w:hAnsi="Calibri"/>
                <w:b/>
                <w:szCs w:val="22"/>
              </w:rPr>
            </w:pPr>
            <w:r>
              <w:rPr>
                <w:rFonts w:ascii="Calibri" w:hAnsi="Calibri"/>
                <w:b/>
                <w:szCs w:val="22"/>
              </w:rPr>
              <w:t>APPROVAL</w:t>
            </w:r>
          </w:p>
        </w:tc>
      </w:tr>
      <w:tr w:rsidR="004A5EA9" w:rsidRPr="00D2449B" w14:paraId="7813B96A"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A11D015" w:rsidR="004A5EA9" w:rsidRPr="000A48A0" w:rsidRDefault="00A311A4">
            <w:pPr>
              <w:rPr>
                <w:rFonts w:ascii="Calibri" w:hAnsi="Calibri"/>
                <w:bCs/>
                <w:szCs w:val="22"/>
              </w:rPr>
            </w:pPr>
            <w:r w:rsidRPr="00A311A4">
              <w:rPr>
                <w:rFonts w:ascii="Calibri" w:hAnsi="Calibri"/>
                <w:bCs/>
                <w:szCs w:val="22"/>
              </w:rPr>
              <w:t>Proposed redevelopment of part of the site to extend the existing cafe, create farm shop together with a single storey extension to incorporate food prep area, storeroom and plant room. Creation of car parking, new access, landscaping and associated works (pursuant to the removal of condition 8 (reinstate footway and verge to full kerb height) of planning permission 3/2023/0775).</w:t>
            </w:r>
          </w:p>
        </w:tc>
      </w:tr>
      <w:tr w:rsidR="002A01CF" w:rsidRPr="00D2449B" w14:paraId="52988241"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59A9ED4" w:rsidR="002A01CF" w:rsidRPr="00A311A4" w:rsidRDefault="00A311A4" w:rsidP="00A42E82">
            <w:pPr>
              <w:rPr>
                <w:rFonts w:ascii="Calibri" w:hAnsi="Calibri"/>
                <w:szCs w:val="22"/>
              </w:rPr>
            </w:pPr>
            <w:r w:rsidRPr="00A311A4">
              <w:rPr>
                <w:rFonts w:ascii="Calibri" w:hAnsi="Calibri"/>
                <w:szCs w:val="22"/>
              </w:rPr>
              <w:t>Bowland Forest Farm, Settle Road, Bolton by Bowland, BD23 4SN.</w:t>
            </w:r>
          </w:p>
        </w:tc>
      </w:tr>
      <w:tr w:rsidR="00A95D89" w:rsidRPr="00D2449B" w14:paraId="3FB99B2E"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550337" w:rsidRPr="00D2449B" w14:paraId="1BD740FD"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0D3254A" w14:textId="62A233E5" w:rsidR="00550337" w:rsidRPr="00D2449B" w:rsidRDefault="00A311A4">
            <w:pPr>
              <w:rPr>
                <w:rFonts w:ascii="Calibri" w:hAnsi="Calibri"/>
                <w:b/>
                <w:szCs w:val="22"/>
              </w:rPr>
            </w:pPr>
            <w:r w:rsidRPr="00A311A4">
              <w:rPr>
                <w:rFonts w:ascii="Calibri" w:hAnsi="Calibri"/>
                <w:b/>
                <w:bCs/>
                <w:szCs w:val="22"/>
              </w:rPr>
              <w:t>Bolton-by-Bowland, Gisburn Forest and Sawley Parish Council:</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A2E19" w14:textId="16EC7919" w:rsidR="00550337" w:rsidRPr="00550337" w:rsidRDefault="00A6769A">
            <w:pPr>
              <w:rPr>
                <w:rFonts w:ascii="Calibri" w:hAnsi="Calibri"/>
                <w:bCs/>
                <w:szCs w:val="22"/>
              </w:rPr>
            </w:pPr>
            <w:r>
              <w:rPr>
                <w:rFonts w:ascii="Calibri" w:hAnsi="Calibri"/>
                <w:bCs/>
                <w:szCs w:val="22"/>
              </w:rPr>
              <w:t>Consulted 1</w:t>
            </w:r>
            <w:r w:rsidR="00A311A4">
              <w:rPr>
                <w:rFonts w:ascii="Calibri" w:hAnsi="Calibri"/>
                <w:bCs/>
                <w:szCs w:val="22"/>
              </w:rPr>
              <w:t>2</w:t>
            </w:r>
            <w:r>
              <w:rPr>
                <w:rFonts w:ascii="Calibri" w:hAnsi="Calibri"/>
                <w:bCs/>
                <w:szCs w:val="22"/>
              </w:rPr>
              <w:t xml:space="preserve">/6/24 – no response received. </w:t>
            </w:r>
          </w:p>
        </w:tc>
      </w:tr>
      <w:tr w:rsidR="00C618DB" w:rsidRPr="00D2449B" w14:paraId="639E958B"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4E417D" w:rsidRPr="00D2449B" w14:paraId="15E1EE5A"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406743B" w14:textId="49580564" w:rsidR="004E417D" w:rsidRDefault="004E417D" w:rsidP="00C618DB">
            <w:pPr>
              <w:rPr>
                <w:rFonts w:ascii="Calibri" w:hAnsi="Calibri"/>
                <w:b/>
                <w:bCs/>
                <w:szCs w:val="22"/>
              </w:rPr>
            </w:pPr>
            <w:r>
              <w:rPr>
                <w:rFonts w:ascii="Calibri" w:hAnsi="Calibri"/>
                <w:b/>
                <w:bCs/>
                <w:szCs w:val="22"/>
              </w:rPr>
              <w:t>LCC Highways:</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5E8D4" w14:textId="17527FF1" w:rsidR="004E417D" w:rsidRDefault="004E417D" w:rsidP="00C618DB">
            <w:pPr>
              <w:rPr>
                <w:rFonts w:ascii="Calibri" w:hAnsi="Calibri"/>
                <w:bCs/>
                <w:szCs w:val="22"/>
              </w:rPr>
            </w:pPr>
            <w:r>
              <w:rPr>
                <w:rFonts w:ascii="Calibri" w:hAnsi="Calibri"/>
                <w:bCs/>
                <w:szCs w:val="22"/>
              </w:rPr>
              <w:t>No objections.</w:t>
            </w:r>
          </w:p>
        </w:tc>
      </w:tr>
      <w:tr w:rsidR="00A6769A" w:rsidRPr="00D2449B" w14:paraId="25B8F7F3" w14:textId="77777777" w:rsidTr="00BF6D58">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B1F2AC7" w14:textId="77777777" w:rsidR="00A6769A" w:rsidRDefault="00A6769A" w:rsidP="00C618DB">
            <w:pPr>
              <w:rPr>
                <w:rFonts w:ascii="Calibri" w:hAnsi="Calibri"/>
                <w:bCs/>
                <w:szCs w:val="22"/>
              </w:rPr>
            </w:pPr>
          </w:p>
        </w:tc>
      </w:tr>
      <w:tr w:rsidR="004E417D" w:rsidRPr="00D2449B" w14:paraId="3460F791"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25C39E" w14:textId="011B24BC" w:rsidR="004E417D" w:rsidRDefault="004E417D" w:rsidP="00C618DB">
            <w:pPr>
              <w:rPr>
                <w:rFonts w:ascii="Calibri" w:hAnsi="Calibri"/>
                <w:b/>
                <w:bCs/>
                <w:szCs w:val="22"/>
              </w:rPr>
            </w:pPr>
            <w:r>
              <w:rPr>
                <w:rFonts w:ascii="Calibri" w:hAnsi="Calibri"/>
                <w:b/>
                <w:bCs/>
                <w:szCs w:val="22"/>
              </w:rPr>
              <w:t xml:space="preserve">RVBC </w:t>
            </w:r>
            <w:r w:rsidR="00A311A4">
              <w:rPr>
                <w:rFonts w:ascii="Calibri" w:hAnsi="Calibri"/>
                <w:b/>
                <w:bCs/>
                <w:szCs w:val="22"/>
              </w:rPr>
              <w:t>Engineers</w:t>
            </w:r>
            <w:r w:rsidR="00A6769A">
              <w:rPr>
                <w:rFonts w:ascii="Calibri" w:hAnsi="Calibri"/>
                <w:b/>
                <w:bCs/>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E60B6" w14:textId="32349345" w:rsidR="004E417D" w:rsidRDefault="004E417D" w:rsidP="00C618DB">
            <w:pPr>
              <w:rPr>
                <w:rFonts w:ascii="Calibri" w:hAnsi="Calibri"/>
                <w:bCs/>
                <w:szCs w:val="22"/>
              </w:rPr>
            </w:pPr>
            <w:r>
              <w:rPr>
                <w:rFonts w:ascii="Calibri" w:hAnsi="Calibri"/>
                <w:bCs/>
                <w:szCs w:val="22"/>
              </w:rPr>
              <w:t>No objection</w:t>
            </w:r>
            <w:r w:rsidR="00AE4470">
              <w:rPr>
                <w:rFonts w:ascii="Calibri" w:hAnsi="Calibri"/>
                <w:bCs/>
                <w:szCs w:val="22"/>
              </w:rPr>
              <w:t>s</w:t>
            </w:r>
            <w:r w:rsidR="00A311A4">
              <w:rPr>
                <w:rFonts w:ascii="Calibri" w:hAnsi="Calibri"/>
                <w:bCs/>
                <w:szCs w:val="22"/>
              </w:rPr>
              <w:t>.</w:t>
            </w:r>
          </w:p>
        </w:tc>
      </w:tr>
      <w:tr w:rsidR="00C0704D" w:rsidRPr="00D2449B" w14:paraId="62663AAF" w14:textId="77777777" w:rsidTr="00782409">
        <w:trPr>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81A2FF3" w:rsidR="00A9355A" w:rsidRPr="00A9355A" w:rsidRDefault="00A311A4" w:rsidP="00A9355A">
            <w:pPr>
              <w:rPr>
                <w:rFonts w:ascii="Calibri" w:hAnsi="Calibri"/>
                <w:szCs w:val="22"/>
              </w:rPr>
            </w:pPr>
            <w:r w:rsidRPr="00A311A4">
              <w:rPr>
                <w:rFonts w:ascii="Calibri" w:hAnsi="Calibri"/>
                <w:szCs w:val="22"/>
              </w:rPr>
              <w:t>None.</w:t>
            </w:r>
          </w:p>
        </w:tc>
      </w:tr>
      <w:tr w:rsidR="00C0704D" w:rsidRPr="00D2449B" w14:paraId="1CDFA4C3"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4299CD5E"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Key Statement DS1: Development Strategy</w:t>
            </w:r>
          </w:p>
          <w:p w14:paraId="21686FBC" w14:textId="2667C5A4" w:rsidR="00A311A4" w:rsidRPr="00A311A4" w:rsidRDefault="00A311A4" w:rsidP="00A311A4">
            <w:pPr>
              <w:overflowPunct/>
              <w:textAlignment w:val="auto"/>
              <w:rPr>
                <w:rFonts w:ascii="Calibri" w:hAnsi="Calibri"/>
                <w:bCs/>
                <w:szCs w:val="22"/>
              </w:rPr>
            </w:pPr>
            <w:r w:rsidRPr="00A311A4">
              <w:rPr>
                <w:rFonts w:ascii="Calibri" w:hAnsi="Calibri"/>
                <w:bCs/>
                <w:szCs w:val="22"/>
              </w:rPr>
              <w:t>Key Statement DS2: Sustainable Development</w:t>
            </w:r>
          </w:p>
          <w:p w14:paraId="3E9337F1"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Key Statement EC1: Business and Employment Development</w:t>
            </w:r>
          </w:p>
          <w:p w14:paraId="1C9822CB" w14:textId="272C9DCF" w:rsidR="00A311A4" w:rsidRPr="00A311A4" w:rsidRDefault="00A311A4" w:rsidP="00A311A4">
            <w:pPr>
              <w:overflowPunct/>
              <w:textAlignment w:val="auto"/>
              <w:rPr>
                <w:rFonts w:ascii="Calibri" w:hAnsi="Calibri"/>
                <w:bCs/>
                <w:szCs w:val="22"/>
              </w:rPr>
            </w:pPr>
            <w:r w:rsidRPr="00A311A4">
              <w:rPr>
                <w:rFonts w:ascii="Calibri" w:hAnsi="Calibri"/>
                <w:bCs/>
                <w:szCs w:val="22"/>
              </w:rPr>
              <w:t>Key Statement DMI2: Transport Considerations</w:t>
            </w:r>
          </w:p>
          <w:p w14:paraId="137B8776"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Policy DMG1: General Considerations</w:t>
            </w:r>
          </w:p>
          <w:p w14:paraId="050878D0"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Policy DMG2: Strategic Considerations</w:t>
            </w:r>
          </w:p>
          <w:p w14:paraId="310F66DB"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Policy DMG3: Transport &amp; Mobility</w:t>
            </w:r>
          </w:p>
          <w:p w14:paraId="36E9A83D"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Policy DME2: Landscape &amp; Townscape Protection</w:t>
            </w:r>
          </w:p>
          <w:p w14:paraId="3CE80D58"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Policy DME3: Site and Species Protection and Conservation</w:t>
            </w:r>
          </w:p>
          <w:p w14:paraId="2D54B300" w14:textId="77777777" w:rsidR="00A311A4" w:rsidRPr="00A311A4" w:rsidRDefault="00A311A4" w:rsidP="00A311A4">
            <w:pPr>
              <w:overflowPunct/>
              <w:textAlignment w:val="auto"/>
              <w:rPr>
                <w:rFonts w:ascii="Calibri" w:hAnsi="Calibri"/>
                <w:bCs/>
                <w:szCs w:val="22"/>
              </w:rPr>
            </w:pPr>
            <w:r w:rsidRPr="00A311A4">
              <w:rPr>
                <w:rFonts w:ascii="Calibri" w:hAnsi="Calibri"/>
                <w:bCs/>
                <w:szCs w:val="22"/>
              </w:rPr>
              <w:t>Policy DMB1: Supporting Business Growth and the Local Economy</w:t>
            </w:r>
          </w:p>
          <w:p w14:paraId="2EF8C590" w14:textId="2563CC29" w:rsidR="000A1938" w:rsidRDefault="00A311A4" w:rsidP="00A311A4">
            <w:pPr>
              <w:overflowPunct/>
              <w:textAlignment w:val="auto"/>
              <w:rPr>
                <w:rFonts w:ascii="Calibri" w:hAnsi="Calibri"/>
                <w:bCs/>
                <w:szCs w:val="22"/>
              </w:rPr>
            </w:pPr>
            <w:r w:rsidRPr="00A311A4">
              <w:rPr>
                <w:rFonts w:ascii="Calibri" w:hAnsi="Calibri"/>
                <w:bCs/>
                <w:szCs w:val="22"/>
              </w:rPr>
              <w:t>Policy DMR3: Retail Outside the Main Settlements</w:t>
            </w:r>
          </w:p>
          <w:p w14:paraId="01A0E593" w14:textId="77777777" w:rsidR="00A311A4" w:rsidRDefault="00A311A4" w:rsidP="00745F39">
            <w:pPr>
              <w:overflowPunct/>
              <w:textAlignment w:val="auto"/>
              <w:rPr>
                <w:rFonts w:ascii="Calibri" w:hAnsi="Calibri"/>
                <w:bCs/>
                <w:szCs w:val="22"/>
              </w:rPr>
            </w:pPr>
          </w:p>
          <w:p w14:paraId="6C4C318E" w14:textId="75AEC92A" w:rsidR="008542DE" w:rsidRPr="00A311A4" w:rsidRDefault="00745F39" w:rsidP="0022360F">
            <w:pPr>
              <w:overflowPunct/>
              <w:textAlignment w:val="auto"/>
              <w:rPr>
                <w:rFonts w:ascii="Calibri" w:hAnsi="Calibri"/>
                <w:bCs/>
                <w:szCs w:val="22"/>
              </w:rPr>
            </w:pPr>
            <w:r w:rsidRPr="00745F39">
              <w:rPr>
                <w:rFonts w:ascii="Calibri" w:hAnsi="Calibri"/>
                <w:bCs/>
                <w:szCs w:val="22"/>
              </w:rPr>
              <w:t>National Planning Policy Framework (NPPF)</w:t>
            </w:r>
          </w:p>
        </w:tc>
      </w:tr>
      <w:tr w:rsidR="00C0704D" w:rsidRPr="00D2449B" w14:paraId="08181FD6"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359BB3EC" w14:textId="77777777" w:rsidR="00A311A4" w:rsidRDefault="00A311A4" w:rsidP="006A71AD">
            <w:pPr>
              <w:pStyle w:val="PLANNING"/>
              <w:rPr>
                <w:rFonts w:ascii="Calibri" w:hAnsi="Calibri"/>
                <w:b/>
                <w:bCs/>
                <w:szCs w:val="22"/>
              </w:rPr>
            </w:pPr>
          </w:p>
          <w:p w14:paraId="0C476D8A" w14:textId="25177D07" w:rsidR="00A311A4" w:rsidRDefault="00A311A4" w:rsidP="00A311A4">
            <w:pPr>
              <w:pStyle w:val="PLANNING"/>
              <w:rPr>
                <w:rFonts w:ascii="Calibri" w:hAnsi="Calibri"/>
                <w:b/>
                <w:bCs/>
                <w:szCs w:val="22"/>
              </w:rPr>
            </w:pPr>
            <w:r>
              <w:rPr>
                <w:rFonts w:ascii="Calibri" w:hAnsi="Calibri"/>
                <w:b/>
                <w:bCs/>
                <w:szCs w:val="22"/>
              </w:rPr>
              <w:t>3/2024/0404:</w:t>
            </w:r>
          </w:p>
          <w:p w14:paraId="35CD3964" w14:textId="0295B27D" w:rsidR="00A311A4" w:rsidRPr="00A311A4" w:rsidRDefault="00A311A4" w:rsidP="00A311A4">
            <w:pPr>
              <w:pStyle w:val="PLANNING"/>
              <w:rPr>
                <w:rFonts w:ascii="Calibri" w:hAnsi="Calibri"/>
                <w:szCs w:val="22"/>
              </w:rPr>
            </w:pPr>
            <w:r w:rsidRPr="00A311A4">
              <w:rPr>
                <w:rFonts w:ascii="Calibri" w:hAnsi="Calibri"/>
                <w:szCs w:val="22"/>
              </w:rPr>
              <w:t>Approval of details reserved by condition 6 (landscaping) of planning permission 3/2023/0775</w:t>
            </w:r>
            <w:r>
              <w:rPr>
                <w:rFonts w:ascii="Calibri" w:hAnsi="Calibri"/>
                <w:szCs w:val="22"/>
              </w:rPr>
              <w:t xml:space="preserve"> (Approved)</w:t>
            </w:r>
          </w:p>
          <w:p w14:paraId="20572065" w14:textId="77777777" w:rsidR="00A311A4" w:rsidRDefault="00A311A4" w:rsidP="00A311A4">
            <w:pPr>
              <w:pStyle w:val="PLANNING"/>
              <w:rPr>
                <w:rFonts w:ascii="Calibri" w:hAnsi="Calibri"/>
                <w:b/>
                <w:bCs/>
                <w:szCs w:val="22"/>
              </w:rPr>
            </w:pPr>
          </w:p>
          <w:p w14:paraId="76F24FE4" w14:textId="3BB0FBD9" w:rsidR="00A311A4" w:rsidRDefault="00A311A4" w:rsidP="00A311A4">
            <w:pPr>
              <w:pStyle w:val="PLANNING"/>
              <w:rPr>
                <w:rFonts w:ascii="Calibri" w:hAnsi="Calibri"/>
                <w:b/>
                <w:bCs/>
                <w:szCs w:val="22"/>
              </w:rPr>
            </w:pPr>
            <w:r>
              <w:rPr>
                <w:rFonts w:ascii="Calibri" w:hAnsi="Calibri"/>
                <w:b/>
                <w:bCs/>
                <w:szCs w:val="22"/>
              </w:rPr>
              <w:t>3/2023/0775:</w:t>
            </w:r>
          </w:p>
          <w:p w14:paraId="008C8BAC" w14:textId="1FF9AFDE" w:rsidR="00A311A4" w:rsidRPr="00A311A4" w:rsidRDefault="00A311A4" w:rsidP="00A311A4">
            <w:pPr>
              <w:pStyle w:val="PLANNING"/>
              <w:rPr>
                <w:rFonts w:ascii="Calibri" w:hAnsi="Calibri"/>
                <w:szCs w:val="22"/>
              </w:rPr>
            </w:pPr>
            <w:r w:rsidRPr="00A311A4">
              <w:rPr>
                <w:rFonts w:ascii="Calibri" w:hAnsi="Calibri"/>
                <w:szCs w:val="22"/>
              </w:rPr>
              <w:t>Proposed redevelopment of part of the site to extend the existing cafe, create farm shop together with a single storey extension to incorporate food prep area, storeroom and plant room. Creation of car parking, new access, landscaping and associated works</w:t>
            </w:r>
            <w:r>
              <w:rPr>
                <w:rFonts w:ascii="Calibri" w:hAnsi="Calibri"/>
                <w:szCs w:val="22"/>
              </w:rPr>
              <w:t xml:space="preserve"> (Approved)</w:t>
            </w:r>
          </w:p>
          <w:p w14:paraId="32FDC37C" w14:textId="77777777" w:rsidR="00A311A4" w:rsidRDefault="00A311A4" w:rsidP="00A311A4">
            <w:pPr>
              <w:pStyle w:val="PLANNING"/>
              <w:rPr>
                <w:rFonts w:ascii="Calibri" w:hAnsi="Calibri"/>
                <w:b/>
                <w:bCs/>
                <w:szCs w:val="22"/>
              </w:rPr>
            </w:pPr>
          </w:p>
          <w:p w14:paraId="47C22B78" w14:textId="48EFCFA5" w:rsidR="00A311A4" w:rsidRPr="00A311A4" w:rsidRDefault="00A311A4" w:rsidP="00A311A4">
            <w:pPr>
              <w:pStyle w:val="PLANNING"/>
              <w:rPr>
                <w:rFonts w:ascii="Calibri" w:hAnsi="Calibri"/>
                <w:b/>
                <w:bCs/>
                <w:szCs w:val="22"/>
              </w:rPr>
            </w:pPr>
            <w:r w:rsidRPr="00A311A4">
              <w:rPr>
                <w:rFonts w:ascii="Calibri" w:hAnsi="Calibri"/>
                <w:b/>
                <w:bCs/>
                <w:szCs w:val="22"/>
              </w:rPr>
              <w:t>3/2023/0326:</w:t>
            </w:r>
          </w:p>
          <w:p w14:paraId="7F0A81B1" w14:textId="77777777" w:rsidR="00A311A4" w:rsidRPr="00A311A4" w:rsidRDefault="00A311A4" w:rsidP="00A311A4">
            <w:pPr>
              <w:pStyle w:val="PLANNING"/>
              <w:rPr>
                <w:rFonts w:ascii="Calibri" w:hAnsi="Calibri"/>
                <w:szCs w:val="22"/>
              </w:rPr>
            </w:pPr>
            <w:r w:rsidRPr="00A311A4">
              <w:rPr>
                <w:rFonts w:ascii="Calibri" w:hAnsi="Calibri"/>
                <w:szCs w:val="22"/>
              </w:rPr>
              <w:t>Proposed erection of polytunnels (Approved)</w:t>
            </w:r>
          </w:p>
          <w:p w14:paraId="511E611B" w14:textId="77777777" w:rsidR="00A311A4" w:rsidRPr="00A311A4" w:rsidRDefault="00A311A4" w:rsidP="00A311A4">
            <w:pPr>
              <w:pStyle w:val="PLANNING"/>
              <w:rPr>
                <w:rFonts w:ascii="Calibri" w:hAnsi="Calibri"/>
                <w:b/>
                <w:bCs/>
                <w:szCs w:val="22"/>
              </w:rPr>
            </w:pPr>
          </w:p>
          <w:p w14:paraId="158021C0" w14:textId="77777777" w:rsidR="00A311A4" w:rsidRPr="00A311A4" w:rsidRDefault="00A311A4" w:rsidP="00A311A4">
            <w:pPr>
              <w:pStyle w:val="PLANNING"/>
              <w:rPr>
                <w:rFonts w:ascii="Calibri" w:hAnsi="Calibri"/>
                <w:b/>
                <w:bCs/>
                <w:szCs w:val="22"/>
              </w:rPr>
            </w:pPr>
            <w:r w:rsidRPr="00A311A4">
              <w:rPr>
                <w:rFonts w:ascii="Calibri" w:hAnsi="Calibri"/>
                <w:b/>
                <w:bCs/>
                <w:szCs w:val="22"/>
              </w:rPr>
              <w:t>3/2021/0793:</w:t>
            </w:r>
          </w:p>
          <w:p w14:paraId="6F9B8D87" w14:textId="77777777" w:rsidR="00A311A4" w:rsidRPr="00A311A4" w:rsidRDefault="00A311A4" w:rsidP="00A311A4">
            <w:pPr>
              <w:pStyle w:val="PLANNING"/>
              <w:rPr>
                <w:rFonts w:ascii="Calibri" w:hAnsi="Calibri"/>
                <w:szCs w:val="22"/>
              </w:rPr>
            </w:pPr>
            <w:r w:rsidRPr="00A311A4">
              <w:rPr>
                <w:rFonts w:ascii="Calibri" w:hAnsi="Calibri"/>
                <w:szCs w:val="22"/>
              </w:rPr>
              <w:t>Proposed redevelopment of site for 5 holiday chalets, conversion of existing holiday house and adjacent barn to a 20 person holiday let. Extension of existing cafe, alteration to existing garden centre to form a farm shop and plant display area. Creation of car parking, landscaping and associated works. Resubmission of 3/2020/1091. (Approved)</w:t>
            </w:r>
          </w:p>
          <w:p w14:paraId="3D915886" w14:textId="77777777" w:rsidR="00A311A4" w:rsidRPr="00A311A4" w:rsidRDefault="00A311A4" w:rsidP="00A311A4">
            <w:pPr>
              <w:pStyle w:val="PLANNING"/>
              <w:rPr>
                <w:rFonts w:ascii="Calibri" w:hAnsi="Calibri"/>
                <w:b/>
                <w:bCs/>
                <w:szCs w:val="22"/>
              </w:rPr>
            </w:pPr>
          </w:p>
          <w:p w14:paraId="0BFDD67D" w14:textId="77777777" w:rsidR="00A311A4" w:rsidRPr="00A311A4" w:rsidRDefault="00A311A4" w:rsidP="00A311A4">
            <w:pPr>
              <w:pStyle w:val="PLANNING"/>
              <w:rPr>
                <w:rFonts w:ascii="Calibri" w:hAnsi="Calibri"/>
                <w:b/>
                <w:bCs/>
                <w:szCs w:val="22"/>
              </w:rPr>
            </w:pPr>
            <w:r w:rsidRPr="00A311A4">
              <w:rPr>
                <w:rFonts w:ascii="Calibri" w:hAnsi="Calibri"/>
                <w:b/>
                <w:bCs/>
                <w:szCs w:val="22"/>
              </w:rPr>
              <w:t>3/2020/1091:</w:t>
            </w:r>
          </w:p>
          <w:p w14:paraId="241A29AA" w14:textId="77777777" w:rsidR="00A311A4" w:rsidRPr="00A311A4" w:rsidRDefault="00A311A4" w:rsidP="00A311A4">
            <w:pPr>
              <w:pStyle w:val="PLANNING"/>
              <w:rPr>
                <w:rFonts w:ascii="Calibri" w:hAnsi="Calibri"/>
                <w:szCs w:val="22"/>
              </w:rPr>
            </w:pPr>
            <w:r w:rsidRPr="00A311A4">
              <w:rPr>
                <w:rFonts w:ascii="Calibri" w:hAnsi="Calibri"/>
                <w:szCs w:val="22"/>
              </w:rPr>
              <w:t>Proposed redevelopment of site for 30 no. holiday chalets, conversion of existing holiday house and adjacent barn to a 20 person holiday let. Extension of existing cafe, construction of reception building with managers flat, alteration to existing garden centre to form a farm shop and plant display area. Creation of car parking, landscaping and associated works. (Refused)</w:t>
            </w:r>
          </w:p>
          <w:p w14:paraId="1ABD37B3" w14:textId="77777777" w:rsidR="00A311A4" w:rsidRPr="00A311A4" w:rsidRDefault="00A311A4" w:rsidP="00A311A4">
            <w:pPr>
              <w:pStyle w:val="PLANNING"/>
              <w:rPr>
                <w:rFonts w:ascii="Calibri" w:hAnsi="Calibri"/>
                <w:b/>
                <w:bCs/>
                <w:szCs w:val="22"/>
              </w:rPr>
            </w:pPr>
          </w:p>
          <w:p w14:paraId="680E98CE" w14:textId="77777777" w:rsidR="00A311A4" w:rsidRPr="00A311A4" w:rsidRDefault="00A311A4" w:rsidP="00A311A4">
            <w:pPr>
              <w:pStyle w:val="PLANNING"/>
              <w:rPr>
                <w:rFonts w:ascii="Calibri" w:hAnsi="Calibri"/>
                <w:b/>
                <w:bCs/>
                <w:szCs w:val="22"/>
              </w:rPr>
            </w:pPr>
            <w:r w:rsidRPr="00A311A4">
              <w:rPr>
                <w:rFonts w:ascii="Calibri" w:hAnsi="Calibri"/>
                <w:b/>
                <w:bCs/>
                <w:szCs w:val="22"/>
              </w:rPr>
              <w:t>3/2016/0088:</w:t>
            </w:r>
          </w:p>
          <w:p w14:paraId="1308FB51" w14:textId="77777777" w:rsidR="00A311A4" w:rsidRPr="00A311A4" w:rsidRDefault="00A311A4" w:rsidP="00A311A4">
            <w:pPr>
              <w:pStyle w:val="PLANNING"/>
              <w:rPr>
                <w:rFonts w:ascii="Calibri" w:hAnsi="Calibri"/>
                <w:szCs w:val="22"/>
              </w:rPr>
            </w:pPr>
            <w:r w:rsidRPr="00A311A4">
              <w:rPr>
                <w:rFonts w:ascii="Calibri" w:hAnsi="Calibri"/>
                <w:szCs w:val="22"/>
              </w:rPr>
              <w:t>Alterations to existing garden centre including enclosing existing storage area, re-cladding existing building and a link extension (Approved)</w:t>
            </w:r>
          </w:p>
          <w:p w14:paraId="5A9E1C27" w14:textId="77777777" w:rsidR="00A311A4" w:rsidRPr="00A311A4" w:rsidRDefault="00A311A4" w:rsidP="00A311A4">
            <w:pPr>
              <w:pStyle w:val="PLANNING"/>
              <w:rPr>
                <w:rFonts w:ascii="Calibri" w:hAnsi="Calibri"/>
                <w:b/>
                <w:bCs/>
                <w:szCs w:val="22"/>
              </w:rPr>
            </w:pPr>
          </w:p>
          <w:p w14:paraId="7EAAFA2D" w14:textId="77777777" w:rsidR="00A311A4" w:rsidRPr="00A311A4" w:rsidRDefault="00A311A4" w:rsidP="00A311A4">
            <w:pPr>
              <w:pStyle w:val="PLANNING"/>
              <w:rPr>
                <w:rFonts w:ascii="Calibri" w:hAnsi="Calibri"/>
                <w:b/>
                <w:bCs/>
                <w:szCs w:val="22"/>
              </w:rPr>
            </w:pPr>
            <w:r w:rsidRPr="00A311A4">
              <w:rPr>
                <w:rFonts w:ascii="Calibri" w:hAnsi="Calibri"/>
                <w:b/>
                <w:bCs/>
                <w:szCs w:val="22"/>
              </w:rPr>
              <w:t>3/2003/0409:</w:t>
            </w:r>
          </w:p>
          <w:p w14:paraId="004C93C7" w14:textId="77777777" w:rsidR="00A311A4" w:rsidRPr="00A311A4" w:rsidRDefault="00A311A4" w:rsidP="00A311A4">
            <w:pPr>
              <w:pStyle w:val="PLANNING"/>
              <w:rPr>
                <w:rFonts w:ascii="Calibri" w:hAnsi="Calibri"/>
                <w:b/>
                <w:bCs/>
                <w:szCs w:val="22"/>
              </w:rPr>
            </w:pPr>
            <w:r w:rsidRPr="00A311A4">
              <w:rPr>
                <w:rFonts w:ascii="Calibri" w:hAnsi="Calibri"/>
                <w:szCs w:val="22"/>
              </w:rPr>
              <w:t>Construction of visitor centre comprising shop, cafe, meeting room and associated facilities (Approved)</w:t>
            </w:r>
          </w:p>
          <w:p w14:paraId="14CDDD7C" w14:textId="77777777" w:rsidR="00A311A4" w:rsidRPr="00A311A4" w:rsidRDefault="00A311A4" w:rsidP="00A311A4">
            <w:pPr>
              <w:pStyle w:val="PLANNING"/>
              <w:rPr>
                <w:rFonts w:ascii="Calibri" w:hAnsi="Calibri"/>
                <w:b/>
                <w:bCs/>
                <w:szCs w:val="22"/>
              </w:rPr>
            </w:pPr>
          </w:p>
          <w:p w14:paraId="38B6AD9F" w14:textId="77777777" w:rsidR="00A311A4" w:rsidRPr="00A311A4" w:rsidRDefault="00A311A4" w:rsidP="00A311A4">
            <w:pPr>
              <w:pStyle w:val="PLANNING"/>
              <w:rPr>
                <w:rFonts w:ascii="Calibri" w:hAnsi="Calibri"/>
                <w:b/>
                <w:bCs/>
                <w:szCs w:val="22"/>
              </w:rPr>
            </w:pPr>
            <w:r w:rsidRPr="00A311A4">
              <w:rPr>
                <w:rFonts w:ascii="Calibri" w:hAnsi="Calibri"/>
                <w:b/>
                <w:bCs/>
                <w:szCs w:val="22"/>
              </w:rPr>
              <w:t>3/1997/0711:</w:t>
            </w:r>
          </w:p>
          <w:p w14:paraId="532F9139" w14:textId="77777777" w:rsidR="00A311A4" w:rsidRPr="00A311A4" w:rsidRDefault="00A311A4" w:rsidP="00A311A4">
            <w:pPr>
              <w:pStyle w:val="PLANNING"/>
              <w:rPr>
                <w:rFonts w:ascii="Calibri" w:hAnsi="Calibri"/>
                <w:szCs w:val="22"/>
              </w:rPr>
            </w:pPr>
            <w:r w:rsidRPr="00A311A4">
              <w:rPr>
                <w:rFonts w:ascii="Calibri" w:hAnsi="Calibri"/>
                <w:szCs w:val="22"/>
              </w:rPr>
              <w:t>Convert &amp; extend existing barn to form meeting, education &amp; display facilities including catering &amp; administration. Change of use of land to form retail plant nursery &amp; office accommodation. (Approved)</w:t>
            </w:r>
          </w:p>
          <w:p w14:paraId="62E3094D" w14:textId="77777777" w:rsidR="00A311A4" w:rsidRPr="00A311A4" w:rsidRDefault="00A311A4" w:rsidP="00A311A4">
            <w:pPr>
              <w:pStyle w:val="PLANNING"/>
              <w:rPr>
                <w:rFonts w:ascii="Calibri" w:hAnsi="Calibri"/>
                <w:b/>
                <w:bCs/>
                <w:szCs w:val="22"/>
              </w:rPr>
            </w:pPr>
          </w:p>
          <w:p w14:paraId="3AE8C7C2" w14:textId="77777777" w:rsidR="00A311A4" w:rsidRPr="00A311A4" w:rsidRDefault="00A311A4" w:rsidP="00A311A4">
            <w:pPr>
              <w:pStyle w:val="PLANNING"/>
              <w:rPr>
                <w:rFonts w:ascii="Calibri" w:hAnsi="Calibri"/>
                <w:b/>
                <w:bCs/>
                <w:szCs w:val="22"/>
              </w:rPr>
            </w:pPr>
            <w:r w:rsidRPr="00A311A4">
              <w:rPr>
                <w:rFonts w:ascii="Calibri" w:hAnsi="Calibri"/>
                <w:b/>
                <w:bCs/>
                <w:szCs w:val="22"/>
              </w:rPr>
              <w:t>3/1994/0002:</w:t>
            </w:r>
          </w:p>
          <w:p w14:paraId="0F442FD3" w14:textId="77777777" w:rsidR="00A311A4" w:rsidRPr="00A311A4" w:rsidRDefault="00A311A4" w:rsidP="00A311A4">
            <w:pPr>
              <w:pStyle w:val="PLANNING"/>
              <w:rPr>
                <w:rFonts w:ascii="Calibri" w:hAnsi="Calibri"/>
                <w:szCs w:val="22"/>
              </w:rPr>
            </w:pPr>
            <w:r w:rsidRPr="00A311A4">
              <w:rPr>
                <w:rFonts w:ascii="Calibri" w:hAnsi="Calibri"/>
                <w:szCs w:val="22"/>
              </w:rPr>
              <w:t>Change of use of part of existing barn to form office. Formation of new driveway. Erection of 2 no. Polythene horticultural tunnels (Approved)</w:t>
            </w:r>
          </w:p>
          <w:p w14:paraId="17147D50" w14:textId="7C776CC6" w:rsidR="00A311A4" w:rsidRPr="003963C9" w:rsidRDefault="00A311A4" w:rsidP="00A311A4">
            <w:pPr>
              <w:pStyle w:val="PLANNING"/>
              <w:rPr>
                <w:rFonts w:ascii="Calibri" w:hAnsi="Calibri"/>
                <w:szCs w:val="22"/>
              </w:rPr>
            </w:pPr>
          </w:p>
        </w:tc>
      </w:tr>
      <w:tr w:rsidR="00C0704D" w:rsidRPr="00D2449B" w14:paraId="6AAC3B0A"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46AF69" w14:textId="3FB16C56" w:rsidR="00E37414"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495F710" w14:textId="77777777" w:rsidR="003D6956" w:rsidRDefault="003D6956" w:rsidP="00440CB6">
            <w:pPr>
              <w:pStyle w:val="Header"/>
              <w:tabs>
                <w:tab w:val="clear" w:pos="4153"/>
                <w:tab w:val="clear" w:pos="8306"/>
              </w:tabs>
              <w:contextualSpacing/>
              <w:jc w:val="both"/>
              <w:rPr>
                <w:rFonts w:ascii="Calibri" w:hAnsi="Calibri"/>
                <w:b/>
                <w:szCs w:val="22"/>
              </w:rPr>
            </w:pPr>
          </w:p>
          <w:p w14:paraId="5615CD58" w14:textId="6E0D0E3C" w:rsidR="00A311A4" w:rsidRPr="00A311A4" w:rsidRDefault="00A311A4" w:rsidP="00A311A4">
            <w:pPr>
              <w:pStyle w:val="Header"/>
              <w:contextualSpacing/>
              <w:rPr>
                <w:rFonts w:ascii="Calibri" w:hAnsi="Calibri"/>
                <w:bCs/>
                <w:szCs w:val="22"/>
              </w:rPr>
            </w:pPr>
            <w:r w:rsidRPr="00A311A4">
              <w:rPr>
                <w:rFonts w:ascii="Calibri" w:hAnsi="Calibri"/>
                <w:bCs/>
                <w:szCs w:val="22"/>
              </w:rPr>
              <w:t>The application site comprises a garden centre &amp; cafe complex situated on the Northern extents of Bolton-by-Bowland. The site is dominated by a building on an L-shaped footprint which was formerly a plant display area and café, and has been altered and re-built in part to accommodate a reception area, lounge / bar area, kitchen, restaurant, farm shop and WCs. A single storey building comprising a fridge, freezer, food preparation area, store room and plant room adjoins to the rear North-western elevation of the building’s kitchen component</w:t>
            </w:r>
            <w:r w:rsidR="00BC498F">
              <w:rPr>
                <w:rFonts w:ascii="Calibri" w:hAnsi="Calibri"/>
                <w:bCs/>
                <w:szCs w:val="22"/>
              </w:rPr>
              <w:t xml:space="preserve">. </w:t>
            </w:r>
            <w:r w:rsidRPr="00A311A4">
              <w:rPr>
                <w:rFonts w:ascii="Calibri" w:hAnsi="Calibri"/>
                <w:bCs/>
                <w:szCs w:val="22"/>
              </w:rPr>
              <w:t>The northern and eastern elevation of the building adjoins an outdoor patio area comprising a restaurant seating and play area, as well as an outdoor garden display area for plants. A raised outdoor patio area enclosed by a glass balustrade abuts the South-western elevation of the building facing onto the car-park.</w:t>
            </w:r>
            <w:r>
              <w:rPr>
                <w:rFonts w:ascii="Calibri" w:hAnsi="Calibri"/>
                <w:bCs/>
                <w:szCs w:val="22"/>
              </w:rPr>
              <w:t xml:space="preserve"> </w:t>
            </w:r>
            <w:r w:rsidRPr="00A311A4">
              <w:rPr>
                <w:rFonts w:ascii="Calibri" w:hAnsi="Calibri"/>
                <w:bCs/>
                <w:szCs w:val="22"/>
              </w:rPr>
              <w:t xml:space="preserve">Access to the application site is off Settle Road with numerous vehicle parking spaces sited to the South of the L-shaped building. Access into the building is via an </w:t>
            </w:r>
            <w:r w:rsidRPr="00A311A4">
              <w:rPr>
                <w:rFonts w:ascii="Calibri" w:hAnsi="Calibri"/>
                <w:bCs/>
                <w:szCs w:val="22"/>
              </w:rPr>
              <w:lastRenderedPageBreak/>
              <w:t>accessible ramp or via stone steps from the car park.</w:t>
            </w:r>
            <w:r>
              <w:rPr>
                <w:rFonts w:ascii="Calibri" w:hAnsi="Calibri"/>
                <w:bCs/>
                <w:szCs w:val="22"/>
              </w:rPr>
              <w:t xml:space="preserve"> </w:t>
            </w:r>
            <w:r w:rsidRPr="00A311A4">
              <w:rPr>
                <w:rFonts w:ascii="Calibri" w:hAnsi="Calibri"/>
                <w:bCs/>
                <w:szCs w:val="22"/>
              </w:rPr>
              <w:t>To the east of the application site but part of the garden centre complex lies a storage area/reclamation yard, which has planning permission for garden centre polytunnels. A holiday let property lies to the west of the application site, and some holiday lodges are under construction to the south. The wider area comprises a mixture of woodland, agricultural land and open countryside.</w:t>
            </w:r>
          </w:p>
          <w:p w14:paraId="62370E9F" w14:textId="05C95F92" w:rsidR="00A311A4" w:rsidRPr="006C2BFA" w:rsidRDefault="00A311A4" w:rsidP="00636A14">
            <w:pPr>
              <w:pStyle w:val="Header"/>
              <w:contextualSpacing/>
              <w:rPr>
                <w:rFonts w:ascii="Calibri" w:hAnsi="Calibri"/>
                <w:bCs/>
                <w:szCs w:val="22"/>
              </w:rPr>
            </w:pPr>
          </w:p>
        </w:tc>
      </w:tr>
      <w:tr w:rsidR="00C0704D" w:rsidRPr="00D2449B" w14:paraId="408C6380"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6DDAE048" w14:textId="573A8A38" w:rsidR="00696ED0" w:rsidRDefault="00226E6F" w:rsidP="00AF59B7">
            <w:pPr>
              <w:pStyle w:val="Header"/>
              <w:rPr>
                <w:rFonts w:ascii="Calibri" w:hAnsi="Calibri"/>
                <w:bCs/>
                <w:szCs w:val="22"/>
              </w:rPr>
            </w:pPr>
            <w:r>
              <w:rPr>
                <w:rFonts w:ascii="Calibri" w:hAnsi="Calibri"/>
                <w:bCs/>
                <w:szCs w:val="22"/>
              </w:rPr>
              <w:t>Retrospective p</w:t>
            </w:r>
            <w:r w:rsidR="00AF59B7" w:rsidRPr="00AF59B7">
              <w:rPr>
                <w:rFonts w:ascii="Calibri" w:hAnsi="Calibri"/>
                <w:bCs/>
                <w:szCs w:val="22"/>
              </w:rPr>
              <w:t xml:space="preserve">lanning consent was granted </w:t>
            </w:r>
            <w:r w:rsidR="00646935">
              <w:rPr>
                <w:rFonts w:ascii="Calibri" w:hAnsi="Calibri"/>
                <w:bCs/>
                <w:szCs w:val="22"/>
              </w:rPr>
              <w:t xml:space="preserve">for </w:t>
            </w:r>
            <w:r>
              <w:rPr>
                <w:rFonts w:ascii="Calibri" w:hAnsi="Calibri"/>
                <w:bCs/>
                <w:szCs w:val="22"/>
              </w:rPr>
              <w:t>the retention of the above referenced commercial complex</w:t>
            </w:r>
            <w:r w:rsidR="00646935">
              <w:rPr>
                <w:rFonts w:ascii="Calibri" w:hAnsi="Calibri"/>
                <w:bCs/>
                <w:szCs w:val="22"/>
              </w:rPr>
              <w:t xml:space="preserve"> under planning </w:t>
            </w:r>
            <w:r w:rsidR="00AF59B7" w:rsidRPr="00AF59B7">
              <w:rPr>
                <w:rFonts w:ascii="Calibri" w:hAnsi="Calibri"/>
                <w:bCs/>
                <w:szCs w:val="22"/>
              </w:rPr>
              <w:t xml:space="preserve">application </w:t>
            </w:r>
            <w:r w:rsidR="00646935">
              <w:rPr>
                <w:rFonts w:ascii="Calibri" w:hAnsi="Calibri"/>
                <w:bCs/>
                <w:szCs w:val="22"/>
              </w:rPr>
              <w:t>3/2023/0</w:t>
            </w:r>
            <w:r>
              <w:rPr>
                <w:rFonts w:ascii="Calibri" w:hAnsi="Calibri"/>
                <w:bCs/>
                <w:szCs w:val="22"/>
              </w:rPr>
              <w:t>775. The unauthorised works approved for retention were as follows:</w:t>
            </w:r>
          </w:p>
          <w:p w14:paraId="4A304FB7" w14:textId="77777777" w:rsidR="00226E6F" w:rsidRDefault="00226E6F" w:rsidP="00AF59B7">
            <w:pPr>
              <w:pStyle w:val="Header"/>
              <w:rPr>
                <w:rFonts w:ascii="Calibri" w:hAnsi="Calibri"/>
                <w:bCs/>
                <w:szCs w:val="22"/>
              </w:rPr>
            </w:pPr>
          </w:p>
          <w:p w14:paraId="127DDDD6" w14:textId="77777777" w:rsidR="00226E6F" w:rsidRPr="00226E6F" w:rsidRDefault="00226E6F" w:rsidP="00226E6F">
            <w:pPr>
              <w:pStyle w:val="Header"/>
              <w:numPr>
                <w:ilvl w:val="0"/>
                <w:numId w:val="22"/>
              </w:numPr>
              <w:rPr>
                <w:rFonts w:ascii="Calibri" w:hAnsi="Calibri"/>
                <w:bCs/>
                <w:szCs w:val="22"/>
              </w:rPr>
            </w:pPr>
            <w:r w:rsidRPr="00226E6F">
              <w:rPr>
                <w:rFonts w:ascii="Calibri" w:hAnsi="Calibri"/>
                <w:bCs/>
                <w:szCs w:val="22"/>
              </w:rPr>
              <w:t xml:space="preserve">Extension and alteration to existing building to accommodate farm shop, reception area and WCs on the east-west wing and lounge bar, restaurant, servery incorporating open kitchen area on the north-south wing </w:t>
            </w:r>
          </w:p>
          <w:p w14:paraId="01B41AF6" w14:textId="77777777" w:rsidR="00226E6F" w:rsidRPr="00226E6F" w:rsidRDefault="00226E6F" w:rsidP="00226E6F">
            <w:pPr>
              <w:pStyle w:val="Header"/>
              <w:rPr>
                <w:rFonts w:ascii="Calibri" w:hAnsi="Calibri"/>
                <w:bCs/>
                <w:szCs w:val="22"/>
              </w:rPr>
            </w:pPr>
          </w:p>
          <w:p w14:paraId="757AF607" w14:textId="77777777" w:rsidR="00226E6F" w:rsidRPr="00226E6F" w:rsidRDefault="00226E6F" w:rsidP="00226E6F">
            <w:pPr>
              <w:pStyle w:val="Header"/>
              <w:numPr>
                <w:ilvl w:val="0"/>
                <w:numId w:val="21"/>
              </w:numPr>
              <w:rPr>
                <w:rFonts w:ascii="Calibri" w:hAnsi="Calibri"/>
                <w:bCs/>
                <w:szCs w:val="22"/>
              </w:rPr>
            </w:pPr>
            <w:r w:rsidRPr="00226E6F">
              <w:rPr>
                <w:rFonts w:ascii="Calibri" w:hAnsi="Calibri"/>
                <w:bCs/>
                <w:szCs w:val="22"/>
              </w:rPr>
              <w:t>Construction of single storey building comprising fridge, freezer, food preparation area, store room and plant room to rear North-western elevation of building’s kitchen component</w:t>
            </w:r>
          </w:p>
          <w:p w14:paraId="093D6043" w14:textId="77777777" w:rsidR="00226E6F" w:rsidRPr="00226E6F" w:rsidRDefault="00226E6F" w:rsidP="00226E6F">
            <w:pPr>
              <w:pStyle w:val="Header"/>
              <w:rPr>
                <w:rFonts w:ascii="Calibri" w:hAnsi="Calibri"/>
                <w:bCs/>
                <w:szCs w:val="22"/>
              </w:rPr>
            </w:pPr>
          </w:p>
          <w:p w14:paraId="12A29C2C" w14:textId="77777777" w:rsidR="00226E6F" w:rsidRPr="00226E6F" w:rsidRDefault="00226E6F" w:rsidP="00226E6F">
            <w:pPr>
              <w:pStyle w:val="Header"/>
              <w:numPr>
                <w:ilvl w:val="0"/>
                <w:numId w:val="21"/>
              </w:numPr>
              <w:rPr>
                <w:rFonts w:ascii="Calibri" w:hAnsi="Calibri"/>
                <w:bCs/>
                <w:szCs w:val="22"/>
              </w:rPr>
            </w:pPr>
            <w:r w:rsidRPr="00226E6F">
              <w:rPr>
                <w:rFonts w:ascii="Calibri" w:hAnsi="Calibri"/>
                <w:bCs/>
                <w:szCs w:val="22"/>
              </w:rPr>
              <w:t>Creation of outdoor patio for restaurant and display area for plants</w:t>
            </w:r>
          </w:p>
          <w:p w14:paraId="034DEF72" w14:textId="77777777" w:rsidR="00226E6F" w:rsidRPr="00226E6F" w:rsidRDefault="00226E6F" w:rsidP="00226E6F">
            <w:pPr>
              <w:pStyle w:val="Header"/>
              <w:rPr>
                <w:rFonts w:ascii="Calibri" w:hAnsi="Calibri"/>
                <w:bCs/>
                <w:szCs w:val="22"/>
              </w:rPr>
            </w:pPr>
          </w:p>
          <w:p w14:paraId="5FE7A960" w14:textId="77777777" w:rsidR="00226E6F" w:rsidRPr="00226E6F" w:rsidRDefault="00226E6F" w:rsidP="00226E6F">
            <w:pPr>
              <w:pStyle w:val="Header"/>
              <w:numPr>
                <w:ilvl w:val="0"/>
                <w:numId w:val="21"/>
              </w:numPr>
              <w:rPr>
                <w:rFonts w:ascii="Calibri" w:hAnsi="Calibri"/>
                <w:bCs/>
                <w:szCs w:val="22"/>
              </w:rPr>
            </w:pPr>
            <w:r w:rsidRPr="00226E6F">
              <w:rPr>
                <w:rFonts w:ascii="Calibri" w:hAnsi="Calibri"/>
                <w:bCs/>
                <w:szCs w:val="22"/>
              </w:rPr>
              <w:t>Creation of ramped access / raised outdoor patio area to South-western elevation of building</w:t>
            </w:r>
          </w:p>
          <w:p w14:paraId="5559B439" w14:textId="77777777" w:rsidR="00226E6F" w:rsidRPr="00226E6F" w:rsidRDefault="00226E6F" w:rsidP="00226E6F">
            <w:pPr>
              <w:pStyle w:val="Header"/>
              <w:rPr>
                <w:rFonts w:ascii="Calibri" w:hAnsi="Calibri"/>
                <w:bCs/>
                <w:szCs w:val="22"/>
              </w:rPr>
            </w:pPr>
          </w:p>
          <w:p w14:paraId="6D63D236" w14:textId="77777777" w:rsidR="00226E6F" w:rsidRPr="00226E6F" w:rsidRDefault="00226E6F" w:rsidP="00226E6F">
            <w:pPr>
              <w:pStyle w:val="Header"/>
              <w:numPr>
                <w:ilvl w:val="0"/>
                <w:numId w:val="21"/>
              </w:numPr>
              <w:rPr>
                <w:rFonts w:ascii="Calibri" w:hAnsi="Calibri"/>
                <w:bCs/>
                <w:szCs w:val="22"/>
              </w:rPr>
            </w:pPr>
            <w:r w:rsidRPr="00226E6F">
              <w:rPr>
                <w:rFonts w:ascii="Calibri" w:hAnsi="Calibri"/>
                <w:bCs/>
                <w:szCs w:val="22"/>
              </w:rPr>
              <w:t>Creation of vehicle parking spaces, refuse storage area and internal landscaping</w:t>
            </w:r>
          </w:p>
          <w:p w14:paraId="298443DA" w14:textId="77777777" w:rsidR="00226E6F" w:rsidRPr="00226E6F" w:rsidRDefault="00226E6F" w:rsidP="00226E6F">
            <w:pPr>
              <w:pStyle w:val="Header"/>
              <w:rPr>
                <w:rFonts w:ascii="Calibri" w:hAnsi="Calibri"/>
                <w:bCs/>
                <w:szCs w:val="22"/>
              </w:rPr>
            </w:pPr>
          </w:p>
          <w:p w14:paraId="522BBAC4" w14:textId="77777777" w:rsidR="00226E6F" w:rsidRPr="00226E6F" w:rsidRDefault="00226E6F" w:rsidP="00226E6F">
            <w:pPr>
              <w:pStyle w:val="Header"/>
              <w:numPr>
                <w:ilvl w:val="0"/>
                <w:numId w:val="21"/>
              </w:numPr>
              <w:rPr>
                <w:rFonts w:ascii="Calibri" w:hAnsi="Calibri"/>
                <w:bCs/>
                <w:szCs w:val="22"/>
              </w:rPr>
            </w:pPr>
            <w:r w:rsidRPr="00226E6F">
              <w:rPr>
                <w:rFonts w:ascii="Calibri" w:hAnsi="Calibri"/>
                <w:bCs/>
                <w:szCs w:val="22"/>
              </w:rPr>
              <w:t xml:space="preserve">Closure of former vehicle access from Settle Road and creation of new vehicle access approximately 30 metres to South </w:t>
            </w:r>
          </w:p>
          <w:p w14:paraId="27A3B65D" w14:textId="77777777" w:rsidR="00461351" w:rsidRDefault="00461351" w:rsidP="00AF59B7">
            <w:pPr>
              <w:pStyle w:val="Header"/>
              <w:rPr>
                <w:rFonts w:ascii="Calibri" w:hAnsi="Calibri"/>
                <w:bCs/>
                <w:szCs w:val="22"/>
              </w:rPr>
            </w:pPr>
          </w:p>
          <w:p w14:paraId="2FEF0CBA" w14:textId="6CB6DE9F" w:rsidR="00461351" w:rsidRDefault="00461351" w:rsidP="00AF59B7">
            <w:pPr>
              <w:pStyle w:val="Header"/>
              <w:rPr>
                <w:rFonts w:ascii="Calibri" w:hAnsi="Calibri"/>
                <w:bCs/>
                <w:szCs w:val="22"/>
              </w:rPr>
            </w:pPr>
            <w:r>
              <w:rPr>
                <w:rFonts w:ascii="Calibri" w:hAnsi="Calibri"/>
                <w:bCs/>
                <w:szCs w:val="22"/>
              </w:rPr>
              <w:t xml:space="preserve">Condition </w:t>
            </w:r>
            <w:r w:rsidR="00BC498F">
              <w:rPr>
                <w:rFonts w:ascii="Calibri" w:hAnsi="Calibri"/>
                <w:bCs/>
                <w:szCs w:val="22"/>
              </w:rPr>
              <w:t>8</w:t>
            </w:r>
            <w:r>
              <w:rPr>
                <w:rFonts w:ascii="Calibri" w:hAnsi="Calibri"/>
                <w:bCs/>
                <w:szCs w:val="22"/>
              </w:rPr>
              <w:t xml:space="preserve"> imposed on planning application </w:t>
            </w:r>
            <w:r w:rsidR="00A640A0">
              <w:rPr>
                <w:rFonts w:ascii="Calibri" w:hAnsi="Calibri"/>
                <w:bCs/>
                <w:szCs w:val="22"/>
              </w:rPr>
              <w:t>3/2023/0</w:t>
            </w:r>
            <w:r w:rsidR="00BC498F">
              <w:rPr>
                <w:rFonts w:ascii="Calibri" w:hAnsi="Calibri"/>
                <w:bCs/>
                <w:szCs w:val="22"/>
              </w:rPr>
              <w:t>775</w:t>
            </w:r>
            <w:r w:rsidR="00A640A0">
              <w:rPr>
                <w:rFonts w:ascii="Calibri" w:hAnsi="Calibri"/>
                <w:bCs/>
                <w:szCs w:val="22"/>
              </w:rPr>
              <w:t xml:space="preserve"> </w:t>
            </w:r>
            <w:r>
              <w:rPr>
                <w:rFonts w:ascii="Calibri" w:hAnsi="Calibri"/>
                <w:bCs/>
                <w:szCs w:val="22"/>
              </w:rPr>
              <w:t>reads as follows:</w:t>
            </w:r>
          </w:p>
          <w:p w14:paraId="67DA6EC3" w14:textId="77777777" w:rsidR="00461351" w:rsidRDefault="00461351" w:rsidP="00AF59B7">
            <w:pPr>
              <w:pStyle w:val="Header"/>
              <w:rPr>
                <w:rFonts w:ascii="Calibri" w:hAnsi="Calibri"/>
                <w:bCs/>
                <w:szCs w:val="22"/>
              </w:rPr>
            </w:pPr>
          </w:p>
          <w:p w14:paraId="55ABB0C5" w14:textId="77777777" w:rsidR="00354FD7" w:rsidRPr="00354FD7" w:rsidRDefault="00354FD7" w:rsidP="00354FD7">
            <w:pPr>
              <w:pStyle w:val="Header"/>
              <w:rPr>
                <w:rFonts w:ascii="Calibri" w:hAnsi="Calibri"/>
                <w:bCs/>
                <w:i/>
                <w:iCs/>
                <w:szCs w:val="22"/>
              </w:rPr>
            </w:pPr>
            <w:r w:rsidRPr="00354FD7">
              <w:rPr>
                <w:rFonts w:ascii="Calibri" w:hAnsi="Calibri"/>
                <w:bCs/>
                <w:i/>
                <w:iCs/>
                <w:szCs w:val="22"/>
              </w:rPr>
              <w:t xml:space="preserve">Within three months of the date of this permission, the footway and verge shall be reinstated to full kerb height where any vehicle crossovers are redundant, in accordance with the approved plans and the Lancashire County Council Specification for Construction of Estate Roads, and shall be retained in that form thereafter for the lifetime of the development. </w:t>
            </w:r>
          </w:p>
          <w:p w14:paraId="36A9461D" w14:textId="77777777" w:rsidR="00354FD7" w:rsidRPr="00354FD7" w:rsidRDefault="00354FD7" w:rsidP="00354FD7">
            <w:pPr>
              <w:pStyle w:val="Header"/>
              <w:rPr>
                <w:rFonts w:ascii="Calibri" w:hAnsi="Calibri"/>
                <w:bCs/>
                <w:i/>
                <w:iCs/>
                <w:szCs w:val="22"/>
              </w:rPr>
            </w:pPr>
          </w:p>
          <w:p w14:paraId="16F3AA7E" w14:textId="77777777" w:rsidR="00354FD7" w:rsidRPr="00354FD7" w:rsidRDefault="00354FD7" w:rsidP="00354FD7">
            <w:pPr>
              <w:pStyle w:val="Header"/>
              <w:rPr>
                <w:rFonts w:ascii="Calibri" w:hAnsi="Calibri"/>
                <w:bCs/>
                <w:i/>
                <w:iCs/>
                <w:szCs w:val="22"/>
              </w:rPr>
            </w:pPr>
            <w:r w:rsidRPr="00354FD7">
              <w:rPr>
                <w:rFonts w:ascii="Calibri" w:hAnsi="Calibri"/>
                <w:bCs/>
                <w:i/>
                <w:iCs/>
                <w:szCs w:val="22"/>
              </w:rPr>
              <w:t>Reason: To maintain the proper construction of the highway and in the interest of pedestrian safety.</w:t>
            </w:r>
          </w:p>
          <w:p w14:paraId="4D645526" w14:textId="77777777" w:rsidR="00BC498F" w:rsidRPr="00354FD7" w:rsidRDefault="00BC498F" w:rsidP="00BC498F">
            <w:pPr>
              <w:pStyle w:val="Header"/>
              <w:rPr>
                <w:rFonts w:ascii="Calibri" w:hAnsi="Calibri"/>
                <w:bCs/>
                <w:szCs w:val="22"/>
              </w:rPr>
            </w:pPr>
          </w:p>
          <w:p w14:paraId="76F62B91" w14:textId="6ADC05B3" w:rsidR="00B178CA" w:rsidRPr="00B178CA" w:rsidRDefault="00DC6AB2" w:rsidP="00B178CA">
            <w:pPr>
              <w:pStyle w:val="Header"/>
              <w:rPr>
                <w:rFonts w:ascii="Calibri" w:hAnsi="Calibri"/>
                <w:bCs/>
                <w:szCs w:val="22"/>
              </w:rPr>
            </w:pPr>
            <w:r>
              <w:rPr>
                <w:rFonts w:ascii="Calibri" w:hAnsi="Calibri"/>
                <w:bCs/>
                <w:szCs w:val="22"/>
              </w:rPr>
              <w:t xml:space="preserve">The above condition was imposed </w:t>
            </w:r>
            <w:r w:rsidR="00A70054">
              <w:rPr>
                <w:rFonts w:ascii="Calibri" w:hAnsi="Calibri"/>
                <w:bCs/>
                <w:szCs w:val="22"/>
              </w:rPr>
              <w:t>to ensure</w:t>
            </w:r>
            <w:r>
              <w:rPr>
                <w:rFonts w:ascii="Calibri" w:hAnsi="Calibri"/>
                <w:bCs/>
                <w:szCs w:val="22"/>
              </w:rPr>
              <w:t xml:space="preserve"> </w:t>
            </w:r>
            <w:r w:rsidR="00B53B84">
              <w:rPr>
                <w:rFonts w:ascii="Calibri" w:hAnsi="Calibri"/>
                <w:bCs/>
                <w:szCs w:val="22"/>
              </w:rPr>
              <w:t xml:space="preserve">closure of </w:t>
            </w:r>
            <w:r w:rsidR="00487570">
              <w:rPr>
                <w:rFonts w:ascii="Calibri" w:hAnsi="Calibri"/>
                <w:bCs/>
                <w:szCs w:val="22"/>
              </w:rPr>
              <w:t xml:space="preserve">the original </w:t>
            </w:r>
            <w:r w:rsidR="00B53B84">
              <w:rPr>
                <w:rFonts w:ascii="Calibri" w:hAnsi="Calibri"/>
                <w:bCs/>
                <w:szCs w:val="22"/>
              </w:rPr>
              <w:t xml:space="preserve">access into the application site. The former access </w:t>
            </w:r>
            <w:r w:rsidR="00487570">
              <w:rPr>
                <w:rFonts w:ascii="Calibri" w:hAnsi="Calibri"/>
                <w:bCs/>
                <w:szCs w:val="22"/>
              </w:rPr>
              <w:t xml:space="preserve">to the site </w:t>
            </w:r>
            <w:r w:rsidR="00B53B84">
              <w:rPr>
                <w:rFonts w:ascii="Calibri" w:hAnsi="Calibri"/>
                <w:bCs/>
                <w:szCs w:val="22"/>
              </w:rPr>
              <w:t xml:space="preserve">was originally to be </w:t>
            </w:r>
            <w:r w:rsidR="004F0F77">
              <w:rPr>
                <w:rFonts w:ascii="Calibri" w:hAnsi="Calibri"/>
                <w:bCs/>
                <w:szCs w:val="22"/>
              </w:rPr>
              <w:t>retained</w:t>
            </w:r>
            <w:r w:rsidR="00B53B84">
              <w:rPr>
                <w:rFonts w:ascii="Calibri" w:hAnsi="Calibri"/>
                <w:bCs/>
                <w:szCs w:val="22"/>
              </w:rPr>
              <w:t xml:space="preserve"> for use as a layby for refuse collection vehicles however the response received from LCC Highways in relation to application 3/2023/0775 </w:t>
            </w:r>
            <w:r w:rsidR="00B53B84" w:rsidRPr="00B53B84">
              <w:rPr>
                <w:rFonts w:ascii="Calibri" w:hAnsi="Calibri"/>
                <w:bCs/>
                <w:szCs w:val="22"/>
              </w:rPr>
              <w:t xml:space="preserve">stated </w:t>
            </w:r>
            <w:r w:rsidR="00B53B84">
              <w:rPr>
                <w:rFonts w:ascii="Calibri" w:hAnsi="Calibri"/>
                <w:bCs/>
                <w:szCs w:val="22"/>
              </w:rPr>
              <w:t xml:space="preserve">preference for closure of the former access and for refuse collection to instead be undertaken </w:t>
            </w:r>
            <w:r w:rsidR="00B53B84" w:rsidRPr="00B53B84">
              <w:rPr>
                <w:rFonts w:ascii="Calibri" w:hAnsi="Calibri"/>
                <w:bCs/>
                <w:szCs w:val="22"/>
              </w:rPr>
              <w:t xml:space="preserve">within the </w:t>
            </w:r>
            <w:r w:rsidR="00B53B84">
              <w:rPr>
                <w:rFonts w:ascii="Calibri" w:hAnsi="Calibri"/>
                <w:bCs/>
                <w:szCs w:val="22"/>
              </w:rPr>
              <w:t xml:space="preserve">confines of the </w:t>
            </w:r>
            <w:r w:rsidR="00B53B84" w:rsidRPr="00B53B84">
              <w:rPr>
                <w:rFonts w:ascii="Calibri" w:hAnsi="Calibri"/>
                <w:bCs/>
                <w:szCs w:val="22"/>
              </w:rPr>
              <w:t>application site</w:t>
            </w:r>
            <w:r w:rsidR="00B53B84">
              <w:rPr>
                <w:rFonts w:ascii="Calibri" w:hAnsi="Calibri"/>
                <w:bCs/>
                <w:szCs w:val="22"/>
              </w:rPr>
              <w:t xml:space="preserve"> </w:t>
            </w:r>
            <w:r w:rsidR="00B178CA">
              <w:rPr>
                <w:rFonts w:ascii="Calibri" w:hAnsi="Calibri"/>
                <w:bCs/>
                <w:szCs w:val="22"/>
              </w:rPr>
              <w:t xml:space="preserve">in order to allow refuse vehicles to </w:t>
            </w:r>
            <w:r w:rsidR="00B178CA" w:rsidRPr="00B178CA">
              <w:rPr>
                <w:rFonts w:ascii="Calibri" w:hAnsi="Calibri"/>
                <w:bCs/>
                <w:szCs w:val="22"/>
              </w:rPr>
              <w:t xml:space="preserve">exit </w:t>
            </w:r>
            <w:r w:rsidR="00B178CA">
              <w:rPr>
                <w:rFonts w:ascii="Calibri" w:hAnsi="Calibri"/>
                <w:bCs/>
                <w:szCs w:val="22"/>
              </w:rPr>
              <w:t xml:space="preserve">the site </w:t>
            </w:r>
            <w:r w:rsidR="00B178CA" w:rsidRPr="00B178CA">
              <w:rPr>
                <w:rFonts w:ascii="Calibri" w:hAnsi="Calibri"/>
                <w:bCs/>
                <w:szCs w:val="22"/>
              </w:rPr>
              <w:t xml:space="preserve">onto Settle Road in forward gear </w:t>
            </w:r>
            <w:r w:rsidR="0005529B">
              <w:rPr>
                <w:rFonts w:ascii="Calibri" w:hAnsi="Calibri"/>
                <w:bCs/>
                <w:szCs w:val="22"/>
              </w:rPr>
              <w:t>for the purposes of</w:t>
            </w:r>
            <w:r w:rsidR="00B178CA">
              <w:rPr>
                <w:rFonts w:ascii="Calibri" w:hAnsi="Calibri"/>
                <w:bCs/>
                <w:szCs w:val="22"/>
              </w:rPr>
              <w:t xml:space="preserve"> </w:t>
            </w:r>
            <w:r w:rsidR="00B178CA" w:rsidRPr="00B178CA">
              <w:rPr>
                <w:rFonts w:ascii="Calibri" w:hAnsi="Calibri"/>
                <w:bCs/>
                <w:szCs w:val="22"/>
              </w:rPr>
              <w:t>access</w:t>
            </w:r>
            <w:r w:rsidR="0005529B">
              <w:rPr>
                <w:rFonts w:ascii="Calibri" w:hAnsi="Calibri"/>
                <w:bCs/>
                <w:szCs w:val="22"/>
              </w:rPr>
              <w:t>ing</w:t>
            </w:r>
            <w:r w:rsidR="00B178CA" w:rsidRPr="00B178CA">
              <w:rPr>
                <w:rFonts w:ascii="Calibri" w:hAnsi="Calibri"/>
                <w:bCs/>
                <w:szCs w:val="22"/>
              </w:rPr>
              <w:t xml:space="preserve"> Settle Road in both directions.</w:t>
            </w:r>
          </w:p>
          <w:p w14:paraId="00A07523" w14:textId="77777777" w:rsidR="00354FD7" w:rsidRDefault="00354FD7" w:rsidP="00AF59B7">
            <w:pPr>
              <w:pStyle w:val="Header"/>
              <w:rPr>
                <w:rFonts w:ascii="Calibri" w:hAnsi="Calibri"/>
                <w:bCs/>
                <w:szCs w:val="22"/>
              </w:rPr>
            </w:pPr>
          </w:p>
          <w:p w14:paraId="0E5C8253" w14:textId="7D3CE27A" w:rsidR="00AF59B7" w:rsidRDefault="00527860" w:rsidP="00AF59B7">
            <w:pPr>
              <w:pStyle w:val="Header"/>
              <w:rPr>
                <w:rFonts w:ascii="Calibri" w:hAnsi="Calibri"/>
                <w:bCs/>
                <w:szCs w:val="22"/>
              </w:rPr>
            </w:pPr>
            <w:r>
              <w:rPr>
                <w:rFonts w:ascii="Calibri" w:hAnsi="Calibri"/>
                <w:bCs/>
                <w:szCs w:val="22"/>
              </w:rPr>
              <w:t xml:space="preserve">The supporting information </w:t>
            </w:r>
            <w:r w:rsidR="00A70054">
              <w:rPr>
                <w:rFonts w:ascii="Calibri" w:hAnsi="Calibri"/>
                <w:bCs/>
                <w:szCs w:val="22"/>
              </w:rPr>
              <w:t xml:space="preserve">provided </w:t>
            </w:r>
            <w:r w:rsidR="00461351">
              <w:rPr>
                <w:rFonts w:ascii="Calibri" w:hAnsi="Calibri"/>
                <w:bCs/>
                <w:szCs w:val="22"/>
              </w:rPr>
              <w:t xml:space="preserve">within the current application </w:t>
            </w:r>
            <w:r w:rsidR="00456C14">
              <w:rPr>
                <w:rFonts w:ascii="Calibri" w:hAnsi="Calibri"/>
                <w:bCs/>
                <w:szCs w:val="22"/>
              </w:rPr>
              <w:t xml:space="preserve">states that enquiries have since been made with the Council’s </w:t>
            </w:r>
            <w:r w:rsidR="0087563F">
              <w:rPr>
                <w:rFonts w:ascii="Calibri" w:hAnsi="Calibri"/>
                <w:bCs/>
                <w:szCs w:val="22"/>
              </w:rPr>
              <w:t xml:space="preserve">Engineering </w:t>
            </w:r>
            <w:r w:rsidR="004B6EAC">
              <w:rPr>
                <w:rFonts w:ascii="Calibri" w:hAnsi="Calibri"/>
                <w:bCs/>
                <w:szCs w:val="22"/>
              </w:rPr>
              <w:t>department</w:t>
            </w:r>
            <w:r w:rsidR="00456C14">
              <w:rPr>
                <w:rFonts w:ascii="Calibri" w:hAnsi="Calibri"/>
                <w:bCs/>
                <w:szCs w:val="22"/>
              </w:rPr>
              <w:t xml:space="preserve"> </w:t>
            </w:r>
            <w:r w:rsidR="00781688">
              <w:rPr>
                <w:rFonts w:ascii="Calibri" w:hAnsi="Calibri"/>
                <w:bCs/>
                <w:szCs w:val="22"/>
              </w:rPr>
              <w:t>with respect to</w:t>
            </w:r>
            <w:r w:rsidR="00456C14">
              <w:rPr>
                <w:rFonts w:ascii="Calibri" w:hAnsi="Calibri"/>
                <w:bCs/>
                <w:szCs w:val="22"/>
              </w:rPr>
              <w:t xml:space="preserve"> the operational routing of refuse wagons visiting the site</w:t>
            </w:r>
            <w:r w:rsidR="00781688">
              <w:rPr>
                <w:rFonts w:ascii="Calibri" w:hAnsi="Calibri"/>
                <w:bCs/>
                <w:szCs w:val="22"/>
              </w:rPr>
              <w:t xml:space="preserve"> </w:t>
            </w:r>
            <w:r w:rsidR="00E428FF">
              <w:rPr>
                <w:rFonts w:ascii="Calibri" w:hAnsi="Calibri"/>
                <w:bCs/>
                <w:szCs w:val="22"/>
              </w:rPr>
              <w:t xml:space="preserve">which in turn has yielded information to justify retention of the existing refuse layby. </w:t>
            </w:r>
            <w:r w:rsidR="00954B9F">
              <w:rPr>
                <w:rFonts w:ascii="Calibri" w:hAnsi="Calibri"/>
                <w:bCs/>
                <w:szCs w:val="22"/>
              </w:rPr>
              <w:t xml:space="preserve">As such, consent is sought for </w:t>
            </w:r>
            <w:r w:rsidR="00B178CA">
              <w:rPr>
                <w:rFonts w:ascii="Calibri" w:hAnsi="Calibri"/>
                <w:bCs/>
                <w:szCs w:val="22"/>
              </w:rPr>
              <w:t xml:space="preserve">the removal of </w:t>
            </w:r>
            <w:r w:rsidR="00954B9F">
              <w:rPr>
                <w:rFonts w:ascii="Calibri" w:hAnsi="Calibri"/>
                <w:bCs/>
                <w:szCs w:val="22"/>
              </w:rPr>
              <w:t xml:space="preserve">condition </w:t>
            </w:r>
            <w:r w:rsidR="00B178CA">
              <w:rPr>
                <w:rFonts w:ascii="Calibri" w:hAnsi="Calibri"/>
                <w:bCs/>
                <w:szCs w:val="22"/>
              </w:rPr>
              <w:t>8</w:t>
            </w:r>
            <w:r w:rsidR="00954B9F">
              <w:rPr>
                <w:rFonts w:ascii="Calibri" w:hAnsi="Calibri"/>
                <w:bCs/>
                <w:szCs w:val="22"/>
              </w:rPr>
              <w:t xml:space="preserve"> imposed on planning consent 3/2023/</w:t>
            </w:r>
            <w:r w:rsidR="00B178CA">
              <w:rPr>
                <w:rFonts w:ascii="Calibri" w:hAnsi="Calibri"/>
                <w:bCs/>
                <w:szCs w:val="22"/>
              </w:rPr>
              <w:t>0775</w:t>
            </w:r>
            <w:r w:rsidR="00954B9F">
              <w:rPr>
                <w:rFonts w:ascii="Calibri" w:hAnsi="Calibri"/>
                <w:bCs/>
                <w:szCs w:val="22"/>
              </w:rPr>
              <w:t xml:space="preserve"> </w:t>
            </w:r>
            <w:r w:rsidR="00AF59B7" w:rsidRPr="00AF59B7">
              <w:rPr>
                <w:rFonts w:ascii="Calibri" w:hAnsi="Calibri"/>
                <w:bCs/>
                <w:szCs w:val="22"/>
              </w:rPr>
              <w:t xml:space="preserve">as part of this S73 application. </w:t>
            </w:r>
          </w:p>
          <w:p w14:paraId="1B20488F" w14:textId="6E13A62E" w:rsidR="00D9292B" w:rsidRPr="00832255" w:rsidRDefault="00D9292B" w:rsidP="00D9292B">
            <w:pPr>
              <w:pStyle w:val="Header"/>
              <w:rPr>
                <w:rFonts w:ascii="Calibri" w:hAnsi="Calibri"/>
                <w:bCs/>
                <w:i/>
                <w:iCs/>
                <w:szCs w:val="22"/>
              </w:rPr>
            </w:pPr>
          </w:p>
        </w:tc>
      </w:tr>
      <w:tr w:rsidR="00DB5827" w:rsidRPr="00D2449B" w14:paraId="3F4A318A"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499F08E" w14:textId="77777777" w:rsidR="00A311A4" w:rsidRPr="00A311A4" w:rsidRDefault="00A311A4" w:rsidP="00A311A4">
            <w:pPr>
              <w:pStyle w:val="Header"/>
              <w:rPr>
                <w:rFonts w:ascii="Calibri" w:hAnsi="Calibri"/>
                <w:b/>
                <w:szCs w:val="22"/>
              </w:rPr>
            </w:pPr>
            <w:r w:rsidRPr="00A311A4">
              <w:rPr>
                <w:rFonts w:ascii="Calibri" w:hAnsi="Calibri"/>
                <w:b/>
                <w:szCs w:val="22"/>
              </w:rPr>
              <w:t>Highways and Parking:</w:t>
            </w:r>
          </w:p>
          <w:p w14:paraId="4772EF74" w14:textId="77777777" w:rsidR="00A311A4" w:rsidRDefault="00A311A4" w:rsidP="00B03A95">
            <w:pPr>
              <w:pStyle w:val="Header"/>
              <w:rPr>
                <w:rFonts w:ascii="Calibri" w:hAnsi="Calibri"/>
                <w:b/>
                <w:szCs w:val="22"/>
              </w:rPr>
            </w:pPr>
          </w:p>
          <w:p w14:paraId="59C93381" w14:textId="6EF5B0CF" w:rsidR="00490438" w:rsidRDefault="001208A3" w:rsidP="005F678C">
            <w:pPr>
              <w:pStyle w:val="Header"/>
              <w:rPr>
                <w:rFonts w:ascii="Calibri" w:hAnsi="Calibri"/>
                <w:bCs/>
                <w:szCs w:val="22"/>
              </w:rPr>
            </w:pPr>
            <w:r>
              <w:rPr>
                <w:rFonts w:ascii="Calibri" w:hAnsi="Calibri"/>
                <w:bCs/>
                <w:szCs w:val="22"/>
              </w:rPr>
              <w:lastRenderedPageBreak/>
              <w:t xml:space="preserve">As conveyed above, the condition subject to this application was imposed in order to direct refuse collection to within the confines of the application site </w:t>
            </w:r>
            <w:r w:rsidRPr="001208A3">
              <w:rPr>
                <w:rFonts w:ascii="Calibri" w:hAnsi="Calibri"/>
                <w:bCs/>
                <w:szCs w:val="22"/>
              </w:rPr>
              <w:t xml:space="preserve">in order to allow refuse vehicles to exit the </w:t>
            </w:r>
            <w:r>
              <w:rPr>
                <w:rFonts w:ascii="Calibri" w:hAnsi="Calibri"/>
                <w:bCs/>
                <w:szCs w:val="22"/>
              </w:rPr>
              <w:t xml:space="preserve">application </w:t>
            </w:r>
            <w:r w:rsidRPr="001208A3">
              <w:rPr>
                <w:rFonts w:ascii="Calibri" w:hAnsi="Calibri"/>
                <w:bCs/>
                <w:szCs w:val="22"/>
              </w:rPr>
              <w:t xml:space="preserve">site onto Settle Road in forward gear </w:t>
            </w:r>
            <w:r>
              <w:rPr>
                <w:rFonts w:ascii="Calibri" w:hAnsi="Calibri"/>
                <w:bCs/>
                <w:szCs w:val="22"/>
              </w:rPr>
              <w:t>for the purposes of</w:t>
            </w:r>
            <w:r w:rsidRPr="001208A3">
              <w:rPr>
                <w:rFonts w:ascii="Calibri" w:hAnsi="Calibri"/>
                <w:bCs/>
                <w:szCs w:val="22"/>
              </w:rPr>
              <w:t xml:space="preserve"> access</w:t>
            </w:r>
            <w:r>
              <w:rPr>
                <w:rFonts w:ascii="Calibri" w:hAnsi="Calibri"/>
                <w:bCs/>
                <w:szCs w:val="22"/>
              </w:rPr>
              <w:t>ing</w:t>
            </w:r>
            <w:r w:rsidRPr="001208A3">
              <w:rPr>
                <w:rFonts w:ascii="Calibri" w:hAnsi="Calibri"/>
                <w:bCs/>
                <w:szCs w:val="22"/>
              </w:rPr>
              <w:t xml:space="preserve"> Settle Road in both </w:t>
            </w:r>
            <w:r w:rsidR="0087563F">
              <w:rPr>
                <w:rFonts w:ascii="Calibri" w:hAnsi="Calibri"/>
                <w:bCs/>
                <w:szCs w:val="22"/>
              </w:rPr>
              <w:t xml:space="preserve">Northbound and Southbound </w:t>
            </w:r>
            <w:r w:rsidRPr="001208A3">
              <w:rPr>
                <w:rFonts w:ascii="Calibri" w:hAnsi="Calibri"/>
                <w:bCs/>
                <w:szCs w:val="22"/>
              </w:rPr>
              <w:t>directions.</w:t>
            </w:r>
            <w:r>
              <w:rPr>
                <w:rFonts w:ascii="Calibri" w:hAnsi="Calibri"/>
                <w:bCs/>
                <w:szCs w:val="22"/>
              </w:rPr>
              <w:t xml:space="preserve"> </w:t>
            </w:r>
          </w:p>
          <w:p w14:paraId="4FEC7900" w14:textId="77777777" w:rsidR="0087563F" w:rsidRDefault="0087563F" w:rsidP="005F678C">
            <w:pPr>
              <w:pStyle w:val="Header"/>
              <w:rPr>
                <w:rFonts w:ascii="Calibri" w:hAnsi="Calibri"/>
                <w:bCs/>
                <w:szCs w:val="22"/>
              </w:rPr>
            </w:pPr>
          </w:p>
          <w:p w14:paraId="3B6586B2" w14:textId="6B158A4F" w:rsidR="00DB5827" w:rsidRDefault="0087563F" w:rsidP="004B6EAC">
            <w:pPr>
              <w:pStyle w:val="Header"/>
              <w:rPr>
                <w:rFonts w:ascii="Calibri" w:hAnsi="Calibri"/>
                <w:bCs/>
                <w:szCs w:val="22"/>
              </w:rPr>
            </w:pPr>
            <w:r>
              <w:rPr>
                <w:rFonts w:ascii="Calibri" w:hAnsi="Calibri"/>
                <w:bCs/>
                <w:szCs w:val="22"/>
              </w:rPr>
              <w:t>Notwithstanding this, the application’s supporting information</w:t>
            </w:r>
            <w:r w:rsidRPr="0087563F">
              <w:rPr>
                <w:rFonts w:ascii="Calibri" w:hAnsi="Calibri"/>
                <w:bCs/>
                <w:szCs w:val="22"/>
              </w:rPr>
              <w:t xml:space="preserve"> states that enquiries have since been made with the Council’s </w:t>
            </w:r>
            <w:r>
              <w:rPr>
                <w:rFonts w:ascii="Calibri" w:hAnsi="Calibri"/>
                <w:bCs/>
                <w:szCs w:val="22"/>
              </w:rPr>
              <w:t>Engineering department</w:t>
            </w:r>
            <w:r w:rsidRPr="0087563F">
              <w:rPr>
                <w:rFonts w:ascii="Calibri" w:hAnsi="Calibri"/>
                <w:bCs/>
                <w:szCs w:val="22"/>
              </w:rPr>
              <w:t xml:space="preserve"> with respect to the operational routing of </w:t>
            </w:r>
            <w:r w:rsidR="004B6EAC">
              <w:rPr>
                <w:rFonts w:ascii="Calibri" w:hAnsi="Calibri"/>
                <w:bCs/>
                <w:szCs w:val="22"/>
              </w:rPr>
              <w:t xml:space="preserve">the </w:t>
            </w:r>
            <w:r w:rsidRPr="0087563F">
              <w:rPr>
                <w:rFonts w:ascii="Calibri" w:hAnsi="Calibri"/>
                <w:bCs/>
                <w:szCs w:val="22"/>
              </w:rPr>
              <w:t>refuse wagon</w:t>
            </w:r>
            <w:r w:rsidR="004B6EAC">
              <w:rPr>
                <w:rFonts w:ascii="Calibri" w:hAnsi="Calibri"/>
                <w:bCs/>
                <w:szCs w:val="22"/>
              </w:rPr>
              <w:t xml:space="preserve"> serving</w:t>
            </w:r>
            <w:r w:rsidRPr="0087563F">
              <w:rPr>
                <w:rFonts w:ascii="Calibri" w:hAnsi="Calibri"/>
                <w:bCs/>
                <w:szCs w:val="22"/>
              </w:rPr>
              <w:t xml:space="preserve"> the </w:t>
            </w:r>
            <w:r>
              <w:rPr>
                <w:rFonts w:ascii="Calibri" w:hAnsi="Calibri"/>
                <w:bCs/>
                <w:szCs w:val="22"/>
              </w:rPr>
              <w:t xml:space="preserve">application </w:t>
            </w:r>
            <w:r w:rsidRPr="0087563F">
              <w:rPr>
                <w:rFonts w:ascii="Calibri" w:hAnsi="Calibri"/>
                <w:bCs/>
                <w:szCs w:val="22"/>
              </w:rPr>
              <w:t>site</w:t>
            </w:r>
            <w:r w:rsidR="004B6EAC">
              <w:rPr>
                <w:rFonts w:ascii="Calibri" w:hAnsi="Calibri"/>
                <w:bCs/>
                <w:szCs w:val="22"/>
              </w:rPr>
              <w:t xml:space="preserve">, with </w:t>
            </w:r>
            <w:r>
              <w:rPr>
                <w:rFonts w:ascii="Calibri" w:hAnsi="Calibri"/>
                <w:bCs/>
                <w:szCs w:val="22"/>
              </w:rPr>
              <w:t xml:space="preserve">RVBC Engineering </w:t>
            </w:r>
            <w:r w:rsidR="004B6EAC">
              <w:rPr>
                <w:rFonts w:ascii="Calibri" w:hAnsi="Calibri"/>
                <w:bCs/>
                <w:szCs w:val="22"/>
              </w:rPr>
              <w:t>identifying additional refuse stops beyond the application site to the North towards Wigglesworth. The application’s supporting information further states that the operational routing of the refuse wagon would in turn allow for the wagon to egress from the</w:t>
            </w:r>
            <w:r w:rsidR="00E200D7">
              <w:rPr>
                <w:rFonts w:ascii="Calibri" w:hAnsi="Calibri"/>
                <w:bCs/>
                <w:szCs w:val="22"/>
              </w:rPr>
              <w:t xml:space="preserve"> </w:t>
            </w:r>
            <w:r w:rsidR="004B6EAC">
              <w:rPr>
                <w:rFonts w:ascii="Calibri" w:hAnsi="Calibri"/>
                <w:bCs/>
                <w:szCs w:val="22"/>
              </w:rPr>
              <w:t>existing refuse layby in the same Northwards direction upon each visit to the application site</w:t>
            </w:r>
            <w:r w:rsidR="00E200D7">
              <w:rPr>
                <w:rFonts w:ascii="Calibri" w:hAnsi="Calibri"/>
                <w:bCs/>
                <w:szCs w:val="22"/>
              </w:rPr>
              <w:t>, thus removing the requirement for refuse collection to be undertaken within the application site and close up the existing layby</w:t>
            </w:r>
            <w:r w:rsidR="006D3E83">
              <w:rPr>
                <w:rFonts w:ascii="Calibri" w:hAnsi="Calibri"/>
                <w:bCs/>
                <w:szCs w:val="22"/>
              </w:rPr>
              <w:t xml:space="preserve"> as required by the aforementioned imposed condition.</w:t>
            </w:r>
          </w:p>
          <w:p w14:paraId="7CF289AA" w14:textId="77777777" w:rsidR="00E200D7" w:rsidRDefault="00E200D7" w:rsidP="004B6EAC">
            <w:pPr>
              <w:pStyle w:val="Header"/>
              <w:rPr>
                <w:rFonts w:ascii="Calibri" w:hAnsi="Calibri"/>
                <w:bCs/>
                <w:szCs w:val="22"/>
              </w:rPr>
            </w:pPr>
          </w:p>
          <w:p w14:paraId="2A224F35" w14:textId="5E6B7D21" w:rsidR="004B6EAC" w:rsidRDefault="0053469F" w:rsidP="002337C1">
            <w:pPr>
              <w:pStyle w:val="Header"/>
              <w:rPr>
                <w:rFonts w:ascii="Calibri" w:hAnsi="Calibri"/>
                <w:bCs/>
                <w:szCs w:val="22"/>
              </w:rPr>
            </w:pPr>
            <w:r>
              <w:rPr>
                <w:rFonts w:ascii="Calibri" w:hAnsi="Calibri"/>
                <w:bCs/>
                <w:szCs w:val="22"/>
              </w:rPr>
              <w:t xml:space="preserve">The above assertions have been verified </w:t>
            </w:r>
            <w:r w:rsidRPr="0053469F">
              <w:rPr>
                <w:rFonts w:ascii="Calibri" w:hAnsi="Calibri"/>
                <w:bCs/>
                <w:szCs w:val="22"/>
              </w:rPr>
              <w:t xml:space="preserve">with the head of RVBC Engineering </w:t>
            </w:r>
            <w:r>
              <w:rPr>
                <w:rFonts w:ascii="Calibri" w:hAnsi="Calibri"/>
                <w:bCs/>
                <w:szCs w:val="22"/>
              </w:rPr>
              <w:t xml:space="preserve">who has confirmed the </w:t>
            </w:r>
            <w:r w:rsidR="002337C1">
              <w:rPr>
                <w:rFonts w:ascii="Calibri" w:hAnsi="Calibri"/>
                <w:bCs/>
                <w:szCs w:val="22"/>
              </w:rPr>
              <w:t>presence</w:t>
            </w:r>
            <w:r>
              <w:rPr>
                <w:rFonts w:ascii="Calibri" w:hAnsi="Calibri"/>
                <w:bCs/>
                <w:szCs w:val="22"/>
              </w:rPr>
              <w:t xml:space="preserve"> of additional refuse stops beyond the application site to the North towards Wigglesworth on the operational route of the refuse wagon serving the application site. </w:t>
            </w:r>
            <w:r w:rsidR="002337C1">
              <w:rPr>
                <w:rFonts w:ascii="Calibri" w:hAnsi="Calibri"/>
                <w:bCs/>
                <w:szCs w:val="22"/>
              </w:rPr>
              <w:t xml:space="preserve">In addition, a scaled drawing of the existing refuse layby has been provided at the request of RVBC Engineering who having reviewed the submitted drawing, have confirmed the proportions of the refuse layby to be acceptable for accommodating a refuse wagon. Furthermore, the aforementioned refuse layby drawing has been subject to review from LCC Highways who have raised no issues </w:t>
            </w:r>
            <w:r w:rsidR="0005529B">
              <w:rPr>
                <w:rFonts w:ascii="Calibri" w:hAnsi="Calibri"/>
                <w:bCs/>
                <w:szCs w:val="22"/>
              </w:rPr>
              <w:t xml:space="preserve">with respect to the layout of the refuse collection area </w:t>
            </w:r>
            <w:r w:rsidR="002337C1">
              <w:rPr>
                <w:rFonts w:ascii="Calibri" w:hAnsi="Calibri"/>
                <w:bCs/>
                <w:szCs w:val="22"/>
              </w:rPr>
              <w:t xml:space="preserve">on the basis of the comments received from RVBC Engineering. </w:t>
            </w:r>
          </w:p>
          <w:p w14:paraId="1C3884C5" w14:textId="3F50436A" w:rsidR="002337C1" w:rsidRDefault="002337C1" w:rsidP="002337C1">
            <w:pPr>
              <w:pStyle w:val="Header"/>
              <w:rPr>
                <w:rFonts w:ascii="Calibri" w:hAnsi="Calibri"/>
                <w:b/>
                <w:szCs w:val="22"/>
              </w:rPr>
            </w:pPr>
          </w:p>
        </w:tc>
      </w:tr>
      <w:tr w:rsidR="00C0704D" w:rsidRPr="00D2449B" w14:paraId="0A9D02B4"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0C626464" w14:textId="399D897B" w:rsidR="00CF2B3C" w:rsidRDefault="00CF2B3C" w:rsidP="00CF2B3C">
            <w:pPr>
              <w:pStyle w:val="Header"/>
              <w:tabs>
                <w:tab w:val="clear" w:pos="4153"/>
                <w:tab w:val="clear" w:pos="8306"/>
              </w:tabs>
              <w:contextualSpacing/>
              <w:jc w:val="both"/>
              <w:rPr>
                <w:rFonts w:ascii="Calibri" w:hAnsi="Calibri"/>
                <w:szCs w:val="22"/>
              </w:rPr>
            </w:pPr>
          </w:p>
          <w:p w14:paraId="37AFE1CD" w14:textId="6CE647A5" w:rsidR="00C82F2D" w:rsidRPr="00C82F2D" w:rsidRDefault="006232E0" w:rsidP="00C82F2D">
            <w:pPr>
              <w:pStyle w:val="Header"/>
              <w:tabs>
                <w:tab w:val="clear" w:pos="4153"/>
                <w:tab w:val="clear" w:pos="8306"/>
              </w:tabs>
              <w:contextualSpacing/>
              <w:jc w:val="both"/>
              <w:rPr>
                <w:rFonts w:ascii="Calibri" w:hAnsi="Calibri"/>
                <w:bCs/>
                <w:szCs w:val="22"/>
              </w:rPr>
            </w:pPr>
            <w:r w:rsidRPr="006232E0">
              <w:rPr>
                <w:rFonts w:ascii="Calibri" w:hAnsi="Calibri"/>
                <w:bCs/>
                <w:szCs w:val="22"/>
              </w:rPr>
              <w:t xml:space="preserve">The proposed </w:t>
            </w:r>
            <w:r w:rsidR="00A311A4">
              <w:rPr>
                <w:rFonts w:ascii="Calibri" w:hAnsi="Calibri"/>
                <w:bCs/>
                <w:szCs w:val="22"/>
              </w:rPr>
              <w:t>removal</w:t>
            </w:r>
            <w:r w:rsidRPr="006232E0">
              <w:rPr>
                <w:rFonts w:ascii="Calibri" w:hAnsi="Calibri"/>
                <w:bCs/>
                <w:szCs w:val="22"/>
              </w:rPr>
              <w:t xml:space="preserve"> </w:t>
            </w:r>
            <w:r w:rsidR="00A311A4">
              <w:rPr>
                <w:rFonts w:ascii="Calibri" w:hAnsi="Calibri"/>
                <w:bCs/>
                <w:szCs w:val="22"/>
              </w:rPr>
              <w:t>of</w:t>
            </w:r>
            <w:r w:rsidRPr="006232E0">
              <w:rPr>
                <w:rFonts w:ascii="Calibri" w:hAnsi="Calibri"/>
                <w:bCs/>
                <w:szCs w:val="22"/>
              </w:rPr>
              <w:t xml:space="preserve"> condition </w:t>
            </w:r>
            <w:r w:rsidR="00A311A4">
              <w:rPr>
                <w:rFonts w:ascii="Calibri" w:hAnsi="Calibri"/>
                <w:bCs/>
                <w:szCs w:val="22"/>
              </w:rPr>
              <w:t>8</w:t>
            </w:r>
            <w:r w:rsidRPr="006232E0">
              <w:rPr>
                <w:rFonts w:ascii="Calibri" w:hAnsi="Calibri"/>
                <w:bCs/>
                <w:szCs w:val="22"/>
              </w:rPr>
              <w:t xml:space="preserve"> </w:t>
            </w:r>
            <w:r w:rsidR="00A311A4">
              <w:rPr>
                <w:rFonts w:ascii="Calibri" w:hAnsi="Calibri"/>
                <w:bCs/>
                <w:szCs w:val="22"/>
              </w:rPr>
              <w:t>imposed on</w:t>
            </w:r>
            <w:r>
              <w:rPr>
                <w:rFonts w:ascii="Calibri" w:hAnsi="Calibri"/>
                <w:bCs/>
                <w:szCs w:val="22"/>
              </w:rPr>
              <w:t xml:space="preserve"> original planning consent 3/</w:t>
            </w:r>
            <w:r w:rsidR="00E14118">
              <w:rPr>
                <w:rFonts w:ascii="Calibri" w:hAnsi="Calibri"/>
                <w:bCs/>
                <w:szCs w:val="22"/>
              </w:rPr>
              <w:t>202</w:t>
            </w:r>
            <w:r w:rsidR="0033708F">
              <w:rPr>
                <w:rFonts w:ascii="Calibri" w:hAnsi="Calibri"/>
                <w:bCs/>
                <w:szCs w:val="22"/>
              </w:rPr>
              <w:t>3</w:t>
            </w:r>
            <w:r w:rsidR="00E14118">
              <w:rPr>
                <w:rFonts w:ascii="Calibri" w:hAnsi="Calibri"/>
                <w:bCs/>
                <w:szCs w:val="22"/>
              </w:rPr>
              <w:t>/</w:t>
            </w:r>
            <w:r w:rsidR="0033708F">
              <w:rPr>
                <w:rFonts w:ascii="Calibri" w:hAnsi="Calibri"/>
                <w:bCs/>
                <w:szCs w:val="22"/>
              </w:rPr>
              <w:t>0</w:t>
            </w:r>
            <w:r w:rsidR="00A311A4">
              <w:rPr>
                <w:rFonts w:ascii="Calibri" w:hAnsi="Calibri"/>
                <w:bCs/>
                <w:szCs w:val="22"/>
              </w:rPr>
              <w:t>775</w:t>
            </w:r>
            <w:r>
              <w:rPr>
                <w:rFonts w:ascii="Calibri" w:hAnsi="Calibri"/>
                <w:bCs/>
                <w:szCs w:val="22"/>
              </w:rPr>
              <w:t xml:space="preserve"> </w:t>
            </w:r>
            <w:r w:rsidRPr="006232E0">
              <w:rPr>
                <w:rFonts w:ascii="Calibri" w:hAnsi="Calibri"/>
                <w:bCs/>
                <w:szCs w:val="22"/>
              </w:rPr>
              <w:t xml:space="preserve">is considered </w:t>
            </w:r>
            <w:r w:rsidR="0005529B">
              <w:rPr>
                <w:rFonts w:ascii="Calibri" w:hAnsi="Calibri"/>
                <w:bCs/>
                <w:szCs w:val="22"/>
              </w:rPr>
              <w:t xml:space="preserve">to be </w:t>
            </w:r>
            <w:r w:rsidRPr="006232E0">
              <w:rPr>
                <w:rFonts w:ascii="Calibri" w:hAnsi="Calibri"/>
                <w:bCs/>
                <w:szCs w:val="22"/>
              </w:rPr>
              <w:t xml:space="preserve">acceptable on the basis that </w:t>
            </w:r>
            <w:r w:rsidR="002337C1">
              <w:rPr>
                <w:rFonts w:ascii="Calibri" w:hAnsi="Calibri"/>
                <w:bCs/>
                <w:szCs w:val="22"/>
              </w:rPr>
              <w:t xml:space="preserve">retention of the site’s existing refuse layby would </w:t>
            </w:r>
            <w:r w:rsidR="0005529B">
              <w:rPr>
                <w:rFonts w:ascii="Calibri" w:hAnsi="Calibri"/>
                <w:bCs/>
                <w:szCs w:val="22"/>
              </w:rPr>
              <w:t>provide safe access and egress for refuse wagons serving the application site, with no requirement for refuse wagons to turn around within the confines of the application site as previously requested by the Local Highways Authority.</w:t>
            </w:r>
          </w:p>
          <w:p w14:paraId="5009EA40" w14:textId="77777777" w:rsidR="00332A93" w:rsidRDefault="00332A93" w:rsidP="00CF2B3C">
            <w:pPr>
              <w:pStyle w:val="Header"/>
              <w:tabs>
                <w:tab w:val="clear" w:pos="4153"/>
                <w:tab w:val="clear" w:pos="8306"/>
              </w:tabs>
              <w:contextualSpacing/>
              <w:jc w:val="both"/>
              <w:rPr>
                <w:rFonts w:ascii="Calibri" w:hAnsi="Calibri"/>
                <w:bCs/>
                <w:szCs w:val="22"/>
              </w:rPr>
            </w:pPr>
          </w:p>
          <w:p w14:paraId="4532D115" w14:textId="2F428446" w:rsidR="00332A93" w:rsidRPr="00332A93" w:rsidRDefault="00332A93" w:rsidP="00332A93">
            <w:pPr>
              <w:pStyle w:val="Header"/>
              <w:tabs>
                <w:tab w:val="clear" w:pos="4153"/>
                <w:tab w:val="clear" w:pos="8306"/>
              </w:tabs>
              <w:contextualSpacing/>
              <w:jc w:val="both"/>
              <w:rPr>
                <w:rFonts w:ascii="Calibri" w:hAnsi="Calibri"/>
                <w:bCs/>
                <w:szCs w:val="22"/>
              </w:rPr>
            </w:pPr>
            <w:r>
              <w:rPr>
                <w:rFonts w:ascii="Calibri" w:hAnsi="Calibri"/>
                <w:bCs/>
                <w:szCs w:val="22"/>
              </w:rPr>
              <w:t xml:space="preserve">Furthermore, </w:t>
            </w:r>
            <w:r w:rsidR="00F91C83">
              <w:rPr>
                <w:rFonts w:ascii="Calibri" w:hAnsi="Calibri"/>
                <w:bCs/>
                <w:szCs w:val="22"/>
              </w:rPr>
              <w:t xml:space="preserve">there are </w:t>
            </w:r>
            <w:r w:rsidRPr="00332A93">
              <w:rPr>
                <w:rFonts w:ascii="Calibri" w:hAnsi="Calibri"/>
                <w:bCs/>
                <w:szCs w:val="22"/>
              </w:rPr>
              <w:t xml:space="preserve">no material changes since the previous consent as such the principle of development along with other matters such as </w:t>
            </w:r>
            <w:r w:rsidR="00CB666D">
              <w:rPr>
                <w:rFonts w:ascii="Calibri" w:hAnsi="Calibri"/>
                <w:bCs/>
                <w:szCs w:val="22"/>
              </w:rPr>
              <w:t>design / visual impact, highways and ecology</w:t>
            </w:r>
            <w:r w:rsidRPr="00332A93">
              <w:rPr>
                <w:rFonts w:ascii="Calibri" w:hAnsi="Calibri"/>
                <w:bCs/>
                <w:szCs w:val="22"/>
              </w:rPr>
              <w:t xml:space="preserve"> remains acceptable subject to conditions. </w:t>
            </w:r>
          </w:p>
          <w:p w14:paraId="6EEE5F2D" w14:textId="77777777" w:rsidR="006232E0" w:rsidRDefault="006232E0" w:rsidP="00CF2B3C">
            <w:pPr>
              <w:pStyle w:val="Header"/>
              <w:tabs>
                <w:tab w:val="clear" w:pos="4153"/>
                <w:tab w:val="clear" w:pos="8306"/>
              </w:tabs>
              <w:contextualSpacing/>
              <w:jc w:val="both"/>
              <w:rPr>
                <w:rFonts w:ascii="Calibri" w:hAnsi="Calibri"/>
                <w:szCs w:val="22"/>
              </w:rPr>
            </w:pPr>
          </w:p>
          <w:p w14:paraId="6C16C34A" w14:textId="77777777" w:rsidR="006232E0" w:rsidRPr="006232E0" w:rsidRDefault="006232E0" w:rsidP="006232E0">
            <w:pPr>
              <w:pStyle w:val="Header"/>
              <w:tabs>
                <w:tab w:val="clear" w:pos="4153"/>
                <w:tab w:val="clear" w:pos="8306"/>
              </w:tabs>
              <w:contextualSpacing/>
              <w:jc w:val="both"/>
              <w:rPr>
                <w:rFonts w:ascii="Calibri" w:hAnsi="Calibri"/>
                <w:szCs w:val="22"/>
              </w:rPr>
            </w:pPr>
            <w:r w:rsidRPr="006232E0">
              <w:rPr>
                <w:rFonts w:ascii="Calibri" w:hAnsi="Calibri"/>
                <w:szCs w:val="22"/>
              </w:rPr>
              <w:t>It is for the above reasons and having regard to all material considerations and matters raised that the application is recommended for approval.</w:t>
            </w:r>
          </w:p>
          <w:p w14:paraId="3A4BD7A7" w14:textId="752202F2" w:rsidR="00051EA8" w:rsidRDefault="00051EA8" w:rsidP="00D9292B">
            <w:pPr>
              <w:pStyle w:val="Header"/>
              <w:rPr>
                <w:rFonts w:ascii="Calibri" w:hAnsi="Calibri"/>
                <w:b/>
                <w:szCs w:val="22"/>
              </w:rPr>
            </w:pPr>
          </w:p>
        </w:tc>
      </w:tr>
      <w:tr w:rsidR="00C0704D" w:rsidRPr="00D2449B" w14:paraId="507FC89B" w14:textId="77777777" w:rsidTr="00782409">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C41FF8D" w:rsidR="00C0704D" w:rsidRPr="00D2449B" w:rsidRDefault="006232E0" w:rsidP="00CD2CEF">
            <w:pPr>
              <w:rPr>
                <w:rFonts w:ascii="Calibri" w:hAnsi="Calibri"/>
                <w:bCs/>
                <w:szCs w:val="22"/>
              </w:rPr>
            </w:pPr>
            <w:r w:rsidRPr="006232E0">
              <w:rPr>
                <w:rFonts w:ascii="Calibri" w:hAnsi="Calibri"/>
                <w:bCs/>
                <w:szCs w:val="22"/>
              </w:rPr>
              <w:t>That the application be approved.</w:t>
            </w:r>
          </w:p>
        </w:tc>
      </w:tr>
    </w:tbl>
    <w:p w14:paraId="513FB541" w14:textId="77777777" w:rsidR="00C25897" w:rsidRPr="00D2449B" w:rsidRDefault="00C25897">
      <w:pPr>
        <w:rPr>
          <w:rFonts w:ascii="Calibri" w:hAnsi="Calibri"/>
          <w:szCs w:val="22"/>
        </w:rPr>
      </w:pPr>
    </w:p>
    <w:sectPr w:rsidR="00C25897"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D59"/>
    <w:multiLevelType w:val="hybridMultilevel"/>
    <w:tmpl w:val="77047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B07219"/>
    <w:multiLevelType w:val="hybridMultilevel"/>
    <w:tmpl w:val="D300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04351"/>
    <w:multiLevelType w:val="hybridMultilevel"/>
    <w:tmpl w:val="93861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B3E13"/>
    <w:multiLevelType w:val="hybridMultilevel"/>
    <w:tmpl w:val="3352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6C20E5"/>
    <w:multiLevelType w:val="hybridMultilevel"/>
    <w:tmpl w:val="5C70AC9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5" w15:restartNumberingAfterBreak="0">
    <w:nsid w:val="2A97190A"/>
    <w:multiLevelType w:val="hybridMultilevel"/>
    <w:tmpl w:val="8EC2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D2B5C"/>
    <w:multiLevelType w:val="hybridMultilevel"/>
    <w:tmpl w:val="3ECC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E3D01"/>
    <w:multiLevelType w:val="hybridMultilevel"/>
    <w:tmpl w:val="3F42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71040"/>
    <w:multiLevelType w:val="hybridMultilevel"/>
    <w:tmpl w:val="32EA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71C33"/>
    <w:multiLevelType w:val="hybridMultilevel"/>
    <w:tmpl w:val="1A16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997895"/>
    <w:multiLevelType w:val="hybridMultilevel"/>
    <w:tmpl w:val="7032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526FE"/>
    <w:multiLevelType w:val="hybridMultilevel"/>
    <w:tmpl w:val="20A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321F49"/>
    <w:multiLevelType w:val="hybridMultilevel"/>
    <w:tmpl w:val="617A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E0671"/>
    <w:multiLevelType w:val="hybridMultilevel"/>
    <w:tmpl w:val="7750D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ED0A66"/>
    <w:multiLevelType w:val="hybridMultilevel"/>
    <w:tmpl w:val="3A1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2D330A"/>
    <w:multiLevelType w:val="hybridMultilevel"/>
    <w:tmpl w:val="9710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2322B5"/>
    <w:multiLevelType w:val="hybridMultilevel"/>
    <w:tmpl w:val="FABC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FB6ECE"/>
    <w:multiLevelType w:val="hybridMultilevel"/>
    <w:tmpl w:val="4588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3229E"/>
    <w:multiLevelType w:val="hybridMultilevel"/>
    <w:tmpl w:val="6A1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7F0D75"/>
    <w:multiLevelType w:val="hybridMultilevel"/>
    <w:tmpl w:val="FE34C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0"/>
  </w:num>
  <w:num w:numId="2" w16cid:durableId="1513227159">
    <w:abstractNumId w:val="18"/>
  </w:num>
  <w:num w:numId="3" w16cid:durableId="1823623603">
    <w:abstractNumId w:val="15"/>
  </w:num>
  <w:num w:numId="4" w16cid:durableId="700714514">
    <w:abstractNumId w:val="19"/>
  </w:num>
  <w:num w:numId="5" w16cid:durableId="213277991">
    <w:abstractNumId w:val="5"/>
  </w:num>
  <w:num w:numId="6" w16cid:durableId="1570848619">
    <w:abstractNumId w:val="10"/>
  </w:num>
  <w:num w:numId="7" w16cid:durableId="1336957699">
    <w:abstractNumId w:val="11"/>
  </w:num>
  <w:num w:numId="8" w16cid:durableId="2143574005">
    <w:abstractNumId w:val="7"/>
  </w:num>
  <w:num w:numId="9" w16cid:durableId="1379160739">
    <w:abstractNumId w:val="0"/>
  </w:num>
  <w:num w:numId="10" w16cid:durableId="969868485">
    <w:abstractNumId w:val="3"/>
  </w:num>
  <w:num w:numId="11" w16cid:durableId="1722553034">
    <w:abstractNumId w:val="1"/>
  </w:num>
  <w:num w:numId="12" w16cid:durableId="1277323031">
    <w:abstractNumId w:val="6"/>
  </w:num>
  <w:num w:numId="13" w16cid:durableId="2039155927">
    <w:abstractNumId w:val="13"/>
  </w:num>
  <w:num w:numId="14" w16cid:durableId="1766226461">
    <w:abstractNumId w:val="21"/>
  </w:num>
  <w:num w:numId="15" w16cid:durableId="593364320">
    <w:abstractNumId w:val="17"/>
  </w:num>
  <w:num w:numId="16" w16cid:durableId="348215830">
    <w:abstractNumId w:val="14"/>
  </w:num>
  <w:num w:numId="17" w16cid:durableId="347294343">
    <w:abstractNumId w:val="16"/>
  </w:num>
  <w:num w:numId="18" w16cid:durableId="617613493">
    <w:abstractNumId w:val="8"/>
  </w:num>
  <w:num w:numId="19" w16cid:durableId="939459031">
    <w:abstractNumId w:val="4"/>
  </w:num>
  <w:num w:numId="20" w16cid:durableId="2046830739">
    <w:abstractNumId w:val="12"/>
  </w:num>
  <w:num w:numId="21" w16cid:durableId="92089548">
    <w:abstractNumId w:val="9"/>
  </w:num>
  <w:num w:numId="22" w16cid:durableId="195236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B5D"/>
    <w:rsid w:val="00007233"/>
    <w:rsid w:val="000168D9"/>
    <w:rsid w:val="00017D97"/>
    <w:rsid w:val="000203C5"/>
    <w:rsid w:val="000264B8"/>
    <w:rsid w:val="000269E1"/>
    <w:rsid w:val="00032441"/>
    <w:rsid w:val="00036C81"/>
    <w:rsid w:val="00046ABB"/>
    <w:rsid w:val="00051EA8"/>
    <w:rsid w:val="0005529B"/>
    <w:rsid w:val="00066D9B"/>
    <w:rsid w:val="000769D1"/>
    <w:rsid w:val="000851CA"/>
    <w:rsid w:val="00097A1C"/>
    <w:rsid w:val="000A1938"/>
    <w:rsid w:val="000A1BC3"/>
    <w:rsid w:val="000A1E58"/>
    <w:rsid w:val="000A3226"/>
    <w:rsid w:val="000A48A0"/>
    <w:rsid w:val="000A5525"/>
    <w:rsid w:val="000B430B"/>
    <w:rsid w:val="000B5CB5"/>
    <w:rsid w:val="000C0700"/>
    <w:rsid w:val="000C7B9B"/>
    <w:rsid w:val="000D05E5"/>
    <w:rsid w:val="000E65BF"/>
    <w:rsid w:val="000E715C"/>
    <w:rsid w:val="000E7F86"/>
    <w:rsid w:val="000F3122"/>
    <w:rsid w:val="000F3516"/>
    <w:rsid w:val="00100F21"/>
    <w:rsid w:val="00102F92"/>
    <w:rsid w:val="0011153C"/>
    <w:rsid w:val="00112628"/>
    <w:rsid w:val="001159B9"/>
    <w:rsid w:val="001208A3"/>
    <w:rsid w:val="00120CDE"/>
    <w:rsid w:val="00130035"/>
    <w:rsid w:val="00131F02"/>
    <w:rsid w:val="00136BF0"/>
    <w:rsid w:val="00143954"/>
    <w:rsid w:val="0014708C"/>
    <w:rsid w:val="001501C4"/>
    <w:rsid w:val="00151D3F"/>
    <w:rsid w:val="001559B3"/>
    <w:rsid w:val="001663E2"/>
    <w:rsid w:val="0017007E"/>
    <w:rsid w:val="00171A49"/>
    <w:rsid w:val="00182A57"/>
    <w:rsid w:val="00184844"/>
    <w:rsid w:val="00184A63"/>
    <w:rsid w:val="001867AC"/>
    <w:rsid w:val="00190D07"/>
    <w:rsid w:val="001951F0"/>
    <w:rsid w:val="00196D95"/>
    <w:rsid w:val="00197742"/>
    <w:rsid w:val="001A06F2"/>
    <w:rsid w:val="001B7F26"/>
    <w:rsid w:val="001C0348"/>
    <w:rsid w:val="001C5D39"/>
    <w:rsid w:val="001C7184"/>
    <w:rsid w:val="001D4F7A"/>
    <w:rsid w:val="001D5B79"/>
    <w:rsid w:val="00200415"/>
    <w:rsid w:val="00201D51"/>
    <w:rsid w:val="00206D2D"/>
    <w:rsid w:val="00212B5D"/>
    <w:rsid w:val="0022360F"/>
    <w:rsid w:val="00226E6F"/>
    <w:rsid w:val="00230071"/>
    <w:rsid w:val="00230962"/>
    <w:rsid w:val="002337C1"/>
    <w:rsid w:val="00250879"/>
    <w:rsid w:val="00255D6F"/>
    <w:rsid w:val="0026436B"/>
    <w:rsid w:val="0026686B"/>
    <w:rsid w:val="00276FF0"/>
    <w:rsid w:val="002850DE"/>
    <w:rsid w:val="0029334A"/>
    <w:rsid w:val="002943CC"/>
    <w:rsid w:val="002A01CF"/>
    <w:rsid w:val="002A5FAC"/>
    <w:rsid w:val="002B37B7"/>
    <w:rsid w:val="002B42CF"/>
    <w:rsid w:val="002C6277"/>
    <w:rsid w:val="002D0548"/>
    <w:rsid w:val="002E009E"/>
    <w:rsid w:val="002E06B0"/>
    <w:rsid w:val="002E29C4"/>
    <w:rsid w:val="002E3FA9"/>
    <w:rsid w:val="002F2580"/>
    <w:rsid w:val="002F6362"/>
    <w:rsid w:val="0030012E"/>
    <w:rsid w:val="00303252"/>
    <w:rsid w:val="00306934"/>
    <w:rsid w:val="00316038"/>
    <w:rsid w:val="00321B6E"/>
    <w:rsid w:val="00323529"/>
    <w:rsid w:val="00332A93"/>
    <w:rsid w:val="00333EAA"/>
    <w:rsid w:val="0033708F"/>
    <w:rsid w:val="00337AEA"/>
    <w:rsid w:val="00351CE8"/>
    <w:rsid w:val="00354FD7"/>
    <w:rsid w:val="00356710"/>
    <w:rsid w:val="003614EC"/>
    <w:rsid w:val="00364594"/>
    <w:rsid w:val="003748E4"/>
    <w:rsid w:val="00382B74"/>
    <w:rsid w:val="00391DEC"/>
    <w:rsid w:val="003961C8"/>
    <w:rsid w:val="003963C9"/>
    <w:rsid w:val="003A1D4F"/>
    <w:rsid w:val="003A59B2"/>
    <w:rsid w:val="003D08DB"/>
    <w:rsid w:val="003D329F"/>
    <w:rsid w:val="003D503E"/>
    <w:rsid w:val="003D6956"/>
    <w:rsid w:val="003D7382"/>
    <w:rsid w:val="003E4179"/>
    <w:rsid w:val="003E7E74"/>
    <w:rsid w:val="003F0FBB"/>
    <w:rsid w:val="003F6956"/>
    <w:rsid w:val="00406F36"/>
    <w:rsid w:val="00420A10"/>
    <w:rsid w:val="0042370E"/>
    <w:rsid w:val="00440CB6"/>
    <w:rsid w:val="004444F8"/>
    <w:rsid w:val="00456C14"/>
    <w:rsid w:val="00461351"/>
    <w:rsid w:val="00462735"/>
    <w:rsid w:val="00463B83"/>
    <w:rsid w:val="004653C6"/>
    <w:rsid w:val="0046548C"/>
    <w:rsid w:val="00472DF7"/>
    <w:rsid w:val="00473EFB"/>
    <w:rsid w:val="004743E5"/>
    <w:rsid w:val="00487570"/>
    <w:rsid w:val="00490438"/>
    <w:rsid w:val="004947BB"/>
    <w:rsid w:val="004A0DAF"/>
    <w:rsid w:val="004A205F"/>
    <w:rsid w:val="004A3B0C"/>
    <w:rsid w:val="004A5EA9"/>
    <w:rsid w:val="004B0919"/>
    <w:rsid w:val="004B42B6"/>
    <w:rsid w:val="004B6EAC"/>
    <w:rsid w:val="004C2434"/>
    <w:rsid w:val="004C2E91"/>
    <w:rsid w:val="004C48CE"/>
    <w:rsid w:val="004C7915"/>
    <w:rsid w:val="004C7E93"/>
    <w:rsid w:val="004D0196"/>
    <w:rsid w:val="004D1128"/>
    <w:rsid w:val="004D335C"/>
    <w:rsid w:val="004D3642"/>
    <w:rsid w:val="004D3C67"/>
    <w:rsid w:val="004D570C"/>
    <w:rsid w:val="004E33BD"/>
    <w:rsid w:val="004E417D"/>
    <w:rsid w:val="004E7266"/>
    <w:rsid w:val="004F0649"/>
    <w:rsid w:val="004F0F77"/>
    <w:rsid w:val="00510FA2"/>
    <w:rsid w:val="00516BD6"/>
    <w:rsid w:val="005237A0"/>
    <w:rsid w:val="00527860"/>
    <w:rsid w:val="005316F1"/>
    <w:rsid w:val="0053469F"/>
    <w:rsid w:val="00537739"/>
    <w:rsid w:val="00550337"/>
    <w:rsid w:val="00550A33"/>
    <w:rsid w:val="00553BC2"/>
    <w:rsid w:val="00556ECD"/>
    <w:rsid w:val="00563A94"/>
    <w:rsid w:val="005672CB"/>
    <w:rsid w:val="005A378B"/>
    <w:rsid w:val="005A7D94"/>
    <w:rsid w:val="005B46F8"/>
    <w:rsid w:val="005C1387"/>
    <w:rsid w:val="005C3A3E"/>
    <w:rsid w:val="005C4DE1"/>
    <w:rsid w:val="005D78E0"/>
    <w:rsid w:val="005E0D83"/>
    <w:rsid w:val="005E1C6C"/>
    <w:rsid w:val="005E1E69"/>
    <w:rsid w:val="005E40E5"/>
    <w:rsid w:val="005E53BC"/>
    <w:rsid w:val="005E65DF"/>
    <w:rsid w:val="005E6BB4"/>
    <w:rsid w:val="005F3CC5"/>
    <w:rsid w:val="005F410A"/>
    <w:rsid w:val="005F678C"/>
    <w:rsid w:val="00607A8B"/>
    <w:rsid w:val="00610EFA"/>
    <w:rsid w:val="006232E0"/>
    <w:rsid w:val="00630546"/>
    <w:rsid w:val="00636A14"/>
    <w:rsid w:val="00646935"/>
    <w:rsid w:val="00652DBF"/>
    <w:rsid w:val="00657635"/>
    <w:rsid w:val="00664E42"/>
    <w:rsid w:val="00666486"/>
    <w:rsid w:val="00681D35"/>
    <w:rsid w:val="00692B60"/>
    <w:rsid w:val="00693EA6"/>
    <w:rsid w:val="0069682C"/>
    <w:rsid w:val="00696ED0"/>
    <w:rsid w:val="006A71AD"/>
    <w:rsid w:val="006A7727"/>
    <w:rsid w:val="006B7428"/>
    <w:rsid w:val="006C2BFA"/>
    <w:rsid w:val="006C5485"/>
    <w:rsid w:val="006C7197"/>
    <w:rsid w:val="006D256A"/>
    <w:rsid w:val="006D3E83"/>
    <w:rsid w:val="006D5CB0"/>
    <w:rsid w:val="006D5FE9"/>
    <w:rsid w:val="006E183E"/>
    <w:rsid w:val="006E7AAE"/>
    <w:rsid w:val="006F145A"/>
    <w:rsid w:val="006F1DAC"/>
    <w:rsid w:val="006F2E48"/>
    <w:rsid w:val="006F3083"/>
    <w:rsid w:val="006F6849"/>
    <w:rsid w:val="0070054B"/>
    <w:rsid w:val="00701228"/>
    <w:rsid w:val="00702206"/>
    <w:rsid w:val="00706674"/>
    <w:rsid w:val="007069DE"/>
    <w:rsid w:val="00713A6E"/>
    <w:rsid w:val="00713A81"/>
    <w:rsid w:val="007167EF"/>
    <w:rsid w:val="00731A9A"/>
    <w:rsid w:val="007361AD"/>
    <w:rsid w:val="00744928"/>
    <w:rsid w:val="00745010"/>
    <w:rsid w:val="0074564B"/>
    <w:rsid w:val="00745B8C"/>
    <w:rsid w:val="00745F39"/>
    <w:rsid w:val="00755F22"/>
    <w:rsid w:val="0076606C"/>
    <w:rsid w:val="00774741"/>
    <w:rsid w:val="00775236"/>
    <w:rsid w:val="00776AE2"/>
    <w:rsid w:val="00781688"/>
    <w:rsid w:val="00782409"/>
    <w:rsid w:val="0079415A"/>
    <w:rsid w:val="007A1C15"/>
    <w:rsid w:val="007A501D"/>
    <w:rsid w:val="007C0552"/>
    <w:rsid w:val="007C447C"/>
    <w:rsid w:val="007C791C"/>
    <w:rsid w:val="007D123E"/>
    <w:rsid w:val="007D7DF4"/>
    <w:rsid w:val="007E0D23"/>
    <w:rsid w:val="007F16D6"/>
    <w:rsid w:val="007F3C27"/>
    <w:rsid w:val="00804B87"/>
    <w:rsid w:val="00805BFF"/>
    <w:rsid w:val="00806782"/>
    <w:rsid w:val="00810FE8"/>
    <w:rsid w:val="00811771"/>
    <w:rsid w:val="008156D5"/>
    <w:rsid w:val="00816663"/>
    <w:rsid w:val="0081753D"/>
    <w:rsid w:val="008217FB"/>
    <w:rsid w:val="0082353F"/>
    <w:rsid w:val="00826E7A"/>
    <w:rsid w:val="00832255"/>
    <w:rsid w:val="00832561"/>
    <w:rsid w:val="00834FCC"/>
    <w:rsid w:val="0083571C"/>
    <w:rsid w:val="008450C4"/>
    <w:rsid w:val="00853ABE"/>
    <w:rsid w:val="008542DE"/>
    <w:rsid w:val="0085459A"/>
    <w:rsid w:val="008650E9"/>
    <w:rsid w:val="008654C2"/>
    <w:rsid w:val="008705B8"/>
    <w:rsid w:val="0087563F"/>
    <w:rsid w:val="00876D7C"/>
    <w:rsid w:val="00883D0C"/>
    <w:rsid w:val="00886806"/>
    <w:rsid w:val="0088734F"/>
    <w:rsid w:val="0089061B"/>
    <w:rsid w:val="00895F76"/>
    <w:rsid w:val="008A28C8"/>
    <w:rsid w:val="008B3BC6"/>
    <w:rsid w:val="008C141B"/>
    <w:rsid w:val="008C172F"/>
    <w:rsid w:val="008C3055"/>
    <w:rsid w:val="008C3C71"/>
    <w:rsid w:val="008C7544"/>
    <w:rsid w:val="008E611D"/>
    <w:rsid w:val="008F2EE9"/>
    <w:rsid w:val="008F43D3"/>
    <w:rsid w:val="008F4D51"/>
    <w:rsid w:val="009026CD"/>
    <w:rsid w:val="00903A70"/>
    <w:rsid w:val="00905D7A"/>
    <w:rsid w:val="009147F7"/>
    <w:rsid w:val="00915DB5"/>
    <w:rsid w:val="00926474"/>
    <w:rsid w:val="009269F6"/>
    <w:rsid w:val="00926D72"/>
    <w:rsid w:val="00927949"/>
    <w:rsid w:val="00930EA4"/>
    <w:rsid w:val="00934A75"/>
    <w:rsid w:val="00947A46"/>
    <w:rsid w:val="00952F28"/>
    <w:rsid w:val="00954B9F"/>
    <w:rsid w:val="00957A04"/>
    <w:rsid w:val="00982FC5"/>
    <w:rsid w:val="00984C89"/>
    <w:rsid w:val="00990BBE"/>
    <w:rsid w:val="009936B3"/>
    <w:rsid w:val="009B2881"/>
    <w:rsid w:val="009B324C"/>
    <w:rsid w:val="009C3946"/>
    <w:rsid w:val="009C5423"/>
    <w:rsid w:val="009D46BC"/>
    <w:rsid w:val="009E65CD"/>
    <w:rsid w:val="009E6F15"/>
    <w:rsid w:val="009E79EA"/>
    <w:rsid w:val="009F0763"/>
    <w:rsid w:val="009F47B9"/>
    <w:rsid w:val="009F7768"/>
    <w:rsid w:val="00A01FC4"/>
    <w:rsid w:val="00A0357D"/>
    <w:rsid w:val="00A03A82"/>
    <w:rsid w:val="00A048B0"/>
    <w:rsid w:val="00A07FC9"/>
    <w:rsid w:val="00A14886"/>
    <w:rsid w:val="00A1550E"/>
    <w:rsid w:val="00A26579"/>
    <w:rsid w:val="00A269D2"/>
    <w:rsid w:val="00A27634"/>
    <w:rsid w:val="00A27E41"/>
    <w:rsid w:val="00A311A4"/>
    <w:rsid w:val="00A3739F"/>
    <w:rsid w:val="00A42E82"/>
    <w:rsid w:val="00A4753D"/>
    <w:rsid w:val="00A579BB"/>
    <w:rsid w:val="00A63D55"/>
    <w:rsid w:val="00A640A0"/>
    <w:rsid w:val="00A6769A"/>
    <w:rsid w:val="00A70054"/>
    <w:rsid w:val="00A7198A"/>
    <w:rsid w:val="00A928DD"/>
    <w:rsid w:val="00A9355A"/>
    <w:rsid w:val="00A93850"/>
    <w:rsid w:val="00A956A2"/>
    <w:rsid w:val="00A95A4C"/>
    <w:rsid w:val="00A95D89"/>
    <w:rsid w:val="00AA0292"/>
    <w:rsid w:val="00AB51F8"/>
    <w:rsid w:val="00AC4C40"/>
    <w:rsid w:val="00AC58D1"/>
    <w:rsid w:val="00AC63C9"/>
    <w:rsid w:val="00AD393A"/>
    <w:rsid w:val="00AE1D92"/>
    <w:rsid w:val="00AE4470"/>
    <w:rsid w:val="00AF59B7"/>
    <w:rsid w:val="00B01426"/>
    <w:rsid w:val="00B03A95"/>
    <w:rsid w:val="00B13CD4"/>
    <w:rsid w:val="00B178CA"/>
    <w:rsid w:val="00B25BD5"/>
    <w:rsid w:val="00B308F4"/>
    <w:rsid w:val="00B506A1"/>
    <w:rsid w:val="00B53B84"/>
    <w:rsid w:val="00B543AE"/>
    <w:rsid w:val="00B606D1"/>
    <w:rsid w:val="00B93EB5"/>
    <w:rsid w:val="00B960A4"/>
    <w:rsid w:val="00BA3102"/>
    <w:rsid w:val="00BA4C63"/>
    <w:rsid w:val="00BA592A"/>
    <w:rsid w:val="00BC498F"/>
    <w:rsid w:val="00BC79BC"/>
    <w:rsid w:val="00BD3F03"/>
    <w:rsid w:val="00BD649F"/>
    <w:rsid w:val="00BD74FA"/>
    <w:rsid w:val="00BF2428"/>
    <w:rsid w:val="00C05AC7"/>
    <w:rsid w:val="00C0704D"/>
    <w:rsid w:val="00C07EA8"/>
    <w:rsid w:val="00C1756C"/>
    <w:rsid w:val="00C215E5"/>
    <w:rsid w:val="00C23627"/>
    <w:rsid w:val="00C25722"/>
    <w:rsid w:val="00C25897"/>
    <w:rsid w:val="00C46888"/>
    <w:rsid w:val="00C52608"/>
    <w:rsid w:val="00C618DB"/>
    <w:rsid w:val="00C6548F"/>
    <w:rsid w:val="00C65523"/>
    <w:rsid w:val="00C66B51"/>
    <w:rsid w:val="00C67853"/>
    <w:rsid w:val="00C82F2D"/>
    <w:rsid w:val="00C83B47"/>
    <w:rsid w:val="00C846FF"/>
    <w:rsid w:val="00C850B8"/>
    <w:rsid w:val="00CB666D"/>
    <w:rsid w:val="00CD2B77"/>
    <w:rsid w:val="00CF0719"/>
    <w:rsid w:val="00CF26B5"/>
    <w:rsid w:val="00CF2B3C"/>
    <w:rsid w:val="00D024C7"/>
    <w:rsid w:val="00D03514"/>
    <w:rsid w:val="00D11007"/>
    <w:rsid w:val="00D112CD"/>
    <w:rsid w:val="00D129E1"/>
    <w:rsid w:val="00D15594"/>
    <w:rsid w:val="00D17EB1"/>
    <w:rsid w:val="00D20BF8"/>
    <w:rsid w:val="00D2192A"/>
    <w:rsid w:val="00D2449B"/>
    <w:rsid w:val="00D245F0"/>
    <w:rsid w:val="00D25258"/>
    <w:rsid w:val="00D30EB3"/>
    <w:rsid w:val="00D32F46"/>
    <w:rsid w:val="00D42365"/>
    <w:rsid w:val="00D51688"/>
    <w:rsid w:val="00D54E67"/>
    <w:rsid w:val="00D57C5A"/>
    <w:rsid w:val="00D740F9"/>
    <w:rsid w:val="00D753A5"/>
    <w:rsid w:val="00D84237"/>
    <w:rsid w:val="00D91493"/>
    <w:rsid w:val="00D9292B"/>
    <w:rsid w:val="00D94B6C"/>
    <w:rsid w:val="00D94D55"/>
    <w:rsid w:val="00DA470E"/>
    <w:rsid w:val="00DB5827"/>
    <w:rsid w:val="00DC39ED"/>
    <w:rsid w:val="00DC6AB2"/>
    <w:rsid w:val="00DD3632"/>
    <w:rsid w:val="00DD61FF"/>
    <w:rsid w:val="00DD62F6"/>
    <w:rsid w:val="00DE32BE"/>
    <w:rsid w:val="00DE63EC"/>
    <w:rsid w:val="00E1115C"/>
    <w:rsid w:val="00E14118"/>
    <w:rsid w:val="00E17AAC"/>
    <w:rsid w:val="00E200D7"/>
    <w:rsid w:val="00E23A43"/>
    <w:rsid w:val="00E23AC0"/>
    <w:rsid w:val="00E266CD"/>
    <w:rsid w:val="00E27F8D"/>
    <w:rsid w:val="00E3689C"/>
    <w:rsid w:val="00E37414"/>
    <w:rsid w:val="00E428FF"/>
    <w:rsid w:val="00E46243"/>
    <w:rsid w:val="00E529DF"/>
    <w:rsid w:val="00E543F8"/>
    <w:rsid w:val="00E60098"/>
    <w:rsid w:val="00E66534"/>
    <w:rsid w:val="00E72F6C"/>
    <w:rsid w:val="00E74545"/>
    <w:rsid w:val="00E863CF"/>
    <w:rsid w:val="00E872A2"/>
    <w:rsid w:val="00E95D3C"/>
    <w:rsid w:val="00EA0207"/>
    <w:rsid w:val="00EA09F9"/>
    <w:rsid w:val="00EB576D"/>
    <w:rsid w:val="00EC23C7"/>
    <w:rsid w:val="00EC26A7"/>
    <w:rsid w:val="00ED00B7"/>
    <w:rsid w:val="00ED3C1C"/>
    <w:rsid w:val="00EE7BD8"/>
    <w:rsid w:val="00EF3B6B"/>
    <w:rsid w:val="00EF44E6"/>
    <w:rsid w:val="00F0708C"/>
    <w:rsid w:val="00F07A78"/>
    <w:rsid w:val="00F15322"/>
    <w:rsid w:val="00F209D6"/>
    <w:rsid w:val="00F25EFD"/>
    <w:rsid w:val="00F30536"/>
    <w:rsid w:val="00F36591"/>
    <w:rsid w:val="00F36E41"/>
    <w:rsid w:val="00F43A13"/>
    <w:rsid w:val="00F44016"/>
    <w:rsid w:val="00F448DC"/>
    <w:rsid w:val="00F4757F"/>
    <w:rsid w:val="00F647AC"/>
    <w:rsid w:val="00F70CED"/>
    <w:rsid w:val="00F73603"/>
    <w:rsid w:val="00F82FA4"/>
    <w:rsid w:val="00F83E47"/>
    <w:rsid w:val="00F901D6"/>
    <w:rsid w:val="00F91C83"/>
    <w:rsid w:val="00FA153D"/>
    <w:rsid w:val="00FA6F78"/>
    <w:rsid w:val="00FB1E4B"/>
    <w:rsid w:val="00FC22A0"/>
    <w:rsid w:val="00FD6AE3"/>
    <w:rsid w:val="00FE3C4A"/>
    <w:rsid w:val="00FF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5F3CC5"/>
    <w:pPr>
      <w:autoSpaceDE w:val="0"/>
      <w:autoSpaceDN w:val="0"/>
      <w:adjustRightInd w:val="0"/>
      <w:spacing w:after="0" w:line="240" w:lineRule="auto"/>
    </w:pPr>
    <w:rPr>
      <w:rFonts w:ascii="Calibri" w:hAnsi="Calibri" w:cs="Calibri"/>
      <w:color w:val="000000"/>
      <w:sz w:val="24"/>
      <w:szCs w:val="24"/>
    </w:rPr>
  </w:style>
  <w:style w:type="paragraph" w:customStyle="1" w:styleId="TableText">
    <w:name w:val="Table Text"/>
    <w:basedOn w:val="Normal"/>
    <w:rsid w:val="00516BD6"/>
    <w:pPr>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28528">
      <w:bodyDiv w:val="1"/>
      <w:marLeft w:val="0"/>
      <w:marRight w:val="0"/>
      <w:marTop w:val="0"/>
      <w:marBottom w:val="0"/>
      <w:divBdr>
        <w:top w:val="none" w:sz="0" w:space="0" w:color="auto"/>
        <w:left w:val="none" w:sz="0" w:space="0" w:color="auto"/>
        <w:bottom w:val="none" w:sz="0" w:space="0" w:color="auto"/>
        <w:right w:val="none" w:sz="0" w:space="0" w:color="auto"/>
      </w:divBdr>
    </w:div>
    <w:div w:id="256208929">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57382637">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547104302">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1407805095">
      <w:bodyDiv w:val="1"/>
      <w:marLeft w:val="0"/>
      <w:marRight w:val="0"/>
      <w:marTop w:val="0"/>
      <w:marBottom w:val="0"/>
      <w:divBdr>
        <w:top w:val="none" w:sz="0" w:space="0" w:color="auto"/>
        <w:left w:val="none" w:sz="0" w:space="0" w:color="auto"/>
        <w:bottom w:val="none" w:sz="0" w:space="0" w:color="auto"/>
        <w:right w:val="none" w:sz="0" w:space="0" w:color="auto"/>
      </w:divBdr>
    </w:div>
    <w:div w:id="1546520572">
      <w:bodyDiv w:val="1"/>
      <w:marLeft w:val="0"/>
      <w:marRight w:val="0"/>
      <w:marTop w:val="0"/>
      <w:marBottom w:val="0"/>
      <w:divBdr>
        <w:top w:val="none" w:sz="0" w:space="0" w:color="auto"/>
        <w:left w:val="none" w:sz="0" w:space="0" w:color="auto"/>
        <w:bottom w:val="none" w:sz="0" w:space="0" w:color="auto"/>
        <w:right w:val="none" w:sz="0" w:space="0" w:color="auto"/>
      </w:divBdr>
    </w:div>
    <w:div w:id="1556699321">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Jane Tucker</cp:lastModifiedBy>
  <cp:revision>2</cp:revision>
  <cp:lastPrinted>2024-08-23T08:48:00Z</cp:lastPrinted>
  <dcterms:created xsi:type="dcterms:W3CDTF">2024-08-23T08:59:00Z</dcterms:created>
  <dcterms:modified xsi:type="dcterms:W3CDTF">2024-08-23T08:59:00Z</dcterms:modified>
</cp:coreProperties>
</file>