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0"/>
        <w:gridCol w:w="340"/>
        <w:gridCol w:w="820"/>
        <w:gridCol w:w="579"/>
        <w:gridCol w:w="811"/>
        <w:gridCol w:w="1134"/>
        <w:gridCol w:w="1190"/>
      </w:tblGrid>
      <w:tr w:rsidR="004A5EA9" w:rsidRPr="00D2449B" w14:paraId="230E00AF"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62735" w:rsidRPr="00D2449B" w14:paraId="5C349F19" w14:textId="77777777" w:rsidTr="00782409">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69589" w14:textId="28F2521E" w:rsidR="00462735" w:rsidRPr="00D2449B" w:rsidRDefault="0046273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38F6B" w14:textId="1477D5B9" w:rsidR="00462735" w:rsidRPr="00D2449B" w:rsidRDefault="00462735"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1F63C" w14:textId="4976632A" w:rsidR="00462735" w:rsidRPr="00462735" w:rsidRDefault="00462735" w:rsidP="00D2449B">
            <w:pPr>
              <w:jc w:val="center"/>
              <w:rPr>
                <w:rFonts w:ascii="Calibri" w:hAnsi="Calibri"/>
                <w:bCs/>
                <w:szCs w:val="22"/>
              </w:rPr>
            </w:pPr>
            <w:r w:rsidRPr="00462735">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000BD" w14:textId="2C71D4F5" w:rsidR="00462735" w:rsidRPr="00D2449B" w:rsidRDefault="00462735"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91B31" w14:textId="0BAA65C0" w:rsidR="00462735" w:rsidRPr="006A7727" w:rsidRDefault="00AE4470" w:rsidP="00184844">
            <w:pPr>
              <w:jc w:val="center"/>
              <w:rPr>
                <w:rFonts w:ascii="Calibri" w:hAnsi="Calibri"/>
                <w:bCs/>
                <w:szCs w:val="22"/>
              </w:rPr>
            </w:pPr>
            <w:r>
              <w:rPr>
                <w:rFonts w:ascii="Calibri" w:hAnsi="Calibri"/>
                <w:bCs/>
                <w:szCs w:val="22"/>
              </w:rPr>
              <w:t>31</w:t>
            </w:r>
            <w:r w:rsidR="0074564B">
              <w:rPr>
                <w:rFonts w:ascii="Calibri" w:hAnsi="Calibri"/>
                <w:bCs/>
                <w:szCs w:val="22"/>
              </w:rPr>
              <w:t>/</w:t>
            </w:r>
            <w:r>
              <w:rPr>
                <w:rFonts w:ascii="Calibri" w:hAnsi="Calibri"/>
                <w:bCs/>
                <w:szCs w:val="22"/>
              </w:rPr>
              <w:t>7</w:t>
            </w:r>
            <w:r w:rsidR="0074564B">
              <w:rPr>
                <w:rFonts w:ascii="Calibri" w:hAnsi="Calibri"/>
                <w:bCs/>
                <w:szCs w:val="22"/>
              </w:rPr>
              <w:t>/</w:t>
            </w:r>
            <w:r w:rsidR="004653C6">
              <w:rPr>
                <w:rFonts w:ascii="Calibri" w:hAnsi="Calibri"/>
                <w:bCs/>
                <w:szCs w:val="22"/>
              </w:rPr>
              <w:t>24</w:t>
            </w:r>
          </w:p>
        </w:tc>
        <w:tc>
          <w:tcPr>
            <w:tcW w:w="139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FA0C" w14:textId="717A8CEC" w:rsidR="00462735" w:rsidRPr="00D2449B" w:rsidRDefault="00462735" w:rsidP="00D2449B">
            <w:pPr>
              <w:jc w:val="center"/>
              <w:rPr>
                <w:rFonts w:ascii="Calibri" w:hAnsi="Calibri"/>
                <w:b/>
                <w:szCs w:val="22"/>
              </w:rPr>
            </w:pPr>
            <w:r>
              <w:rPr>
                <w:rFonts w:ascii="Calibri" w:hAnsi="Calibri"/>
                <w:b/>
                <w:szCs w:val="22"/>
              </w:rPr>
              <w:t>Manager:</w:t>
            </w:r>
          </w:p>
        </w:tc>
        <w:tc>
          <w:tcPr>
            <w:tcW w:w="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970A1" w14:textId="7833D03C" w:rsidR="00462735" w:rsidRPr="00D2449B" w:rsidRDefault="00E23A43" w:rsidP="00550337">
            <w:pPr>
              <w:rPr>
                <w:rFonts w:ascii="Calibri" w:hAnsi="Calibri"/>
                <w:b/>
                <w:szCs w:val="22"/>
              </w:rPr>
            </w:pPr>
            <w:r>
              <w:rPr>
                <w:rFonts w:ascii="Calibri" w:hAnsi="Calibri"/>
                <w:b/>
                <w:szCs w:val="22"/>
              </w:rPr>
              <w:t>LH</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2BB42" w14:textId="2396CC1E" w:rsidR="00462735" w:rsidRPr="00D2449B" w:rsidRDefault="00462735" w:rsidP="00D2449B">
            <w:pPr>
              <w:jc w:val="center"/>
              <w:rPr>
                <w:rFonts w:ascii="Calibri" w:hAnsi="Calibri"/>
                <w:b/>
                <w:szCs w:val="22"/>
              </w:rPr>
            </w:pPr>
            <w:r>
              <w:rPr>
                <w:rFonts w:ascii="Calibri" w:hAnsi="Calibri"/>
                <w:b/>
                <w:szCs w:val="22"/>
              </w:rPr>
              <w:t>Date:</w:t>
            </w:r>
          </w:p>
        </w:tc>
        <w:tc>
          <w:tcPr>
            <w:tcW w:w="11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45744" w14:textId="7C75D75F" w:rsidR="00462735" w:rsidRPr="00D2449B" w:rsidRDefault="00E23A43" w:rsidP="00550337">
            <w:pPr>
              <w:rPr>
                <w:rFonts w:ascii="Calibri" w:hAnsi="Calibri"/>
                <w:b/>
                <w:szCs w:val="22"/>
              </w:rPr>
            </w:pPr>
            <w:r>
              <w:rPr>
                <w:rFonts w:ascii="Calibri" w:hAnsi="Calibri"/>
                <w:b/>
                <w:szCs w:val="22"/>
              </w:rPr>
              <w:t>1/8/24</w:t>
            </w:r>
          </w:p>
        </w:tc>
      </w:tr>
      <w:tr w:rsidR="004A5EA9" w:rsidRPr="00D2449B" w14:paraId="2094A164" w14:textId="77777777" w:rsidTr="00782409">
        <w:trPr>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4B8FEC1" w:rsidR="004A5EA9" w:rsidRPr="00A4753D" w:rsidRDefault="00A4753D" w:rsidP="008542DE">
            <w:pPr>
              <w:rPr>
                <w:rFonts w:ascii="Calibri" w:hAnsi="Calibri"/>
                <w:szCs w:val="22"/>
              </w:rPr>
            </w:pPr>
            <w:r w:rsidRPr="00A4753D">
              <w:rPr>
                <w:rFonts w:ascii="Calibri" w:hAnsi="Calibri"/>
                <w:szCs w:val="22"/>
              </w:rPr>
              <w:t>3/202</w:t>
            </w:r>
            <w:r w:rsidR="004653C6">
              <w:rPr>
                <w:rFonts w:ascii="Calibri" w:hAnsi="Calibri"/>
                <w:szCs w:val="22"/>
              </w:rPr>
              <w:t>4/</w:t>
            </w:r>
            <w:r w:rsidR="00A6769A">
              <w:rPr>
                <w:rFonts w:ascii="Calibri" w:hAnsi="Calibri"/>
                <w:szCs w:val="22"/>
              </w:rPr>
              <w:t>0408</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3CC5" w:rsidRPr="00D2449B" w14:paraId="311D78EF"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5F3CC5" w:rsidRPr="00C0704D" w:rsidRDefault="005F3CC5">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172F5" w14:textId="71DF45D6" w:rsidR="005F3CC5" w:rsidRPr="00A4753D" w:rsidRDefault="00A6769A" w:rsidP="002C6277">
            <w:pPr>
              <w:rPr>
                <w:rFonts w:ascii="Calibri" w:hAnsi="Calibri"/>
                <w:szCs w:val="22"/>
              </w:rPr>
            </w:pPr>
            <w:r>
              <w:rPr>
                <w:rFonts w:ascii="Calibri" w:hAnsi="Calibri"/>
                <w:szCs w:val="22"/>
              </w:rPr>
              <w:t>N/A</w:t>
            </w:r>
          </w:p>
        </w:tc>
        <w:tc>
          <w:tcPr>
            <w:tcW w:w="14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22573" w14:textId="7539A642" w:rsidR="005F3CC5" w:rsidRPr="005F3CC5" w:rsidRDefault="005F3CC5" w:rsidP="005F3CC5">
            <w:pPr>
              <w:jc w:val="center"/>
              <w:rPr>
                <w:rFonts w:ascii="Calibri" w:hAnsi="Calibri"/>
                <w:b/>
                <w:bCs/>
                <w:szCs w:val="22"/>
              </w:rPr>
            </w:pPr>
            <w:r w:rsidRPr="005F3CC5">
              <w:rPr>
                <w:rFonts w:ascii="Calibri" w:hAnsi="Calibri"/>
                <w:b/>
                <w:bCs/>
                <w:szCs w:val="22"/>
              </w:rPr>
              <w:t>Site Notice:</w:t>
            </w:r>
          </w:p>
        </w:tc>
        <w:tc>
          <w:tcPr>
            <w:tcW w:w="11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AB8C04A" w:rsidR="005F3CC5" w:rsidRPr="00A4753D" w:rsidRDefault="00A6769A" w:rsidP="00744928">
            <w:pPr>
              <w:rPr>
                <w:rFonts w:ascii="Calibri" w:hAnsi="Calibri"/>
                <w:szCs w:val="22"/>
              </w:rPr>
            </w:pPr>
            <w:r>
              <w:rPr>
                <w:rFonts w:ascii="Calibri" w:hAnsi="Calibri"/>
                <w:szCs w:val="22"/>
              </w:rPr>
              <w:t>N/A</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5F3CC5" w:rsidRPr="00D2449B" w:rsidRDefault="005F3CC5">
            <w:pPr>
              <w:rPr>
                <w:rFonts w:ascii="Calibri" w:hAnsi="Calibri"/>
                <w:szCs w:val="22"/>
              </w:rPr>
            </w:pPr>
          </w:p>
        </w:tc>
      </w:tr>
      <w:tr w:rsidR="004A5EA9" w:rsidRPr="00D2449B" w14:paraId="03FA8232"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82409">
        <w:trPr>
          <w:jc w:val="center"/>
        </w:trPr>
        <w:tc>
          <w:tcPr>
            <w:tcW w:w="5970"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A9C7774" w:rsidR="004A5EA9" w:rsidRPr="00D2449B" w:rsidRDefault="0074564B" w:rsidP="002A01CF">
            <w:pPr>
              <w:jc w:val="center"/>
              <w:rPr>
                <w:rFonts w:ascii="Calibri" w:hAnsi="Calibri"/>
                <w:b/>
                <w:szCs w:val="22"/>
              </w:rPr>
            </w:pPr>
            <w:r>
              <w:rPr>
                <w:rFonts w:ascii="Calibri" w:hAnsi="Calibri"/>
                <w:b/>
                <w:szCs w:val="22"/>
              </w:rPr>
              <w:t>APPROVAL</w:t>
            </w:r>
          </w:p>
        </w:tc>
      </w:tr>
      <w:tr w:rsidR="004A5EA9" w:rsidRPr="00D2449B" w14:paraId="7813B96A"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6CAA281" w:rsidR="004A5EA9" w:rsidRPr="000A48A0" w:rsidRDefault="00A6769A">
            <w:pPr>
              <w:rPr>
                <w:rFonts w:ascii="Calibri" w:hAnsi="Calibri"/>
                <w:bCs/>
                <w:szCs w:val="22"/>
              </w:rPr>
            </w:pPr>
            <w:r w:rsidRPr="00A6769A">
              <w:rPr>
                <w:rFonts w:ascii="Calibri" w:hAnsi="Calibri"/>
                <w:bCs/>
                <w:szCs w:val="22"/>
              </w:rPr>
              <w:t>Change of use of Unit 2 from retail unit (Class E) to a Hot Food Takeaway (Sui Generis) with installation of extraction equipment. Shop front alterations to units 1 and 2 (pursuant to variation of condition 4 of 3/2023/0055 (hours of operation) to change opening hours to 11:00 to 00:00 Monday to Sunday, including Bank Holidays</w:t>
            </w:r>
            <w:r>
              <w:rPr>
                <w:rFonts w:ascii="Calibri" w:hAnsi="Calibri"/>
                <w:bCs/>
                <w:szCs w:val="22"/>
              </w:rPr>
              <w:t>.</w:t>
            </w:r>
          </w:p>
        </w:tc>
      </w:tr>
      <w:tr w:rsidR="002A01CF" w:rsidRPr="00D2449B" w14:paraId="52988241"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7778307" w:rsidR="002A01CF" w:rsidRPr="00A6769A" w:rsidRDefault="00A6769A" w:rsidP="00A42E82">
            <w:pPr>
              <w:rPr>
                <w:rFonts w:ascii="Calibri" w:hAnsi="Calibri"/>
                <w:szCs w:val="22"/>
              </w:rPr>
            </w:pPr>
            <w:r w:rsidRPr="00A6769A">
              <w:rPr>
                <w:rFonts w:ascii="Calibri" w:hAnsi="Calibri"/>
                <w:szCs w:val="22"/>
              </w:rPr>
              <w:t>53 to 57 Berry Lane, Longridge, PR3 3NH.</w:t>
            </w:r>
          </w:p>
        </w:tc>
      </w:tr>
      <w:tr w:rsidR="00A95D89" w:rsidRPr="00D2449B" w14:paraId="3FB99B2E"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550337" w:rsidRPr="00D2449B" w14:paraId="1BD740FD"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0D3254A" w14:textId="0821E48F" w:rsidR="00550337" w:rsidRPr="00D2449B" w:rsidRDefault="00A6769A">
            <w:pPr>
              <w:rPr>
                <w:rFonts w:ascii="Calibri" w:hAnsi="Calibri"/>
                <w:b/>
                <w:szCs w:val="22"/>
              </w:rPr>
            </w:pPr>
            <w:r>
              <w:rPr>
                <w:rFonts w:ascii="Calibri" w:hAnsi="Calibri"/>
                <w:b/>
                <w:bCs/>
                <w:szCs w:val="22"/>
              </w:rPr>
              <w:t>Longridge Town</w:t>
            </w:r>
            <w:r w:rsidR="00782409" w:rsidRPr="00782409">
              <w:rPr>
                <w:rFonts w:ascii="Calibri" w:hAnsi="Calibri"/>
                <w:b/>
                <w:bCs/>
                <w:szCs w:val="22"/>
              </w:rPr>
              <w:t xml:space="preserve"> </w:t>
            </w:r>
            <w:r w:rsidR="00782409">
              <w:rPr>
                <w:rFonts w:ascii="Calibri" w:hAnsi="Calibri"/>
                <w:b/>
                <w:bCs/>
                <w:szCs w:val="22"/>
              </w:rPr>
              <w:t>C</w:t>
            </w:r>
            <w:r w:rsidR="00782409" w:rsidRPr="00782409">
              <w:rPr>
                <w:rFonts w:ascii="Calibri" w:hAnsi="Calibri"/>
                <w:b/>
                <w:bCs/>
                <w:szCs w:val="22"/>
              </w:rPr>
              <w:t>ouncil</w:t>
            </w:r>
            <w:r w:rsidR="00782409">
              <w:rPr>
                <w:rFonts w:ascii="Calibri" w:hAnsi="Calibri"/>
                <w:b/>
                <w:bCs/>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A2E19" w14:textId="0FC1FA31" w:rsidR="00550337" w:rsidRPr="00550337" w:rsidRDefault="00A6769A">
            <w:pPr>
              <w:rPr>
                <w:rFonts w:ascii="Calibri" w:hAnsi="Calibri"/>
                <w:bCs/>
                <w:szCs w:val="22"/>
              </w:rPr>
            </w:pPr>
            <w:r>
              <w:rPr>
                <w:rFonts w:ascii="Calibri" w:hAnsi="Calibri"/>
                <w:bCs/>
                <w:szCs w:val="22"/>
              </w:rPr>
              <w:t xml:space="preserve">Consulted 11/6/24 – no response received. </w:t>
            </w:r>
          </w:p>
        </w:tc>
      </w:tr>
      <w:tr w:rsidR="00C618DB" w:rsidRPr="00D2449B" w14:paraId="639E958B"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4E417D" w:rsidRPr="00D2449B" w14:paraId="15E1EE5A"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406743B" w14:textId="49580564" w:rsidR="004E417D" w:rsidRDefault="004E417D" w:rsidP="00C618DB">
            <w:pPr>
              <w:rPr>
                <w:rFonts w:ascii="Calibri" w:hAnsi="Calibri"/>
                <w:b/>
                <w:bCs/>
                <w:szCs w:val="22"/>
              </w:rPr>
            </w:pPr>
            <w:r>
              <w:rPr>
                <w:rFonts w:ascii="Calibri" w:hAnsi="Calibri"/>
                <w:b/>
                <w:bCs/>
                <w:szCs w:val="22"/>
              </w:rPr>
              <w:t>LCC Highways:</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A5E8D4" w14:textId="17527FF1" w:rsidR="004E417D" w:rsidRDefault="004E417D" w:rsidP="00C618DB">
            <w:pPr>
              <w:rPr>
                <w:rFonts w:ascii="Calibri" w:hAnsi="Calibri"/>
                <w:bCs/>
                <w:szCs w:val="22"/>
              </w:rPr>
            </w:pPr>
            <w:r>
              <w:rPr>
                <w:rFonts w:ascii="Calibri" w:hAnsi="Calibri"/>
                <w:bCs/>
                <w:szCs w:val="22"/>
              </w:rPr>
              <w:t>No objections.</w:t>
            </w:r>
          </w:p>
        </w:tc>
      </w:tr>
      <w:tr w:rsidR="00A6769A" w:rsidRPr="00D2449B" w14:paraId="25B8F7F3" w14:textId="77777777" w:rsidTr="00BF6D58">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B1F2AC7" w14:textId="77777777" w:rsidR="00A6769A" w:rsidRDefault="00A6769A" w:rsidP="00C618DB">
            <w:pPr>
              <w:rPr>
                <w:rFonts w:ascii="Calibri" w:hAnsi="Calibri"/>
                <w:bCs/>
                <w:szCs w:val="22"/>
              </w:rPr>
            </w:pPr>
          </w:p>
        </w:tc>
      </w:tr>
      <w:tr w:rsidR="004E417D" w:rsidRPr="00D2449B" w14:paraId="3460F791"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25C39E" w14:textId="19244466" w:rsidR="004E417D" w:rsidRDefault="004E417D" w:rsidP="00C618DB">
            <w:pPr>
              <w:rPr>
                <w:rFonts w:ascii="Calibri" w:hAnsi="Calibri"/>
                <w:b/>
                <w:bCs/>
                <w:szCs w:val="22"/>
              </w:rPr>
            </w:pPr>
            <w:r>
              <w:rPr>
                <w:rFonts w:ascii="Calibri" w:hAnsi="Calibri"/>
                <w:b/>
                <w:bCs/>
                <w:szCs w:val="22"/>
              </w:rPr>
              <w:t xml:space="preserve">RVBC </w:t>
            </w:r>
            <w:r w:rsidR="00A6769A">
              <w:rPr>
                <w:rFonts w:ascii="Calibri" w:hAnsi="Calibri"/>
                <w:b/>
                <w:bCs/>
                <w:szCs w:val="22"/>
              </w:rPr>
              <w:t>Environmental Health:</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E60B6" w14:textId="230E1FBD" w:rsidR="004E417D" w:rsidRDefault="004E417D" w:rsidP="00C618DB">
            <w:pPr>
              <w:rPr>
                <w:rFonts w:ascii="Calibri" w:hAnsi="Calibri"/>
                <w:bCs/>
                <w:szCs w:val="22"/>
              </w:rPr>
            </w:pPr>
            <w:r>
              <w:rPr>
                <w:rFonts w:ascii="Calibri" w:hAnsi="Calibri"/>
                <w:bCs/>
                <w:szCs w:val="22"/>
              </w:rPr>
              <w:t>No objection</w:t>
            </w:r>
            <w:r w:rsidR="00AE4470">
              <w:rPr>
                <w:rFonts w:ascii="Calibri" w:hAnsi="Calibri"/>
                <w:bCs/>
                <w:szCs w:val="22"/>
              </w:rPr>
              <w:t>s</w:t>
            </w:r>
            <w:r w:rsidR="00832561">
              <w:rPr>
                <w:rFonts w:ascii="Calibri" w:hAnsi="Calibri"/>
                <w:bCs/>
                <w:szCs w:val="22"/>
              </w:rPr>
              <w:t xml:space="preserve"> subject to the applicant </w:t>
            </w:r>
            <w:r w:rsidR="00832561" w:rsidRPr="00832561">
              <w:rPr>
                <w:rFonts w:ascii="Calibri" w:hAnsi="Calibri"/>
                <w:bCs/>
                <w:szCs w:val="22"/>
              </w:rPr>
              <w:t>obtain</w:t>
            </w:r>
            <w:r w:rsidR="00832561">
              <w:rPr>
                <w:rFonts w:ascii="Calibri" w:hAnsi="Calibri"/>
                <w:bCs/>
                <w:szCs w:val="22"/>
              </w:rPr>
              <w:t>ing</w:t>
            </w:r>
            <w:r w:rsidR="00832561" w:rsidRPr="00832561">
              <w:rPr>
                <w:rFonts w:ascii="Calibri" w:hAnsi="Calibri"/>
                <w:bCs/>
                <w:szCs w:val="22"/>
              </w:rPr>
              <w:t xml:space="preserve"> a late night refreshment licence</w:t>
            </w:r>
            <w:r w:rsidR="00832561">
              <w:rPr>
                <w:rFonts w:ascii="Calibri" w:hAnsi="Calibri"/>
                <w:bCs/>
                <w:szCs w:val="22"/>
              </w:rPr>
              <w:t>.</w:t>
            </w:r>
          </w:p>
        </w:tc>
      </w:tr>
      <w:tr w:rsidR="00C0704D" w:rsidRPr="00D2449B" w14:paraId="62663AAF" w14:textId="77777777" w:rsidTr="00782409">
        <w:trPr>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CCEF4" w14:textId="77777777" w:rsidR="00A9355A" w:rsidRDefault="00832561" w:rsidP="006D256A">
            <w:pPr>
              <w:rPr>
                <w:rFonts w:ascii="Calibri" w:hAnsi="Calibri"/>
                <w:szCs w:val="22"/>
              </w:rPr>
            </w:pPr>
            <w:r>
              <w:rPr>
                <w:rFonts w:ascii="Calibri" w:hAnsi="Calibri"/>
                <w:szCs w:val="22"/>
              </w:rPr>
              <w:t xml:space="preserve">One representation has been received </w:t>
            </w:r>
            <w:r w:rsidR="00A9355A">
              <w:rPr>
                <w:rFonts w:ascii="Calibri" w:hAnsi="Calibri"/>
                <w:szCs w:val="22"/>
              </w:rPr>
              <w:t>in relation to the proposal which is summarised as follows:</w:t>
            </w:r>
          </w:p>
          <w:p w14:paraId="1DFEA2A4" w14:textId="77777777" w:rsidR="00A9355A" w:rsidRDefault="00A9355A" w:rsidP="006D256A">
            <w:pPr>
              <w:rPr>
                <w:rFonts w:ascii="Calibri" w:hAnsi="Calibri"/>
                <w:szCs w:val="22"/>
              </w:rPr>
            </w:pPr>
          </w:p>
          <w:p w14:paraId="5F5E1684" w14:textId="77777777" w:rsidR="00C215E5" w:rsidRDefault="00A9355A" w:rsidP="00A9355A">
            <w:pPr>
              <w:pStyle w:val="ListParagraph"/>
              <w:numPr>
                <w:ilvl w:val="0"/>
                <w:numId w:val="20"/>
              </w:numPr>
              <w:rPr>
                <w:rFonts w:ascii="Calibri" w:hAnsi="Calibri"/>
                <w:szCs w:val="22"/>
              </w:rPr>
            </w:pPr>
            <w:r>
              <w:rPr>
                <w:rFonts w:ascii="Calibri" w:hAnsi="Calibri"/>
                <w:szCs w:val="22"/>
              </w:rPr>
              <w:t>Impact of the proposal upon residential amenity</w:t>
            </w:r>
          </w:p>
          <w:p w14:paraId="581BB273" w14:textId="3299E6C4" w:rsidR="00A9355A" w:rsidRPr="00A9355A" w:rsidRDefault="00A9355A" w:rsidP="00A9355A">
            <w:pPr>
              <w:rPr>
                <w:rFonts w:ascii="Calibri" w:hAnsi="Calibri"/>
                <w:szCs w:val="22"/>
              </w:rPr>
            </w:pPr>
          </w:p>
        </w:tc>
      </w:tr>
      <w:tr w:rsidR="00C0704D" w:rsidRPr="00D2449B" w14:paraId="1CDFA4C3"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30D39E1A" w14:textId="1549F151" w:rsidR="000A1938" w:rsidRDefault="000A1938" w:rsidP="00745F39">
            <w:pPr>
              <w:overflowPunct/>
              <w:textAlignment w:val="auto"/>
              <w:rPr>
                <w:rFonts w:ascii="Calibri" w:hAnsi="Calibri"/>
                <w:bCs/>
                <w:szCs w:val="22"/>
              </w:rPr>
            </w:pPr>
            <w:r w:rsidRPr="000A1938">
              <w:rPr>
                <w:rFonts w:ascii="Calibri" w:hAnsi="Calibri"/>
                <w:bCs/>
                <w:szCs w:val="22"/>
              </w:rPr>
              <w:t>Key Statement D</w:t>
            </w:r>
            <w:r>
              <w:rPr>
                <w:rFonts w:ascii="Calibri" w:hAnsi="Calibri"/>
                <w:bCs/>
                <w:szCs w:val="22"/>
              </w:rPr>
              <w:t>S</w:t>
            </w:r>
            <w:r w:rsidRPr="000A1938">
              <w:rPr>
                <w:rFonts w:ascii="Calibri" w:hAnsi="Calibri"/>
                <w:bCs/>
                <w:szCs w:val="22"/>
              </w:rPr>
              <w:t>1: Development Strategy</w:t>
            </w:r>
          </w:p>
          <w:p w14:paraId="28FA1D91" w14:textId="42AC074B" w:rsidR="004653C6" w:rsidRDefault="000A1938" w:rsidP="00745F39">
            <w:pPr>
              <w:overflowPunct/>
              <w:textAlignment w:val="auto"/>
              <w:rPr>
                <w:rFonts w:ascii="Calibri" w:hAnsi="Calibri"/>
                <w:bCs/>
                <w:szCs w:val="22"/>
              </w:rPr>
            </w:pPr>
            <w:r w:rsidRPr="000A1938">
              <w:rPr>
                <w:rFonts w:ascii="Calibri" w:hAnsi="Calibri"/>
                <w:bCs/>
                <w:szCs w:val="22"/>
              </w:rPr>
              <w:t>Key Statement D</w:t>
            </w:r>
            <w:r>
              <w:rPr>
                <w:rFonts w:ascii="Calibri" w:hAnsi="Calibri"/>
                <w:bCs/>
                <w:szCs w:val="22"/>
              </w:rPr>
              <w:t>S</w:t>
            </w:r>
            <w:r w:rsidRPr="000A1938">
              <w:rPr>
                <w:rFonts w:ascii="Calibri" w:hAnsi="Calibri"/>
                <w:bCs/>
                <w:szCs w:val="22"/>
              </w:rPr>
              <w:t>2: Sustainable Development</w:t>
            </w:r>
          </w:p>
          <w:p w14:paraId="60C16E46" w14:textId="196B782F" w:rsidR="000A1938" w:rsidRDefault="000A1938" w:rsidP="00745F39">
            <w:pPr>
              <w:overflowPunct/>
              <w:textAlignment w:val="auto"/>
              <w:rPr>
                <w:rFonts w:ascii="Calibri" w:hAnsi="Calibri"/>
                <w:bCs/>
                <w:szCs w:val="22"/>
              </w:rPr>
            </w:pPr>
            <w:r w:rsidRPr="000A1938">
              <w:rPr>
                <w:rFonts w:ascii="Calibri" w:hAnsi="Calibri"/>
                <w:bCs/>
                <w:szCs w:val="22"/>
              </w:rPr>
              <w:t>Key Statement E</w:t>
            </w:r>
            <w:r>
              <w:rPr>
                <w:rFonts w:ascii="Calibri" w:hAnsi="Calibri"/>
                <w:bCs/>
                <w:szCs w:val="22"/>
              </w:rPr>
              <w:t>N</w:t>
            </w:r>
            <w:r w:rsidRPr="000A1938">
              <w:rPr>
                <w:rFonts w:ascii="Calibri" w:hAnsi="Calibri"/>
                <w:bCs/>
                <w:szCs w:val="22"/>
              </w:rPr>
              <w:t>5: Heritage Assets</w:t>
            </w:r>
          </w:p>
          <w:p w14:paraId="63C90EAF" w14:textId="36E25538" w:rsidR="000A1938" w:rsidRDefault="000A1938" w:rsidP="00745F39">
            <w:pPr>
              <w:overflowPunct/>
              <w:textAlignment w:val="auto"/>
              <w:rPr>
                <w:rFonts w:ascii="Calibri" w:hAnsi="Calibri"/>
                <w:bCs/>
                <w:szCs w:val="22"/>
              </w:rPr>
            </w:pPr>
            <w:r w:rsidRPr="000A1938">
              <w:rPr>
                <w:rFonts w:ascii="Calibri" w:hAnsi="Calibri"/>
                <w:bCs/>
                <w:szCs w:val="22"/>
              </w:rPr>
              <w:t>Key Statement E</w:t>
            </w:r>
            <w:r>
              <w:rPr>
                <w:rFonts w:ascii="Calibri" w:hAnsi="Calibri"/>
                <w:bCs/>
                <w:szCs w:val="22"/>
              </w:rPr>
              <w:t>C</w:t>
            </w:r>
            <w:r w:rsidRPr="000A1938">
              <w:rPr>
                <w:rFonts w:ascii="Calibri" w:hAnsi="Calibri"/>
                <w:bCs/>
                <w:szCs w:val="22"/>
              </w:rPr>
              <w:t>1: Business And Employment Development</w:t>
            </w:r>
          </w:p>
          <w:p w14:paraId="3F5D7CB6" w14:textId="34751FBF" w:rsidR="000A1938" w:rsidRDefault="000A1938" w:rsidP="00745F39">
            <w:pPr>
              <w:overflowPunct/>
              <w:textAlignment w:val="auto"/>
              <w:rPr>
                <w:rFonts w:ascii="Calibri" w:hAnsi="Calibri"/>
                <w:bCs/>
                <w:szCs w:val="22"/>
              </w:rPr>
            </w:pPr>
            <w:r w:rsidRPr="000A1938">
              <w:rPr>
                <w:rFonts w:ascii="Calibri" w:hAnsi="Calibri"/>
                <w:bCs/>
                <w:szCs w:val="22"/>
              </w:rPr>
              <w:t>Key Statement E</w:t>
            </w:r>
            <w:r>
              <w:rPr>
                <w:rFonts w:ascii="Calibri" w:hAnsi="Calibri"/>
                <w:bCs/>
                <w:szCs w:val="22"/>
              </w:rPr>
              <w:t>C</w:t>
            </w:r>
            <w:r w:rsidRPr="000A1938">
              <w:rPr>
                <w:rFonts w:ascii="Calibri" w:hAnsi="Calibri"/>
                <w:bCs/>
                <w:szCs w:val="22"/>
              </w:rPr>
              <w:t>2: Development Of Retail, Shops And Community Facilities And Services</w:t>
            </w:r>
          </w:p>
          <w:p w14:paraId="0BB68CE8" w14:textId="26CD5785" w:rsidR="000A1938" w:rsidRDefault="000A1938" w:rsidP="00745F39">
            <w:pPr>
              <w:overflowPunct/>
              <w:textAlignment w:val="auto"/>
              <w:rPr>
                <w:rFonts w:ascii="Calibri" w:hAnsi="Calibri"/>
                <w:bCs/>
                <w:szCs w:val="22"/>
              </w:rPr>
            </w:pPr>
            <w:r>
              <w:rPr>
                <w:rFonts w:ascii="Calibri" w:hAnsi="Calibri"/>
                <w:bCs/>
                <w:szCs w:val="22"/>
              </w:rPr>
              <w:t>Policy</w:t>
            </w:r>
            <w:r w:rsidRPr="000A1938">
              <w:rPr>
                <w:rFonts w:ascii="Calibri" w:hAnsi="Calibri"/>
                <w:bCs/>
                <w:szCs w:val="22"/>
              </w:rPr>
              <w:t xml:space="preserve"> D</w:t>
            </w:r>
            <w:r>
              <w:rPr>
                <w:rFonts w:ascii="Calibri" w:hAnsi="Calibri"/>
                <w:bCs/>
                <w:szCs w:val="22"/>
              </w:rPr>
              <w:t>MI</w:t>
            </w:r>
            <w:r w:rsidRPr="000A1938">
              <w:rPr>
                <w:rFonts w:ascii="Calibri" w:hAnsi="Calibri"/>
                <w:bCs/>
                <w:szCs w:val="22"/>
              </w:rPr>
              <w:t xml:space="preserve">2: Transport Considerations </w:t>
            </w:r>
          </w:p>
          <w:p w14:paraId="17B59C99" w14:textId="1C3276A1" w:rsidR="000A1938" w:rsidRDefault="000A1938" w:rsidP="00745F39">
            <w:pPr>
              <w:overflowPunct/>
              <w:textAlignment w:val="auto"/>
              <w:rPr>
                <w:rFonts w:ascii="Calibri" w:hAnsi="Calibri"/>
                <w:bCs/>
                <w:szCs w:val="22"/>
              </w:rPr>
            </w:pPr>
            <w:r w:rsidRPr="000A1938">
              <w:rPr>
                <w:rFonts w:ascii="Calibri" w:hAnsi="Calibri"/>
                <w:bCs/>
                <w:szCs w:val="22"/>
              </w:rPr>
              <w:t>Policy D</w:t>
            </w:r>
            <w:r>
              <w:rPr>
                <w:rFonts w:ascii="Calibri" w:hAnsi="Calibri"/>
                <w:bCs/>
                <w:szCs w:val="22"/>
              </w:rPr>
              <w:t>MG</w:t>
            </w:r>
            <w:r w:rsidRPr="000A1938">
              <w:rPr>
                <w:rFonts w:ascii="Calibri" w:hAnsi="Calibri"/>
                <w:bCs/>
                <w:szCs w:val="22"/>
              </w:rPr>
              <w:t>1: General Considerations</w:t>
            </w:r>
          </w:p>
          <w:p w14:paraId="4680462E" w14:textId="05584DD5" w:rsidR="000A1938" w:rsidRDefault="000A1938" w:rsidP="00745F39">
            <w:pPr>
              <w:overflowPunct/>
              <w:textAlignment w:val="auto"/>
              <w:rPr>
                <w:rFonts w:ascii="Calibri" w:hAnsi="Calibri"/>
                <w:bCs/>
                <w:szCs w:val="22"/>
              </w:rPr>
            </w:pPr>
            <w:r w:rsidRPr="000A1938">
              <w:rPr>
                <w:rFonts w:ascii="Calibri" w:hAnsi="Calibri"/>
                <w:bCs/>
                <w:szCs w:val="22"/>
              </w:rPr>
              <w:t>Policy D</w:t>
            </w:r>
            <w:r>
              <w:rPr>
                <w:rFonts w:ascii="Calibri" w:hAnsi="Calibri"/>
                <w:bCs/>
                <w:szCs w:val="22"/>
              </w:rPr>
              <w:t>MG</w:t>
            </w:r>
            <w:r w:rsidRPr="000A1938">
              <w:rPr>
                <w:rFonts w:ascii="Calibri" w:hAnsi="Calibri"/>
                <w:bCs/>
                <w:szCs w:val="22"/>
              </w:rPr>
              <w:t>2: Strategic Considerations</w:t>
            </w:r>
          </w:p>
          <w:p w14:paraId="00E22735" w14:textId="674A5996" w:rsidR="000A1938" w:rsidRDefault="000A1938" w:rsidP="00745F39">
            <w:pPr>
              <w:overflowPunct/>
              <w:textAlignment w:val="auto"/>
              <w:rPr>
                <w:rFonts w:ascii="Calibri" w:hAnsi="Calibri"/>
                <w:bCs/>
                <w:szCs w:val="22"/>
              </w:rPr>
            </w:pPr>
            <w:r w:rsidRPr="000A1938">
              <w:rPr>
                <w:rFonts w:ascii="Calibri" w:hAnsi="Calibri"/>
                <w:bCs/>
                <w:szCs w:val="22"/>
              </w:rPr>
              <w:t>Policy D</w:t>
            </w:r>
            <w:r>
              <w:rPr>
                <w:rFonts w:ascii="Calibri" w:hAnsi="Calibri"/>
                <w:bCs/>
                <w:szCs w:val="22"/>
              </w:rPr>
              <w:t>MG</w:t>
            </w:r>
            <w:r w:rsidRPr="000A1938">
              <w:rPr>
                <w:rFonts w:ascii="Calibri" w:hAnsi="Calibri"/>
                <w:bCs/>
                <w:szCs w:val="22"/>
              </w:rPr>
              <w:t>3: Transport And Mobility</w:t>
            </w:r>
          </w:p>
          <w:p w14:paraId="62BE411D" w14:textId="0908337C" w:rsidR="00636A14" w:rsidRDefault="000A1938" w:rsidP="00745F39">
            <w:pPr>
              <w:overflowPunct/>
              <w:textAlignment w:val="auto"/>
              <w:rPr>
                <w:rFonts w:ascii="Calibri" w:hAnsi="Calibri"/>
                <w:bCs/>
                <w:szCs w:val="22"/>
              </w:rPr>
            </w:pPr>
            <w:r>
              <w:rPr>
                <w:rFonts w:ascii="Calibri" w:hAnsi="Calibri"/>
                <w:bCs/>
                <w:szCs w:val="22"/>
              </w:rPr>
              <w:t xml:space="preserve">Policy </w:t>
            </w:r>
            <w:r w:rsidRPr="000A1938">
              <w:rPr>
                <w:rFonts w:ascii="Calibri" w:hAnsi="Calibri"/>
                <w:bCs/>
                <w:szCs w:val="22"/>
              </w:rPr>
              <w:t>DME4: Protecting Heritage Assets</w:t>
            </w:r>
          </w:p>
          <w:p w14:paraId="67F9C05C" w14:textId="5D812E47" w:rsidR="000A1938" w:rsidRDefault="000A1938" w:rsidP="00745F39">
            <w:pPr>
              <w:overflowPunct/>
              <w:textAlignment w:val="auto"/>
              <w:rPr>
                <w:rFonts w:ascii="Calibri" w:hAnsi="Calibri"/>
                <w:bCs/>
                <w:szCs w:val="22"/>
              </w:rPr>
            </w:pPr>
            <w:r>
              <w:rPr>
                <w:rFonts w:ascii="Calibri" w:hAnsi="Calibri"/>
                <w:bCs/>
                <w:szCs w:val="22"/>
              </w:rPr>
              <w:t xml:space="preserve">Policy </w:t>
            </w:r>
            <w:r w:rsidRPr="000A1938">
              <w:rPr>
                <w:rFonts w:ascii="Calibri" w:hAnsi="Calibri"/>
                <w:bCs/>
                <w:szCs w:val="22"/>
              </w:rPr>
              <w:t>DMB1: Supporting Business Growth And The Local Economy</w:t>
            </w:r>
          </w:p>
          <w:p w14:paraId="2EF8C590" w14:textId="77777777" w:rsidR="000A1938" w:rsidRDefault="000A1938" w:rsidP="00745F39">
            <w:pPr>
              <w:overflowPunct/>
              <w:textAlignment w:val="auto"/>
              <w:rPr>
                <w:rFonts w:ascii="Calibri" w:hAnsi="Calibri"/>
                <w:bCs/>
                <w:szCs w:val="22"/>
              </w:rPr>
            </w:pPr>
          </w:p>
          <w:p w14:paraId="694F2F7B" w14:textId="3158712A" w:rsidR="00745F39" w:rsidRPr="00745F39" w:rsidRDefault="00745F39" w:rsidP="00745F39">
            <w:pPr>
              <w:overflowPunct/>
              <w:textAlignment w:val="auto"/>
              <w:rPr>
                <w:rFonts w:ascii="Calibri" w:hAnsi="Calibri"/>
                <w:bCs/>
                <w:szCs w:val="22"/>
              </w:rPr>
            </w:pPr>
            <w:r w:rsidRPr="00745F39">
              <w:rPr>
                <w:rFonts w:ascii="Calibri" w:hAnsi="Calibri"/>
                <w:bCs/>
                <w:szCs w:val="22"/>
              </w:rPr>
              <w:t>National Planning Policy Framework (NPPF)</w:t>
            </w:r>
          </w:p>
          <w:p w14:paraId="6C4C318E" w14:textId="77777777" w:rsidR="008542DE" w:rsidRPr="00D2449B" w:rsidRDefault="008542DE" w:rsidP="0022360F">
            <w:pPr>
              <w:overflowPunct/>
              <w:textAlignment w:val="auto"/>
              <w:rPr>
                <w:rFonts w:ascii="Calibri" w:hAnsi="Calibri"/>
                <w:b/>
                <w:szCs w:val="22"/>
              </w:rPr>
            </w:pPr>
          </w:p>
        </w:tc>
      </w:tr>
      <w:tr w:rsidR="00C0704D" w:rsidRPr="00D2449B" w14:paraId="08181FD6"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5317D082" w14:textId="678C1704" w:rsidR="00693EA6" w:rsidRDefault="00693EA6" w:rsidP="0033708F">
            <w:pPr>
              <w:pStyle w:val="PLANNING"/>
              <w:rPr>
                <w:rFonts w:ascii="Calibri" w:hAnsi="Calibri"/>
                <w:b/>
                <w:bCs/>
                <w:szCs w:val="22"/>
              </w:rPr>
            </w:pPr>
            <w:r>
              <w:rPr>
                <w:rFonts w:ascii="Calibri" w:hAnsi="Calibri"/>
                <w:b/>
                <w:bCs/>
                <w:szCs w:val="22"/>
              </w:rPr>
              <w:t>3/2023/0785:</w:t>
            </w:r>
          </w:p>
          <w:p w14:paraId="43446A9B" w14:textId="4D1D3ABE" w:rsidR="00693EA6" w:rsidRDefault="00693EA6" w:rsidP="0033708F">
            <w:pPr>
              <w:pStyle w:val="PLANNING"/>
              <w:rPr>
                <w:rFonts w:ascii="Calibri" w:hAnsi="Calibri"/>
                <w:szCs w:val="22"/>
              </w:rPr>
            </w:pPr>
            <w:r w:rsidRPr="00693EA6">
              <w:rPr>
                <w:rFonts w:ascii="Calibri" w:hAnsi="Calibri"/>
                <w:szCs w:val="22"/>
              </w:rPr>
              <w:t>Approval of details reserved by condition 6 (refuse collection) of planning permission 3/2023/0055</w:t>
            </w:r>
            <w:r>
              <w:rPr>
                <w:rFonts w:ascii="Calibri" w:hAnsi="Calibri"/>
                <w:szCs w:val="22"/>
              </w:rPr>
              <w:t xml:space="preserve"> (Approved)</w:t>
            </w:r>
          </w:p>
          <w:p w14:paraId="251077CF" w14:textId="77777777" w:rsidR="00C67853" w:rsidRDefault="00C67853" w:rsidP="0033708F">
            <w:pPr>
              <w:pStyle w:val="PLANNING"/>
              <w:rPr>
                <w:rFonts w:ascii="Calibri" w:hAnsi="Calibri"/>
                <w:szCs w:val="22"/>
              </w:rPr>
            </w:pPr>
          </w:p>
          <w:p w14:paraId="0620577C" w14:textId="2AD67C8D" w:rsidR="00C67853" w:rsidRDefault="00C67853" w:rsidP="0033708F">
            <w:pPr>
              <w:pStyle w:val="PLANNING"/>
              <w:rPr>
                <w:rFonts w:ascii="Calibri" w:hAnsi="Calibri"/>
                <w:b/>
                <w:bCs/>
                <w:szCs w:val="22"/>
              </w:rPr>
            </w:pPr>
            <w:r w:rsidRPr="00C67853">
              <w:rPr>
                <w:rFonts w:ascii="Calibri" w:hAnsi="Calibri"/>
                <w:b/>
                <w:bCs/>
                <w:szCs w:val="22"/>
              </w:rPr>
              <w:t>3/2023/0784:</w:t>
            </w:r>
          </w:p>
          <w:p w14:paraId="7D61133D" w14:textId="70CE0B21" w:rsidR="00C67853" w:rsidRPr="00C67853" w:rsidRDefault="00C67853" w:rsidP="0033708F">
            <w:pPr>
              <w:pStyle w:val="PLANNING"/>
              <w:rPr>
                <w:rFonts w:ascii="Calibri" w:hAnsi="Calibri"/>
                <w:szCs w:val="22"/>
              </w:rPr>
            </w:pPr>
            <w:r w:rsidRPr="00C67853">
              <w:rPr>
                <w:rFonts w:ascii="Calibri" w:hAnsi="Calibri"/>
                <w:szCs w:val="22"/>
              </w:rPr>
              <w:t>Change of use of Unit 2 from retail unit (Class E) to a Hot Food Takeaway (Sui Generis) with installation of extraction equipment. Shop front alterations to units 1 and 2 (pursuant to variation of condition 5 of 3/2023/0055 (delivery times) to allow deliveries between 7am and 11pm from Berry Lane)</w:t>
            </w:r>
            <w:r>
              <w:rPr>
                <w:rFonts w:ascii="Calibri" w:hAnsi="Calibri"/>
                <w:szCs w:val="22"/>
              </w:rPr>
              <w:t xml:space="preserve"> (Refused)</w:t>
            </w:r>
          </w:p>
          <w:p w14:paraId="251BE6E7" w14:textId="77777777" w:rsidR="00693EA6" w:rsidRDefault="00693EA6" w:rsidP="0033708F">
            <w:pPr>
              <w:pStyle w:val="PLANNING"/>
              <w:rPr>
                <w:rFonts w:ascii="Calibri" w:hAnsi="Calibri"/>
                <w:b/>
                <w:bCs/>
                <w:szCs w:val="22"/>
              </w:rPr>
            </w:pPr>
          </w:p>
          <w:p w14:paraId="2E95680B" w14:textId="53A6DBA0" w:rsidR="0033708F" w:rsidRDefault="0033708F" w:rsidP="0033708F">
            <w:pPr>
              <w:pStyle w:val="PLANNING"/>
              <w:rPr>
                <w:rFonts w:ascii="Calibri" w:hAnsi="Calibri"/>
                <w:b/>
                <w:bCs/>
                <w:szCs w:val="22"/>
              </w:rPr>
            </w:pPr>
            <w:r>
              <w:rPr>
                <w:rFonts w:ascii="Calibri" w:hAnsi="Calibri"/>
                <w:b/>
                <w:bCs/>
                <w:szCs w:val="22"/>
              </w:rPr>
              <w:t>3/2023/0055:</w:t>
            </w:r>
          </w:p>
          <w:p w14:paraId="1292FB70" w14:textId="13C1F081" w:rsidR="0033708F" w:rsidRPr="0033708F" w:rsidRDefault="0033708F" w:rsidP="0033708F">
            <w:pPr>
              <w:pStyle w:val="PLANNING"/>
              <w:rPr>
                <w:rFonts w:ascii="Calibri" w:hAnsi="Calibri"/>
                <w:szCs w:val="22"/>
              </w:rPr>
            </w:pPr>
            <w:r w:rsidRPr="0033708F">
              <w:rPr>
                <w:rFonts w:ascii="Calibri" w:hAnsi="Calibri"/>
                <w:szCs w:val="22"/>
              </w:rPr>
              <w:t>Change of use of Unit 2 from retail unit (Class E) to a Hot Food Takeaway (Sui Generis) with installation of extraction equipment. Shop front alterations to units 1 and 2 (Approved)</w:t>
            </w:r>
          </w:p>
          <w:p w14:paraId="0BC4180F" w14:textId="77777777" w:rsidR="0033708F" w:rsidRDefault="0033708F" w:rsidP="0033708F">
            <w:pPr>
              <w:pStyle w:val="PLANNING"/>
              <w:rPr>
                <w:rFonts w:ascii="Calibri" w:hAnsi="Calibri"/>
                <w:b/>
                <w:bCs/>
                <w:szCs w:val="22"/>
              </w:rPr>
            </w:pPr>
          </w:p>
          <w:p w14:paraId="168A0010" w14:textId="34C52FB6" w:rsidR="0033708F" w:rsidRPr="0033708F" w:rsidRDefault="0033708F" w:rsidP="0033708F">
            <w:pPr>
              <w:pStyle w:val="PLANNING"/>
              <w:rPr>
                <w:rFonts w:ascii="Calibri" w:hAnsi="Calibri"/>
                <w:b/>
                <w:bCs/>
                <w:szCs w:val="22"/>
              </w:rPr>
            </w:pPr>
            <w:r>
              <w:rPr>
                <w:rFonts w:ascii="Calibri" w:hAnsi="Calibri"/>
                <w:b/>
                <w:bCs/>
                <w:szCs w:val="22"/>
              </w:rPr>
              <w:t>3/</w:t>
            </w:r>
            <w:r w:rsidRPr="0033708F">
              <w:rPr>
                <w:rFonts w:ascii="Calibri" w:hAnsi="Calibri"/>
                <w:b/>
                <w:bCs/>
                <w:szCs w:val="22"/>
              </w:rPr>
              <w:t>2023/0309:</w:t>
            </w:r>
          </w:p>
          <w:p w14:paraId="47311CF6" w14:textId="2F0208A8" w:rsidR="0033708F" w:rsidRPr="0033708F" w:rsidRDefault="0033708F" w:rsidP="0033708F">
            <w:pPr>
              <w:pStyle w:val="PLANNING"/>
              <w:rPr>
                <w:rFonts w:ascii="Calibri" w:hAnsi="Calibri"/>
                <w:szCs w:val="22"/>
              </w:rPr>
            </w:pPr>
            <w:r w:rsidRPr="0033708F">
              <w:rPr>
                <w:rFonts w:ascii="Calibri" w:hAnsi="Calibri"/>
                <w:szCs w:val="22"/>
              </w:rPr>
              <w:t xml:space="preserve">Proposed installation of external illuminated fascia sign and external illuminated hanging sign </w:t>
            </w:r>
            <w:r>
              <w:rPr>
                <w:rFonts w:ascii="Calibri" w:hAnsi="Calibri"/>
                <w:szCs w:val="22"/>
              </w:rPr>
              <w:t>(</w:t>
            </w:r>
            <w:r w:rsidRPr="0033708F">
              <w:rPr>
                <w:rFonts w:ascii="Calibri" w:hAnsi="Calibri"/>
                <w:szCs w:val="22"/>
              </w:rPr>
              <w:t>Refused</w:t>
            </w:r>
            <w:r>
              <w:rPr>
                <w:rFonts w:ascii="Calibri" w:hAnsi="Calibri"/>
                <w:szCs w:val="22"/>
              </w:rPr>
              <w:t>)</w:t>
            </w:r>
          </w:p>
          <w:p w14:paraId="2BDE9F17" w14:textId="77777777" w:rsidR="0033708F" w:rsidRDefault="0033708F" w:rsidP="0033708F">
            <w:pPr>
              <w:pStyle w:val="PLANNING"/>
              <w:rPr>
                <w:rFonts w:ascii="Calibri" w:hAnsi="Calibri"/>
                <w:b/>
                <w:bCs/>
                <w:szCs w:val="22"/>
              </w:rPr>
            </w:pPr>
          </w:p>
          <w:p w14:paraId="3A8171E1" w14:textId="039FF332" w:rsidR="0033708F" w:rsidRPr="0033708F" w:rsidRDefault="0033708F" w:rsidP="0033708F">
            <w:pPr>
              <w:pStyle w:val="PLANNING"/>
              <w:rPr>
                <w:rFonts w:ascii="Calibri" w:hAnsi="Calibri"/>
                <w:b/>
                <w:bCs/>
                <w:szCs w:val="22"/>
              </w:rPr>
            </w:pPr>
            <w:r>
              <w:rPr>
                <w:rFonts w:ascii="Calibri" w:hAnsi="Calibri"/>
                <w:b/>
                <w:bCs/>
                <w:szCs w:val="22"/>
              </w:rPr>
              <w:t>3/</w:t>
            </w:r>
            <w:r w:rsidRPr="0033708F">
              <w:rPr>
                <w:rFonts w:ascii="Calibri" w:hAnsi="Calibri"/>
                <w:b/>
                <w:bCs/>
                <w:szCs w:val="22"/>
              </w:rPr>
              <w:t>2023/0092:</w:t>
            </w:r>
          </w:p>
          <w:p w14:paraId="12FA881A" w14:textId="5E9E73B9" w:rsidR="0033708F" w:rsidRPr="0033708F" w:rsidRDefault="0033708F" w:rsidP="0033708F">
            <w:pPr>
              <w:pStyle w:val="PLANNING"/>
              <w:rPr>
                <w:rFonts w:ascii="Calibri" w:hAnsi="Calibri"/>
                <w:szCs w:val="22"/>
              </w:rPr>
            </w:pPr>
            <w:r w:rsidRPr="0033708F">
              <w:rPr>
                <w:rFonts w:ascii="Calibri" w:hAnsi="Calibri"/>
                <w:szCs w:val="22"/>
              </w:rPr>
              <w:t>Advertisement consent for one main fascia signage box., one projecting sign and one internal digital screen</w:t>
            </w:r>
            <w:r>
              <w:rPr>
                <w:rFonts w:ascii="Calibri" w:hAnsi="Calibri"/>
                <w:szCs w:val="22"/>
              </w:rPr>
              <w:t xml:space="preserve"> (</w:t>
            </w:r>
            <w:r w:rsidRPr="0033708F">
              <w:rPr>
                <w:rFonts w:ascii="Calibri" w:hAnsi="Calibri"/>
                <w:szCs w:val="22"/>
              </w:rPr>
              <w:t>Refused</w:t>
            </w:r>
            <w:r>
              <w:rPr>
                <w:rFonts w:ascii="Calibri" w:hAnsi="Calibri"/>
                <w:szCs w:val="22"/>
              </w:rPr>
              <w:t>)</w:t>
            </w:r>
          </w:p>
          <w:p w14:paraId="2CC0EED4" w14:textId="77777777" w:rsidR="0033708F" w:rsidRPr="0033708F" w:rsidRDefault="0033708F" w:rsidP="0033708F">
            <w:pPr>
              <w:pStyle w:val="PLANNING"/>
              <w:rPr>
                <w:rFonts w:ascii="Calibri" w:hAnsi="Calibri"/>
                <w:szCs w:val="22"/>
              </w:rPr>
            </w:pPr>
          </w:p>
          <w:p w14:paraId="00970C18" w14:textId="77777777" w:rsidR="0033708F" w:rsidRPr="0033708F" w:rsidRDefault="0033708F" w:rsidP="0033708F">
            <w:pPr>
              <w:pStyle w:val="PLANNING"/>
              <w:rPr>
                <w:rFonts w:ascii="Calibri" w:hAnsi="Calibri"/>
                <w:b/>
                <w:bCs/>
                <w:szCs w:val="22"/>
              </w:rPr>
            </w:pPr>
            <w:r w:rsidRPr="0033708F">
              <w:rPr>
                <w:rFonts w:ascii="Calibri" w:hAnsi="Calibri"/>
                <w:b/>
                <w:bCs/>
                <w:szCs w:val="22"/>
              </w:rPr>
              <w:t>2021/1160:</w:t>
            </w:r>
          </w:p>
          <w:p w14:paraId="3DB7965D" w14:textId="36571C95" w:rsidR="0033708F" w:rsidRPr="0033708F" w:rsidRDefault="0033708F" w:rsidP="0033708F">
            <w:pPr>
              <w:pStyle w:val="PLANNING"/>
              <w:rPr>
                <w:rFonts w:ascii="Calibri" w:hAnsi="Calibri"/>
                <w:szCs w:val="22"/>
              </w:rPr>
            </w:pPr>
            <w:r w:rsidRPr="0033708F">
              <w:rPr>
                <w:rFonts w:ascii="Calibri" w:hAnsi="Calibri"/>
                <w:szCs w:val="22"/>
              </w:rPr>
              <w:t xml:space="preserve">Demolition of an extension, polytunnels and storage building and erection of extension to existing retail premises (use class E) at ground floor and five apartments above. Conversion of upper floor of existing building to create two apartments </w:t>
            </w:r>
            <w:r>
              <w:rPr>
                <w:rFonts w:ascii="Calibri" w:hAnsi="Calibri"/>
                <w:szCs w:val="22"/>
              </w:rPr>
              <w:t>(</w:t>
            </w:r>
            <w:r w:rsidRPr="0033708F">
              <w:rPr>
                <w:rFonts w:ascii="Calibri" w:hAnsi="Calibri"/>
                <w:szCs w:val="22"/>
              </w:rPr>
              <w:t>Refused</w:t>
            </w:r>
            <w:r>
              <w:rPr>
                <w:rFonts w:ascii="Calibri" w:hAnsi="Calibri"/>
                <w:szCs w:val="22"/>
              </w:rPr>
              <w:t>)</w:t>
            </w:r>
          </w:p>
          <w:p w14:paraId="17147D50" w14:textId="7C776CC6" w:rsidR="00636A14" w:rsidRPr="003963C9" w:rsidRDefault="00636A14" w:rsidP="00636A14">
            <w:pPr>
              <w:pStyle w:val="PLANNING"/>
              <w:rPr>
                <w:rFonts w:ascii="Calibri" w:hAnsi="Calibri"/>
                <w:szCs w:val="22"/>
              </w:rPr>
            </w:pPr>
          </w:p>
        </w:tc>
      </w:tr>
      <w:tr w:rsidR="00C0704D" w:rsidRPr="00D2449B" w14:paraId="6AAC3B0A"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46AF69" w14:textId="3FB16C56" w:rsidR="00E37414"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495F710" w14:textId="77777777" w:rsidR="003D6956" w:rsidRDefault="003D6956" w:rsidP="00440CB6">
            <w:pPr>
              <w:pStyle w:val="Header"/>
              <w:tabs>
                <w:tab w:val="clear" w:pos="4153"/>
                <w:tab w:val="clear" w:pos="8306"/>
              </w:tabs>
              <w:contextualSpacing/>
              <w:jc w:val="both"/>
              <w:rPr>
                <w:rFonts w:ascii="Calibri" w:hAnsi="Calibri"/>
                <w:b/>
                <w:szCs w:val="22"/>
              </w:rPr>
            </w:pPr>
          </w:p>
          <w:p w14:paraId="7A1CDF5C" w14:textId="2EE0777B" w:rsidR="0033708F" w:rsidRPr="00C05AC7" w:rsidRDefault="00C05AC7" w:rsidP="00440CB6">
            <w:pPr>
              <w:pStyle w:val="Header"/>
              <w:tabs>
                <w:tab w:val="clear" w:pos="4153"/>
                <w:tab w:val="clear" w:pos="8306"/>
              </w:tabs>
              <w:contextualSpacing/>
              <w:jc w:val="both"/>
              <w:rPr>
                <w:rFonts w:ascii="Calibri" w:hAnsi="Calibri"/>
                <w:bCs/>
                <w:szCs w:val="22"/>
              </w:rPr>
            </w:pPr>
            <w:r w:rsidRPr="00C05AC7">
              <w:rPr>
                <w:rFonts w:ascii="Calibri" w:hAnsi="Calibri"/>
                <w:bCs/>
                <w:szCs w:val="22"/>
              </w:rPr>
              <w:t xml:space="preserve">The application relates to a </w:t>
            </w:r>
            <w:r w:rsidR="00B13CD4">
              <w:rPr>
                <w:rFonts w:ascii="Calibri" w:hAnsi="Calibri"/>
                <w:bCs/>
                <w:szCs w:val="22"/>
              </w:rPr>
              <w:t>hot food takeaway</w:t>
            </w:r>
            <w:r w:rsidRPr="00C05AC7">
              <w:rPr>
                <w:rFonts w:ascii="Calibri" w:hAnsi="Calibri"/>
                <w:bCs/>
                <w:szCs w:val="22"/>
              </w:rPr>
              <w:t xml:space="preserve"> in Longridge. </w:t>
            </w:r>
            <w:r>
              <w:rPr>
                <w:rFonts w:ascii="Calibri" w:hAnsi="Calibri"/>
                <w:bCs/>
                <w:szCs w:val="22"/>
              </w:rPr>
              <w:t xml:space="preserve">The </w:t>
            </w:r>
            <w:r w:rsidR="00B13CD4">
              <w:rPr>
                <w:rFonts w:ascii="Calibri" w:hAnsi="Calibri"/>
                <w:bCs/>
                <w:szCs w:val="22"/>
              </w:rPr>
              <w:t xml:space="preserve">application premises occupies the </w:t>
            </w:r>
            <w:r>
              <w:rPr>
                <w:rFonts w:ascii="Calibri" w:hAnsi="Calibri"/>
                <w:bCs/>
                <w:szCs w:val="22"/>
              </w:rPr>
              <w:t xml:space="preserve">ground floor </w:t>
            </w:r>
            <w:r w:rsidR="00B13CD4">
              <w:rPr>
                <w:rFonts w:ascii="Calibri" w:hAnsi="Calibri"/>
                <w:bCs/>
                <w:szCs w:val="22"/>
              </w:rPr>
              <w:t>space of unit 2 within No. 53 - 57</w:t>
            </w:r>
            <w:r>
              <w:rPr>
                <w:rFonts w:ascii="Calibri" w:hAnsi="Calibri"/>
                <w:bCs/>
                <w:szCs w:val="22"/>
              </w:rPr>
              <w:t xml:space="preserve"> </w:t>
            </w:r>
            <w:r w:rsidR="00B13CD4">
              <w:rPr>
                <w:rFonts w:ascii="Calibri" w:hAnsi="Calibri"/>
                <w:bCs/>
                <w:szCs w:val="22"/>
              </w:rPr>
              <w:t xml:space="preserve">Berry Lane with </w:t>
            </w:r>
            <w:r w:rsidR="00646935">
              <w:rPr>
                <w:rFonts w:ascii="Calibri" w:hAnsi="Calibri"/>
                <w:bCs/>
                <w:szCs w:val="22"/>
              </w:rPr>
              <w:t xml:space="preserve">the ground floor space of </w:t>
            </w:r>
            <w:r w:rsidR="00B13CD4">
              <w:rPr>
                <w:rFonts w:ascii="Calibri" w:hAnsi="Calibri"/>
                <w:bCs/>
                <w:szCs w:val="22"/>
              </w:rPr>
              <w:t xml:space="preserve">unit </w:t>
            </w:r>
            <w:r w:rsidR="00646935">
              <w:rPr>
                <w:rFonts w:ascii="Calibri" w:hAnsi="Calibri"/>
                <w:bCs/>
                <w:szCs w:val="22"/>
              </w:rPr>
              <w:t xml:space="preserve">2 </w:t>
            </w:r>
            <w:r w:rsidR="00B13CD4">
              <w:rPr>
                <w:rFonts w:ascii="Calibri" w:hAnsi="Calibri"/>
                <w:bCs/>
                <w:szCs w:val="22"/>
              </w:rPr>
              <w:t xml:space="preserve">having been approved for use as a hot food takeaway under planning application 3/2023/0055. Prior to this the </w:t>
            </w:r>
            <w:r w:rsidR="00646935">
              <w:rPr>
                <w:rFonts w:ascii="Calibri" w:hAnsi="Calibri"/>
                <w:bCs/>
                <w:szCs w:val="22"/>
              </w:rPr>
              <w:t xml:space="preserve">ground floor area of the </w:t>
            </w:r>
            <w:r w:rsidR="00B13CD4">
              <w:rPr>
                <w:rFonts w:ascii="Calibri" w:hAnsi="Calibri"/>
                <w:bCs/>
                <w:szCs w:val="22"/>
              </w:rPr>
              <w:t xml:space="preserve">application premises previously comprised a Class E (commercial) use. Access to the premises is from Berry Lane with the application property lying within the confines of Longridge Conservation Area. The application property lies within a built up area on a busy throughfare with the surrounding buildings </w:t>
            </w:r>
            <w:r w:rsidR="00646935">
              <w:rPr>
                <w:rFonts w:ascii="Calibri" w:hAnsi="Calibri"/>
                <w:bCs/>
                <w:szCs w:val="22"/>
              </w:rPr>
              <w:t>comprising</w:t>
            </w:r>
            <w:r w:rsidR="00E17AAC">
              <w:rPr>
                <w:rFonts w:ascii="Calibri" w:hAnsi="Calibri"/>
                <w:bCs/>
                <w:szCs w:val="22"/>
              </w:rPr>
              <w:t xml:space="preserve"> a mixture of</w:t>
            </w:r>
            <w:r w:rsidR="00B13CD4">
              <w:rPr>
                <w:rFonts w:ascii="Calibri" w:hAnsi="Calibri"/>
                <w:bCs/>
                <w:szCs w:val="22"/>
              </w:rPr>
              <w:t xml:space="preserve"> residential</w:t>
            </w:r>
            <w:r w:rsidR="00E17AAC">
              <w:rPr>
                <w:rFonts w:ascii="Calibri" w:hAnsi="Calibri"/>
                <w:bCs/>
                <w:szCs w:val="22"/>
              </w:rPr>
              <w:t xml:space="preserve"> properties and </w:t>
            </w:r>
            <w:r w:rsidR="00B13CD4">
              <w:rPr>
                <w:rFonts w:ascii="Calibri" w:hAnsi="Calibri"/>
                <w:bCs/>
                <w:szCs w:val="22"/>
              </w:rPr>
              <w:t>commercial establishments</w:t>
            </w:r>
            <w:r w:rsidR="00E17AAC">
              <w:rPr>
                <w:rFonts w:ascii="Calibri" w:hAnsi="Calibri"/>
                <w:bCs/>
                <w:szCs w:val="22"/>
              </w:rPr>
              <w:t>.</w:t>
            </w:r>
          </w:p>
          <w:p w14:paraId="62370E9F" w14:textId="05C95F92" w:rsidR="004E417D" w:rsidRPr="006C2BFA" w:rsidRDefault="004E417D" w:rsidP="00636A14">
            <w:pPr>
              <w:pStyle w:val="Header"/>
              <w:contextualSpacing/>
              <w:rPr>
                <w:rFonts w:ascii="Calibri" w:hAnsi="Calibri"/>
                <w:bCs/>
                <w:szCs w:val="22"/>
              </w:rPr>
            </w:pPr>
          </w:p>
        </w:tc>
      </w:tr>
      <w:tr w:rsidR="00C0704D" w:rsidRPr="00D2449B" w14:paraId="408C6380"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6DDAE048" w14:textId="1E437A10" w:rsidR="00696ED0" w:rsidRDefault="00AF59B7" w:rsidP="00AF59B7">
            <w:pPr>
              <w:pStyle w:val="Header"/>
              <w:rPr>
                <w:rFonts w:ascii="Calibri" w:hAnsi="Calibri"/>
                <w:bCs/>
                <w:szCs w:val="22"/>
              </w:rPr>
            </w:pPr>
            <w:r w:rsidRPr="00AF59B7">
              <w:rPr>
                <w:rFonts w:ascii="Calibri" w:hAnsi="Calibri"/>
                <w:bCs/>
                <w:szCs w:val="22"/>
              </w:rPr>
              <w:t xml:space="preserve">Planning consent was granted </w:t>
            </w:r>
            <w:r w:rsidR="00646935">
              <w:rPr>
                <w:rFonts w:ascii="Calibri" w:hAnsi="Calibri"/>
                <w:bCs/>
                <w:szCs w:val="22"/>
              </w:rPr>
              <w:t xml:space="preserve">for a change of use of the ground floor space of unit 2 within No. 53 – 57 Berry Lane from Commercial (Use Class E) to a Hot Food Takeaway (Use Class Sui Generis) under planning </w:t>
            </w:r>
            <w:r w:rsidRPr="00AF59B7">
              <w:rPr>
                <w:rFonts w:ascii="Calibri" w:hAnsi="Calibri"/>
                <w:bCs/>
                <w:szCs w:val="22"/>
              </w:rPr>
              <w:t xml:space="preserve">application </w:t>
            </w:r>
            <w:r w:rsidR="00646935">
              <w:rPr>
                <w:rFonts w:ascii="Calibri" w:hAnsi="Calibri"/>
                <w:bCs/>
                <w:szCs w:val="22"/>
              </w:rPr>
              <w:t xml:space="preserve">3/2023/0055. Additional works approved included shop front alterations and the installation of extraction equipment. </w:t>
            </w:r>
          </w:p>
          <w:p w14:paraId="27A3B65D" w14:textId="77777777" w:rsidR="00461351" w:rsidRDefault="00461351" w:rsidP="00AF59B7">
            <w:pPr>
              <w:pStyle w:val="Header"/>
              <w:rPr>
                <w:rFonts w:ascii="Calibri" w:hAnsi="Calibri"/>
                <w:bCs/>
                <w:szCs w:val="22"/>
              </w:rPr>
            </w:pPr>
          </w:p>
          <w:p w14:paraId="2FEF0CBA" w14:textId="04D31A43" w:rsidR="00461351" w:rsidRDefault="00461351" w:rsidP="00AF59B7">
            <w:pPr>
              <w:pStyle w:val="Header"/>
              <w:rPr>
                <w:rFonts w:ascii="Calibri" w:hAnsi="Calibri"/>
                <w:bCs/>
                <w:szCs w:val="22"/>
              </w:rPr>
            </w:pPr>
            <w:r>
              <w:rPr>
                <w:rFonts w:ascii="Calibri" w:hAnsi="Calibri"/>
                <w:bCs/>
                <w:szCs w:val="22"/>
              </w:rPr>
              <w:t xml:space="preserve">Condition 4 imposed on planning application </w:t>
            </w:r>
            <w:r w:rsidR="00A640A0">
              <w:rPr>
                <w:rFonts w:ascii="Calibri" w:hAnsi="Calibri"/>
                <w:bCs/>
                <w:szCs w:val="22"/>
              </w:rPr>
              <w:t xml:space="preserve">3/2023/0055 </w:t>
            </w:r>
            <w:r>
              <w:rPr>
                <w:rFonts w:ascii="Calibri" w:hAnsi="Calibri"/>
                <w:bCs/>
                <w:szCs w:val="22"/>
              </w:rPr>
              <w:t>reads as follows:</w:t>
            </w:r>
          </w:p>
          <w:p w14:paraId="67DA6EC3" w14:textId="77777777" w:rsidR="00461351" w:rsidRDefault="00461351" w:rsidP="00AF59B7">
            <w:pPr>
              <w:pStyle w:val="Header"/>
              <w:rPr>
                <w:rFonts w:ascii="Calibri" w:hAnsi="Calibri"/>
                <w:bCs/>
                <w:szCs w:val="22"/>
              </w:rPr>
            </w:pPr>
          </w:p>
          <w:p w14:paraId="1C9E0F5C" w14:textId="33EAE920" w:rsidR="00461351" w:rsidRPr="00461351" w:rsidRDefault="00461351" w:rsidP="00461351">
            <w:pPr>
              <w:pStyle w:val="Header"/>
              <w:rPr>
                <w:rFonts w:ascii="Calibri" w:hAnsi="Calibri"/>
                <w:bCs/>
                <w:i/>
                <w:iCs/>
                <w:szCs w:val="22"/>
              </w:rPr>
            </w:pPr>
            <w:r w:rsidRPr="00461351">
              <w:rPr>
                <w:rFonts w:ascii="Calibri" w:hAnsi="Calibri"/>
                <w:bCs/>
                <w:i/>
                <w:iCs/>
                <w:szCs w:val="22"/>
              </w:rPr>
              <w:t xml:space="preserve">‘The hot-food takeaway use hereby approved shall only be operated between the following hours: </w:t>
            </w:r>
          </w:p>
          <w:p w14:paraId="76C006E6" w14:textId="77777777" w:rsidR="00461351" w:rsidRPr="00461351" w:rsidRDefault="00461351" w:rsidP="00461351">
            <w:pPr>
              <w:pStyle w:val="Header"/>
              <w:rPr>
                <w:rFonts w:ascii="Calibri" w:hAnsi="Calibri"/>
                <w:bCs/>
                <w:i/>
                <w:iCs/>
                <w:szCs w:val="22"/>
              </w:rPr>
            </w:pPr>
          </w:p>
          <w:p w14:paraId="3FD59486" w14:textId="77777777" w:rsidR="00461351" w:rsidRPr="00461351" w:rsidRDefault="00461351" w:rsidP="00461351">
            <w:pPr>
              <w:pStyle w:val="Header"/>
              <w:rPr>
                <w:rFonts w:ascii="Calibri" w:hAnsi="Calibri"/>
                <w:bCs/>
                <w:i/>
                <w:iCs/>
                <w:szCs w:val="22"/>
              </w:rPr>
            </w:pPr>
            <w:r w:rsidRPr="00461351">
              <w:rPr>
                <w:rFonts w:ascii="Calibri" w:hAnsi="Calibri"/>
                <w:bCs/>
                <w:i/>
                <w:iCs/>
                <w:szCs w:val="22"/>
              </w:rPr>
              <w:t>11:00 to 23:00 Monday to Sunday, including Bank Holidays</w:t>
            </w:r>
          </w:p>
          <w:p w14:paraId="7FAFB2F7" w14:textId="77777777" w:rsidR="00461351" w:rsidRPr="00461351" w:rsidRDefault="00461351" w:rsidP="00461351">
            <w:pPr>
              <w:pStyle w:val="Header"/>
              <w:rPr>
                <w:rFonts w:ascii="Calibri" w:hAnsi="Calibri"/>
                <w:bCs/>
                <w:i/>
                <w:iCs/>
                <w:szCs w:val="22"/>
              </w:rPr>
            </w:pPr>
          </w:p>
          <w:p w14:paraId="1271A937" w14:textId="77777777" w:rsidR="00461351" w:rsidRPr="00461351" w:rsidRDefault="00461351" w:rsidP="00461351">
            <w:pPr>
              <w:pStyle w:val="Header"/>
              <w:rPr>
                <w:rFonts w:ascii="Calibri" w:hAnsi="Calibri"/>
                <w:bCs/>
                <w:i/>
                <w:iCs/>
                <w:szCs w:val="22"/>
              </w:rPr>
            </w:pPr>
            <w:r w:rsidRPr="00461351">
              <w:rPr>
                <w:rFonts w:ascii="Calibri" w:hAnsi="Calibri"/>
                <w:bCs/>
                <w:i/>
                <w:iCs/>
                <w:szCs w:val="22"/>
              </w:rPr>
              <w:t>There shall be no business operated from the premises or site outside the stated operating hours.</w:t>
            </w:r>
          </w:p>
          <w:p w14:paraId="2D7563A5" w14:textId="77777777" w:rsidR="00461351" w:rsidRPr="00461351" w:rsidRDefault="00461351" w:rsidP="00461351">
            <w:pPr>
              <w:pStyle w:val="Header"/>
              <w:rPr>
                <w:rFonts w:ascii="Calibri" w:hAnsi="Calibri"/>
                <w:bCs/>
                <w:i/>
                <w:iCs/>
                <w:szCs w:val="22"/>
              </w:rPr>
            </w:pPr>
          </w:p>
          <w:p w14:paraId="0B7C816B" w14:textId="53E5CF06" w:rsidR="00461351" w:rsidRPr="00461351" w:rsidRDefault="00461351" w:rsidP="00461351">
            <w:pPr>
              <w:pStyle w:val="Header"/>
              <w:rPr>
                <w:rFonts w:ascii="Calibri" w:hAnsi="Calibri"/>
                <w:bCs/>
                <w:i/>
                <w:iCs/>
                <w:szCs w:val="22"/>
              </w:rPr>
            </w:pPr>
            <w:r w:rsidRPr="00461351">
              <w:rPr>
                <w:rFonts w:ascii="Calibri" w:hAnsi="Calibri"/>
                <w:bCs/>
                <w:i/>
                <w:iCs/>
                <w:szCs w:val="22"/>
              </w:rPr>
              <w:t>Reason: To comply with the terms of the application and in the interests of protecting the residential amenities of nearby residents.’</w:t>
            </w:r>
          </w:p>
          <w:p w14:paraId="6E5D3223" w14:textId="77777777" w:rsidR="00696ED0" w:rsidRDefault="00696ED0" w:rsidP="00AF59B7">
            <w:pPr>
              <w:pStyle w:val="Header"/>
              <w:rPr>
                <w:rFonts w:ascii="Calibri" w:hAnsi="Calibri"/>
                <w:bCs/>
                <w:szCs w:val="22"/>
              </w:rPr>
            </w:pPr>
          </w:p>
          <w:p w14:paraId="0E5C8253" w14:textId="65DFE25A" w:rsidR="00AF59B7" w:rsidRDefault="00527860" w:rsidP="00AF59B7">
            <w:pPr>
              <w:pStyle w:val="Header"/>
              <w:rPr>
                <w:rFonts w:ascii="Calibri" w:hAnsi="Calibri"/>
                <w:bCs/>
                <w:szCs w:val="22"/>
              </w:rPr>
            </w:pPr>
            <w:r>
              <w:rPr>
                <w:rFonts w:ascii="Calibri" w:hAnsi="Calibri"/>
                <w:bCs/>
                <w:szCs w:val="22"/>
              </w:rPr>
              <w:t xml:space="preserve">The  supporting information </w:t>
            </w:r>
            <w:r w:rsidR="00461351">
              <w:rPr>
                <w:rFonts w:ascii="Calibri" w:hAnsi="Calibri"/>
                <w:bCs/>
                <w:szCs w:val="22"/>
              </w:rPr>
              <w:t xml:space="preserve">within the current application </w:t>
            </w:r>
            <w:r w:rsidR="008705B8">
              <w:rPr>
                <w:rFonts w:ascii="Calibri" w:hAnsi="Calibri"/>
                <w:bCs/>
                <w:szCs w:val="22"/>
              </w:rPr>
              <w:t xml:space="preserve">makes reference to the competitive nature of the local area’s evening economy </w:t>
            </w:r>
            <w:r w:rsidR="00461351">
              <w:rPr>
                <w:rFonts w:ascii="Calibri" w:hAnsi="Calibri"/>
                <w:bCs/>
                <w:szCs w:val="22"/>
              </w:rPr>
              <w:t xml:space="preserve">which in turn places a demand on the existing business to remain flexible with respect to their hours of operation, particularly within the later hours of the evening to accommodate customers eating outside of traditional meal times. It is further stated that the restrictive nature of the existing approved hours of business would </w:t>
            </w:r>
            <w:r w:rsidR="00954B9F">
              <w:rPr>
                <w:rFonts w:ascii="Calibri" w:hAnsi="Calibri"/>
                <w:bCs/>
                <w:szCs w:val="22"/>
              </w:rPr>
              <w:t>result in</w:t>
            </w:r>
            <w:r w:rsidR="00461351">
              <w:rPr>
                <w:rFonts w:ascii="Calibri" w:hAnsi="Calibri"/>
                <w:bCs/>
                <w:szCs w:val="22"/>
              </w:rPr>
              <w:t xml:space="preserve"> </w:t>
            </w:r>
            <w:r w:rsidR="00954B9F">
              <w:rPr>
                <w:rFonts w:ascii="Calibri" w:hAnsi="Calibri"/>
                <w:bCs/>
                <w:szCs w:val="22"/>
              </w:rPr>
              <w:t xml:space="preserve">potential </w:t>
            </w:r>
            <w:r w:rsidR="00461351">
              <w:rPr>
                <w:rFonts w:ascii="Calibri" w:hAnsi="Calibri"/>
                <w:bCs/>
                <w:szCs w:val="22"/>
              </w:rPr>
              <w:t xml:space="preserve">customers frequenting alternative hot food takeaway establishments with </w:t>
            </w:r>
            <w:r w:rsidR="001D5B79">
              <w:rPr>
                <w:rFonts w:ascii="Calibri" w:hAnsi="Calibri"/>
                <w:bCs/>
                <w:szCs w:val="22"/>
              </w:rPr>
              <w:t xml:space="preserve">longer </w:t>
            </w:r>
            <w:r w:rsidR="00954B9F">
              <w:rPr>
                <w:rFonts w:ascii="Calibri" w:hAnsi="Calibri"/>
                <w:bCs/>
                <w:szCs w:val="22"/>
              </w:rPr>
              <w:t xml:space="preserve">opening hours which in turn would result in lost custom. As such, consent is sought for an extension to the approved hours of business for the application premises by way of a variation to condition 4 imposed on planning consent 3/2023/0055 </w:t>
            </w:r>
            <w:r w:rsidR="00AF59B7" w:rsidRPr="00AF59B7">
              <w:rPr>
                <w:rFonts w:ascii="Calibri" w:hAnsi="Calibri"/>
                <w:bCs/>
                <w:szCs w:val="22"/>
              </w:rPr>
              <w:t xml:space="preserve">as part of this S73 application. </w:t>
            </w:r>
          </w:p>
          <w:p w14:paraId="1B20488F" w14:textId="6E13A62E" w:rsidR="00D9292B" w:rsidRPr="00832255" w:rsidRDefault="00D9292B" w:rsidP="00D9292B">
            <w:pPr>
              <w:pStyle w:val="Header"/>
              <w:rPr>
                <w:rFonts w:ascii="Calibri" w:hAnsi="Calibri"/>
                <w:bCs/>
                <w:i/>
                <w:iCs/>
                <w:szCs w:val="22"/>
              </w:rPr>
            </w:pPr>
          </w:p>
        </w:tc>
      </w:tr>
      <w:tr w:rsidR="00DB5827" w:rsidRPr="00D2449B" w14:paraId="3F4A318A"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4FD7EF" w14:textId="696F992D" w:rsidR="00666486" w:rsidRPr="00666486" w:rsidRDefault="00636A14" w:rsidP="00666486">
            <w:pPr>
              <w:pStyle w:val="Header"/>
              <w:rPr>
                <w:rFonts w:ascii="Calibri" w:hAnsi="Calibri"/>
                <w:b/>
                <w:szCs w:val="22"/>
              </w:rPr>
            </w:pPr>
            <w:r>
              <w:rPr>
                <w:rFonts w:ascii="Calibri" w:hAnsi="Calibri"/>
                <w:b/>
                <w:szCs w:val="22"/>
              </w:rPr>
              <w:lastRenderedPageBreak/>
              <w:t>Impact upon Residential Amenity</w:t>
            </w:r>
            <w:r w:rsidR="00666486" w:rsidRPr="00666486">
              <w:rPr>
                <w:rFonts w:ascii="Calibri" w:hAnsi="Calibri"/>
                <w:b/>
                <w:szCs w:val="22"/>
              </w:rPr>
              <w:t>:</w:t>
            </w:r>
          </w:p>
          <w:p w14:paraId="1176C343" w14:textId="77777777" w:rsidR="00BD74FA" w:rsidRDefault="00BD74FA" w:rsidP="00B03A95">
            <w:pPr>
              <w:pStyle w:val="Header"/>
              <w:rPr>
                <w:rFonts w:ascii="Calibri" w:hAnsi="Calibri"/>
                <w:b/>
                <w:szCs w:val="22"/>
              </w:rPr>
            </w:pPr>
          </w:p>
          <w:p w14:paraId="27B6249F" w14:textId="72F40DA0" w:rsidR="000C7B9B" w:rsidRDefault="009C3946" w:rsidP="00E529DF">
            <w:pPr>
              <w:pStyle w:val="Header"/>
              <w:rPr>
                <w:rFonts w:ascii="Calibri" w:hAnsi="Calibri"/>
                <w:bCs/>
                <w:szCs w:val="22"/>
              </w:rPr>
            </w:pPr>
            <w:r>
              <w:rPr>
                <w:rFonts w:ascii="Calibri" w:hAnsi="Calibri"/>
                <w:bCs/>
                <w:szCs w:val="22"/>
              </w:rPr>
              <w:t>The original submission of the application proposed a change to the approved hours of business for the application premises as follows:</w:t>
            </w:r>
          </w:p>
          <w:p w14:paraId="0C0B1D0C" w14:textId="77777777" w:rsidR="009C3946" w:rsidRDefault="009C3946" w:rsidP="00E529DF">
            <w:pPr>
              <w:pStyle w:val="Header"/>
              <w:rPr>
                <w:rFonts w:ascii="Calibri" w:hAnsi="Calibri"/>
                <w:bCs/>
                <w:szCs w:val="22"/>
              </w:rPr>
            </w:pPr>
          </w:p>
          <w:p w14:paraId="4F75B2FE" w14:textId="77777777" w:rsidR="009C3946" w:rsidRPr="009C3946" w:rsidRDefault="009C3946" w:rsidP="009C3946">
            <w:pPr>
              <w:pStyle w:val="Header"/>
              <w:numPr>
                <w:ilvl w:val="0"/>
                <w:numId w:val="19"/>
              </w:numPr>
              <w:rPr>
                <w:rFonts w:ascii="Calibri" w:hAnsi="Calibri"/>
                <w:bCs/>
                <w:szCs w:val="22"/>
              </w:rPr>
            </w:pPr>
            <w:r w:rsidRPr="009C3946">
              <w:rPr>
                <w:rFonts w:ascii="Calibri" w:hAnsi="Calibri"/>
                <w:bCs/>
                <w:szCs w:val="22"/>
              </w:rPr>
              <w:t>11:00 to 00:00 Sunday to Thursday (one additional hour on each day)</w:t>
            </w:r>
          </w:p>
          <w:p w14:paraId="71608D38" w14:textId="77777777" w:rsidR="009C3946" w:rsidRPr="009C3946" w:rsidRDefault="009C3946" w:rsidP="009C3946">
            <w:pPr>
              <w:pStyle w:val="Header"/>
              <w:numPr>
                <w:ilvl w:val="0"/>
                <w:numId w:val="19"/>
              </w:numPr>
              <w:rPr>
                <w:rFonts w:ascii="Calibri" w:hAnsi="Calibri"/>
                <w:bCs/>
                <w:szCs w:val="22"/>
              </w:rPr>
            </w:pPr>
            <w:r w:rsidRPr="009C3946">
              <w:rPr>
                <w:rFonts w:ascii="Calibri" w:hAnsi="Calibri"/>
                <w:bCs/>
                <w:szCs w:val="22"/>
              </w:rPr>
              <w:t>11:00 to 01:00 Friday and Saturday (two additional hours on each day)</w:t>
            </w:r>
          </w:p>
          <w:p w14:paraId="6436D6D9" w14:textId="77777777" w:rsidR="009C3946" w:rsidRDefault="009C3946" w:rsidP="00E529DF">
            <w:pPr>
              <w:pStyle w:val="Header"/>
              <w:rPr>
                <w:rFonts w:ascii="Calibri" w:hAnsi="Calibri"/>
                <w:bCs/>
                <w:szCs w:val="22"/>
              </w:rPr>
            </w:pPr>
          </w:p>
          <w:p w14:paraId="171C6515" w14:textId="7DA2405A" w:rsidR="00A9355A" w:rsidRDefault="00664E42" w:rsidP="00E529DF">
            <w:pPr>
              <w:pStyle w:val="Header"/>
              <w:rPr>
                <w:rFonts w:ascii="Calibri" w:hAnsi="Calibri"/>
                <w:bCs/>
                <w:szCs w:val="22"/>
              </w:rPr>
            </w:pPr>
            <w:r>
              <w:rPr>
                <w:rFonts w:ascii="Calibri" w:hAnsi="Calibri"/>
                <w:bCs/>
                <w:szCs w:val="22"/>
              </w:rPr>
              <w:t xml:space="preserve">Analysis shows the presence of several residential receptors within the vicinity of the application premises, namely the occupants of </w:t>
            </w:r>
            <w:r w:rsidRPr="009C3946">
              <w:rPr>
                <w:rFonts w:ascii="Calibri" w:hAnsi="Calibri"/>
                <w:bCs/>
                <w:szCs w:val="22"/>
              </w:rPr>
              <w:t>62A, 59A, 65A, 71A Berry Lane</w:t>
            </w:r>
            <w:r w:rsidR="00A9355A">
              <w:rPr>
                <w:rFonts w:ascii="Calibri" w:hAnsi="Calibri"/>
                <w:bCs/>
                <w:szCs w:val="22"/>
              </w:rPr>
              <w:t xml:space="preserve">. As such, the neighbouring receptors referenced could be potentially </w:t>
            </w:r>
            <w:r>
              <w:rPr>
                <w:rFonts w:ascii="Calibri" w:hAnsi="Calibri"/>
                <w:bCs/>
                <w:szCs w:val="22"/>
              </w:rPr>
              <w:t>subjected to additional noise and disturbances arising from the proposed extension to the approved hours of business for the application premises</w:t>
            </w:r>
            <w:r w:rsidR="00A9355A">
              <w:rPr>
                <w:rFonts w:ascii="Calibri" w:hAnsi="Calibri"/>
                <w:bCs/>
                <w:szCs w:val="22"/>
              </w:rPr>
              <w:t xml:space="preserve"> and concerns have been raised with respect to this through the application’s public consultation process. </w:t>
            </w:r>
          </w:p>
          <w:p w14:paraId="55BC14C3" w14:textId="77777777" w:rsidR="00A9355A" w:rsidRDefault="00A9355A" w:rsidP="00E529DF">
            <w:pPr>
              <w:pStyle w:val="Header"/>
              <w:rPr>
                <w:rFonts w:ascii="Calibri" w:hAnsi="Calibri"/>
                <w:bCs/>
                <w:szCs w:val="22"/>
              </w:rPr>
            </w:pPr>
          </w:p>
          <w:p w14:paraId="1AB031B0" w14:textId="5BAA9C45" w:rsidR="009C3946" w:rsidRDefault="00A9355A" w:rsidP="00E529DF">
            <w:pPr>
              <w:pStyle w:val="Header"/>
              <w:rPr>
                <w:rFonts w:ascii="Calibri" w:hAnsi="Calibri"/>
                <w:bCs/>
                <w:szCs w:val="22"/>
              </w:rPr>
            </w:pPr>
            <w:r>
              <w:rPr>
                <w:rFonts w:ascii="Calibri" w:hAnsi="Calibri"/>
                <w:bCs/>
                <w:szCs w:val="22"/>
              </w:rPr>
              <w:t>Notwithstanding the above</w:t>
            </w:r>
            <w:r w:rsidR="00664E42">
              <w:rPr>
                <w:rFonts w:ascii="Calibri" w:hAnsi="Calibri"/>
                <w:bCs/>
                <w:szCs w:val="22"/>
              </w:rPr>
              <w:t xml:space="preserve">, </w:t>
            </w:r>
            <w:r w:rsidR="00A7198A">
              <w:rPr>
                <w:rFonts w:ascii="Calibri" w:hAnsi="Calibri"/>
                <w:bCs/>
                <w:szCs w:val="22"/>
              </w:rPr>
              <w:t>analysis shows that h</w:t>
            </w:r>
            <w:r w:rsidR="009C3946">
              <w:rPr>
                <w:rFonts w:ascii="Calibri" w:hAnsi="Calibri"/>
                <w:bCs/>
                <w:szCs w:val="22"/>
              </w:rPr>
              <w:t xml:space="preserve">ot food takeaways </w:t>
            </w:r>
            <w:r w:rsidR="00A7198A">
              <w:rPr>
                <w:rFonts w:ascii="Calibri" w:hAnsi="Calibri"/>
                <w:bCs/>
                <w:szCs w:val="22"/>
              </w:rPr>
              <w:t>comprising</w:t>
            </w:r>
            <w:r w:rsidR="009C3946">
              <w:rPr>
                <w:rFonts w:ascii="Calibri" w:hAnsi="Calibri"/>
                <w:bCs/>
                <w:szCs w:val="22"/>
              </w:rPr>
              <w:t xml:space="preserve"> midnight closing hours are present within the locality </w:t>
            </w:r>
            <w:r w:rsidR="00664E42">
              <w:rPr>
                <w:rFonts w:ascii="Calibri" w:hAnsi="Calibri"/>
                <w:bCs/>
                <w:szCs w:val="22"/>
              </w:rPr>
              <w:t xml:space="preserve">and these establishments (Bella Italian, Geno’s, Pizza Time) lie within reasonably close proximity to residential properties (Pizza Time is adjoined by residential properties). In light of this, </w:t>
            </w:r>
            <w:r w:rsidR="00A7198A">
              <w:rPr>
                <w:rFonts w:ascii="Calibri" w:hAnsi="Calibri"/>
                <w:bCs/>
                <w:szCs w:val="22"/>
              </w:rPr>
              <w:t xml:space="preserve">no significant concerns are raised with respect to impacts upon neighbouring amenity with regard </w:t>
            </w:r>
            <w:r w:rsidR="005B46F8">
              <w:rPr>
                <w:rFonts w:ascii="Calibri" w:hAnsi="Calibri"/>
                <w:bCs/>
                <w:szCs w:val="22"/>
              </w:rPr>
              <w:t xml:space="preserve">to </w:t>
            </w:r>
            <w:r w:rsidR="00A7198A">
              <w:rPr>
                <w:rFonts w:ascii="Calibri" w:hAnsi="Calibri"/>
                <w:bCs/>
                <w:szCs w:val="22"/>
              </w:rPr>
              <w:t>the extension of opening hours proposed for the application premises on Sunday – Thursda</w:t>
            </w:r>
            <w:r w:rsidR="00C66B51">
              <w:rPr>
                <w:rFonts w:ascii="Calibri" w:hAnsi="Calibri"/>
                <w:bCs/>
                <w:szCs w:val="22"/>
              </w:rPr>
              <w:t>y in as much that this would largely mirror existing commercial / residential mixed use arrangements in the area</w:t>
            </w:r>
            <w:r w:rsidR="00F83E47">
              <w:rPr>
                <w:rFonts w:ascii="Calibri" w:hAnsi="Calibri"/>
                <w:bCs/>
                <w:szCs w:val="22"/>
              </w:rPr>
              <w:t xml:space="preserve">. </w:t>
            </w:r>
          </w:p>
          <w:p w14:paraId="367CFA66" w14:textId="77777777" w:rsidR="00664E42" w:rsidRDefault="00664E42" w:rsidP="00E529DF">
            <w:pPr>
              <w:pStyle w:val="Header"/>
              <w:rPr>
                <w:rFonts w:ascii="Calibri" w:hAnsi="Calibri"/>
                <w:bCs/>
                <w:szCs w:val="22"/>
              </w:rPr>
            </w:pPr>
          </w:p>
          <w:p w14:paraId="49CC89F0" w14:textId="32C5BF3C" w:rsidR="005F678C" w:rsidRDefault="005B46F8" w:rsidP="005F678C">
            <w:pPr>
              <w:pStyle w:val="Header"/>
              <w:rPr>
                <w:rFonts w:ascii="Calibri" w:hAnsi="Calibri"/>
                <w:bCs/>
                <w:szCs w:val="22"/>
              </w:rPr>
            </w:pPr>
            <w:r>
              <w:rPr>
                <w:rFonts w:ascii="Calibri" w:hAnsi="Calibri"/>
                <w:bCs/>
                <w:szCs w:val="22"/>
              </w:rPr>
              <w:t xml:space="preserve">Notwithstanding the above, hot food takeaways with opening hours beyond midnight are </w:t>
            </w:r>
            <w:r w:rsidR="00C66B51">
              <w:rPr>
                <w:rFonts w:ascii="Calibri" w:hAnsi="Calibri"/>
                <w:bCs/>
                <w:szCs w:val="22"/>
              </w:rPr>
              <w:t xml:space="preserve">far less prevalent in the locality, with only one </w:t>
            </w:r>
            <w:r w:rsidR="000769D1">
              <w:rPr>
                <w:rFonts w:ascii="Calibri" w:hAnsi="Calibri"/>
                <w:bCs/>
                <w:szCs w:val="22"/>
              </w:rPr>
              <w:t>such establishment</w:t>
            </w:r>
            <w:r w:rsidR="00C66B51">
              <w:rPr>
                <w:rFonts w:ascii="Calibri" w:hAnsi="Calibri"/>
                <w:bCs/>
                <w:szCs w:val="22"/>
              </w:rPr>
              <w:t xml:space="preserve"> identified within the vicinity of the application premises (5 in 1 at No. 2</w:t>
            </w:r>
            <w:r w:rsidR="00F83E47">
              <w:rPr>
                <w:rFonts w:ascii="Calibri" w:hAnsi="Calibri"/>
                <w:bCs/>
                <w:szCs w:val="22"/>
              </w:rPr>
              <w:t>3</w:t>
            </w:r>
            <w:r w:rsidR="00C66B51">
              <w:rPr>
                <w:rFonts w:ascii="Calibri" w:hAnsi="Calibri"/>
                <w:bCs/>
                <w:szCs w:val="22"/>
              </w:rPr>
              <w:t xml:space="preserve"> Berry Lane). </w:t>
            </w:r>
            <w:r w:rsidR="005F678C">
              <w:rPr>
                <w:rFonts w:ascii="Calibri" w:hAnsi="Calibri"/>
                <w:bCs/>
                <w:szCs w:val="22"/>
              </w:rPr>
              <w:t xml:space="preserve">As such, it is considered that </w:t>
            </w:r>
            <w:r w:rsidR="005F678C" w:rsidRPr="005F678C">
              <w:rPr>
                <w:rFonts w:ascii="Calibri" w:hAnsi="Calibri"/>
                <w:bCs/>
                <w:szCs w:val="22"/>
              </w:rPr>
              <w:t xml:space="preserve">the 01:00 closing time </w:t>
            </w:r>
            <w:r w:rsidR="00C82F2D">
              <w:rPr>
                <w:rFonts w:ascii="Calibri" w:hAnsi="Calibri"/>
                <w:bCs/>
                <w:szCs w:val="22"/>
              </w:rPr>
              <w:t xml:space="preserve">(originally) </w:t>
            </w:r>
            <w:r w:rsidR="005F678C" w:rsidRPr="005F678C">
              <w:rPr>
                <w:rFonts w:ascii="Calibri" w:hAnsi="Calibri"/>
                <w:bCs/>
                <w:szCs w:val="22"/>
              </w:rPr>
              <w:t>proposed for Friday</w:t>
            </w:r>
            <w:r w:rsidR="005F678C">
              <w:rPr>
                <w:rFonts w:ascii="Calibri" w:hAnsi="Calibri"/>
                <w:bCs/>
                <w:szCs w:val="22"/>
              </w:rPr>
              <w:t>s</w:t>
            </w:r>
            <w:r w:rsidR="005F678C" w:rsidRPr="005F678C">
              <w:rPr>
                <w:rFonts w:ascii="Calibri" w:hAnsi="Calibri"/>
                <w:bCs/>
                <w:szCs w:val="22"/>
              </w:rPr>
              <w:t xml:space="preserve"> &amp; Saturday</w:t>
            </w:r>
            <w:r w:rsidR="005F678C">
              <w:rPr>
                <w:rFonts w:ascii="Calibri" w:hAnsi="Calibri"/>
                <w:bCs/>
                <w:szCs w:val="22"/>
              </w:rPr>
              <w:t xml:space="preserve">s at the application premises would </w:t>
            </w:r>
            <w:r w:rsidR="00C82F2D">
              <w:rPr>
                <w:rFonts w:ascii="Calibri" w:hAnsi="Calibri"/>
                <w:bCs/>
                <w:szCs w:val="22"/>
              </w:rPr>
              <w:t xml:space="preserve">likely </w:t>
            </w:r>
            <w:r w:rsidR="005F678C">
              <w:rPr>
                <w:rFonts w:ascii="Calibri" w:hAnsi="Calibri"/>
                <w:bCs/>
                <w:szCs w:val="22"/>
              </w:rPr>
              <w:t>increase the potential for neighbouring residential receptors to</w:t>
            </w:r>
            <w:r w:rsidR="005F678C" w:rsidRPr="005F678C">
              <w:rPr>
                <w:rFonts w:ascii="Calibri" w:hAnsi="Calibri"/>
                <w:bCs/>
                <w:szCs w:val="22"/>
              </w:rPr>
              <w:t xml:space="preserve"> </w:t>
            </w:r>
            <w:r w:rsidR="00C82F2D">
              <w:rPr>
                <w:rFonts w:ascii="Calibri" w:hAnsi="Calibri"/>
                <w:bCs/>
                <w:szCs w:val="22"/>
              </w:rPr>
              <w:t xml:space="preserve">be </w:t>
            </w:r>
            <w:r w:rsidR="005F678C" w:rsidRPr="005F678C">
              <w:rPr>
                <w:rFonts w:ascii="Calibri" w:hAnsi="Calibri"/>
                <w:bCs/>
                <w:szCs w:val="22"/>
              </w:rPr>
              <w:t>subjected to noise and disturbances from patrons entering / leaving and congregating around the application premises and activity from food deliver</w:t>
            </w:r>
            <w:r w:rsidR="00C82F2D">
              <w:rPr>
                <w:rFonts w:ascii="Calibri" w:hAnsi="Calibri"/>
                <w:bCs/>
                <w:szCs w:val="22"/>
              </w:rPr>
              <w:t>y drivers</w:t>
            </w:r>
            <w:r w:rsidR="005F678C">
              <w:rPr>
                <w:rFonts w:ascii="Calibri" w:hAnsi="Calibri"/>
                <w:bCs/>
                <w:szCs w:val="22"/>
              </w:rPr>
              <w:t xml:space="preserve">, all of which would occur during </w:t>
            </w:r>
            <w:r w:rsidR="005F678C" w:rsidRPr="005F678C">
              <w:rPr>
                <w:rFonts w:ascii="Calibri" w:hAnsi="Calibri"/>
                <w:bCs/>
                <w:szCs w:val="22"/>
              </w:rPr>
              <w:t>the early hours of the morning</w:t>
            </w:r>
            <w:r w:rsidR="005F678C">
              <w:rPr>
                <w:rFonts w:ascii="Calibri" w:hAnsi="Calibri"/>
                <w:bCs/>
                <w:szCs w:val="22"/>
              </w:rPr>
              <w:t xml:space="preserve"> </w:t>
            </w:r>
            <w:r w:rsidR="00C82F2D">
              <w:rPr>
                <w:rFonts w:ascii="Calibri" w:hAnsi="Calibri"/>
                <w:bCs/>
                <w:szCs w:val="22"/>
              </w:rPr>
              <w:t xml:space="preserve">and </w:t>
            </w:r>
            <w:r w:rsidR="005F678C">
              <w:rPr>
                <w:rFonts w:ascii="Calibri" w:hAnsi="Calibri"/>
                <w:bCs/>
                <w:szCs w:val="22"/>
              </w:rPr>
              <w:t xml:space="preserve">at a quieter time </w:t>
            </w:r>
            <w:r w:rsidR="00C82F2D">
              <w:rPr>
                <w:rFonts w:ascii="Calibri" w:hAnsi="Calibri"/>
                <w:bCs/>
                <w:szCs w:val="22"/>
              </w:rPr>
              <w:t>when</w:t>
            </w:r>
            <w:r w:rsidR="005F678C">
              <w:rPr>
                <w:rFonts w:ascii="Calibri" w:hAnsi="Calibri"/>
                <w:bCs/>
                <w:szCs w:val="22"/>
              </w:rPr>
              <w:t xml:space="preserve"> other similar establishments </w:t>
            </w:r>
            <w:r w:rsidR="00C82F2D">
              <w:rPr>
                <w:rFonts w:ascii="Calibri" w:hAnsi="Calibri"/>
                <w:bCs/>
                <w:szCs w:val="22"/>
              </w:rPr>
              <w:t xml:space="preserve">would have </w:t>
            </w:r>
            <w:r w:rsidR="00490438">
              <w:rPr>
                <w:rFonts w:ascii="Calibri" w:hAnsi="Calibri"/>
                <w:bCs/>
                <w:szCs w:val="22"/>
              </w:rPr>
              <w:t xml:space="preserve">ceased trading for the day. Accordingly, it is not considered that the 01:00 closing time </w:t>
            </w:r>
            <w:r w:rsidR="00C82F2D">
              <w:rPr>
                <w:rFonts w:ascii="Calibri" w:hAnsi="Calibri"/>
                <w:bCs/>
                <w:szCs w:val="22"/>
              </w:rPr>
              <w:t xml:space="preserve">(originally) </w:t>
            </w:r>
            <w:r w:rsidR="00490438">
              <w:rPr>
                <w:rFonts w:ascii="Calibri" w:hAnsi="Calibri"/>
                <w:bCs/>
                <w:szCs w:val="22"/>
              </w:rPr>
              <w:t xml:space="preserve">proposed for the application premises on Fridays and Saturdays would be reflective of the existing </w:t>
            </w:r>
            <w:r w:rsidR="00490438" w:rsidRPr="00490438">
              <w:rPr>
                <w:rFonts w:ascii="Calibri" w:hAnsi="Calibri"/>
                <w:bCs/>
                <w:szCs w:val="22"/>
              </w:rPr>
              <w:t>commercial / residential mixed use arrangement in the area</w:t>
            </w:r>
            <w:r w:rsidR="00490438">
              <w:rPr>
                <w:rFonts w:ascii="Calibri" w:hAnsi="Calibri"/>
                <w:bCs/>
                <w:szCs w:val="22"/>
              </w:rPr>
              <w:t>.</w:t>
            </w:r>
          </w:p>
          <w:p w14:paraId="59C93381" w14:textId="77777777" w:rsidR="00490438" w:rsidRDefault="00490438" w:rsidP="005F678C">
            <w:pPr>
              <w:pStyle w:val="Header"/>
              <w:rPr>
                <w:rFonts w:ascii="Calibri" w:hAnsi="Calibri"/>
                <w:bCs/>
                <w:szCs w:val="22"/>
              </w:rPr>
            </w:pPr>
          </w:p>
          <w:p w14:paraId="2EDDBD67" w14:textId="66040044" w:rsidR="00C82F2D" w:rsidRDefault="00490438" w:rsidP="00C82F2D">
            <w:pPr>
              <w:pStyle w:val="Header"/>
              <w:rPr>
                <w:rFonts w:ascii="Calibri" w:hAnsi="Calibri"/>
                <w:bCs/>
                <w:szCs w:val="22"/>
              </w:rPr>
            </w:pPr>
            <w:r>
              <w:rPr>
                <w:rFonts w:ascii="Calibri" w:hAnsi="Calibri"/>
                <w:bCs/>
                <w:szCs w:val="22"/>
              </w:rPr>
              <w:t xml:space="preserve">The above concerns have been conveyed to the applicant </w:t>
            </w:r>
            <w:r w:rsidR="004D3642">
              <w:rPr>
                <w:rFonts w:ascii="Calibri" w:hAnsi="Calibri"/>
                <w:bCs/>
                <w:szCs w:val="22"/>
              </w:rPr>
              <w:t>who was asked to reconsider alternative</w:t>
            </w:r>
            <w:r w:rsidR="004D3642" w:rsidRPr="004D3642">
              <w:rPr>
                <w:rFonts w:ascii="Calibri" w:hAnsi="Calibri"/>
                <w:bCs/>
                <w:szCs w:val="22"/>
              </w:rPr>
              <w:t xml:space="preserve"> opening hours of 11:00 to 00:00 on Friday</w:t>
            </w:r>
            <w:r w:rsidR="004D3642">
              <w:rPr>
                <w:rFonts w:ascii="Calibri" w:hAnsi="Calibri"/>
                <w:bCs/>
                <w:szCs w:val="22"/>
              </w:rPr>
              <w:t>s</w:t>
            </w:r>
            <w:r w:rsidR="004D3642" w:rsidRPr="004D3642">
              <w:rPr>
                <w:rFonts w:ascii="Calibri" w:hAnsi="Calibri"/>
                <w:bCs/>
                <w:szCs w:val="22"/>
              </w:rPr>
              <w:t xml:space="preserve"> and Saturday</w:t>
            </w:r>
            <w:r w:rsidR="004D3642">
              <w:rPr>
                <w:rFonts w:ascii="Calibri" w:hAnsi="Calibri"/>
                <w:bCs/>
                <w:szCs w:val="22"/>
              </w:rPr>
              <w:t>s</w:t>
            </w:r>
            <w:r w:rsidR="004D3642" w:rsidRPr="004D3642">
              <w:rPr>
                <w:rFonts w:ascii="Calibri" w:hAnsi="Calibri"/>
                <w:bCs/>
                <w:szCs w:val="22"/>
              </w:rPr>
              <w:t xml:space="preserve"> </w:t>
            </w:r>
            <w:r w:rsidR="004D3642">
              <w:rPr>
                <w:rFonts w:ascii="Calibri" w:hAnsi="Calibri"/>
                <w:bCs/>
                <w:szCs w:val="22"/>
              </w:rPr>
              <w:t>for</w:t>
            </w:r>
            <w:r w:rsidR="004D3642" w:rsidRPr="004D3642">
              <w:rPr>
                <w:rFonts w:ascii="Calibri" w:hAnsi="Calibri"/>
                <w:bCs/>
                <w:szCs w:val="22"/>
              </w:rPr>
              <w:t xml:space="preserve"> the application premises </w:t>
            </w:r>
            <w:r w:rsidR="004D3642">
              <w:rPr>
                <w:rFonts w:ascii="Calibri" w:hAnsi="Calibri"/>
                <w:bCs/>
                <w:szCs w:val="22"/>
              </w:rPr>
              <w:t xml:space="preserve">on the basis that </w:t>
            </w:r>
            <w:r w:rsidR="00C82F2D">
              <w:rPr>
                <w:rFonts w:ascii="Calibri" w:hAnsi="Calibri"/>
                <w:bCs/>
                <w:szCs w:val="22"/>
              </w:rPr>
              <w:t xml:space="preserve">this </w:t>
            </w:r>
            <w:r w:rsidR="004D3642">
              <w:rPr>
                <w:rFonts w:ascii="Calibri" w:hAnsi="Calibri"/>
                <w:bCs/>
                <w:szCs w:val="22"/>
              </w:rPr>
              <w:t>was considered to</w:t>
            </w:r>
            <w:r w:rsidR="004D3642" w:rsidRPr="004D3642">
              <w:rPr>
                <w:rFonts w:ascii="Calibri" w:hAnsi="Calibri"/>
                <w:bCs/>
                <w:szCs w:val="22"/>
              </w:rPr>
              <w:t xml:space="preserve"> constitute a reasonable compromise</w:t>
            </w:r>
            <w:r w:rsidR="004D3642">
              <w:rPr>
                <w:rFonts w:ascii="Calibri" w:hAnsi="Calibri"/>
                <w:bCs/>
                <w:szCs w:val="22"/>
              </w:rPr>
              <w:t xml:space="preserve"> in light of the </w:t>
            </w:r>
            <w:r w:rsidR="00C82F2D">
              <w:rPr>
                <w:rFonts w:ascii="Calibri" w:hAnsi="Calibri"/>
                <w:bCs/>
                <w:szCs w:val="22"/>
              </w:rPr>
              <w:t xml:space="preserve">opening </w:t>
            </w:r>
            <w:r w:rsidR="004D3642">
              <w:rPr>
                <w:rFonts w:ascii="Calibri" w:hAnsi="Calibri"/>
                <w:bCs/>
                <w:szCs w:val="22"/>
              </w:rPr>
              <w:t xml:space="preserve">hours of </w:t>
            </w:r>
            <w:r w:rsidR="00C82F2D">
              <w:rPr>
                <w:rFonts w:ascii="Calibri" w:hAnsi="Calibri"/>
                <w:bCs/>
                <w:szCs w:val="22"/>
              </w:rPr>
              <w:t>similar establishments in the locality and the applicant has since agreed to this.</w:t>
            </w:r>
          </w:p>
          <w:p w14:paraId="1C3884C5" w14:textId="27876EE5" w:rsidR="00DB5827" w:rsidRDefault="00DB5827" w:rsidP="00C82F2D">
            <w:pPr>
              <w:pStyle w:val="Header"/>
              <w:rPr>
                <w:rFonts w:ascii="Calibri" w:hAnsi="Calibri"/>
                <w:b/>
                <w:szCs w:val="22"/>
              </w:rPr>
            </w:pPr>
          </w:p>
        </w:tc>
      </w:tr>
      <w:tr w:rsidR="00C0704D" w:rsidRPr="00D2449B" w14:paraId="0A9D02B4"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0C626464" w14:textId="399D897B" w:rsidR="00CF2B3C" w:rsidRDefault="00CF2B3C" w:rsidP="00CF2B3C">
            <w:pPr>
              <w:pStyle w:val="Header"/>
              <w:tabs>
                <w:tab w:val="clear" w:pos="4153"/>
                <w:tab w:val="clear" w:pos="8306"/>
              </w:tabs>
              <w:contextualSpacing/>
              <w:jc w:val="both"/>
              <w:rPr>
                <w:rFonts w:ascii="Calibri" w:hAnsi="Calibri"/>
                <w:szCs w:val="22"/>
              </w:rPr>
            </w:pPr>
          </w:p>
          <w:p w14:paraId="37AFE1CD" w14:textId="7E59E202" w:rsidR="00C82F2D" w:rsidRPr="00C82F2D" w:rsidRDefault="006232E0" w:rsidP="00C82F2D">
            <w:pPr>
              <w:pStyle w:val="Header"/>
              <w:tabs>
                <w:tab w:val="clear" w:pos="4153"/>
                <w:tab w:val="clear" w:pos="8306"/>
              </w:tabs>
              <w:contextualSpacing/>
              <w:jc w:val="both"/>
              <w:rPr>
                <w:rFonts w:ascii="Calibri" w:hAnsi="Calibri"/>
                <w:bCs/>
                <w:szCs w:val="22"/>
              </w:rPr>
            </w:pPr>
            <w:r w:rsidRPr="006232E0">
              <w:rPr>
                <w:rFonts w:ascii="Calibri" w:hAnsi="Calibri"/>
                <w:bCs/>
                <w:szCs w:val="22"/>
              </w:rPr>
              <w:lastRenderedPageBreak/>
              <w:t xml:space="preserve">The proposed variation to condition </w:t>
            </w:r>
            <w:r w:rsidR="0033708F">
              <w:rPr>
                <w:rFonts w:ascii="Calibri" w:hAnsi="Calibri"/>
                <w:bCs/>
                <w:szCs w:val="22"/>
              </w:rPr>
              <w:t>4</w:t>
            </w:r>
            <w:r w:rsidRPr="006232E0">
              <w:rPr>
                <w:rFonts w:ascii="Calibri" w:hAnsi="Calibri"/>
                <w:bCs/>
                <w:szCs w:val="22"/>
              </w:rPr>
              <w:t xml:space="preserve"> </w:t>
            </w:r>
            <w:r>
              <w:rPr>
                <w:rFonts w:ascii="Calibri" w:hAnsi="Calibri"/>
                <w:bCs/>
                <w:szCs w:val="22"/>
              </w:rPr>
              <w:t>from original planning consent 3/</w:t>
            </w:r>
            <w:r w:rsidR="00E14118">
              <w:rPr>
                <w:rFonts w:ascii="Calibri" w:hAnsi="Calibri"/>
                <w:bCs/>
                <w:szCs w:val="22"/>
              </w:rPr>
              <w:t>202</w:t>
            </w:r>
            <w:r w:rsidR="0033708F">
              <w:rPr>
                <w:rFonts w:ascii="Calibri" w:hAnsi="Calibri"/>
                <w:bCs/>
                <w:szCs w:val="22"/>
              </w:rPr>
              <w:t>3</w:t>
            </w:r>
            <w:r w:rsidR="00E14118">
              <w:rPr>
                <w:rFonts w:ascii="Calibri" w:hAnsi="Calibri"/>
                <w:bCs/>
                <w:szCs w:val="22"/>
              </w:rPr>
              <w:t>/</w:t>
            </w:r>
            <w:r w:rsidR="0033708F">
              <w:rPr>
                <w:rFonts w:ascii="Calibri" w:hAnsi="Calibri"/>
                <w:bCs/>
                <w:szCs w:val="22"/>
              </w:rPr>
              <w:t>0055</w:t>
            </w:r>
            <w:r>
              <w:rPr>
                <w:rFonts w:ascii="Calibri" w:hAnsi="Calibri"/>
                <w:bCs/>
                <w:szCs w:val="22"/>
              </w:rPr>
              <w:t xml:space="preserve"> </w:t>
            </w:r>
            <w:r w:rsidRPr="006232E0">
              <w:rPr>
                <w:rFonts w:ascii="Calibri" w:hAnsi="Calibri"/>
                <w:bCs/>
                <w:szCs w:val="22"/>
              </w:rPr>
              <w:t xml:space="preserve">is considered acceptable on the basis that </w:t>
            </w:r>
            <w:r w:rsidR="00895F76">
              <w:rPr>
                <w:rFonts w:ascii="Calibri" w:hAnsi="Calibri"/>
                <w:bCs/>
                <w:szCs w:val="22"/>
              </w:rPr>
              <w:t xml:space="preserve">the proposed extension </w:t>
            </w:r>
            <w:r w:rsidR="00C82F2D">
              <w:rPr>
                <w:rFonts w:ascii="Calibri" w:hAnsi="Calibri"/>
                <w:bCs/>
                <w:szCs w:val="22"/>
              </w:rPr>
              <w:t xml:space="preserve">to the originally approved hours of </w:t>
            </w:r>
            <w:r w:rsidR="00895F76">
              <w:rPr>
                <w:rFonts w:ascii="Calibri" w:hAnsi="Calibri"/>
                <w:bCs/>
                <w:szCs w:val="22"/>
              </w:rPr>
              <w:t xml:space="preserve">business </w:t>
            </w:r>
            <w:r w:rsidR="00C82F2D">
              <w:rPr>
                <w:rFonts w:ascii="Calibri" w:hAnsi="Calibri"/>
                <w:bCs/>
                <w:szCs w:val="22"/>
              </w:rPr>
              <w:t xml:space="preserve">at the application premises </w:t>
            </w:r>
            <w:r w:rsidR="00895F76">
              <w:rPr>
                <w:rFonts w:ascii="Calibri" w:hAnsi="Calibri"/>
                <w:bCs/>
                <w:szCs w:val="22"/>
              </w:rPr>
              <w:t xml:space="preserve">would </w:t>
            </w:r>
            <w:r w:rsidR="00C82F2D" w:rsidRPr="00C82F2D">
              <w:rPr>
                <w:rFonts w:ascii="Calibri" w:hAnsi="Calibri"/>
                <w:bCs/>
                <w:szCs w:val="22"/>
              </w:rPr>
              <w:t xml:space="preserve">be </w:t>
            </w:r>
            <w:r w:rsidR="00C82F2D">
              <w:rPr>
                <w:rFonts w:ascii="Calibri" w:hAnsi="Calibri"/>
                <w:bCs/>
                <w:szCs w:val="22"/>
              </w:rPr>
              <w:t xml:space="preserve">largely </w:t>
            </w:r>
            <w:r w:rsidR="00C82F2D" w:rsidRPr="00C82F2D">
              <w:rPr>
                <w:rFonts w:ascii="Calibri" w:hAnsi="Calibri"/>
                <w:bCs/>
                <w:szCs w:val="22"/>
              </w:rPr>
              <w:t>reflective of the existing commercial / residential mixed use arrangement in the area</w:t>
            </w:r>
            <w:r w:rsidR="00CB666D">
              <w:rPr>
                <w:rFonts w:ascii="Calibri" w:hAnsi="Calibri"/>
                <w:bCs/>
                <w:szCs w:val="22"/>
              </w:rPr>
              <w:t xml:space="preserve"> and would therefore have no significant impacts upon neighbouring amenity.</w:t>
            </w:r>
          </w:p>
          <w:p w14:paraId="5009EA40" w14:textId="77777777" w:rsidR="00332A93" w:rsidRDefault="00332A93" w:rsidP="00CF2B3C">
            <w:pPr>
              <w:pStyle w:val="Header"/>
              <w:tabs>
                <w:tab w:val="clear" w:pos="4153"/>
                <w:tab w:val="clear" w:pos="8306"/>
              </w:tabs>
              <w:contextualSpacing/>
              <w:jc w:val="both"/>
              <w:rPr>
                <w:rFonts w:ascii="Calibri" w:hAnsi="Calibri"/>
                <w:bCs/>
                <w:szCs w:val="22"/>
              </w:rPr>
            </w:pPr>
          </w:p>
          <w:p w14:paraId="4532D115" w14:textId="2F428446" w:rsidR="00332A93" w:rsidRPr="00332A93" w:rsidRDefault="00332A93" w:rsidP="00332A93">
            <w:pPr>
              <w:pStyle w:val="Header"/>
              <w:tabs>
                <w:tab w:val="clear" w:pos="4153"/>
                <w:tab w:val="clear" w:pos="8306"/>
              </w:tabs>
              <w:contextualSpacing/>
              <w:jc w:val="both"/>
              <w:rPr>
                <w:rFonts w:ascii="Calibri" w:hAnsi="Calibri"/>
                <w:bCs/>
                <w:szCs w:val="22"/>
              </w:rPr>
            </w:pPr>
            <w:r>
              <w:rPr>
                <w:rFonts w:ascii="Calibri" w:hAnsi="Calibri"/>
                <w:bCs/>
                <w:szCs w:val="22"/>
              </w:rPr>
              <w:t xml:space="preserve">Furthermore, </w:t>
            </w:r>
            <w:r w:rsidR="00F91C83">
              <w:rPr>
                <w:rFonts w:ascii="Calibri" w:hAnsi="Calibri"/>
                <w:bCs/>
                <w:szCs w:val="22"/>
              </w:rPr>
              <w:t xml:space="preserve">there are </w:t>
            </w:r>
            <w:r w:rsidRPr="00332A93">
              <w:rPr>
                <w:rFonts w:ascii="Calibri" w:hAnsi="Calibri"/>
                <w:bCs/>
                <w:szCs w:val="22"/>
              </w:rPr>
              <w:t xml:space="preserve">no material changes since the previous consent as such the principle of development along with other matters such as </w:t>
            </w:r>
            <w:r w:rsidR="00CB666D">
              <w:rPr>
                <w:rFonts w:ascii="Calibri" w:hAnsi="Calibri"/>
                <w:bCs/>
                <w:szCs w:val="22"/>
              </w:rPr>
              <w:t>design / visual impact, highways and ecology</w:t>
            </w:r>
            <w:r w:rsidRPr="00332A93">
              <w:rPr>
                <w:rFonts w:ascii="Calibri" w:hAnsi="Calibri"/>
                <w:bCs/>
                <w:szCs w:val="22"/>
              </w:rPr>
              <w:t xml:space="preserve"> remains acceptable subject to conditions. </w:t>
            </w:r>
          </w:p>
          <w:p w14:paraId="6EEE5F2D" w14:textId="77777777" w:rsidR="006232E0" w:rsidRDefault="006232E0" w:rsidP="00CF2B3C">
            <w:pPr>
              <w:pStyle w:val="Header"/>
              <w:tabs>
                <w:tab w:val="clear" w:pos="4153"/>
                <w:tab w:val="clear" w:pos="8306"/>
              </w:tabs>
              <w:contextualSpacing/>
              <w:jc w:val="both"/>
              <w:rPr>
                <w:rFonts w:ascii="Calibri" w:hAnsi="Calibri"/>
                <w:szCs w:val="22"/>
              </w:rPr>
            </w:pPr>
          </w:p>
          <w:p w14:paraId="6C16C34A" w14:textId="77777777" w:rsidR="006232E0" w:rsidRPr="006232E0" w:rsidRDefault="006232E0" w:rsidP="006232E0">
            <w:pPr>
              <w:pStyle w:val="Header"/>
              <w:tabs>
                <w:tab w:val="clear" w:pos="4153"/>
                <w:tab w:val="clear" w:pos="8306"/>
              </w:tabs>
              <w:contextualSpacing/>
              <w:jc w:val="both"/>
              <w:rPr>
                <w:rFonts w:ascii="Calibri" w:hAnsi="Calibri"/>
                <w:szCs w:val="22"/>
              </w:rPr>
            </w:pPr>
            <w:r w:rsidRPr="006232E0">
              <w:rPr>
                <w:rFonts w:ascii="Calibri" w:hAnsi="Calibri"/>
                <w:szCs w:val="22"/>
              </w:rPr>
              <w:t>It is for the above reasons and having regard to all material considerations and matters raised that the application is recommended for approval.</w:t>
            </w:r>
          </w:p>
          <w:p w14:paraId="3A4BD7A7" w14:textId="752202F2" w:rsidR="00051EA8" w:rsidRDefault="00051EA8" w:rsidP="00D9292B">
            <w:pPr>
              <w:pStyle w:val="Header"/>
              <w:rPr>
                <w:rFonts w:ascii="Calibri" w:hAnsi="Calibri"/>
                <w:b/>
                <w:szCs w:val="22"/>
              </w:rPr>
            </w:pPr>
          </w:p>
        </w:tc>
      </w:tr>
      <w:tr w:rsidR="00C0704D" w:rsidRPr="00D2449B" w14:paraId="507FC89B" w14:textId="77777777" w:rsidTr="00782409">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48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C41FF8D" w:rsidR="00C0704D" w:rsidRPr="00D2449B" w:rsidRDefault="006232E0" w:rsidP="00CD2CEF">
            <w:pPr>
              <w:rPr>
                <w:rFonts w:ascii="Calibri" w:hAnsi="Calibri"/>
                <w:bCs/>
                <w:szCs w:val="22"/>
              </w:rPr>
            </w:pPr>
            <w:r w:rsidRPr="006232E0">
              <w:rPr>
                <w:rFonts w:ascii="Calibri" w:hAnsi="Calibri"/>
                <w:bCs/>
                <w:szCs w:val="22"/>
              </w:rPr>
              <w:t>That the application be approved.</w:t>
            </w:r>
          </w:p>
        </w:tc>
      </w:tr>
    </w:tbl>
    <w:p w14:paraId="513FB541" w14:textId="77777777" w:rsidR="00C25897" w:rsidRPr="00D2449B" w:rsidRDefault="00C25897">
      <w:pPr>
        <w:rPr>
          <w:rFonts w:ascii="Calibri" w:hAnsi="Calibri"/>
          <w:szCs w:val="22"/>
        </w:rPr>
      </w:pPr>
    </w:p>
    <w:sectPr w:rsidR="00C25897"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D59"/>
    <w:multiLevelType w:val="hybridMultilevel"/>
    <w:tmpl w:val="77047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B07219"/>
    <w:multiLevelType w:val="hybridMultilevel"/>
    <w:tmpl w:val="D300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B3E13"/>
    <w:multiLevelType w:val="hybridMultilevel"/>
    <w:tmpl w:val="3352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C20E5"/>
    <w:multiLevelType w:val="hybridMultilevel"/>
    <w:tmpl w:val="5C70AC9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4" w15:restartNumberingAfterBreak="0">
    <w:nsid w:val="2A97190A"/>
    <w:multiLevelType w:val="hybridMultilevel"/>
    <w:tmpl w:val="8EC2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D2B5C"/>
    <w:multiLevelType w:val="hybridMultilevel"/>
    <w:tmpl w:val="3ECC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E3D01"/>
    <w:multiLevelType w:val="hybridMultilevel"/>
    <w:tmpl w:val="3F42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71040"/>
    <w:multiLevelType w:val="hybridMultilevel"/>
    <w:tmpl w:val="32EA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97895"/>
    <w:multiLevelType w:val="hybridMultilevel"/>
    <w:tmpl w:val="7032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526FE"/>
    <w:multiLevelType w:val="hybridMultilevel"/>
    <w:tmpl w:val="20A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321F49"/>
    <w:multiLevelType w:val="hybridMultilevel"/>
    <w:tmpl w:val="617A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E0671"/>
    <w:multiLevelType w:val="hybridMultilevel"/>
    <w:tmpl w:val="7750D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D0A66"/>
    <w:multiLevelType w:val="hybridMultilevel"/>
    <w:tmpl w:val="3A1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2D330A"/>
    <w:multiLevelType w:val="hybridMultilevel"/>
    <w:tmpl w:val="9710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2B5"/>
    <w:multiLevelType w:val="hybridMultilevel"/>
    <w:tmpl w:val="FABC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FB6ECE"/>
    <w:multiLevelType w:val="hybridMultilevel"/>
    <w:tmpl w:val="4588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83229E"/>
    <w:multiLevelType w:val="hybridMultilevel"/>
    <w:tmpl w:val="6A1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F0D75"/>
    <w:multiLevelType w:val="hybridMultilevel"/>
    <w:tmpl w:val="FE34C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8"/>
  </w:num>
  <w:num w:numId="2" w16cid:durableId="1513227159">
    <w:abstractNumId w:val="16"/>
  </w:num>
  <w:num w:numId="3" w16cid:durableId="1823623603">
    <w:abstractNumId w:val="13"/>
  </w:num>
  <w:num w:numId="4" w16cid:durableId="700714514">
    <w:abstractNumId w:val="17"/>
  </w:num>
  <w:num w:numId="5" w16cid:durableId="213277991">
    <w:abstractNumId w:val="4"/>
  </w:num>
  <w:num w:numId="6" w16cid:durableId="1570848619">
    <w:abstractNumId w:val="8"/>
  </w:num>
  <w:num w:numId="7" w16cid:durableId="1336957699">
    <w:abstractNumId w:val="9"/>
  </w:num>
  <w:num w:numId="8" w16cid:durableId="2143574005">
    <w:abstractNumId w:val="6"/>
  </w:num>
  <w:num w:numId="9" w16cid:durableId="1379160739">
    <w:abstractNumId w:val="0"/>
  </w:num>
  <w:num w:numId="10" w16cid:durableId="969868485">
    <w:abstractNumId w:val="2"/>
  </w:num>
  <w:num w:numId="11" w16cid:durableId="1722553034">
    <w:abstractNumId w:val="1"/>
  </w:num>
  <w:num w:numId="12" w16cid:durableId="1277323031">
    <w:abstractNumId w:val="5"/>
  </w:num>
  <w:num w:numId="13" w16cid:durableId="2039155927">
    <w:abstractNumId w:val="11"/>
  </w:num>
  <w:num w:numId="14" w16cid:durableId="1766226461">
    <w:abstractNumId w:val="19"/>
  </w:num>
  <w:num w:numId="15" w16cid:durableId="593364320">
    <w:abstractNumId w:val="15"/>
  </w:num>
  <w:num w:numId="16" w16cid:durableId="348215830">
    <w:abstractNumId w:val="12"/>
  </w:num>
  <w:num w:numId="17" w16cid:durableId="347294343">
    <w:abstractNumId w:val="14"/>
  </w:num>
  <w:num w:numId="18" w16cid:durableId="617613493">
    <w:abstractNumId w:val="7"/>
  </w:num>
  <w:num w:numId="19" w16cid:durableId="939459031">
    <w:abstractNumId w:val="3"/>
  </w:num>
  <w:num w:numId="20" w16cid:durableId="2046830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B5D"/>
    <w:rsid w:val="00007233"/>
    <w:rsid w:val="000168D9"/>
    <w:rsid w:val="00017D97"/>
    <w:rsid w:val="000203C5"/>
    <w:rsid w:val="00022BDD"/>
    <w:rsid w:val="000264B8"/>
    <w:rsid w:val="000269E1"/>
    <w:rsid w:val="00032441"/>
    <w:rsid w:val="00036C81"/>
    <w:rsid w:val="00046ABB"/>
    <w:rsid w:val="00051EA8"/>
    <w:rsid w:val="00066D9B"/>
    <w:rsid w:val="000769D1"/>
    <w:rsid w:val="000851CA"/>
    <w:rsid w:val="00097A1C"/>
    <w:rsid w:val="000A1938"/>
    <w:rsid w:val="000A1E58"/>
    <w:rsid w:val="000A3226"/>
    <w:rsid w:val="000A48A0"/>
    <w:rsid w:val="000A5525"/>
    <w:rsid w:val="000B430B"/>
    <w:rsid w:val="000B5CB5"/>
    <w:rsid w:val="000C0700"/>
    <w:rsid w:val="000C7B9B"/>
    <w:rsid w:val="000D05E5"/>
    <w:rsid w:val="000E65BF"/>
    <w:rsid w:val="000E715C"/>
    <w:rsid w:val="000E7F86"/>
    <w:rsid w:val="000F3122"/>
    <w:rsid w:val="000F3516"/>
    <w:rsid w:val="00100F21"/>
    <w:rsid w:val="00102F92"/>
    <w:rsid w:val="0011153C"/>
    <w:rsid w:val="00112628"/>
    <w:rsid w:val="001159B9"/>
    <w:rsid w:val="00120CDE"/>
    <w:rsid w:val="00130035"/>
    <w:rsid w:val="00131F02"/>
    <w:rsid w:val="00136BF0"/>
    <w:rsid w:val="00143954"/>
    <w:rsid w:val="0014708C"/>
    <w:rsid w:val="001501C4"/>
    <w:rsid w:val="00151D3F"/>
    <w:rsid w:val="001559B3"/>
    <w:rsid w:val="001663E2"/>
    <w:rsid w:val="0017007E"/>
    <w:rsid w:val="00171A49"/>
    <w:rsid w:val="00182A57"/>
    <w:rsid w:val="00184844"/>
    <w:rsid w:val="00184A63"/>
    <w:rsid w:val="001867AC"/>
    <w:rsid w:val="00190D07"/>
    <w:rsid w:val="001951F0"/>
    <w:rsid w:val="00196D95"/>
    <w:rsid w:val="00197742"/>
    <w:rsid w:val="001A06F2"/>
    <w:rsid w:val="001B7F26"/>
    <w:rsid w:val="001C0348"/>
    <w:rsid w:val="001C3288"/>
    <w:rsid w:val="001C5D39"/>
    <w:rsid w:val="001C7184"/>
    <w:rsid w:val="001D4F7A"/>
    <w:rsid w:val="001D5B79"/>
    <w:rsid w:val="00200415"/>
    <w:rsid w:val="00201D51"/>
    <w:rsid w:val="00206D2D"/>
    <w:rsid w:val="00212B5D"/>
    <w:rsid w:val="0022360F"/>
    <w:rsid w:val="00230071"/>
    <w:rsid w:val="00230962"/>
    <w:rsid w:val="00250879"/>
    <w:rsid w:val="00255D6F"/>
    <w:rsid w:val="0026436B"/>
    <w:rsid w:val="0026686B"/>
    <w:rsid w:val="002850DE"/>
    <w:rsid w:val="0029334A"/>
    <w:rsid w:val="002943CC"/>
    <w:rsid w:val="002A01CF"/>
    <w:rsid w:val="002A5FAC"/>
    <w:rsid w:val="002B37B7"/>
    <w:rsid w:val="002B42CF"/>
    <w:rsid w:val="002C6277"/>
    <w:rsid w:val="002D0548"/>
    <w:rsid w:val="002E009E"/>
    <w:rsid w:val="002E06B0"/>
    <w:rsid w:val="002E29C4"/>
    <w:rsid w:val="002E3FA9"/>
    <w:rsid w:val="002F2580"/>
    <w:rsid w:val="002F6362"/>
    <w:rsid w:val="0030012E"/>
    <w:rsid w:val="00303252"/>
    <w:rsid w:val="00306934"/>
    <w:rsid w:val="00316038"/>
    <w:rsid w:val="00321B6E"/>
    <w:rsid w:val="00323529"/>
    <w:rsid w:val="00332A93"/>
    <w:rsid w:val="00333EAA"/>
    <w:rsid w:val="0033708F"/>
    <w:rsid w:val="00337AEA"/>
    <w:rsid w:val="00351CE8"/>
    <w:rsid w:val="00356710"/>
    <w:rsid w:val="003614EC"/>
    <w:rsid w:val="00364594"/>
    <w:rsid w:val="003748E4"/>
    <w:rsid w:val="00382B74"/>
    <w:rsid w:val="00391DEC"/>
    <w:rsid w:val="003961C8"/>
    <w:rsid w:val="003963C9"/>
    <w:rsid w:val="003A1D4F"/>
    <w:rsid w:val="003A59B2"/>
    <w:rsid w:val="003D08DB"/>
    <w:rsid w:val="003D329F"/>
    <w:rsid w:val="003D503E"/>
    <w:rsid w:val="003D6956"/>
    <w:rsid w:val="003D7382"/>
    <w:rsid w:val="003E4179"/>
    <w:rsid w:val="003E7E74"/>
    <w:rsid w:val="003F0FBB"/>
    <w:rsid w:val="003F6956"/>
    <w:rsid w:val="00414474"/>
    <w:rsid w:val="00420A10"/>
    <w:rsid w:val="0042370E"/>
    <w:rsid w:val="00440CB6"/>
    <w:rsid w:val="004444F8"/>
    <w:rsid w:val="00461351"/>
    <w:rsid w:val="00462735"/>
    <w:rsid w:val="00463B83"/>
    <w:rsid w:val="004653C6"/>
    <w:rsid w:val="0046548C"/>
    <w:rsid w:val="00472DF7"/>
    <w:rsid w:val="00473EFB"/>
    <w:rsid w:val="004743E5"/>
    <w:rsid w:val="00490438"/>
    <w:rsid w:val="004947BB"/>
    <w:rsid w:val="004A0DAF"/>
    <w:rsid w:val="004A205F"/>
    <w:rsid w:val="004A3B0C"/>
    <w:rsid w:val="004A5EA9"/>
    <w:rsid w:val="004B0919"/>
    <w:rsid w:val="004B42B6"/>
    <w:rsid w:val="004C2434"/>
    <w:rsid w:val="004C2E91"/>
    <w:rsid w:val="004C48CE"/>
    <w:rsid w:val="004C7915"/>
    <w:rsid w:val="004C7E93"/>
    <w:rsid w:val="004D0196"/>
    <w:rsid w:val="004D1128"/>
    <w:rsid w:val="004D335C"/>
    <w:rsid w:val="004D3642"/>
    <w:rsid w:val="004D3C67"/>
    <w:rsid w:val="004D570C"/>
    <w:rsid w:val="004E33BD"/>
    <w:rsid w:val="004E417D"/>
    <w:rsid w:val="004E7266"/>
    <w:rsid w:val="004F0649"/>
    <w:rsid w:val="00510FA2"/>
    <w:rsid w:val="00516BD6"/>
    <w:rsid w:val="005237A0"/>
    <w:rsid w:val="00527860"/>
    <w:rsid w:val="005316F1"/>
    <w:rsid w:val="00537739"/>
    <w:rsid w:val="00550337"/>
    <w:rsid w:val="00550A33"/>
    <w:rsid w:val="00553BC2"/>
    <w:rsid w:val="00556ECD"/>
    <w:rsid w:val="00563A94"/>
    <w:rsid w:val="005672CB"/>
    <w:rsid w:val="005A378B"/>
    <w:rsid w:val="005A7D94"/>
    <w:rsid w:val="005B46F8"/>
    <w:rsid w:val="005C1387"/>
    <w:rsid w:val="005C3A3E"/>
    <w:rsid w:val="005C4DE1"/>
    <w:rsid w:val="005D78E0"/>
    <w:rsid w:val="005E0D83"/>
    <w:rsid w:val="005E1C6C"/>
    <w:rsid w:val="005E1E69"/>
    <w:rsid w:val="005E40E5"/>
    <w:rsid w:val="005E53BC"/>
    <w:rsid w:val="005E65DF"/>
    <w:rsid w:val="005E6BB4"/>
    <w:rsid w:val="005F3CC5"/>
    <w:rsid w:val="005F410A"/>
    <w:rsid w:val="005F678C"/>
    <w:rsid w:val="00607A8B"/>
    <w:rsid w:val="00610EFA"/>
    <w:rsid w:val="006232E0"/>
    <w:rsid w:val="00630546"/>
    <w:rsid w:val="00636A14"/>
    <w:rsid w:val="00646935"/>
    <w:rsid w:val="00652DBF"/>
    <w:rsid w:val="00657635"/>
    <w:rsid w:val="00664E42"/>
    <w:rsid w:val="00666486"/>
    <w:rsid w:val="00681D35"/>
    <w:rsid w:val="00692B60"/>
    <w:rsid w:val="00693EA6"/>
    <w:rsid w:val="0069682C"/>
    <w:rsid w:val="00696ED0"/>
    <w:rsid w:val="006A71AD"/>
    <w:rsid w:val="006A7727"/>
    <w:rsid w:val="006B7428"/>
    <w:rsid w:val="006C2BFA"/>
    <w:rsid w:val="006C5485"/>
    <w:rsid w:val="006C7197"/>
    <w:rsid w:val="006D256A"/>
    <w:rsid w:val="006D5CB0"/>
    <w:rsid w:val="006D5FE9"/>
    <w:rsid w:val="006E183E"/>
    <w:rsid w:val="006E7AAE"/>
    <w:rsid w:val="006F145A"/>
    <w:rsid w:val="006F2E48"/>
    <w:rsid w:val="006F3083"/>
    <w:rsid w:val="006F6849"/>
    <w:rsid w:val="0070054B"/>
    <w:rsid w:val="00701228"/>
    <w:rsid w:val="00702206"/>
    <w:rsid w:val="00706674"/>
    <w:rsid w:val="007069DE"/>
    <w:rsid w:val="00713A81"/>
    <w:rsid w:val="007167EF"/>
    <w:rsid w:val="00731A9A"/>
    <w:rsid w:val="007361AD"/>
    <w:rsid w:val="00744928"/>
    <w:rsid w:val="00745010"/>
    <w:rsid w:val="0074564B"/>
    <w:rsid w:val="00745F39"/>
    <w:rsid w:val="00755F22"/>
    <w:rsid w:val="0076606C"/>
    <w:rsid w:val="00774741"/>
    <w:rsid w:val="00775236"/>
    <w:rsid w:val="00776AE2"/>
    <w:rsid w:val="00782409"/>
    <w:rsid w:val="0079415A"/>
    <w:rsid w:val="007A1C15"/>
    <w:rsid w:val="007A501D"/>
    <w:rsid w:val="007C0552"/>
    <w:rsid w:val="007C447C"/>
    <w:rsid w:val="007C791C"/>
    <w:rsid w:val="007D123E"/>
    <w:rsid w:val="007D7DF4"/>
    <w:rsid w:val="007E0D23"/>
    <w:rsid w:val="007F16D6"/>
    <w:rsid w:val="007F3C27"/>
    <w:rsid w:val="00804B87"/>
    <w:rsid w:val="00805BFF"/>
    <w:rsid w:val="00806782"/>
    <w:rsid w:val="00810FE8"/>
    <w:rsid w:val="00811771"/>
    <w:rsid w:val="008156D5"/>
    <w:rsid w:val="00816663"/>
    <w:rsid w:val="0081753D"/>
    <w:rsid w:val="008217FB"/>
    <w:rsid w:val="0082353F"/>
    <w:rsid w:val="00826E7A"/>
    <w:rsid w:val="00832255"/>
    <w:rsid w:val="00832561"/>
    <w:rsid w:val="00834FCC"/>
    <w:rsid w:val="0083571C"/>
    <w:rsid w:val="008450C4"/>
    <w:rsid w:val="00853ABE"/>
    <w:rsid w:val="008542DE"/>
    <w:rsid w:val="0085459A"/>
    <w:rsid w:val="008650E9"/>
    <w:rsid w:val="008654C2"/>
    <w:rsid w:val="008705B8"/>
    <w:rsid w:val="00876D7C"/>
    <w:rsid w:val="00883D0C"/>
    <w:rsid w:val="00886806"/>
    <w:rsid w:val="0088734F"/>
    <w:rsid w:val="0089061B"/>
    <w:rsid w:val="00895F76"/>
    <w:rsid w:val="008A28C8"/>
    <w:rsid w:val="008B3BC6"/>
    <w:rsid w:val="008C141B"/>
    <w:rsid w:val="008C172F"/>
    <w:rsid w:val="008C3055"/>
    <w:rsid w:val="008C3C71"/>
    <w:rsid w:val="008C7544"/>
    <w:rsid w:val="008E611D"/>
    <w:rsid w:val="008F2EE9"/>
    <w:rsid w:val="008F43D3"/>
    <w:rsid w:val="008F4D51"/>
    <w:rsid w:val="009026CD"/>
    <w:rsid w:val="00903A70"/>
    <w:rsid w:val="00905D7A"/>
    <w:rsid w:val="009147F7"/>
    <w:rsid w:val="00915DB5"/>
    <w:rsid w:val="00926474"/>
    <w:rsid w:val="009269F6"/>
    <w:rsid w:val="00927949"/>
    <w:rsid w:val="00930EA4"/>
    <w:rsid w:val="00934A75"/>
    <w:rsid w:val="00947A46"/>
    <w:rsid w:val="00952F28"/>
    <w:rsid w:val="00954B9F"/>
    <w:rsid w:val="00957A04"/>
    <w:rsid w:val="00982FC5"/>
    <w:rsid w:val="00984C89"/>
    <w:rsid w:val="00990BBE"/>
    <w:rsid w:val="009936B3"/>
    <w:rsid w:val="009B2881"/>
    <w:rsid w:val="009B324C"/>
    <w:rsid w:val="009C3946"/>
    <w:rsid w:val="009C5423"/>
    <w:rsid w:val="009E65CD"/>
    <w:rsid w:val="009E6F15"/>
    <w:rsid w:val="009E79EA"/>
    <w:rsid w:val="009F0763"/>
    <w:rsid w:val="009F47B9"/>
    <w:rsid w:val="009F7768"/>
    <w:rsid w:val="00A01FC4"/>
    <w:rsid w:val="00A03A82"/>
    <w:rsid w:val="00A048B0"/>
    <w:rsid w:val="00A07FC9"/>
    <w:rsid w:val="00A14886"/>
    <w:rsid w:val="00A1550E"/>
    <w:rsid w:val="00A26579"/>
    <w:rsid w:val="00A269D2"/>
    <w:rsid w:val="00A27634"/>
    <w:rsid w:val="00A27E41"/>
    <w:rsid w:val="00A3739F"/>
    <w:rsid w:val="00A42E82"/>
    <w:rsid w:val="00A4753D"/>
    <w:rsid w:val="00A579BB"/>
    <w:rsid w:val="00A63D55"/>
    <w:rsid w:val="00A640A0"/>
    <w:rsid w:val="00A6769A"/>
    <w:rsid w:val="00A7198A"/>
    <w:rsid w:val="00A928DD"/>
    <w:rsid w:val="00A9355A"/>
    <w:rsid w:val="00A93850"/>
    <w:rsid w:val="00A956A2"/>
    <w:rsid w:val="00A95A4C"/>
    <w:rsid w:val="00A95D89"/>
    <w:rsid w:val="00AA0292"/>
    <w:rsid w:val="00AB51F8"/>
    <w:rsid w:val="00AC4C40"/>
    <w:rsid w:val="00AC58D1"/>
    <w:rsid w:val="00AC63C9"/>
    <w:rsid w:val="00AD393A"/>
    <w:rsid w:val="00AE1D92"/>
    <w:rsid w:val="00AE4470"/>
    <w:rsid w:val="00AF59B7"/>
    <w:rsid w:val="00B01426"/>
    <w:rsid w:val="00B03A95"/>
    <w:rsid w:val="00B13CD4"/>
    <w:rsid w:val="00B25BD5"/>
    <w:rsid w:val="00B308F4"/>
    <w:rsid w:val="00B506A1"/>
    <w:rsid w:val="00B543AE"/>
    <w:rsid w:val="00B606D1"/>
    <w:rsid w:val="00B93EB5"/>
    <w:rsid w:val="00BA3102"/>
    <w:rsid w:val="00BA4C63"/>
    <w:rsid w:val="00BA592A"/>
    <w:rsid w:val="00BC79BC"/>
    <w:rsid w:val="00BD3F03"/>
    <w:rsid w:val="00BD649F"/>
    <w:rsid w:val="00BD74FA"/>
    <w:rsid w:val="00BF2428"/>
    <w:rsid w:val="00C05AC7"/>
    <w:rsid w:val="00C0704D"/>
    <w:rsid w:val="00C07EA8"/>
    <w:rsid w:val="00C1756C"/>
    <w:rsid w:val="00C215E5"/>
    <w:rsid w:val="00C23627"/>
    <w:rsid w:val="00C25722"/>
    <w:rsid w:val="00C25897"/>
    <w:rsid w:val="00C46888"/>
    <w:rsid w:val="00C52608"/>
    <w:rsid w:val="00C618DB"/>
    <w:rsid w:val="00C6548F"/>
    <w:rsid w:val="00C65523"/>
    <w:rsid w:val="00C66B51"/>
    <w:rsid w:val="00C67853"/>
    <w:rsid w:val="00C82F2D"/>
    <w:rsid w:val="00C83B47"/>
    <w:rsid w:val="00C846FF"/>
    <w:rsid w:val="00C850B8"/>
    <w:rsid w:val="00CB666D"/>
    <w:rsid w:val="00CD2B77"/>
    <w:rsid w:val="00CF0719"/>
    <w:rsid w:val="00CF26B5"/>
    <w:rsid w:val="00CF2B3C"/>
    <w:rsid w:val="00D024C7"/>
    <w:rsid w:val="00D11007"/>
    <w:rsid w:val="00D112CD"/>
    <w:rsid w:val="00D129E1"/>
    <w:rsid w:val="00D15594"/>
    <w:rsid w:val="00D17EB1"/>
    <w:rsid w:val="00D20BF8"/>
    <w:rsid w:val="00D2192A"/>
    <w:rsid w:val="00D2449B"/>
    <w:rsid w:val="00D245F0"/>
    <w:rsid w:val="00D25258"/>
    <w:rsid w:val="00D30EB3"/>
    <w:rsid w:val="00D32F46"/>
    <w:rsid w:val="00D42365"/>
    <w:rsid w:val="00D51688"/>
    <w:rsid w:val="00D54E67"/>
    <w:rsid w:val="00D740F9"/>
    <w:rsid w:val="00D91493"/>
    <w:rsid w:val="00D9292B"/>
    <w:rsid w:val="00D94B6C"/>
    <w:rsid w:val="00D94D55"/>
    <w:rsid w:val="00DA470E"/>
    <w:rsid w:val="00DB5827"/>
    <w:rsid w:val="00DC39ED"/>
    <w:rsid w:val="00DD3632"/>
    <w:rsid w:val="00DD61FF"/>
    <w:rsid w:val="00DD62F6"/>
    <w:rsid w:val="00DE32BE"/>
    <w:rsid w:val="00DE63EC"/>
    <w:rsid w:val="00E1115C"/>
    <w:rsid w:val="00E14118"/>
    <w:rsid w:val="00E17AAC"/>
    <w:rsid w:val="00E23A43"/>
    <w:rsid w:val="00E23AC0"/>
    <w:rsid w:val="00E266CD"/>
    <w:rsid w:val="00E27F8D"/>
    <w:rsid w:val="00E3689C"/>
    <w:rsid w:val="00E37414"/>
    <w:rsid w:val="00E46243"/>
    <w:rsid w:val="00E529DF"/>
    <w:rsid w:val="00E543F8"/>
    <w:rsid w:val="00E60098"/>
    <w:rsid w:val="00E66534"/>
    <w:rsid w:val="00E72F6C"/>
    <w:rsid w:val="00E74545"/>
    <w:rsid w:val="00E863CF"/>
    <w:rsid w:val="00E872A2"/>
    <w:rsid w:val="00E95D3C"/>
    <w:rsid w:val="00EA0207"/>
    <w:rsid w:val="00EA09F9"/>
    <w:rsid w:val="00EB576D"/>
    <w:rsid w:val="00EC23C7"/>
    <w:rsid w:val="00EC26A7"/>
    <w:rsid w:val="00EC6D2E"/>
    <w:rsid w:val="00ED00B7"/>
    <w:rsid w:val="00ED3C1C"/>
    <w:rsid w:val="00EE7BD8"/>
    <w:rsid w:val="00EF3B6B"/>
    <w:rsid w:val="00EF44E6"/>
    <w:rsid w:val="00F0708C"/>
    <w:rsid w:val="00F07A78"/>
    <w:rsid w:val="00F15322"/>
    <w:rsid w:val="00F209D6"/>
    <w:rsid w:val="00F25EFD"/>
    <w:rsid w:val="00F30536"/>
    <w:rsid w:val="00F36591"/>
    <w:rsid w:val="00F36E41"/>
    <w:rsid w:val="00F43A13"/>
    <w:rsid w:val="00F44016"/>
    <w:rsid w:val="00F4757F"/>
    <w:rsid w:val="00F647AC"/>
    <w:rsid w:val="00F70CED"/>
    <w:rsid w:val="00F73603"/>
    <w:rsid w:val="00F82FA4"/>
    <w:rsid w:val="00F83E47"/>
    <w:rsid w:val="00F901D6"/>
    <w:rsid w:val="00F91C83"/>
    <w:rsid w:val="00FA153D"/>
    <w:rsid w:val="00FA6F78"/>
    <w:rsid w:val="00FB1E4B"/>
    <w:rsid w:val="00FC22A0"/>
    <w:rsid w:val="00FD6AE3"/>
    <w:rsid w:val="00FE3C4A"/>
    <w:rsid w:val="00FF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5F3CC5"/>
    <w:pPr>
      <w:autoSpaceDE w:val="0"/>
      <w:autoSpaceDN w:val="0"/>
      <w:adjustRightInd w:val="0"/>
      <w:spacing w:after="0" w:line="240" w:lineRule="auto"/>
    </w:pPr>
    <w:rPr>
      <w:rFonts w:ascii="Calibri" w:hAnsi="Calibri" w:cs="Calibri"/>
      <w:color w:val="000000"/>
      <w:sz w:val="24"/>
      <w:szCs w:val="24"/>
    </w:rPr>
  </w:style>
  <w:style w:type="paragraph" w:customStyle="1" w:styleId="TableText">
    <w:name w:val="Table Text"/>
    <w:basedOn w:val="Normal"/>
    <w:rsid w:val="00516BD6"/>
    <w:pPr>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28528">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57382637">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547104302">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1407805095">
      <w:bodyDiv w:val="1"/>
      <w:marLeft w:val="0"/>
      <w:marRight w:val="0"/>
      <w:marTop w:val="0"/>
      <w:marBottom w:val="0"/>
      <w:divBdr>
        <w:top w:val="none" w:sz="0" w:space="0" w:color="auto"/>
        <w:left w:val="none" w:sz="0" w:space="0" w:color="auto"/>
        <w:bottom w:val="none" w:sz="0" w:space="0" w:color="auto"/>
        <w:right w:val="none" w:sz="0" w:space="0" w:color="auto"/>
      </w:divBdr>
    </w:div>
    <w:div w:id="1546520572">
      <w:bodyDiv w:val="1"/>
      <w:marLeft w:val="0"/>
      <w:marRight w:val="0"/>
      <w:marTop w:val="0"/>
      <w:marBottom w:val="0"/>
      <w:divBdr>
        <w:top w:val="none" w:sz="0" w:space="0" w:color="auto"/>
        <w:left w:val="none" w:sz="0" w:space="0" w:color="auto"/>
        <w:bottom w:val="none" w:sz="0" w:space="0" w:color="auto"/>
        <w:right w:val="none" w:sz="0" w:space="0" w:color="auto"/>
      </w:divBdr>
    </w:div>
    <w:div w:id="1556699321">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2024-08-01T12:15:00Z</cp:lastPrinted>
  <dcterms:created xsi:type="dcterms:W3CDTF">2024-08-01T12:18:00Z</dcterms:created>
  <dcterms:modified xsi:type="dcterms:W3CDTF">2024-08-01T12:18:00Z</dcterms:modified>
</cp:coreProperties>
</file>