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992"/>
        <w:gridCol w:w="1276"/>
      </w:tblGrid>
      <w:tr w:rsidR="004A5EA9" w:rsidRPr="00D2449B" w14:paraId="230E00AF"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7026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49AACE9" w:rsidR="00837F4F" w:rsidRPr="00D2449B" w:rsidRDefault="00305AF1"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3428D49" w:rsidR="00837F4F" w:rsidRPr="00D2449B" w:rsidRDefault="00B04337" w:rsidP="00D2449B">
            <w:pPr>
              <w:jc w:val="center"/>
              <w:rPr>
                <w:rFonts w:ascii="Calibri" w:hAnsi="Calibri"/>
                <w:b/>
                <w:szCs w:val="22"/>
              </w:rPr>
            </w:pPr>
            <w:r>
              <w:rPr>
                <w:rFonts w:ascii="Calibri" w:hAnsi="Calibri"/>
                <w:b/>
                <w:szCs w:val="22"/>
              </w:rPr>
              <w:t>11/09/24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0916049" w:rsidR="00837F4F" w:rsidRPr="00D2449B" w:rsidRDefault="00570265"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888A878" w:rsidR="00837F4F" w:rsidRPr="00D2449B" w:rsidRDefault="00570265" w:rsidP="00D2449B">
            <w:pPr>
              <w:jc w:val="center"/>
              <w:rPr>
                <w:rFonts w:ascii="Calibri" w:hAnsi="Calibri"/>
                <w:b/>
                <w:szCs w:val="22"/>
              </w:rPr>
            </w:pPr>
            <w:r>
              <w:rPr>
                <w:rFonts w:ascii="Calibri" w:hAnsi="Calibri"/>
                <w:b/>
                <w:szCs w:val="22"/>
              </w:rPr>
              <w:t>13/09/24</w:t>
            </w:r>
          </w:p>
        </w:tc>
      </w:tr>
      <w:tr w:rsidR="004A5EA9" w:rsidRPr="00D2449B" w14:paraId="2094A164" w14:textId="77777777" w:rsidTr="00570265">
        <w:trPr>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702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0570C40" w:rsidR="004A5EA9" w:rsidRPr="005F1A36" w:rsidRDefault="00305AF1" w:rsidP="008542DE">
            <w:pPr>
              <w:rPr>
                <w:rFonts w:ascii="Calibri" w:hAnsi="Calibri"/>
                <w:szCs w:val="22"/>
              </w:rPr>
            </w:pPr>
            <w:r>
              <w:rPr>
                <w:rFonts w:ascii="Calibri" w:hAnsi="Calibri"/>
                <w:szCs w:val="22"/>
              </w:rPr>
              <w:t>3/2024/0422</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702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D82EC09" w:rsidR="00824DB6" w:rsidRPr="00C0704D" w:rsidRDefault="00305AF1" w:rsidP="002C6277">
            <w:pPr>
              <w:rPr>
                <w:rFonts w:ascii="Calibri" w:hAnsi="Calibri"/>
                <w:szCs w:val="22"/>
              </w:rPr>
            </w:pPr>
            <w:r>
              <w:rPr>
                <w:rFonts w:ascii="Calibri" w:hAnsi="Calibri"/>
                <w:szCs w:val="22"/>
              </w:rPr>
              <w:t>19/06/24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7F0AB5C" w:rsidR="00824DB6" w:rsidRPr="00C0704D" w:rsidRDefault="00305AF1"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702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AD18BFB" w:rsidR="004A5EA9" w:rsidRPr="00250879" w:rsidRDefault="00305AF1" w:rsidP="00811771">
            <w:pPr>
              <w:rPr>
                <w:rFonts w:ascii="Calibri" w:hAnsi="Calibri"/>
                <w:color w:val="548DD4" w:themeColor="text2" w:themeTint="99"/>
                <w:szCs w:val="22"/>
              </w:rPr>
            </w:pPr>
            <w:r w:rsidRPr="00305AF1">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70265">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B72296E" w:rsidR="004A5EA9" w:rsidRPr="00D2449B" w:rsidRDefault="00854C37" w:rsidP="002A01CF">
            <w:pPr>
              <w:jc w:val="center"/>
              <w:rPr>
                <w:rFonts w:ascii="Calibri" w:hAnsi="Calibri"/>
                <w:b/>
                <w:szCs w:val="22"/>
              </w:rPr>
            </w:pPr>
            <w:r>
              <w:rPr>
                <w:rFonts w:ascii="Calibri" w:hAnsi="Calibri"/>
                <w:b/>
                <w:szCs w:val="22"/>
              </w:rPr>
              <w:t>REFUSAL</w:t>
            </w:r>
          </w:p>
        </w:tc>
      </w:tr>
      <w:tr w:rsidR="004A5EA9" w:rsidRPr="00D2449B" w14:paraId="7813B96A" w14:textId="77777777" w:rsidTr="00570265">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702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9CB8221" w:rsidR="004A5EA9" w:rsidRPr="002C6277" w:rsidRDefault="00305AF1">
            <w:pPr>
              <w:rPr>
                <w:rFonts w:ascii="Calibri" w:hAnsi="Calibri"/>
                <w:szCs w:val="22"/>
              </w:rPr>
            </w:pPr>
            <w:r>
              <w:rPr>
                <w:rFonts w:ascii="Calibri" w:hAnsi="Calibri"/>
                <w:szCs w:val="22"/>
              </w:rPr>
              <w:t xml:space="preserve">Proposed conversion and extension of double garage to create a gym/home office. </w:t>
            </w:r>
          </w:p>
        </w:tc>
      </w:tr>
      <w:tr w:rsidR="002A01CF" w:rsidRPr="00D2449B" w14:paraId="52988241" w14:textId="77777777" w:rsidTr="005702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EA31BD1" w:rsidR="002A01CF" w:rsidRPr="002C6277" w:rsidRDefault="00305AF1" w:rsidP="00A42E82">
            <w:pPr>
              <w:rPr>
                <w:rFonts w:ascii="Calibri" w:hAnsi="Calibri"/>
                <w:szCs w:val="22"/>
              </w:rPr>
            </w:pPr>
            <w:r>
              <w:rPr>
                <w:rFonts w:ascii="Calibri" w:hAnsi="Calibri"/>
                <w:szCs w:val="22"/>
              </w:rPr>
              <w:t>12 Northcote Park, Langho, Blackburn, BB6 8FB</w:t>
            </w:r>
          </w:p>
        </w:tc>
      </w:tr>
      <w:tr w:rsidR="00A95D89" w:rsidRPr="00D2449B" w14:paraId="3FB99B2E" w14:textId="77777777" w:rsidTr="00570265">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702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2CF3A00" w:rsidR="002A01CF" w:rsidRPr="00295A61" w:rsidRDefault="00305AF1">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570265">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702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702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DC81863" w:rsidR="002A01CF" w:rsidRPr="00305AF1" w:rsidRDefault="00305AF1">
            <w:pPr>
              <w:rPr>
                <w:rFonts w:ascii="Calibri" w:hAnsi="Calibri"/>
                <w:bCs/>
                <w:szCs w:val="22"/>
              </w:rPr>
            </w:pPr>
            <w:r>
              <w:rPr>
                <w:rFonts w:ascii="Calibri" w:hAnsi="Calibri"/>
                <w:bCs/>
                <w:szCs w:val="22"/>
              </w:rPr>
              <w:t xml:space="preserve">No objection subjection to conditions. </w:t>
            </w:r>
          </w:p>
        </w:tc>
      </w:tr>
      <w:tr w:rsidR="00C0704D" w:rsidRPr="00D2449B" w14:paraId="62663AAF"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702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335C24" w14:textId="77777777" w:rsidR="00C0704D" w:rsidRDefault="00305AF1" w:rsidP="00692B60">
            <w:pPr>
              <w:rPr>
                <w:rFonts w:ascii="Calibri" w:hAnsi="Calibri"/>
                <w:szCs w:val="22"/>
              </w:rPr>
            </w:pPr>
            <w:r>
              <w:rPr>
                <w:rFonts w:ascii="Calibri" w:hAnsi="Calibri"/>
                <w:szCs w:val="22"/>
              </w:rPr>
              <w:t xml:space="preserve">One letter of objection has been received. The concerns expressed within the letter can be summarised as below: </w:t>
            </w:r>
          </w:p>
          <w:p w14:paraId="5273CF5E" w14:textId="77777777" w:rsidR="00305AF1" w:rsidRDefault="00305AF1" w:rsidP="00692B60">
            <w:pPr>
              <w:rPr>
                <w:rFonts w:ascii="Calibri" w:hAnsi="Calibri"/>
                <w:szCs w:val="22"/>
              </w:rPr>
            </w:pPr>
          </w:p>
          <w:p w14:paraId="643AAEE3" w14:textId="77777777" w:rsidR="00305AF1" w:rsidRDefault="00305AF1" w:rsidP="00305AF1">
            <w:pPr>
              <w:pStyle w:val="ListParagraph"/>
              <w:numPr>
                <w:ilvl w:val="0"/>
                <w:numId w:val="3"/>
              </w:numPr>
              <w:rPr>
                <w:rFonts w:ascii="Calibri" w:hAnsi="Calibri"/>
                <w:szCs w:val="22"/>
              </w:rPr>
            </w:pPr>
            <w:r>
              <w:rPr>
                <w:rFonts w:ascii="Calibri" w:hAnsi="Calibri"/>
                <w:szCs w:val="22"/>
              </w:rPr>
              <w:t>Out of keeping;</w:t>
            </w:r>
          </w:p>
          <w:p w14:paraId="044E5E9C" w14:textId="77777777" w:rsidR="00305AF1" w:rsidRDefault="00305AF1" w:rsidP="00305AF1">
            <w:pPr>
              <w:pStyle w:val="ListParagraph"/>
              <w:numPr>
                <w:ilvl w:val="0"/>
                <w:numId w:val="3"/>
              </w:numPr>
              <w:rPr>
                <w:rFonts w:ascii="Calibri" w:hAnsi="Calibri"/>
                <w:szCs w:val="22"/>
              </w:rPr>
            </w:pPr>
            <w:r>
              <w:rPr>
                <w:rFonts w:ascii="Calibri" w:hAnsi="Calibri"/>
                <w:szCs w:val="22"/>
              </w:rPr>
              <w:t xml:space="preserve">Loss of sunlight and views; </w:t>
            </w:r>
          </w:p>
          <w:p w14:paraId="57E65C2A" w14:textId="77777777" w:rsidR="00E220DB" w:rsidRDefault="00E220DB" w:rsidP="00305AF1">
            <w:pPr>
              <w:pStyle w:val="ListParagraph"/>
              <w:numPr>
                <w:ilvl w:val="0"/>
                <w:numId w:val="3"/>
              </w:numPr>
              <w:rPr>
                <w:rFonts w:ascii="Calibri" w:hAnsi="Calibri"/>
                <w:szCs w:val="22"/>
              </w:rPr>
            </w:pPr>
            <w:r>
              <w:rPr>
                <w:rFonts w:ascii="Calibri" w:hAnsi="Calibri"/>
                <w:szCs w:val="22"/>
              </w:rPr>
              <w:t xml:space="preserve">Inaccuracy of plans; </w:t>
            </w:r>
          </w:p>
          <w:p w14:paraId="58B794BD" w14:textId="77777777" w:rsidR="00E220DB" w:rsidRDefault="00E220DB" w:rsidP="00305AF1">
            <w:pPr>
              <w:pStyle w:val="ListParagraph"/>
              <w:numPr>
                <w:ilvl w:val="0"/>
                <w:numId w:val="3"/>
              </w:numPr>
              <w:rPr>
                <w:rFonts w:ascii="Calibri" w:hAnsi="Calibri"/>
                <w:szCs w:val="22"/>
              </w:rPr>
            </w:pPr>
            <w:r>
              <w:rPr>
                <w:rFonts w:ascii="Calibri" w:hAnsi="Calibri"/>
                <w:szCs w:val="22"/>
              </w:rPr>
              <w:t xml:space="preserve">Not in accordance with covenant in the land transfer; </w:t>
            </w:r>
          </w:p>
          <w:p w14:paraId="3D5C89B9" w14:textId="77777777" w:rsidR="00E220DB" w:rsidRDefault="00E220DB" w:rsidP="00305AF1">
            <w:pPr>
              <w:pStyle w:val="ListParagraph"/>
              <w:numPr>
                <w:ilvl w:val="0"/>
                <w:numId w:val="3"/>
              </w:numPr>
              <w:rPr>
                <w:rFonts w:ascii="Calibri" w:hAnsi="Calibri"/>
                <w:szCs w:val="22"/>
              </w:rPr>
            </w:pPr>
            <w:r>
              <w:rPr>
                <w:rFonts w:ascii="Calibri" w:hAnsi="Calibri"/>
                <w:szCs w:val="22"/>
              </w:rPr>
              <w:t xml:space="preserve">Future occupiers of currently non-resident neighbouring dwellings unaware of plans; </w:t>
            </w:r>
          </w:p>
          <w:p w14:paraId="631C9243" w14:textId="77777777" w:rsidR="00E220DB" w:rsidRDefault="00E220DB" w:rsidP="00305AF1">
            <w:pPr>
              <w:pStyle w:val="ListParagraph"/>
              <w:numPr>
                <w:ilvl w:val="0"/>
                <w:numId w:val="3"/>
              </w:numPr>
              <w:rPr>
                <w:rFonts w:ascii="Calibri" w:hAnsi="Calibri"/>
                <w:szCs w:val="22"/>
              </w:rPr>
            </w:pPr>
            <w:r>
              <w:rPr>
                <w:rFonts w:ascii="Calibri" w:hAnsi="Calibri"/>
                <w:szCs w:val="22"/>
              </w:rPr>
              <w:t xml:space="preserve">Short time-frame for representations to be </w:t>
            </w:r>
            <w:r w:rsidR="00BF5213">
              <w:rPr>
                <w:rFonts w:ascii="Calibri" w:hAnsi="Calibri"/>
                <w:szCs w:val="22"/>
              </w:rPr>
              <w:t>made</w:t>
            </w:r>
            <w:r>
              <w:rPr>
                <w:rFonts w:ascii="Calibri" w:hAnsi="Calibri"/>
                <w:szCs w:val="22"/>
              </w:rPr>
              <w:t xml:space="preserve">. </w:t>
            </w:r>
          </w:p>
          <w:p w14:paraId="581BB273" w14:textId="678E72C9" w:rsidR="00BF5213" w:rsidRPr="00305AF1" w:rsidRDefault="00BF5213" w:rsidP="003856FC">
            <w:pPr>
              <w:rPr>
                <w:rFonts w:ascii="Calibri" w:hAnsi="Calibri"/>
                <w:szCs w:val="22"/>
              </w:rPr>
            </w:pPr>
          </w:p>
        </w:tc>
      </w:tr>
      <w:tr w:rsidR="00C0704D" w:rsidRPr="00D2449B" w14:paraId="1CDFA4C3" w14:textId="77777777" w:rsidTr="00570265">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54E54FE" w14:textId="4A4BECA0" w:rsidR="009C1F22"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6FA886CD" w14:textId="5DC19C1A" w:rsidR="009C1F22" w:rsidRPr="00C618DB"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80A4D94" w:rsidR="00406EBD" w:rsidRPr="00A35296" w:rsidRDefault="00A35296" w:rsidP="009C1F22">
            <w:pPr>
              <w:pStyle w:val="PLANNING"/>
              <w:rPr>
                <w:rFonts w:ascii="Calibri" w:hAnsi="Calibri"/>
                <w:szCs w:val="22"/>
              </w:rPr>
            </w:pPr>
            <w:r>
              <w:rPr>
                <w:rFonts w:ascii="Calibri" w:hAnsi="Calibri"/>
                <w:szCs w:val="22"/>
              </w:rPr>
              <w:lastRenderedPageBreak/>
              <w:t>3/2021/0353: Variation of condition 2 (approved plans) of planning application 3/2018/0844. The variation includes unit amendments, garage amendments, boundary and landscaping amendments</w:t>
            </w:r>
            <w:r w:rsidR="00276592">
              <w:rPr>
                <w:rFonts w:ascii="Calibri" w:hAnsi="Calibri"/>
                <w:szCs w:val="22"/>
              </w:rPr>
              <w:t xml:space="preserve"> (Approved). </w:t>
            </w:r>
          </w:p>
          <w:p w14:paraId="34B23031" w14:textId="77777777" w:rsidR="00610DE6" w:rsidRDefault="00610DE6" w:rsidP="009C1F22">
            <w:pPr>
              <w:pStyle w:val="PLANNING"/>
              <w:rPr>
                <w:rFonts w:ascii="Calibri" w:hAnsi="Calibri"/>
                <w:b/>
                <w:bCs/>
                <w:szCs w:val="22"/>
              </w:rPr>
            </w:pPr>
          </w:p>
          <w:p w14:paraId="63A18DCB" w14:textId="3D0064E0" w:rsidR="00FB3EFA" w:rsidRDefault="00FB3EFA" w:rsidP="00FB3EFA">
            <w:pPr>
              <w:pStyle w:val="PLANNING"/>
              <w:rPr>
                <w:rFonts w:ascii="Calibri" w:hAnsi="Calibri"/>
                <w:szCs w:val="22"/>
              </w:rPr>
            </w:pPr>
            <w:r>
              <w:rPr>
                <w:rFonts w:ascii="Calibri" w:hAnsi="Calibri"/>
                <w:szCs w:val="22"/>
              </w:rPr>
              <w:t xml:space="preserve">3/2018/0844: Erection of 42 new dwellings, landscaping and associated works (Approved). </w:t>
            </w:r>
          </w:p>
          <w:p w14:paraId="17147D50" w14:textId="29217802" w:rsidR="00FB3EFA" w:rsidRPr="00FB3EFA" w:rsidRDefault="00FB3EFA" w:rsidP="009C1F22">
            <w:pPr>
              <w:pStyle w:val="PLANNING"/>
              <w:rPr>
                <w:rFonts w:ascii="Calibri" w:hAnsi="Calibri"/>
                <w:szCs w:val="22"/>
              </w:rPr>
            </w:pPr>
            <w:r>
              <w:rPr>
                <w:rFonts w:ascii="Calibri" w:hAnsi="Calibri"/>
                <w:szCs w:val="22"/>
              </w:rPr>
              <w:t xml:space="preserve"> </w:t>
            </w:r>
          </w:p>
        </w:tc>
      </w:tr>
      <w:tr w:rsidR="00C0704D" w:rsidRPr="00D2449B" w14:paraId="6AAC3B0A" w14:textId="77777777" w:rsidTr="00570265">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6C547FD9" w14:textId="2CB87193" w:rsidR="00406EBD" w:rsidRDefault="004C5200" w:rsidP="009C1F22">
            <w:pPr>
              <w:pStyle w:val="Header"/>
              <w:tabs>
                <w:tab w:val="clear" w:pos="4153"/>
                <w:tab w:val="clear" w:pos="8306"/>
              </w:tabs>
              <w:contextualSpacing/>
              <w:jc w:val="both"/>
              <w:rPr>
                <w:rFonts w:ascii="Calibri" w:hAnsi="Calibri"/>
                <w:bCs/>
                <w:szCs w:val="22"/>
              </w:rPr>
            </w:pPr>
            <w:r>
              <w:rPr>
                <w:rFonts w:ascii="Calibri" w:hAnsi="Calibri"/>
                <w:bCs/>
                <w:szCs w:val="22"/>
              </w:rPr>
              <w:t>The application relate</w:t>
            </w:r>
            <w:r w:rsidR="006115FB">
              <w:rPr>
                <w:rFonts w:ascii="Calibri" w:hAnsi="Calibri"/>
                <w:bCs/>
                <w:szCs w:val="22"/>
              </w:rPr>
              <w:t xml:space="preserve">s </w:t>
            </w:r>
            <w:r>
              <w:rPr>
                <w:rFonts w:ascii="Calibri" w:hAnsi="Calibri"/>
                <w:bCs/>
                <w:szCs w:val="22"/>
              </w:rPr>
              <w:t xml:space="preserve">to a detached, two-storey property at no.12 Northcote Park. The property has recently been constructed as part of a new housing development situated within the defined settlement limits of Langho and comprises a render-based design with slate roof tiles and a detached double garage. The immediate area is predominantly residential in character with a large expanse of open countryside to the periphery. </w:t>
            </w:r>
          </w:p>
          <w:p w14:paraId="62370E9F" w14:textId="4B766E0F" w:rsidR="004C5200" w:rsidRPr="006C2BFA" w:rsidRDefault="004C5200"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A037A89" w14:textId="1F2DB7BA" w:rsidR="004C5200" w:rsidRDefault="004C5200"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proposed conversion and extension of the existing double garage to create a gym/office. </w:t>
            </w:r>
          </w:p>
          <w:p w14:paraId="5E78702C" w14:textId="77777777" w:rsidR="0051261A" w:rsidRDefault="0051261A" w:rsidP="00440CB6">
            <w:pPr>
              <w:pStyle w:val="Header"/>
              <w:tabs>
                <w:tab w:val="clear" w:pos="4153"/>
                <w:tab w:val="clear" w:pos="8306"/>
              </w:tabs>
              <w:jc w:val="both"/>
              <w:rPr>
                <w:rFonts w:ascii="Calibri" w:hAnsi="Calibri"/>
                <w:bCs/>
                <w:szCs w:val="22"/>
              </w:rPr>
            </w:pPr>
          </w:p>
          <w:p w14:paraId="7C8FDE52" w14:textId="376AD81A" w:rsidR="0051261A" w:rsidRDefault="0051261A"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project 4.5m beyond the rear elevation of the existing detached garage building and would extend a width of 7.6m. A hipped roof form would be incorporated measuring 2.4m to the eaves and 4.8m to the ridge and to the </w:t>
            </w:r>
            <w:r w:rsidR="001B6344">
              <w:rPr>
                <w:rFonts w:ascii="Calibri" w:hAnsi="Calibri"/>
                <w:bCs/>
                <w:szCs w:val="22"/>
              </w:rPr>
              <w:t>north-western</w:t>
            </w:r>
            <w:r>
              <w:rPr>
                <w:rFonts w:ascii="Calibri" w:hAnsi="Calibri"/>
                <w:bCs/>
                <w:szCs w:val="22"/>
              </w:rPr>
              <w:t xml:space="preserve"> facing side elevation of the proposal, 3no. sets of bi-folding doors and 1no. personnel door would be included. </w:t>
            </w:r>
          </w:p>
          <w:p w14:paraId="780DE2F0" w14:textId="77777777" w:rsidR="0051261A" w:rsidRDefault="0051261A" w:rsidP="00440CB6">
            <w:pPr>
              <w:pStyle w:val="Header"/>
              <w:tabs>
                <w:tab w:val="clear" w:pos="4153"/>
                <w:tab w:val="clear" w:pos="8306"/>
              </w:tabs>
              <w:jc w:val="both"/>
              <w:rPr>
                <w:rFonts w:ascii="Calibri" w:hAnsi="Calibri"/>
                <w:bCs/>
                <w:szCs w:val="22"/>
              </w:rPr>
            </w:pPr>
          </w:p>
          <w:p w14:paraId="5D5948CD" w14:textId="7C8AC360" w:rsidR="0051261A" w:rsidRDefault="0051261A" w:rsidP="00440CB6">
            <w:pPr>
              <w:pStyle w:val="Header"/>
              <w:tabs>
                <w:tab w:val="clear" w:pos="4153"/>
                <w:tab w:val="clear" w:pos="8306"/>
              </w:tabs>
              <w:jc w:val="both"/>
              <w:rPr>
                <w:rFonts w:ascii="Calibri" w:hAnsi="Calibri"/>
                <w:bCs/>
                <w:szCs w:val="22"/>
              </w:rPr>
            </w:pPr>
            <w:r>
              <w:rPr>
                <w:rFonts w:ascii="Calibri" w:hAnsi="Calibri"/>
                <w:bCs/>
                <w:szCs w:val="22"/>
              </w:rPr>
              <w:t xml:space="preserve">In respect to materiality, the </w:t>
            </w:r>
            <w:r w:rsidR="008D25B3">
              <w:rPr>
                <w:rFonts w:ascii="Calibri" w:hAnsi="Calibri"/>
                <w:bCs/>
                <w:szCs w:val="22"/>
              </w:rPr>
              <w:t xml:space="preserve">submitted application form states that the </w:t>
            </w:r>
            <w:r w:rsidR="002E2D66">
              <w:rPr>
                <w:rFonts w:ascii="Calibri" w:hAnsi="Calibri"/>
                <w:bCs/>
                <w:szCs w:val="22"/>
              </w:rPr>
              <w:t>proposed extension</w:t>
            </w:r>
            <w:r>
              <w:rPr>
                <w:rFonts w:ascii="Calibri" w:hAnsi="Calibri"/>
                <w:bCs/>
                <w:szCs w:val="22"/>
              </w:rPr>
              <w:t xml:space="preserve"> would be finished in vertical red cedar cladding, slate roof tiles and grey aluminium door</w:t>
            </w:r>
            <w:r w:rsidR="008D25B3">
              <w:rPr>
                <w:rFonts w:ascii="Calibri" w:hAnsi="Calibri"/>
                <w:bCs/>
                <w:szCs w:val="22"/>
              </w:rPr>
              <w:t xml:space="preserve">s; however, it is noted that the submitted plans detail concrete roof tiles instead. </w:t>
            </w:r>
          </w:p>
          <w:p w14:paraId="1B20488F" w14:textId="77777777" w:rsidR="00C0704D" w:rsidRPr="00D54E67" w:rsidRDefault="00C0704D" w:rsidP="00CC552C">
            <w:pPr>
              <w:pStyle w:val="Header"/>
              <w:tabs>
                <w:tab w:val="clear" w:pos="4153"/>
                <w:tab w:val="clear" w:pos="8306"/>
              </w:tabs>
              <w:jc w:val="both"/>
              <w:rPr>
                <w:rFonts w:ascii="Calibri" w:hAnsi="Calibri"/>
                <w:szCs w:val="22"/>
              </w:rPr>
            </w:pPr>
          </w:p>
        </w:tc>
      </w:tr>
      <w:tr w:rsidR="009C1F22" w:rsidRPr="00D2449B" w14:paraId="0F74B1FB"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77777777"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Principle of Developemnt: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1A492C14" w14:textId="3AE9EBEB" w:rsidR="009C1F22" w:rsidRDefault="00543A49"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to an established residential property and is therefore acceptable in principle subject to an assessment of the material planning considerations. </w:t>
            </w:r>
          </w:p>
          <w:p w14:paraId="2469F1F9" w14:textId="131D29A3" w:rsidR="00543A49" w:rsidRPr="00543A49" w:rsidRDefault="00543A49" w:rsidP="00440CB6">
            <w:pPr>
              <w:pStyle w:val="Header"/>
              <w:tabs>
                <w:tab w:val="clear" w:pos="4153"/>
                <w:tab w:val="clear" w:pos="8306"/>
              </w:tabs>
              <w:jc w:val="both"/>
              <w:rPr>
                <w:rFonts w:ascii="Calibri" w:hAnsi="Calibri"/>
                <w:bCs/>
                <w:szCs w:val="22"/>
              </w:rPr>
            </w:pPr>
          </w:p>
        </w:tc>
      </w:tr>
      <w:tr w:rsidR="00C0704D" w:rsidRPr="00D2449B" w14:paraId="617768FF"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CB2A55">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171BB80E" w14:textId="77777777" w:rsidR="001B6344" w:rsidRDefault="001B6344" w:rsidP="00CB2A55">
            <w:pPr>
              <w:contextualSpacing/>
              <w:jc w:val="both"/>
              <w:rPr>
                <w:rFonts w:ascii="Calibri" w:hAnsi="Calibri"/>
                <w:szCs w:val="22"/>
              </w:rPr>
            </w:pPr>
          </w:p>
          <w:p w14:paraId="4249EB76" w14:textId="77777777" w:rsidR="00065833" w:rsidRDefault="00B97A22" w:rsidP="00CB2A55">
            <w:pPr>
              <w:contextualSpacing/>
              <w:jc w:val="both"/>
              <w:rPr>
                <w:rFonts w:ascii="Calibri" w:hAnsi="Calibri"/>
                <w:szCs w:val="22"/>
              </w:rPr>
            </w:pPr>
            <w:r>
              <w:rPr>
                <w:rFonts w:ascii="Calibri" w:hAnsi="Calibri"/>
                <w:szCs w:val="22"/>
              </w:rPr>
              <w:t xml:space="preserve">The proposed development would be sited </w:t>
            </w:r>
            <w:r w:rsidR="001B6344">
              <w:rPr>
                <w:rFonts w:ascii="Calibri" w:hAnsi="Calibri"/>
                <w:szCs w:val="22"/>
              </w:rPr>
              <w:t>approximately 14m</w:t>
            </w:r>
            <w:r>
              <w:rPr>
                <w:rFonts w:ascii="Calibri" w:hAnsi="Calibri"/>
                <w:szCs w:val="22"/>
              </w:rPr>
              <w:t xml:space="preserve"> from the nearest residential dwelling </w:t>
            </w:r>
            <w:r w:rsidR="001B6344">
              <w:rPr>
                <w:rFonts w:ascii="Calibri" w:hAnsi="Calibri"/>
                <w:szCs w:val="22"/>
              </w:rPr>
              <w:t xml:space="preserve">at no.9 Northcote Park and 4m from the shared boundary. In view of this separation distance, it is not anticipated that the proposed works would result in any significant detrimental harm upon the existing amenities of any nearby residents by way of overshadowing, loss of outlook or daylight that would warrant the refusal to grant planning permission. </w:t>
            </w:r>
          </w:p>
          <w:p w14:paraId="7333E2B0" w14:textId="77777777" w:rsidR="001B6344" w:rsidRDefault="001B6344" w:rsidP="00CB2A55">
            <w:pPr>
              <w:contextualSpacing/>
              <w:jc w:val="both"/>
              <w:rPr>
                <w:rFonts w:ascii="Calibri" w:hAnsi="Calibri"/>
                <w:szCs w:val="22"/>
              </w:rPr>
            </w:pPr>
          </w:p>
          <w:p w14:paraId="1CC707F1" w14:textId="1A887A3A" w:rsidR="001B6344" w:rsidRDefault="00CB2A55" w:rsidP="00CB2A55">
            <w:pPr>
              <w:contextualSpacing/>
              <w:jc w:val="both"/>
              <w:rPr>
                <w:rFonts w:ascii="Calibri" w:hAnsi="Calibri"/>
                <w:szCs w:val="22"/>
              </w:rPr>
            </w:pPr>
            <w:r>
              <w:rPr>
                <w:rFonts w:ascii="Calibri" w:hAnsi="Calibri"/>
                <w:szCs w:val="22"/>
              </w:rPr>
              <w:t>Furthermore, t</w:t>
            </w:r>
            <w:r w:rsidR="001B6344">
              <w:rPr>
                <w:rFonts w:ascii="Calibri" w:hAnsi="Calibri"/>
                <w:szCs w:val="22"/>
              </w:rPr>
              <w:t xml:space="preserve">he proposed bi-folding doors to the north-western elevation would provide views solely within the rear garden area of the application property, and therefore no new opportunities for direct overlooking or loss of outlook are anticipated </w:t>
            </w:r>
            <w:r>
              <w:rPr>
                <w:rFonts w:ascii="Calibri" w:hAnsi="Calibri"/>
                <w:szCs w:val="22"/>
              </w:rPr>
              <w:t xml:space="preserve">as a result of the works proposed. </w:t>
            </w:r>
          </w:p>
          <w:p w14:paraId="48D1A2EA" w14:textId="77777777" w:rsidR="008D25B3" w:rsidRDefault="008D25B3" w:rsidP="00CB2A55">
            <w:pPr>
              <w:contextualSpacing/>
              <w:jc w:val="both"/>
              <w:rPr>
                <w:rFonts w:ascii="Calibri" w:hAnsi="Calibri"/>
                <w:szCs w:val="22"/>
              </w:rPr>
            </w:pPr>
          </w:p>
          <w:p w14:paraId="67A608F3" w14:textId="56E47E23" w:rsidR="008D25B3" w:rsidRDefault="008D25B3" w:rsidP="00CB2A55">
            <w:pPr>
              <w:contextualSpacing/>
              <w:jc w:val="both"/>
              <w:rPr>
                <w:rFonts w:ascii="Calibri" w:hAnsi="Calibri"/>
                <w:szCs w:val="22"/>
              </w:rPr>
            </w:pPr>
            <w:r>
              <w:rPr>
                <w:rFonts w:ascii="Calibri" w:hAnsi="Calibri"/>
                <w:szCs w:val="22"/>
              </w:rPr>
              <w:t xml:space="preserve">It is noted that concerns have been raised in relation to the loss of views; however, the loss of a view from a private property is not a material planning consideration. </w:t>
            </w:r>
          </w:p>
          <w:p w14:paraId="0DB485A3" w14:textId="2AAD4248" w:rsidR="00CB2A55" w:rsidRPr="00C0704D" w:rsidRDefault="00CB2A55" w:rsidP="00CB2A55">
            <w:pPr>
              <w:contextualSpacing/>
              <w:jc w:val="both"/>
              <w:rPr>
                <w:rFonts w:ascii="Calibri" w:hAnsi="Calibri"/>
                <w:szCs w:val="22"/>
              </w:rPr>
            </w:pPr>
          </w:p>
        </w:tc>
      </w:tr>
      <w:tr w:rsidR="00C0704D" w:rsidRPr="00D2449B" w14:paraId="6754C065"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59AE3180" w14:textId="77777777" w:rsidR="00747ED8" w:rsidRDefault="00747ED8" w:rsidP="00747ED8">
            <w:pPr>
              <w:pStyle w:val="Header"/>
              <w:tabs>
                <w:tab w:val="left" w:pos="720"/>
              </w:tabs>
              <w:jc w:val="both"/>
              <w:rPr>
                <w:rFonts w:ascii="Calibri" w:hAnsi="Calibri"/>
                <w:bCs/>
                <w:szCs w:val="22"/>
              </w:rPr>
            </w:pPr>
            <w:r>
              <w:rPr>
                <w:rFonts w:ascii="Calibri" w:hAnsi="Calibri"/>
                <w:bCs/>
                <w:szCs w:val="22"/>
              </w:rPr>
              <w:t xml:space="preserve">Paragraph 135 of the NPPF states: </w:t>
            </w:r>
          </w:p>
          <w:p w14:paraId="0AADF197" w14:textId="77777777" w:rsidR="00747ED8" w:rsidRDefault="00747ED8" w:rsidP="00747ED8">
            <w:pPr>
              <w:pStyle w:val="Header"/>
              <w:tabs>
                <w:tab w:val="left" w:pos="720"/>
              </w:tabs>
              <w:jc w:val="both"/>
              <w:rPr>
                <w:rFonts w:ascii="Calibri" w:hAnsi="Calibri"/>
                <w:bCs/>
                <w:szCs w:val="22"/>
              </w:rPr>
            </w:pPr>
          </w:p>
          <w:p w14:paraId="4E19EB85" w14:textId="77777777" w:rsidR="00747ED8" w:rsidRDefault="00747ED8" w:rsidP="00747ED8">
            <w:pPr>
              <w:pStyle w:val="Header"/>
              <w:tabs>
                <w:tab w:val="left" w:pos="720"/>
              </w:tabs>
              <w:jc w:val="both"/>
              <w:rPr>
                <w:rFonts w:ascii="Calibri" w:hAnsi="Calibri"/>
                <w:bCs/>
                <w:i/>
                <w:iCs/>
                <w:szCs w:val="22"/>
              </w:rPr>
            </w:pPr>
            <w:r>
              <w:rPr>
                <w:rFonts w:ascii="Calibri" w:hAnsi="Calibri"/>
                <w:bCs/>
                <w:szCs w:val="22"/>
              </w:rPr>
              <w:t>‘</w:t>
            </w:r>
            <w:r>
              <w:rPr>
                <w:rFonts w:ascii="Calibri" w:hAnsi="Calibri"/>
                <w:bCs/>
                <w:i/>
                <w:iCs/>
                <w:szCs w:val="22"/>
              </w:rPr>
              <w:t>Planning policies and decisions should ensure that developments are sympathetic to local character and history, including the surrounding built environment and landscape setting.’</w:t>
            </w:r>
          </w:p>
          <w:p w14:paraId="536D39F6" w14:textId="77777777" w:rsidR="00747ED8" w:rsidRDefault="00747ED8" w:rsidP="00747ED8">
            <w:pPr>
              <w:pStyle w:val="Header"/>
              <w:tabs>
                <w:tab w:val="left" w:pos="720"/>
              </w:tabs>
              <w:jc w:val="both"/>
              <w:rPr>
                <w:rFonts w:ascii="Calibri" w:hAnsi="Calibri"/>
                <w:b/>
                <w:szCs w:val="22"/>
              </w:rPr>
            </w:pPr>
          </w:p>
          <w:p w14:paraId="20557ABF" w14:textId="77777777" w:rsidR="00747ED8" w:rsidRDefault="00747ED8" w:rsidP="00747ED8">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0A52A5D7" w14:textId="77777777" w:rsidR="00747ED8" w:rsidRDefault="00747ED8" w:rsidP="00747ED8">
            <w:pPr>
              <w:jc w:val="both"/>
              <w:rPr>
                <w:rFonts w:ascii="Calibri" w:hAnsi="Calibri"/>
                <w:bCs/>
                <w:color w:val="000000" w:themeColor="text1"/>
                <w:szCs w:val="22"/>
              </w:rPr>
            </w:pPr>
          </w:p>
          <w:p w14:paraId="21386655" w14:textId="77777777" w:rsidR="00747ED8" w:rsidRDefault="00747ED8" w:rsidP="00747ED8">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0CB958CB" w14:textId="77777777" w:rsidR="00747ED8" w:rsidRDefault="00747ED8" w:rsidP="00747ED8">
            <w:pPr>
              <w:jc w:val="both"/>
              <w:rPr>
                <w:rFonts w:ascii="Calibri" w:hAnsi="Calibri"/>
                <w:bCs/>
                <w:i/>
                <w:iCs/>
                <w:color w:val="000000" w:themeColor="text1"/>
                <w:szCs w:val="22"/>
              </w:rPr>
            </w:pPr>
          </w:p>
          <w:p w14:paraId="70C342DF" w14:textId="77777777" w:rsidR="00747ED8" w:rsidRDefault="00747ED8" w:rsidP="00747ED8">
            <w:pPr>
              <w:jc w:val="both"/>
              <w:rPr>
                <w:rFonts w:ascii="Calibri" w:hAnsi="Calibri"/>
                <w:bCs/>
                <w:color w:val="000000" w:themeColor="text1"/>
                <w:szCs w:val="22"/>
              </w:rPr>
            </w:pPr>
            <w:r>
              <w:rPr>
                <w:rFonts w:ascii="Calibri" w:hAnsi="Calibri"/>
                <w:bCs/>
                <w:color w:val="000000" w:themeColor="text1"/>
                <w:szCs w:val="22"/>
              </w:rPr>
              <w:t xml:space="preserve">The proposed development would be sited to the rear of the existing detached garage and would therefore not be afforded a high level of visibility from the adjacent public realm, being screened from view by the existing built form. </w:t>
            </w:r>
          </w:p>
          <w:p w14:paraId="4AB50524" w14:textId="77777777" w:rsidR="00747ED8" w:rsidRDefault="00747ED8" w:rsidP="00747ED8">
            <w:pPr>
              <w:jc w:val="both"/>
              <w:rPr>
                <w:rFonts w:ascii="Calibri" w:hAnsi="Calibri"/>
                <w:bCs/>
                <w:color w:val="000000" w:themeColor="text1"/>
                <w:szCs w:val="22"/>
              </w:rPr>
            </w:pPr>
          </w:p>
          <w:p w14:paraId="6010CC49" w14:textId="53E00397" w:rsidR="00747ED8" w:rsidRDefault="00747ED8" w:rsidP="00747ED8">
            <w:pPr>
              <w:jc w:val="both"/>
              <w:rPr>
                <w:rFonts w:ascii="Calibri" w:hAnsi="Calibri"/>
                <w:bCs/>
                <w:color w:val="000000" w:themeColor="text1"/>
                <w:szCs w:val="22"/>
              </w:rPr>
            </w:pPr>
            <w:r>
              <w:rPr>
                <w:rFonts w:ascii="Calibri" w:hAnsi="Calibri"/>
                <w:bCs/>
                <w:color w:val="000000" w:themeColor="text1"/>
                <w:szCs w:val="22"/>
              </w:rPr>
              <w:t>Notwithstanding the abov</w:t>
            </w:r>
            <w:r w:rsidR="005E3F38">
              <w:rPr>
                <w:rFonts w:ascii="Calibri" w:hAnsi="Calibri"/>
                <w:bCs/>
                <w:color w:val="000000" w:themeColor="text1"/>
                <w:szCs w:val="22"/>
              </w:rPr>
              <w:t>e, the cumulative footprint resulting from the propos</w:t>
            </w:r>
            <w:r w:rsidR="008536C9">
              <w:rPr>
                <w:rFonts w:ascii="Calibri" w:hAnsi="Calibri"/>
                <w:bCs/>
                <w:color w:val="000000" w:themeColor="text1"/>
                <w:szCs w:val="22"/>
              </w:rPr>
              <w:t xml:space="preserve">ed extension together </w:t>
            </w:r>
            <w:r w:rsidR="005E3F38">
              <w:rPr>
                <w:rFonts w:ascii="Calibri" w:hAnsi="Calibri"/>
                <w:bCs/>
                <w:color w:val="000000" w:themeColor="text1"/>
                <w:szCs w:val="22"/>
              </w:rPr>
              <w:t xml:space="preserve">with the existing double garage would be sizeable. The submitted plans show the resultant outbuilding to have a maximum width and depth of 7.6m and 12.1m respectively which would not appear too dissimilar to the footprint of the main dwellinghouse. In this context, </w:t>
            </w:r>
            <w:r w:rsidR="00AA3B36">
              <w:rPr>
                <w:rFonts w:ascii="Calibri" w:hAnsi="Calibri"/>
                <w:bCs/>
                <w:color w:val="000000" w:themeColor="text1"/>
                <w:szCs w:val="22"/>
              </w:rPr>
              <w:t xml:space="preserve">it is not considered that the detached structure would be of a size or scale that is clearly subordinate to that of the parent building, nor would it be visually reflective of its secondary nature to that of the domestic functions of the host property. </w:t>
            </w:r>
          </w:p>
          <w:p w14:paraId="7CEBF9CB" w14:textId="77777777" w:rsidR="00AA3B36" w:rsidRDefault="00AA3B36" w:rsidP="00747ED8">
            <w:pPr>
              <w:jc w:val="both"/>
              <w:rPr>
                <w:rFonts w:ascii="Calibri" w:hAnsi="Calibri"/>
                <w:bCs/>
                <w:color w:val="000000" w:themeColor="text1"/>
                <w:szCs w:val="22"/>
              </w:rPr>
            </w:pPr>
          </w:p>
          <w:p w14:paraId="25EEA678" w14:textId="36AD27EE" w:rsidR="00AA3B36" w:rsidRDefault="00AA3B36" w:rsidP="005574D3">
            <w:pPr>
              <w:jc w:val="both"/>
              <w:rPr>
                <w:rFonts w:ascii="Calibri" w:hAnsi="Calibri"/>
                <w:bCs/>
                <w:color w:val="000000" w:themeColor="text1"/>
                <w:szCs w:val="22"/>
              </w:rPr>
            </w:pPr>
            <w:r>
              <w:rPr>
                <w:rFonts w:ascii="Calibri" w:hAnsi="Calibri"/>
                <w:bCs/>
                <w:color w:val="000000" w:themeColor="text1"/>
                <w:szCs w:val="22"/>
              </w:rPr>
              <w:t>In addition to the above, there are also concerns with respect to materiality</w:t>
            </w:r>
            <w:r w:rsidR="005574D3">
              <w:rPr>
                <w:rFonts w:ascii="Calibri" w:hAnsi="Calibri"/>
                <w:bCs/>
                <w:color w:val="000000" w:themeColor="text1"/>
                <w:szCs w:val="22"/>
              </w:rPr>
              <w:t xml:space="preserve">, with the proposed vertical red cedar cladding appearing out of keeping with the external appearance of the both the existing garage structure and primary dwellinghouse. </w:t>
            </w:r>
            <w:r w:rsidR="008D25B3">
              <w:rPr>
                <w:rFonts w:ascii="Calibri" w:hAnsi="Calibri"/>
                <w:bCs/>
                <w:color w:val="000000" w:themeColor="text1"/>
                <w:szCs w:val="22"/>
              </w:rPr>
              <w:t xml:space="preserve">There are also discrepancies in the roof material, with the application form stating grey </w:t>
            </w:r>
            <w:r w:rsidR="003856FC">
              <w:rPr>
                <w:rFonts w:ascii="Calibri" w:hAnsi="Calibri"/>
                <w:bCs/>
                <w:color w:val="000000" w:themeColor="text1"/>
                <w:szCs w:val="22"/>
              </w:rPr>
              <w:t xml:space="preserve">slate tiles to match the existing, and the submitted plans detailing concrete tiles. </w:t>
            </w:r>
          </w:p>
          <w:p w14:paraId="588A5146" w14:textId="77777777" w:rsidR="005574D3" w:rsidRDefault="005574D3" w:rsidP="005574D3">
            <w:pPr>
              <w:jc w:val="both"/>
              <w:rPr>
                <w:rFonts w:ascii="Calibri" w:hAnsi="Calibri"/>
                <w:bCs/>
                <w:color w:val="000000" w:themeColor="text1"/>
                <w:szCs w:val="22"/>
              </w:rPr>
            </w:pPr>
          </w:p>
          <w:p w14:paraId="00936988" w14:textId="0B65D4A3" w:rsidR="008536C9" w:rsidRDefault="005574D3" w:rsidP="005574D3">
            <w:pPr>
              <w:jc w:val="both"/>
              <w:rPr>
                <w:rFonts w:ascii="Calibri" w:hAnsi="Calibri"/>
                <w:bCs/>
                <w:color w:val="000000" w:themeColor="text1"/>
                <w:szCs w:val="22"/>
              </w:rPr>
            </w:pPr>
            <w:r>
              <w:rPr>
                <w:rFonts w:ascii="Calibri" w:hAnsi="Calibri"/>
                <w:bCs/>
                <w:color w:val="000000" w:themeColor="text1"/>
                <w:szCs w:val="22"/>
              </w:rPr>
              <w:t>Taking account of the above, the resultant detached outbuilding would be of an excessive size and scale when read in conjunction with the application propert</w:t>
            </w:r>
            <w:r w:rsidR="000E0A07">
              <w:rPr>
                <w:rFonts w:ascii="Calibri" w:hAnsi="Calibri"/>
                <w:bCs/>
                <w:color w:val="000000" w:themeColor="text1"/>
                <w:szCs w:val="22"/>
              </w:rPr>
              <w:t>y</w:t>
            </w:r>
            <w:r w:rsidR="008536C9">
              <w:rPr>
                <w:rFonts w:ascii="Calibri" w:hAnsi="Calibri"/>
                <w:bCs/>
                <w:color w:val="000000" w:themeColor="text1"/>
                <w:szCs w:val="22"/>
              </w:rPr>
              <w:t xml:space="preserve"> and would fail to sufficiently integrate with the external appearance of the existing built form. The proposal would therefore result in the introduction of an unsympathetic and discordant form of development that would fail to take a subservient position in relation to the primary dwellinghouse or respond positively to its immediate context. Accordingly, the proposed development is considered to be in conflict with the aims and objectives set out in Paragraph 135 of the National Planning Policy Framework and Policy DMG1 of the Ribble Valley Core Strategy. </w:t>
            </w:r>
          </w:p>
          <w:p w14:paraId="10A3648A" w14:textId="77C70611" w:rsidR="005574D3" w:rsidRPr="00747ED8" w:rsidRDefault="005574D3" w:rsidP="005574D3">
            <w:pPr>
              <w:jc w:val="both"/>
              <w:rPr>
                <w:rFonts w:ascii="Calibri" w:hAnsi="Calibri"/>
                <w:bCs/>
                <w:color w:val="000000" w:themeColor="text1"/>
                <w:szCs w:val="22"/>
              </w:rPr>
            </w:pPr>
          </w:p>
        </w:tc>
      </w:tr>
      <w:tr w:rsidR="00824DB6" w:rsidRPr="00D2449B" w14:paraId="673C0DDB"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B97A22" w:rsidRDefault="00824DB6" w:rsidP="00EA09F9">
            <w:pPr>
              <w:pStyle w:val="Header"/>
              <w:tabs>
                <w:tab w:val="clear" w:pos="4153"/>
                <w:tab w:val="clear" w:pos="8306"/>
              </w:tabs>
              <w:contextualSpacing/>
              <w:jc w:val="both"/>
              <w:rPr>
                <w:rFonts w:ascii="Calibri" w:hAnsi="Calibri"/>
                <w:b/>
                <w:szCs w:val="22"/>
              </w:rPr>
            </w:pPr>
            <w:r w:rsidRPr="00B97A22">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363066D" w14:textId="4316A389" w:rsidR="00631057" w:rsidRDefault="00543A4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subject to the imposition of a condition restricting the use of the development for domestic purposes only, incidental to the residential use of the application property. </w:t>
            </w:r>
          </w:p>
          <w:p w14:paraId="54A23D16" w14:textId="77777777" w:rsidR="00CB2A55" w:rsidRDefault="00CB2A55" w:rsidP="00EA09F9">
            <w:pPr>
              <w:pStyle w:val="Header"/>
              <w:tabs>
                <w:tab w:val="clear" w:pos="4153"/>
                <w:tab w:val="clear" w:pos="8306"/>
              </w:tabs>
              <w:contextualSpacing/>
              <w:jc w:val="both"/>
              <w:rPr>
                <w:rFonts w:ascii="Calibri" w:hAnsi="Calibri"/>
                <w:bCs/>
                <w:szCs w:val="22"/>
              </w:rPr>
            </w:pPr>
          </w:p>
          <w:p w14:paraId="172BE26D" w14:textId="422E7CE8" w:rsidR="00CB2A55" w:rsidRDefault="00D05B6B" w:rsidP="00EA09F9">
            <w:pPr>
              <w:pStyle w:val="Header"/>
              <w:tabs>
                <w:tab w:val="clear" w:pos="4153"/>
                <w:tab w:val="clear" w:pos="8306"/>
              </w:tabs>
              <w:contextualSpacing/>
              <w:jc w:val="both"/>
              <w:rPr>
                <w:rFonts w:ascii="Calibri" w:hAnsi="Calibri"/>
                <w:bCs/>
                <w:szCs w:val="22"/>
              </w:rPr>
            </w:pPr>
            <w:r>
              <w:rPr>
                <w:rFonts w:ascii="Calibri" w:hAnsi="Calibri"/>
                <w:bCs/>
                <w:szCs w:val="22"/>
              </w:rPr>
              <w:t>However</w:t>
            </w:r>
            <w:r w:rsidR="00CB2A55">
              <w:rPr>
                <w:rFonts w:ascii="Calibri" w:hAnsi="Calibri"/>
                <w:bCs/>
                <w:szCs w:val="22"/>
              </w:rPr>
              <w:t xml:space="preserve">, condition no.13 of the original consent for the housing development (ref: 3/2018/084), and subsequent </w:t>
            </w:r>
            <w:r w:rsidR="00747ED8">
              <w:rPr>
                <w:rFonts w:ascii="Calibri" w:hAnsi="Calibri"/>
                <w:bCs/>
                <w:szCs w:val="22"/>
              </w:rPr>
              <w:t>Section 73 application</w:t>
            </w:r>
            <w:r w:rsidR="00CB2A55">
              <w:rPr>
                <w:rFonts w:ascii="Calibri" w:hAnsi="Calibri"/>
                <w:bCs/>
                <w:szCs w:val="22"/>
              </w:rPr>
              <w:t xml:space="preserve"> (ref: 3/2021/0353), requires the garage to be kept freely available for the parking of cars, with no works, whether or not permitted by the provisions of the Town and County Planning (General Permitted Development) Order 2015 to be undertaken to alter or convert the space into living or other accommodation in the interest of visual amenity and to facilitate adequate vehicle parking and/or turning facilities to serve the dwelling. </w:t>
            </w:r>
          </w:p>
          <w:p w14:paraId="179E27FC" w14:textId="77777777" w:rsidR="00CB2A55" w:rsidRDefault="00CB2A55" w:rsidP="00EA09F9">
            <w:pPr>
              <w:pStyle w:val="Header"/>
              <w:tabs>
                <w:tab w:val="clear" w:pos="4153"/>
                <w:tab w:val="clear" w:pos="8306"/>
              </w:tabs>
              <w:contextualSpacing/>
              <w:jc w:val="both"/>
              <w:rPr>
                <w:rFonts w:ascii="Calibri" w:hAnsi="Calibri"/>
                <w:bCs/>
                <w:szCs w:val="22"/>
              </w:rPr>
            </w:pPr>
          </w:p>
          <w:p w14:paraId="5CE89C78" w14:textId="6CF52E01" w:rsidR="00D05B6B" w:rsidRDefault="00D05B6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the 2no. existing garage doors </w:t>
            </w:r>
            <w:r w:rsidR="00E601C6">
              <w:rPr>
                <w:rFonts w:ascii="Calibri" w:hAnsi="Calibri"/>
                <w:bCs/>
                <w:szCs w:val="22"/>
              </w:rPr>
              <w:t xml:space="preserve">are </w:t>
            </w:r>
            <w:r w:rsidR="00570265">
              <w:rPr>
                <w:rFonts w:ascii="Calibri" w:hAnsi="Calibri"/>
                <w:bCs/>
                <w:szCs w:val="22"/>
              </w:rPr>
              <w:t xml:space="preserve">proposed </w:t>
            </w:r>
            <w:r w:rsidR="00E601C6">
              <w:rPr>
                <w:rFonts w:ascii="Calibri" w:hAnsi="Calibri"/>
                <w:bCs/>
                <w:szCs w:val="22"/>
              </w:rPr>
              <w:t>to</w:t>
            </w:r>
            <w:r>
              <w:rPr>
                <w:rFonts w:ascii="Calibri" w:hAnsi="Calibri"/>
                <w:bCs/>
                <w:szCs w:val="22"/>
              </w:rPr>
              <w:t xml:space="preserve"> be retained, the submitted plans show the proposed garage area to measure 2.9m in depth. </w:t>
            </w:r>
            <w:r w:rsidR="00631057">
              <w:rPr>
                <w:rFonts w:ascii="Calibri" w:hAnsi="Calibri"/>
                <w:bCs/>
                <w:szCs w:val="22"/>
              </w:rPr>
              <w:t xml:space="preserve">This </w:t>
            </w:r>
            <w:r w:rsidR="00570265">
              <w:rPr>
                <w:rFonts w:ascii="Calibri" w:hAnsi="Calibri"/>
                <w:bCs/>
                <w:szCs w:val="22"/>
              </w:rPr>
              <w:t xml:space="preserve">would not provide any provision to allow for the </w:t>
            </w:r>
            <w:r w:rsidR="00631057">
              <w:rPr>
                <w:rFonts w:ascii="Calibri" w:hAnsi="Calibri"/>
                <w:bCs/>
                <w:szCs w:val="22"/>
              </w:rPr>
              <w:t xml:space="preserve">parking of </w:t>
            </w:r>
            <w:r w:rsidR="00570265">
              <w:rPr>
                <w:rFonts w:ascii="Calibri" w:hAnsi="Calibri"/>
                <w:bCs/>
                <w:szCs w:val="22"/>
              </w:rPr>
              <w:t>one</w:t>
            </w:r>
            <w:r w:rsidR="00631057">
              <w:rPr>
                <w:rFonts w:ascii="Calibri" w:hAnsi="Calibri"/>
                <w:bCs/>
                <w:szCs w:val="22"/>
              </w:rPr>
              <w:t xml:space="preserve"> vehicle and therefore the proposed development would result in the loss of</w:t>
            </w:r>
            <w:r w:rsidR="00E601C6">
              <w:rPr>
                <w:rFonts w:ascii="Calibri" w:hAnsi="Calibri"/>
                <w:bCs/>
                <w:szCs w:val="22"/>
              </w:rPr>
              <w:t xml:space="preserve"> the</w:t>
            </w:r>
            <w:r w:rsidR="00631057">
              <w:rPr>
                <w:rFonts w:ascii="Calibri" w:hAnsi="Calibri"/>
                <w:bCs/>
                <w:szCs w:val="22"/>
              </w:rPr>
              <w:t xml:space="preserve"> 2no. vehicle parking spaces</w:t>
            </w:r>
            <w:r w:rsidR="00E601C6">
              <w:rPr>
                <w:rFonts w:ascii="Calibri" w:hAnsi="Calibri"/>
                <w:bCs/>
                <w:szCs w:val="22"/>
              </w:rPr>
              <w:t xml:space="preserve"> </w:t>
            </w:r>
            <w:r w:rsidR="00570265">
              <w:rPr>
                <w:rFonts w:ascii="Calibri" w:hAnsi="Calibri"/>
                <w:bCs/>
                <w:szCs w:val="22"/>
              </w:rPr>
              <w:t xml:space="preserve">which are </w:t>
            </w:r>
            <w:r w:rsidR="00E601C6">
              <w:rPr>
                <w:rFonts w:ascii="Calibri" w:hAnsi="Calibri"/>
                <w:bCs/>
                <w:szCs w:val="22"/>
              </w:rPr>
              <w:t>currently provided within the existing garage structure.</w:t>
            </w:r>
          </w:p>
          <w:p w14:paraId="4E09399E" w14:textId="77777777" w:rsidR="00E601C6" w:rsidRDefault="00E601C6" w:rsidP="00EA09F9">
            <w:pPr>
              <w:pStyle w:val="Header"/>
              <w:tabs>
                <w:tab w:val="clear" w:pos="4153"/>
                <w:tab w:val="clear" w:pos="8306"/>
              </w:tabs>
              <w:contextualSpacing/>
              <w:jc w:val="both"/>
              <w:rPr>
                <w:rFonts w:ascii="Calibri" w:hAnsi="Calibri"/>
                <w:bCs/>
                <w:szCs w:val="22"/>
              </w:rPr>
            </w:pPr>
          </w:p>
          <w:p w14:paraId="1F910A90" w14:textId="08DB03F6" w:rsidR="00D11C6B" w:rsidRDefault="00E601C6"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Furthermore, insufficient information has been submitted to demonstrate that an adequate number of parking spaces can be accommodated elsewhere within the proposal site to mitigate this loss</w:t>
            </w:r>
            <w:r w:rsidR="00D11C6B">
              <w:rPr>
                <w:rFonts w:ascii="Calibri" w:hAnsi="Calibri"/>
                <w:bCs/>
                <w:szCs w:val="22"/>
              </w:rPr>
              <w:t xml:space="preserve"> and therefore it cannot be determined whether the development would result in no adverse impact upon highway safety. </w:t>
            </w:r>
          </w:p>
          <w:p w14:paraId="3C0DE05F" w14:textId="77777777" w:rsidR="00D11C6B" w:rsidRDefault="00D11C6B" w:rsidP="00EA09F9">
            <w:pPr>
              <w:pStyle w:val="Header"/>
              <w:tabs>
                <w:tab w:val="clear" w:pos="4153"/>
                <w:tab w:val="clear" w:pos="8306"/>
              </w:tabs>
              <w:contextualSpacing/>
              <w:jc w:val="both"/>
              <w:rPr>
                <w:rFonts w:ascii="Calibri" w:hAnsi="Calibri"/>
                <w:bCs/>
                <w:szCs w:val="22"/>
              </w:rPr>
            </w:pPr>
          </w:p>
          <w:p w14:paraId="7D0D1CCA" w14:textId="69634E3C" w:rsidR="00D11C6B" w:rsidRDefault="00D11C6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therefore fails to satisfy the aims and objectives of Policies DMG1 and DMG3 of the Ribble Valley Core Strategy which seek to restrict development proposals likely to have an adverse effect on highway safety and parking. </w:t>
            </w:r>
          </w:p>
          <w:p w14:paraId="337694ED" w14:textId="2F37E3A5" w:rsidR="00243660" w:rsidRPr="006115FB" w:rsidRDefault="00243660" w:rsidP="00D11C6B">
            <w:pPr>
              <w:pStyle w:val="Header"/>
              <w:tabs>
                <w:tab w:val="clear" w:pos="4153"/>
                <w:tab w:val="clear" w:pos="8306"/>
              </w:tabs>
              <w:contextualSpacing/>
              <w:jc w:val="both"/>
              <w:rPr>
                <w:rFonts w:ascii="Calibri" w:hAnsi="Calibri"/>
                <w:bCs/>
                <w:szCs w:val="22"/>
              </w:rPr>
            </w:pPr>
          </w:p>
        </w:tc>
      </w:tr>
      <w:tr w:rsidR="00C0704D" w:rsidRPr="00D2449B" w14:paraId="6D877C31"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405BFB4" w14:textId="77777777" w:rsidR="00375556" w:rsidRDefault="00375556" w:rsidP="00406EBD">
            <w:pPr>
              <w:contextualSpacing/>
              <w:rPr>
                <w:rFonts w:ascii="Calibri" w:hAnsi="Calibri"/>
                <w:b/>
                <w:szCs w:val="22"/>
              </w:rPr>
            </w:pPr>
          </w:p>
          <w:p w14:paraId="2AFC9E04" w14:textId="43192651" w:rsidR="004C5200" w:rsidRPr="004C5200" w:rsidRDefault="004C5200" w:rsidP="00406EBD">
            <w:pPr>
              <w:contextualSpacing/>
              <w:rPr>
                <w:rFonts w:ascii="Calibri" w:hAnsi="Calibri"/>
                <w:bCs/>
                <w:szCs w:val="22"/>
              </w:rPr>
            </w:pPr>
            <w:r>
              <w:rPr>
                <w:rFonts w:ascii="Calibri" w:hAnsi="Calibri"/>
                <w:bCs/>
                <w:szCs w:val="22"/>
              </w:rPr>
              <w:t xml:space="preserve">No ecological constraints have been identified in respect to the proposed development. </w:t>
            </w:r>
          </w:p>
          <w:p w14:paraId="6337C4D8" w14:textId="4C7BCFE2" w:rsidR="00AF2180" w:rsidRDefault="00AF2180" w:rsidP="00406EBD">
            <w:pPr>
              <w:contextualSpacing/>
              <w:rPr>
                <w:rFonts w:ascii="Calibri" w:hAnsi="Calibri"/>
                <w:b/>
                <w:szCs w:val="22"/>
              </w:rPr>
            </w:pPr>
          </w:p>
        </w:tc>
      </w:tr>
      <w:tr w:rsidR="003856FC" w:rsidRPr="00D2449B" w14:paraId="5E612687"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EB0BEC" w14:textId="77777777" w:rsidR="003856FC" w:rsidRDefault="003856FC"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43D41089" w14:textId="77777777" w:rsidR="003856FC" w:rsidRDefault="003856FC" w:rsidP="00EA09F9">
            <w:pPr>
              <w:pStyle w:val="Header"/>
              <w:tabs>
                <w:tab w:val="clear" w:pos="4153"/>
                <w:tab w:val="clear" w:pos="8306"/>
              </w:tabs>
              <w:contextualSpacing/>
              <w:jc w:val="both"/>
              <w:rPr>
                <w:rFonts w:ascii="Calibri" w:hAnsi="Calibri"/>
                <w:b/>
                <w:szCs w:val="22"/>
              </w:rPr>
            </w:pPr>
          </w:p>
          <w:p w14:paraId="398B30B6" w14:textId="48AA265C" w:rsidR="003856FC" w:rsidRPr="008D25B3" w:rsidRDefault="003856FC" w:rsidP="003856FC">
            <w:pPr>
              <w:rPr>
                <w:rFonts w:ascii="Calibri" w:hAnsi="Calibri"/>
                <w:szCs w:val="22"/>
              </w:rPr>
            </w:pPr>
            <w:r>
              <w:rPr>
                <w:rFonts w:ascii="Calibri" w:hAnsi="Calibri"/>
                <w:szCs w:val="22"/>
              </w:rPr>
              <w:t xml:space="preserve">It is acknowledged that concerns have also been raised with respect to a covenant contained within the land transfer; however, this is considered a private legal matter and not a material planning consideration in the determination of this application. </w:t>
            </w:r>
          </w:p>
          <w:p w14:paraId="38ACF5DE" w14:textId="0DBEE16F" w:rsidR="003856FC" w:rsidRPr="003856FC" w:rsidRDefault="003856FC" w:rsidP="00EA09F9">
            <w:pPr>
              <w:pStyle w:val="Header"/>
              <w:tabs>
                <w:tab w:val="clear" w:pos="4153"/>
                <w:tab w:val="clear" w:pos="8306"/>
              </w:tabs>
              <w:contextualSpacing/>
              <w:jc w:val="both"/>
              <w:rPr>
                <w:rFonts w:ascii="Calibri" w:hAnsi="Calibri"/>
                <w:bCs/>
                <w:szCs w:val="22"/>
              </w:rPr>
            </w:pPr>
          </w:p>
        </w:tc>
      </w:tr>
      <w:tr w:rsidR="00C0704D" w:rsidRPr="00D2449B" w14:paraId="0A9D02B4" w14:textId="77777777" w:rsidTr="0057026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996CB9F"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4C5200">
              <w:rPr>
                <w:rFonts w:ascii="Calibri" w:hAnsi="Calibri"/>
                <w:bCs/>
                <w:szCs w:val="22"/>
              </w:rPr>
              <w:t xml:space="preserve">, </w:t>
            </w:r>
            <w:r w:rsidRPr="009F4443">
              <w:rPr>
                <w:rFonts w:ascii="Calibri" w:hAnsi="Calibri"/>
                <w:bCs/>
                <w:szCs w:val="22"/>
              </w:rPr>
              <w:t xml:space="preserve">the application is recommended for </w:t>
            </w:r>
            <w:r w:rsidR="00B97A22">
              <w:rPr>
                <w:rFonts w:ascii="Calibri" w:hAnsi="Calibri"/>
                <w:bCs/>
                <w:szCs w:val="22"/>
              </w:rPr>
              <w:t>refusal</w:t>
            </w:r>
            <w:r w:rsidR="00761D2C">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702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170D950" w:rsidR="00C0704D" w:rsidRPr="00D2449B" w:rsidRDefault="00E601C6" w:rsidP="00CD2CEF">
            <w:pPr>
              <w:rPr>
                <w:rFonts w:ascii="Calibri" w:hAnsi="Calibri"/>
                <w:bCs/>
                <w:szCs w:val="22"/>
              </w:rPr>
            </w:pPr>
            <w:r>
              <w:rPr>
                <w:rFonts w:ascii="Calibri" w:hAnsi="Calibri"/>
                <w:bCs/>
                <w:szCs w:val="22"/>
              </w:rPr>
              <w:t xml:space="preserve">That planning consent be refused for the following reason(s): </w:t>
            </w:r>
          </w:p>
        </w:tc>
      </w:tr>
      <w:tr w:rsidR="00E601C6" w:rsidRPr="00D2449B" w14:paraId="3D76F3C7" w14:textId="77777777" w:rsidTr="005702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C7B5C" w14:textId="36F27551" w:rsidR="00E601C6" w:rsidRPr="00D2449B" w:rsidRDefault="00E601C6" w:rsidP="00E601C6">
            <w:pPr>
              <w:jc w:val="center"/>
              <w:rPr>
                <w:rFonts w:ascii="Calibri" w:hAnsi="Calibri"/>
                <w:b/>
                <w:szCs w:val="22"/>
              </w:rPr>
            </w:pPr>
            <w:r>
              <w:rPr>
                <w:rFonts w:ascii="Calibri" w:hAnsi="Calibri"/>
                <w:b/>
                <w:szCs w:val="22"/>
              </w:rPr>
              <w:t>01:</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000378" w14:textId="77777777" w:rsidR="00E601C6" w:rsidRDefault="00E601C6" w:rsidP="00382955">
            <w:pPr>
              <w:jc w:val="both"/>
              <w:rPr>
                <w:rFonts w:ascii="Calibri" w:hAnsi="Calibri"/>
                <w:bCs/>
                <w:szCs w:val="22"/>
              </w:rPr>
            </w:pPr>
            <w:r>
              <w:rPr>
                <w:rFonts w:ascii="Calibri" w:hAnsi="Calibri"/>
                <w:bCs/>
                <w:szCs w:val="22"/>
              </w:rPr>
              <w:t xml:space="preserve">The proposed development, by virtue of its size, scale, and materiality, would result in the introduction of an unsympathetic and </w:t>
            </w:r>
            <w:r w:rsidR="00382955">
              <w:rPr>
                <w:rFonts w:ascii="Calibri" w:hAnsi="Calibri"/>
                <w:bCs/>
                <w:szCs w:val="22"/>
              </w:rPr>
              <w:t>discordant</w:t>
            </w:r>
            <w:r>
              <w:rPr>
                <w:rFonts w:ascii="Calibri" w:hAnsi="Calibri"/>
                <w:bCs/>
                <w:szCs w:val="22"/>
              </w:rPr>
              <w:t xml:space="preserve"> cumulative level of development </w:t>
            </w:r>
            <w:r w:rsidR="00D11C6B">
              <w:rPr>
                <w:rFonts w:ascii="Calibri" w:hAnsi="Calibri"/>
                <w:bCs/>
                <w:szCs w:val="22"/>
              </w:rPr>
              <w:t xml:space="preserve">that would fail to take a subservient position to the host property or respond positively to its immediate context, The proposal would therefore be contrary to the aims and objectives of Policy DMG1 of the Ribble Valley Core Strategy (2008-2028) and Paragraph 135 of the National Planning Policy Framework. </w:t>
            </w:r>
          </w:p>
          <w:p w14:paraId="7C755CD3" w14:textId="1B2786E6" w:rsidR="00382955" w:rsidRDefault="00382955" w:rsidP="00382955">
            <w:pPr>
              <w:jc w:val="both"/>
              <w:rPr>
                <w:rFonts w:ascii="Calibri" w:hAnsi="Calibri"/>
                <w:bCs/>
                <w:szCs w:val="22"/>
              </w:rPr>
            </w:pPr>
          </w:p>
        </w:tc>
      </w:tr>
      <w:tr w:rsidR="00E601C6" w:rsidRPr="00D2449B" w14:paraId="4D7F9359" w14:textId="77777777" w:rsidTr="005702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7B1AF7" w14:textId="01B6794B" w:rsidR="00E601C6" w:rsidRDefault="00E601C6" w:rsidP="00E601C6">
            <w:pPr>
              <w:jc w:val="center"/>
              <w:rPr>
                <w:rFonts w:ascii="Calibri" w:hAnsi="Calibri"/>
                <w:b/>
                <w:szCs w:val="22"/>
              </w:rPr>
            </w:pPr>
            <w:r>
              <w:rPr>
                <w:rFonts w:ascii="Calibri" w:hAnsi="Calibri"/>
                <w:b/>
                <w:szCs w:val="22"/>
              </w:rPr>
              <w:t>02:</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21C238" w14:textId="77777777" w:rsidR="00E601C6" w:rsidRDefault="00D11C6B" w:rsidP="00382955">
            <w:pPr>
              <w:jc w:val="both"/>
              <w:rPr>
                <w:rFonts w:ascii="Calibri" w:hAnsi="Calibri"/>
                <w:bCs/>
                <w:szCs w:val="22"/>
              </w:rPr>
            </w:pPr>
            <w:r>
              <w:rPr>
                <w:rFonts w:ascii="Calibri" w:hAnsi="Calibri"/>
                <w:bCs/>
                <w:szCs w:val="22"/>
              </w:rPr>
              <w:t xml:space="preserve">The applicant has failed to demonstrate that the proposal would not result in any adverse impact upon highway safety and parking within the immediate vicinity of the site. The proposal therefore fails to adequately consider the potential highway implications </w:t>
            </w:r>
            <w:r w:rsidR="00382955">
              <w:rPr>
                <w:rFonts w:ascii="Calibri" w:hAnsi="Calibri"/>
                <w:bCs/>
                <w:szCs w:val="22"/>
              </w:rPr>
              <w:t xml:space="preserve">of the development, contrary to Policy DMG1 and DMG3 of the Ribble Valley Core Strategy (2008-2028) and the National Planning Policy Framework. </w:t>
            </w:r>
          </w:p>
          <w:p w14:paraId="4DC65A35" w14:textId="5E3F71EE" w:rsidR="00382955" w:rsidRDefault="00382955" w:rsidP="00382955">
            <w:pPr>
              <w:jc w:val="both"/>
              <w:rPr>
                <w:rFonts w:ascii="Calibri" w:hAnsi="Calibri"/>
                <w:bCs/>
                <w:szCs w:val="22"/>
              </w:rPr>
            </w:pP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6716"/>
    <w:multiLevelType w:val="hybridMultilevel"/>
    <w:tmpl w:val="ECA0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1"/>
  </w:num>
  <w:num w:numId="3" w16cid:durableId="33380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0E0A07"/>
    <w:rsid w:val="000E4069"/>
    <w:rsid w:val="00130035"/>
    <w:rsid w:val="001B6344"/>
    <w:rsid w:val="001D4F7A"/>
    <w:rsid w:val="0024228B"/>
    <w:rsid w:val="00243660"/>
    <w:rsid w:val="00250879"/>
    <w:rsid w:val="00276592"/>
    <w:rsid w:val="00276C06"/>
    <w:rsid w:val="00282E3A"/>
    <w:rsid w:val="0029334A"/>
    <w:rsid w:val="002954E5"/>
    <w:rsid w:val="00295A61"/>
    <w:rsid w:val="002A01CF"/>
    <w:rsid w:val="002C5DEA"/>
    <w:rsid w:val="002C6277"/>
    <w:rsid w:val="002E2D66"/>
    <w:rsid w:val="002F2580"/>
    <w:rsid w:val="00305AF1"/>
    <w:rsid w:val="00321B6E"/>
    <w:rsid w:val="00326519"/>
    <w:rsid w:val="00375556"/>
    <w:rsid w:val="00382955"/>
    <w:rsid w:val="003856FC"/>
    <w:rsid w:val="003C5B28"/>
    <w:rsid w:val="00406EBD"/>
    <w:rsid w:val="00440CB6"/>
    <w:rsid w:val="0046548C"/>
    <w:rsid w:val="004947BB"/>
    <w:rsid w:val="00497407"/>
    <w:rsid w:val="004A5EA9"/>
    <w:rsid w:val="004B2724"/>
    <w:rsid w:val="004C2434"/>
    <w:rsid w:val="004C5200"/>
    <w:rsid w:val="004E1D72"/>
    <w:rsid w:val="004F0649"/>
    <w:rsid w:val="00510FA2"/>
    <w:rsid w:val="0051261A"/>
    <w:rsid w:val="00541567"/>
    <w:rsid w:val="00543A49"/>
    <w:rsid w:val="00556ECD"/>
    <w:rsid w:val="005574D3"/>
    <w:rsid w:val="00570265"/>
    <w:rsid w:val="0059215A"/>
    <w:rsid w:val="005E1C6C"/>
    <w:rsid w:val="005E3F38"/>
    <w:rsid w:val="005E65DF"/>
    <w:rsid w:val="005F1A36"/>
    <w:rsid w:val="00610DE6"/>
    <w:rsid w:val="006115FB"/>
    <w:rsid w:val="00631057"/>
    <w:rsid w:val="00692B60"/>
    <w:rsid w:val="00696B04"/>
    <w:rsid w:val="006A71AD"/>
    <w:rsid w:val="006B3337"/>
    <w:rsid w:val="006C2BFA"/>
    <w:rsid w:val="006F6849"/>
    <w:rsid w:val="0070054B"/>
    <w:rsid w:val="00747ED8"/>
    <w:rsid w:val="00761D2C"/>
    <w:rsid w:val="00773A66"/>
    <w:rsid w:val="00776AE2"/>
    <w:rsid w:val="007B3CB4"/>
    <w:rsid w:val="007C791C"/>
    <w:rsid w:val="007D0CEC"/>
    <w:rsid w:val="007D7DF4"/>
    <w:rsid w:val="007E0D23"/>
    <w:rsid w:val="007F16D6"/>
    <w:rsid w:val="00811771"/>
    <w:rsid w:val="00824DB6"/>
    <w:rsid w:val="00837F4F"/>
    <w:rsid w:val="008536C9"/>
    <w:rsid w:val="008542DE"/>
    <w:rsid w:val="00854C37"/>
    <w:rsid w:val="00877C8F"/>
    <w:rsid w:val="008A28C8"/>
    <w:rsid w:val="008A7D6E"/>
    <w:rsid w:val="008D25B3"/>
    <w:rsid w:val="00914AC1"/>
    <w:rsid w:val="00923CC0"/>
    <w:rsid w:val="009C1F22"/>
    <w:rsid w:val="009F4443"/>
    <w:rsid w:val="00A25D0E"/>
    <w:rsid w:val="00A35296"/>
    <w:rsid w:val="00A42E82"/>
    <w:rsid w:val="00A579BB"/>
    <w:rsid w:val="00A63D55"/>
    <w:rsid w:val="00A74F22"/>
    <w:rsid w:val="00A95D89"/>
    <w:rsid w:val="00AA3B36"/>
    <w:rsid w:val="00AF2180"/>
    <w:rsid w:val="00B04337"/>
    <w:rsid w:val="00B2763A"/>
    <w:rsid w:val="00B54022"/>
    <w:rsid w:val="00B5479B"/>
    <w:rsid w:val="00B93EB5"/>
    <w:rsid w:val="00B97A22"/>
    <w:rsid w:val="00BD3F03"/>
    <w:rsid w:val="00BF5213"/>
    <w:rsid w:val="00C0704D"/>
    <w:rsid w:val="00C25722"/>
    <w:rsid w:val="00C618DB"/>
    <w:rsid w:val="00CB2A55"/>
    <w:rsid w:val="00CC552C"/>
    <w:rsid w:val="00D05B6B"/>
    <w:rsid w:val="00D11007"/>
    <w:rsid w:val="00D11C6B"/>
    <w:rsid w:val="00D17EB1"/>
    <w:rsid w:val="00D2449B"/>
    <w:rsid w:val="00D54E67"/>
    <w:rsid w:val="00D655CF"/>
    <w:rsid w:val="00DB1FA4"/>
    <w:rsid w:val="00DD3288"/>
    <w:rsid w:val="00DD62F6"/>
    <w:rsid w:val="00E220DB"/>
    <w:rsid w:val="00E2252A"/>
    <w:rsid w:val="00E46243"/>
    <w:rsid w:val="00E601C6"/>
    <w:rsid w:val="00E66534"/>
    <w:rsid w:val="00E70027"/>
    <w:rsid w:val="00E72F6C"/>
    <w:rsid w:val="00EA09F9"/>
    <w:rsid w:val="00EC23C7"/>
    <w:rsid w:val="00ED00B7"/>
    <w:rsid w:val="00EF44E6"/>
    <w:rsid w:val="00F056A7"/>
    <w:rsid w:val="00FB3EF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7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2024-09-13T14:41:00Z</cp:lastPrinted>
  <dcterms:created xsi:type="dcterms:W3CDTF">2024-09-13T14:42:00Z</dcterms:created>
  <dcterms:modified xsi:type="dcterms:W3CDTF">2024-09-13T14:42:00Z</dcterms:modified>
</cp:coreProperties>
</file>