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D8BD" w14:textId="77777777" w:rsidR="005522D3" w:rsidRDefault="005522D3">
      <w:pPr>
        <w:pStyle w:val="PLANNING"/>
      </w:pPr>
    </w:p>
    <w:p w14:paraId="3AC0BCB4" w14:textId="39FF3D34" w:rsidR="00441735" w:rsidRDefault="000F6F45" w:rsidP="000C3E7C">
      <w:pPr>
        <w:pStyle w:val="PLANNING"/>
        <w:jc w:val="center"/>
      </w:pPr>
      <w:r>
        <w:rPr>
          <w:noProof/>
        </w:rPr>
        <w:drawing>
          <wp:inline distT="0" distB="0" distL="0" distR="0" wp14:anchorId="0127620E" wp14:editId="0FDBD620">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0F140A8E" w14:textId="77777777" w:rsidR="00441735" w:rsidRDefault="00441735">
      <w:pPr>
        <w:pStyle w:val="PLANNING"/>
      </w:pPr>
    </w:p>
    <w:p w14:paraId="0EE58FC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7CA776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D5277C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FCA590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0C6107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971DA88" w14:textId="77777777" w:rsidR="000C3E7C" w:rsidRDefault="000C3E7C" w:rsidP="000C3E7C">
      <w:pPr>
        <w:jc w:val="right"/>
        <w:rPr>
          <w:rFonts w:ascii="Calibri" w:hAnsi="Calibri"/>
          <w:noProof/>
          <w:sz w:val="18"/>
        </w:rPr>
      </w:pPr>
    </w:p>
    <w:p w14:paraId="6FD94335" w14:textId="77777777" w:rsidR="000C3E7C" w:rsidRDefault="000C3E7C" w:rsidP="000C3E7C">
      <w:pPr>
        <w:jc w:val="right"/>
        <w:rPr>
          <w:rFonts w:ascii="Calibri" w:hAnsi="Calibri"/>
          <w:noProof/>
          <w:sz w:val="18"/>
        </w:rPr>
      </w:pPr>
    </w:p>
    <w:p w14:paraId="7CF4441B" w14:textId="77777777" w:rsidR="000C3E7C" w:rsidRDefault="000C3E7C" w:rsidP="000C3E7C">
      <w:pPr>
        <w:jc w:val="right"/>
        <w:rPr>
          <w:rFonts w:ascii="Calibri" w:hAnsi="Calibri"/>
          <w:noProof/>
          <w:sz w:val="18"/>
        </w:rPr>
      </w:pPr>
    </w:p>
    <w:p w14:paraId="41E5C9C0" w14:textId="77777777" w:rsidR="000C3E7C" w:rsidRDefault="000C3E7C" w:rsidP="000C3E7C">
      <w:pPr>
        <w:jc w:val="right"/>
        <w:rPr>
          <w:rFonts w:ascii="Calibri" w:hAnsi="Calibri"/>
          <w:noProof/>
          <w:sz w:val="18"/>
        </w:rPr>
      </w:pPr>
    </w:p>
    <w:p w14:paraId="2779B407" w14:textId="77777777" w:rsidR="000C3E7C" w:rsidRDefault="000C3E7C" w:rsidP="000C3E7C">
      <w:pPr>
        <w:jc w:val="right"/>
        <w:rPr>
          <w:rFonts w:ascii="Calibri" w:hAnsi="Calibri"/>
          <w:noProof/>
          <w:sz w:val="18"/>
        </w:rPr>
      </w:pPr>
    </w:p>
    <w:p w14:paraId="02FC2BE4" w14:textId="0DB8D348" w:rsidR="000C3E7C" w:rsidRPr="00894ED2" w:rsidRDefault="000C3E7C" w:rsidP="000C3E7C">
      <w:pPr>
        <w:rPr>
          <w:rFonts w:ascii="Calibri" w:hAnsi="Calibri"/>
          <w:noProof/>
        </w:rPr>
      </w:pPr>
      <w:r w:rsidRPr="00894ED2">
        <w:rPr>
          <w:rFonts w:ascii="Calibri" w:hAnsi="Calibri"/>
          <w:noProof/>
        </w:rPr>
        <w:t xml:space="preserve">My reference: </w:t>
      </w:r>
      <w:r w:rsidR="000F6F45">
        <w:rPr>
          <w:rFonts w:ascii="Calibri" w:hAnsi="Calibri"/>
          <w:noProof/>
        </w:rPr>
        <w:t>3/2024/0429</w:t>
      </w:r>
    </w:p>
    <w:p w14:paraId="1F2C77E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800F453" w14:textId="77777777" w:rsidR="000C3E7C" w:rsidRPr="00894ED2" w:rsidRDefault="00BB5956" w:rsidP="000C3E7C">
      <w:pPr>
        <w:rPr>
          <w:rFonts w:ascii="Calibri" w:hAnsi="Calibri"/>
          <w:noProof/>
        </w:rPr>
      </w:pPr>
      <w:r>
        <w:rPr>
          <w:rFonts w:ascii="Calibri" w:hAnsi="Calibri"/>
          <w:noProof/>
        </w:rPr>
        <w:t>www.ribblevalley.gov.uk</w:t>
      </w:r>
    </w:p>
    <w:p w14:paraId="27A9D3FE"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93687D2" w14:textId="2806CC25"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744DC">
        <w:rPr>
          <w:rFonts w:ascii="Calibri" w:hAnsi="Calibri"/>
          <w:noProof/>
        </w:rPr>
        <w:t>17 July 2024</w:t>
      </w:r>
      <w:r w:rsidRPr="00894ED2">
        <w:rPr>
          <w:rFonts w:ascii="Calibri" w:hAnsi="Calibri"/>
          <w:noProof/>
        </w:rPr>
        <w:fldChar w:fldCharType="end"/>
      </w:r>
    </w:p>
    <w:p w14:paraId="7C05673D" w14:textId="77777777" w:rsidR="000C3E7C" w:rsidRDefault="000C3E7C" w:rsidP="000C3E7C">
      <w:pPr>
        <w:rPr>
          <w:rFonts w:ascii="Arial" w:hAnsi="Arial"/>
          <w:noProof/>
          <w:sz w:val="16"/>
        </w:rPr>
      </w:pPr>
    </w:p>
    <w:p w14:paraId="76569B33" w14:textId="77777777" w:rsidR="00441735" w:rsidRDefault="00441735">
      <w:pPr>
        <w:pStyle w:val="PLANNING"/>
      </w:pPr>
    </w:p>
    <w:p w14:paraId="738CE018" w14:textId="77777777" w:rsidR="00441735" w:rsidRDefault="00441735">
      <w:pPr>
        <w:pStyle w:val="PLANNING"/>
      </w:pPr>
    </w:p>
    <w:p w14:paraId="7E7E008F" w14:textId="4FD1B5C7" w:rsidR="000C3E7C" w:rsidRDefault="000C3E7C" w:rsidP="000F6F45">
      <w:pPr>
        <w:pStyle w:val="TableText"/>
        <w:rPr>
          <w:rFonts w:ascii="Calibri" w:hAnsi="Calibri"/>
          <w:sz w:val="24"/>
          <w:szCs w:val="24"/>
        </w:rPr>
      </w:pPr>
      <w:r w:rsidRPr="000F6F45">
        <w:rPr>
          <w:rFonts w:ascii="Calibri" w:hAnsi="Calibri"/>
          <w:sz w:val="24"/>
          <w:szCs w:val="24"/>
        </w:rPr>
        <w:t xml:space="preserve">Location: </w:t>
      </w:r>
      <w:r w:rsidR="000F6F45">
        <w:rPr>
          <w:rFonts w:ascii="Calibri" w:hAnsi="Calibri"/>
          <w:sz w:val="24"/>
          <w:szCs w:val="24"/>
        </w:rPr>
        <w:t>Healings Farm, West Bradford Road, Waddington, BB7 3JE.</w:t>
      </w:r>
    </w:p>
    <w:p w14:paraId="73CA20FD" w14:textId="77777777" w:rsidR="000F6F45" w:rsidRPr="000F6F45" w:rsidRDefault="000F6F45" w:rsidP="000F6F45">
      <w:pPr>
        <w:pStyle w:val="TableText"/>
        <w:rPr>
          <w:rFonts w:ascii="Calibri" w:hAnsi="Calibri"/>
          <w:sz w:val="24"/>
          <w:szCs w:val="24"/>
        </w:rPr>
      </w:pPr>
    </w:p>
    <w:p w14:paraId="42E87A4A" w14:textId="52E9B15D" w:rsidR="000C3E7C" w:rsidRPr="000F6F45" w:rsidRDefault="000C3E7C" w:rsidP="000F6F45">
      <w:pPr>
        <w:pStyle w:val="TableText"/>
        <w:rPr>
          <w:rFonts w:ascii="Calibri" w:hAnsi="Calibri"/>
          <w:sz w:val="24"/>
          <w:szCs w:val="24"/>
        </w:rPr>
      </w:pPr>
      <w:r w:rsidRPr="000F6F45">
        <w:rPr>
          <w:rFonts w:ascii="Calibri" w:hAnsi="Calibri"/>
          <w:sz w:val="24"/>
          <w:szCs w:val="24"/>
        </w:rPr>
        <w:t xml:space="preserve">Proposal: </w:t>
      </w:r>
      <w:r w:rsidR="000F6F45">
        <w:rPr>
          <w:rFonts w:ascii="Calibri" w:hAnsi="Calibri"/>
          <w:sz w:val="24"/>
          <w:szCs w:val="24"/>
        </w:rPr>
        <w:t>Approval of details reserved by conditions 7 (ground levels and floor levels), 16 (demolition method statement) and 17 (surface water drainage strategy) from prior approval 3/2023/0992.</w:t>
      </w:r>
    </w:p>
    <w:p w14:paraId="6BA84AF6" w14:textId="77777777" w:rsidR="000C3E7C" w:rsidRPr="000F6F45" w:rsidRDefault="000C3E7C" w:rsidP="000F6F45">
      <w:pPr>
        <w:pStyle w:val="TableText"/>
        <w:rPr>
          <w:rFonts w:ascii="Calibri" w:hAnsi="Calibri"/>
          <w:sz w:val="24"/>
          <w:szCs w:val="24"/>
        </w:rPr>
      </w:pPr>
    </w:p>
    <w:p w14:paraId="3250B6A7" w14:textId="5BA13DA6" w:rsidR="000C3E7C" w:rsidRPr="000F6F45" w:rsidRDefault="000C3E7C" w:rsidP="000F6F45">
      <w:pPr>
        <w:pStyle w:val="TableText"/>
        <w:rPr>
          <w:rFonts w:ascii="Calibri" w:hAnsi="Calibri"/>
          <w:sz w:val="24"/>
          <w:szCs w:val="24"/>
        </w:rPr>
      </w:pPr>
      <w:r w:rsidRPr="000F6F45">
        <w:rPr>
          <w:rFonts w:ascii="Calibri" w:hAnsi="Calibri"/>
          <w:sz w:val="24"/>
          <w:szCs w:val="24"/>
        </w:rPr>
        <w:t>I write in response to your application to discharge the conditions pursuant to planning approval</w:t>
      </w:r>
      <w:r w:rsidR="000F6F45">
        <w:rPr>
          <w:rFonts w:ascii="Calibri" w:hAnsi="Calibri"/>
          <w:sz w:val="24"/>
          <w:szCs w:val="24"/>
        </w:rPr>
        <w:t>.</w:t>
      </w:r>
    </w:p>
    <w:p w14:paraId="5D7C0519"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4E735E" w:rsidRPr="00641E0F" w14:paraId="1AA09F86" w14:textId="77777777">
        <w:trPr>
          <w:cantSplit/>
        </w:trPr>
        <w:tc>
          <w:tcPr>
            <w:tcW w:w="9414" w:type="dxa"/>
            <w:tcBorders>
              <w:left w:val="nil"/>
            </w:tcBorders>
          </w:tcPr>
          <w:p w14:paraId="46AEB00B" w14:textId="77777777" w:rsidR="004E735E" w:rsidRDefault="004E735E" w:rsidP="004E735E">
            <w:pPr>
              <w:pStyle w:val="TableText"/>
              <w:rPr>
                <w:rFonts w:ascii="Calibri" w:hAnsi="Calibri"/>
                <w:sz w:val="24"/>
                <w:szCs w:val="24"/>
              </w:rPr>
            </w:pPr>
            <w:r>
              <w:rPr>
                <w:rFonts w:ascii="Calibri" w:hAnsi="Calibri"/>
                <w:sz w:val="24"/>
                <w:szCs w:val="24"/>
              </w:rPr>
              <w:t>Condition 7 (Ground levels and floor levels) is partially discharged insofar that the submitted details are considered acceptable as follows:</w:t>
            </w:r>
          </w:p>
          <w:p w14:paraId="36A467BE" w14:textId="77777777" w:rsidR="004E735E" w:rsidRDefault="004E735E" w:rsidP="004E735E">
            <w:pPr>
              <w:pStyle w:val="TableText"/>
              <w:rPr>
                <w:rFonts w:ascii="Calibri" w:hAnsi="Calibri"/>
                <w:sz w:val="24"/>
                <w:szCs w:val="24"/>
              </w:rPr>
            </w:pPr>
          </w:p>
          <w:p w14:paraId="5C2CC461" w14:textId="77777777" w:rsidR="004E735E" w:rsidRDefault="004E735E" w:rsidP="004E735E">
            <w:pPr>
              <w:pStyle w:val="TableText"/>
              <w:rPr>
                <w:rFonts w:ascii="Calibri" w:hAnsi="Calibri"/>
                <w:sz w:val="24"/>
                <w:szCs w:val="24"/>
              </w:rPr>
            </w:pPr>
            <w:r>
              <w:rPr>
                <w:rFonts w:ascii="Calibri" w:hAnsi="Calibri"/>
                <w:sz w:val="24"/>
                <w:szCs w:val="24"/>
              </w:rPr>
              <w:t>Proposed Levels - Sections Drawing No: DOC_07.1 revision 00</w:t>
            </w:r>
          </w:p>
          <w:p w14:paraId="3C76ADB5" w14:textId="77777777" w:rsidR="004E735E" w:rsidRDefault="004E735E" w:rsidP="004E735E">
            <w:pPr>
              <w:pStyle w:val="TableText"/>
              <w:rPr>
                <w:rFonts w:ascii="Calibri" w:hAnsi="Calibri"/>
                <w:sz w:val="24"/>
                <w:szCs w:val="24"/>
              </w:rPr>
            </w:pPr>
            <w:r>
              <w:rPr>
                <w:rFonts w:ascii="Calibri" w:hAnsi="Calibri"/>
                <w:sz w:val="24"/>
                <w:szCs w:val="24"/>
              </w:rPr>
              <w:t>Proposed Levels - Site Plan Drawing No: DOC_07 revision 00</w:t>
            </w:r>
          </w:p>
          <w:p w14:paraId="2FF2C4E2" w14:textId="77777777" w:rsidR="004E735E" w:rsidRDefault="004E735E" w:rsidP="004E735E">
            <w:pPr>
              <w:pStyle w:val="TableText"/>
              <w:rPr>
                <w:rFonts w:ascii="Calibri" w:hAnsi="Calibri"/>
                <w:sz w:val="24"/>
                <w:szCs w:val="24"/>
              </w:rPr>
            </w:pPr>
          </w:p>
          <w:p w14:paraId="0F77DA8F" w14:textId="77777777" w:rsidR="004E735E" w:rsidRDefault="004E735E" w:rsidP="004E735E">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04086C3B" w14:textId="77777777" w:rsidR="004E735E" w:rsidRDefault="004E735E" w:rsidP="004E735E">
            <w:pPr>
              <w:pStyle w:val="TableText"/>
              <w:rPr>
                <w:rFonts w:ascii="Calibri" w:hAnsi="Calibri"/>
                <w:sz w:val="24"/>
                <w:szCs w:val="24"/>
              </w:rPr>
            </w:pPr>
          </w:p>
          <w:p w14:paraId="1A537045" w14:textId="77777777" w:rsidR="004E735E" w:rsidRDefault="004E735E">
            <w:pPr>
              <w:pStyle w:val="TableText"/>
              <w:rPr>
                <w:rFonts w:ascii="Calibri" w:hAnsi="Calibri"/>
                <w:sz w:val="24"/>
                <w:szCs w:val="24"/>
              </w:rPr>
            </w:pPr>
          </w:p>
          <w:p w14:paraId="47F845F5" w14:textId="31AD530F" w:rsidR="004E735E" w:rsidRDefault="004E735E" w:rsidP="004E735E">
            <w:pPr>
              <w:pStyle w:val="TableText"/>
              <w:jc w:val="right"/>
              <w:rPr>
                <w:rFonts w:ascii="Calibri" w:hAnsi="Calibri"/>
                <w:sz w:val="24"/>
                <w:szCs w:val="24"/>
              </w:rPr>
            </w:pPr>
            <w:r>
              <w:rPr>
                <w:rFonts w:ascii="Calibri" w:hAnsi="Calibri"/>
                <w:sz w:val="24"/>
                <w:szCs w:val="24"/>
              </w:rPr>
              <w:t>P.T.O.</w:t>
            </w:r>
          </w:p>
        </w:tc>
      </w:tr>
      <w:tr w:rsidR="005F71C3" w:rsidRPr="00641E0F" w14:paraId="1C47C153" w14:textId="77777777">
        <w:trPr>
          <w:cantSplit/>
        </w:trPr>
        <w:tc>
          <w:tcPr>
            <w:tcW w:w="9414" w:type="dxa"/>
            <w:tcBorders>
              <w:left w:val="nil"/>
            </w:tcBorders>
          </w:tcPr>
          <w:p w14:paraId="3A91F9AD" w14:textId="77777777" w:rsidR="000F6F45" w:rsidRDefault="000F6F45">
            <w:pPr>
              <w:pStyle w:val="TableText"/>
              <w:rPr>
                <w:rFonts w:ascii="Calibri" w:hAnsi="Calibri"/>
                <w:sz w:val="24"/>
                <w:szCs w:val="24"/>
              </w:rPr>
            </w:pPr>
          </w:p>
          <w:p w14:paraId="36D86A47" w14:textId="77777777" w:rsidR="000F6F45" w:rsidRDefault="000F6F45">
            <w:pPr>
              <w:pStyle w:val="TableText"/>
              <w:rPr>
                <w:rFonts w:ascii="Calibri" w:hAnsi="Calibri"/>
                <w:sz w:val="24"/>
                <w:szCs w:val="24"/>
              </w:rPr>
            </w:pPr>
            <w:r>
              <w:rPr>
                <w:rFonts w:ascii="Calibri" w:hAnsi="Calibri"/>
                <w:sz w:val="24"/>
                <w:szCs w:val="24"/>
              </w:rPr>
              <w:t>Condition 16 (Demolition method statement) is partially discharged insofar that the submitted details are considered acceptable as follows:</w:t>
            </w:r>
          </w:p>
          <w:p w14:paraId="5A466896" w14:textId="77777777" w:rsidR="000F6F45" w:rsidRDefault="000F6F45">
            <w:pPr>
              <w:pStyle w:val="TableText"/>
              <w:rPr>
                <w:rFonts w:ascii="Calibri" w:hAnsi="Calibri"/>
                <w:sz w:val="24"/>
                <w:szCs w:val="24"/>
              </w:rPr>
            </w:pPr>
          </w:p>
          <w:p w14:paraId="28882549" w14:textId="77777777" w:rsidR="000F6F45" w:rsidRDefault="000F6F45">
            <w:pPr>
              <w:pStyle w:val="TableText"/>
              <w:rPr>
                <w:rFonts w:ascii="Calibri" w:hAnsi="Calibri"/>
                <w:sz w:val="24"/>
                <w:szCs w:val="24"/>
              </w:rPr>
            </w:pPr>
            <w:r>
              <w:rPr>
                <w:rFonts w:ascii="Calibri" w:hAnsi="Calibri"/>
                <w:sz w:val="24"/>
                <w:szCs w:val="24"/>
              </w:rPr>
              <w:t>Demolition Management Plan Drawing No: DOC_16 revision 00</w:t>
            </w:r>
          </w:p>
          <w:p w14:paraId="6B64306E" w14:textId="77777777" w:rsidR="000F6F45" w:rsidRDefault="000F6F45">
            <w:pPr>
              <w:pStyle w:val="TableText"/>
              <w:rPr>
                <w:rFonts w:ascii="Calibri" w:hAnsi="Calibri"/>
                <w:sz w:val="24"/>
                <w:szCs w:val="24"/>
              </w:rPr>
            </w:pPr>
          </w:p>
          <w:p w14:paraId="4D188FCD" w14:textId="77777777" w:rsidR="000F6F45" w:rsidRDefault="000F6F45">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4D40368D" w14:textId="77777777" w:rsidR="000F6F45" w:rsidRDefault="000F6F45">
            <w:pPr>
              <w:pStyle w:val="TableText"/>
              <w:rPr>
                <w:rFonts w:ascii="Calibri" w:hAnsi="Calibri"/>
                <w:sz w:val="24"/>
                <w:szCs w:val="24"/>
              </w:rPr>
            </w:pPr>
          </w:p>
          <w:p w14:paraId="5D05948F" w14:textId="77777777" w:rsidR="000F6F45" w:rsidRDefault="000F6F45">
            <w:pPr>
              <w:pStyle w:val="TableText"/>
              <w:rPr>
                <w:rFonts w:ascii="Calibri" w:hAnsi="Calibri"/>
                <w:sz w:val="24"/>
                <w:szCs w:val="24"/>
              </w:rPr>
            </w:pPr>
          </w:p>
          <w:p w14:paraId="6F79A27D" w14:textId="7298CA1E" w:rsidR="000F6F45" w:rsidRDefault="000F6F45">
            <w:pPr>
              <w:pStyle w:val="TableText"/>
              <w:rPr>
                <w:rFonts w:ascii="Calibri" w:hAnsi="Calibri"/>
                <w:sz w:val="24"/>
                <w:szCs w:val="24"/>
              </w:rPr>
            </w:pPr>
            <w:r>
              <w:rPr>
                <w:rFonts w:ascii="Calibri" w:hAnsi="Calibri"/>
                <w:sz w:val="24"/>
                <w:szCs w:val="24"/>
              </w:rPr>
              <w:t xml:space="preserve">Having regard to Condition 17 (Surface water drainage strategy), the submitted details (in this instance a document detailing design principles for surface water drainage for the site and a surface water drainage site plan) indicate that surface water drainage for the site will be primarily managed by means of ground infiltration through the implementation of permeable surfaces and landscaping. Notwithstanding this, no evidence has been provided to demonstrate that any physical investigation of the site has been carried out (BRE Digest 365 Soakaway Tests) </w:t>
            </w:r>
            <w:proofErr w:type="gramStart"/>
            <w:r>
              <w:rPr>
                <w:rFonts w:ascii="Calibri" w:hAnsi="Calibri"/>
                <w:sz w:val="24"/>
                <w:szCs w:val="24"/>
              </w:rPr>
              <w:t>in order to</w:t>
            </w:r>
            <w:proofErr w:type="gramEnd"/>
            <w:r>
              <w:rPr>
                <w:rFonts w:ascii="Calibri" w:hAnsi="Calibri"/>
                <w:sz w:val="24"/>
                <w:szCs w:val="24"/>
              </w:rPr>
              <w:t xml:space="preserve"> confirm that surface water disposal by means of ground infiltration as proposed would be a viable option. </w:t>
            </w:r>
            <w:r w:rsidR="00AE06C2">
              <w:rPr>
                <w:rFonts w:ascii="Calibri" w:hAnsi="Calibri"/>
                <w:sz w:val="24"/>
                <w:szCs w:val="24"/>
              </w:rPr>
              <w:t xml:space="preserve">Furthermore, an attenuation pond is proposed however no further details of this have been provided including connection points and discharge rates. </w:t>
            </w:r>
            <w:r>
              <w:rPr>
                <w:rFonts w:ascii="Calibri" w:hAnsi="Calibri"/>
                <w:sz w:val="24"/>
                <w:szCs w:val="24"/>
              </w:rPr>
              <w:t>As such, Condition 17 cannot be discharged until such confirmation (along with any additional details requested within the imposed condition) has been provided in accordance with the provisions of Paragraphs 167 and 169 of the NPPF and Policy DME6 of the Core Strategy.</w:t>
            </w:r>
          </w:p>
          <w:p w14:paraId="79DC8784" w14:textId="365ED762" w:rsidR="005F71C3" w:rsidRPr="00641E0F" w:rsidRDefault="005F71C3">
            <w:pPr>
              <w:pStyle w:val="TableText"/>
              <w:rPr>
                <w:rFonts w:ascii="Calibri" w:hAnsi="Calibri"/>
                <w:sz w:val="24"/>
                <w:szCs w:val="24"/>
              </w:rPr>
            </w:pPr>
          </w:p>
        </w:tc>
      </w:tr>
    </w:tbl>
    <w:p w14:paraId="3EE4B9CF"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7B90979" w14:textId="77777777" w:rsidR="00FE266A" w:rsidRDefault="00FE266A" w:rsidP="00FE266A">
      <w:pPr>
        <w:rPr>
          <w:rFonts w:ascii="Calibri" w:hAnsi="Calibri"/>
          <w:b/>
          <w:sz w:val="24"/>
          <w:szCs w:val="24"/>
        </w:rPr>
      </w:pPr>
      <w:r>
        <w:rPr>
          <w:rFonts w:ascii="Calibri" w:hAnsi="Calibri"/>
          <w:b/>
          <w:sz w:val="24"/>
          <w:szCs w:val="24"/>
        </w:rPr>
        <w:t>NICOLA HOPKINS</w:t>
      </w:r>
    </w:p>
    <w:p w14:paraId="40AD478A"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529E5824" w14:textId="77777777" w:rsidR="00FE266A" w:rsidRDefault="00FE266A" w:rsidP="00FE266A">
      <w:pPr>
        <w:pStyle w:val="TableText"/>
      </w:pPr>
    </w:p>
    <w:p w14:paraId="1FA84335" w14:textId="77777777" w:rsidR="00E92439" w:rsidRDefault="00E92439" w:rsidP="00EC3181">
      <w:pPr>
        <w:pStyle w:val="TableText"/>
        <w:rPr>
          <w:rFonts w:ascii="Arial" w:hAnsi="Arial" w:cs="Arial"/>
          <w:b/>
        </w:rPr>
      </w:pPr>
    </w:p>
    <w:p w14:paraId="152711D6" w14:textId="77777777" w:rsidR="009F3984" w:rsidRDefault="009F3984" w:rsidP="00EC3181">
      <w:pPr>
        <w:pStyle w:val="TableText"/>
        <w:rPr>
          <w:rFonts w:ascii="Arial" w:hAnsi="Arial" w:cs="Arial"/>
          <w:b/>
        </w:rPr>
      </w:pPr>
    </w:p>
    <w:p w14:paraId="16E40075" w14:textId="2A0A4B1D" w:rsidR="009F3984" w:rsidRPr="00DD62CA" w:rsidRDefault="000F6F45" w:rsidP="009F3984">
      <w:pPr>
        <w:rPr>
          <w:rFonts w:ascii="Calibri" w:hAnsi="Calibri"/>
          <w:sz w:val="24"/>
          <w:szCs w:val="24"/>
        </w:rPr>
      </w:pPr>
      <w:r>
        <w:rPr>
          <w:rFonts w:ascii="Calibri" w:hAnsi="Calibri"/>
          <w:sz w:val="24"/>
          <w:szCs w:val="24"/>
        </w:rPr>
        <w:t>Mr Ashley Rostron</w:t>
      </w:r>
    </w:p>
    <w:p w14:paraId="5C9B33A1" w14:textId="77777777" w:rsidR="000F6F45" w:rsidRDefault="000F6F45" w:rsidP="009F3984">
      <w:pPr>
        <w:pStyle w:val="TableText"/>
        <w:rPr>
          <w:rFonts w:ascii="Calibri" w:hAnsi="Calibri"/>
          <w:sz w:val="24"/>
          <w:szCs w:val="24"/>
        </w:rPr>
      </w:pPr>
      <w:r>
        <w:rPr>
          <w:rFonts w:ascii="Calibri" w:hAnsi="Calibri"/>
          <w:sz w:val="24"/>
          <w:szCs w:val="24"/>
        </w:rPr>
        <w:t>Healings Farm</w:t>
      </w:r>
    </w:p>
    <w:p w14:paraId="4F22E2C9" w14:textId="77777777" w:rsidR="000F6F45" w:rsidRDefault="000F6F45" w:rsidP="009F3984">
      <w:pPr>
        <w:pStyle w:val="TableText"/>
        <w:rPr>
          <w:rFonts w:ascii="Calibri" w:hAnsi="Calibri"/>
          <w:sz w:val="24"/>
          <w:szCs w:val="24"/>
        </w:rPr>
      </w:pPr>
      <w:r>
        <w:rPr>
          <w:rFonts w:ascii="Calibri" w:hAnsi="Calibri"/>
          <w:sz w:val="24"/>
          <w:szCs w:val="24"/>
        </w:rPr>
        <w:t>West Bradford Road</w:t>
      </w:r>
    </w:p>
    <w:p w14:paraId="5E38B82D" w14:textId="77777777" w:rsidR="000F6F45" w:rsidRDefault="000F6F45" w:rsidP="009F3984">
      <w:pPr>
        <w:pStyle w:val="TableText"/>
        <w:rPr>
          <w:rFonts w:ascii="Calibri" w:hAnsi="Calibri"/>
          <w:sz w:val="24"/>
          <w:szCs w:val="24"/>
        </w:rPr>
      </w:pPr>
      <w:r>
        <w:rPr>
          <w:rFonts w:ascii="Calibri" w:hAnsi="Calibri"/>
          <w:sz w:val="24"/>
          <w:szCs w:val="24"/>
        </w:rPr>
        <w:t>Waddington</w:t>
      </w:r>
    </w:p>
    <w:p w14:paraId="7D5EE4E1" w14:textId="77777777" w:rsidR="000F6F45" w:rsidRDefault="000F6F45" w:rsidP="009F3984">
      <w:pPr>
        <w:pStyle w:val="TableText"/>
        <w:rPr>
          <w:rFonts w:ascii="Calibri" w:hAnsi="Calibri"/>
          <w:sz w:val="24"/>
          <w:szCs w:val="24"/>
        </w:rPr>
      </w:pPr>
      <w:r>
        <w:rPr>
          <w:rFonts w:ascii="Calibri" w:hAnsi="Calibri"/>
          <w:sz w:val="24"/>
          <w:szCs w:val="24"/>
        </w:rPr>
        <w:t>Clitheroe</w:t>
      </w:r>
    </w:p>
    <w:p w14:paraId="052562EC" w14:textId="77777777" w:rsidR="000F6F45" w:rsidRDefault="000F6F45" w:rsidP="009F3984">
      <w:pPr>
        <w:pStyle w:val="TableText"/>
        <w:rPr>
          <w:rFonts w:ascii="Calibri" w:hAnsi="Calibri"/>
          <w:sz w:val="24"/>
          <w:szCs w:val="24"/>
        </w:rPr>
      </w:pPr>
      <w:r>
        <w:rPr>
          <w:rFonts w:ascii="Calibri" w:hAnsi="Calibri"/>
          <w:sz w:val="24"/>
          <w:szCs w:val="24"/>
        </w:rPr>
        <w:t>BB7 3JE</w:t>
      </w:r>
    </w:p>
    <w:p w14:paraId="5E243B0A" w14:textId="77777777" w:rsidR="000F6F45" w:rsidRDefault="000F6F45" w:rsidP="009F3984">
      <w:pPr>
        <w:pStyle w:val="TableText"/>
        <w:rPr>
          <w:rFonts w:ascii="Calibri" w:hAnsi="Calibri"/>
          <w:sz w:val="24"/>
          <w:szCs w:val="24"/>
        </w:rPr>
      </w:pPr>
    </w:p>
    <w:p w14:paraId="43F24772" w14:textId="2EF9DE21" w:rsidR="009F3984" w:rsidRDefault="000F6F45" w:rsidP="009F3984">
      <w:pPr>
        <w:pStyle w:val="TableText"/>
        <w:rPr>
          <w:rFonts w:ascii="Calibri" w:hAnsi="Calibri"/>
          <w:sz w:val="24"/>
          <w:szCs w:val="24"/>
        </w:rPr>
      </w:pPr>
      <w:r>
        <w:rPr>
          <w:rFonts w:ascii="Calibri" w:hAnsi="Calibri"/>
          <w:sz w:val="24"/>
          <w:szCs w:val="24"/>
        </w:rPr>
        <w:t xml:space="preserve">  </w:t>
      </w:r>
    </w:p>
    <w:p w14:paraId="40ABAA12" w14:textId="77777777" w:rsidR="009F3984" w:rsidRDefault="009F3984" w:rsidP="009F3984">
      <w:pPr>
        <w:pStyle w:val="TableText"/>
        <w:rPr>
          <w:rFonts w:ascii="Calibri" w:hAnsi="Calibri"/>
          <w:sz w:val="24"/>
          <w:szCs w:val="24"/>
        </w:rPr>
      </w:pPr>
    </w:p>
    <w:p w14:paraId="14A83D3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97B48FD" w14:textId="77777777" w:rsidR="000F6F45" w:rsidRDefault="000F6F45" w:rsidP="009F3984">
      <w:pPr>
        <w:pStyle w:val="TableText"/>
        <w:rPr>
          <w:rFonts w:ascii="Calibri" w:hAnsi="Calibri"/>
          <w:sz w:val="24"/>
          <w:szCs w:val="24"/>
        </w:rPr>
      </w:pPr>
      <w:r>
        <w:rPr>
          <w:rFonts w:ascii="Calibri" w:hAnsi="Calibri"/>
          <w:sz w:val="24"/>
          <w:szCs w:val="24"/>
        </w:rPr>
        <w:t>Rural Solutions</w:t>
      </w:r>
    </w:p>
    <w:p w14:paraId="2E053589" w14:textId="77777777" w:rsidR="000F6F45" w:rsidRDefault="000F6F45" w:rsidP="009F3984">
      <w:pPr>
        <w:pStyle w:val="TableText"/>
        <w:rPr>
          <w:rFonts w:ascii="Calibri" w:hAnsi="Calibri"/>
          <w:sz w:val="24"/>
          <w:szCs w:val="24"/>
        </w:rPr>
      </w:pPr>
      <w:r>
        <w:rPr>
          <w:rFonts w:ascii="Calibri" w:hAnsi="Calibri"/>
          <w:sz w:val="24"/>
          <w:szCs w:val="24"/>
        </w:rPr>
        <w:t xml:space="preserve">Canalside House </w:t>
      </w:r>
    </w:p>
    <w:p w14:paraId="6C7DF366" w14:textId="77777777" w:rsidR="000F6F45" w:rsidRDefault="000F6F45" w:rsidP="009F3984">
      <w:pPr>
        <w:pStyle w:val="TableText"/>
        <w:rPr>
          <w:rFonts w:ascii="Calibri" w:hAnsi="Calibri"/>
          <w:sz w:val="24"/>
          <w:szCs w:val="24"/>
        </w:rPr>
      </w:pPr>
      <w:r>
        <w:rPr>
          <w:rFonts w:ascii="Calibri" w:hAnsi="Calibri"/>
          <w:sz w:val="24"/>
          <w:szCs w:val="24"/>
        </w:rPr>
        <w:t>Brewery Lane</w:t>
      </w:r>
    </w:p>
    <w:p w14:paraId="1C36AB7D" w14:textId="77777777" w:rsidR="000F6F45" w:rsidRDefault="000F6F45" w:rsidP="009F3984">
      <w:pPr>
        <w:pStyle w:val="TableText"/>
        <w:rPr>
          <w:rFonts w:ascii="Calibri" w:hAnsi="Calibri"/>
          <w:sz w:val="24"/>
          <w:szCs w:val="24"/>
        </w:rPr>
      </w:pPr>
      <w:r>
        <w:rPr>
          <w:rFonts w:ascii="Calibri" w:hAnsi="Calibri"/>
          <w:sz w:val="24"/>
          <w:szCs w:val="24"/>
        </w:rPr>
        <w:t>Skipton</w:t>
      </w:r>
    </w:p>
    <w:p w14:paraId="15416E87" w14:textId="785DA27D" w:rsidR="009F3984" w:rsidRDefault="000F6F45" w:rsidP="009F3984">
      <w:pPr>
        <w:pStyle w:val="TableText"/>
        <w:rPr>
          <w:rFonts w:ascii="Calibri" w:hAnsi="Calibri"/>
          <w:sz w:val="24"/>
          <w:szCs w:val="24"/>
        </w:rPr>
      </w:pPr>
      <w:r>
        <w:rPr>
          <w:rFonts w:ascii="Calibri" w:hAnsi="Calibri"/>
          <w:sz w:val="24"/>
          <w:szCs w:val="24"/>
        </w:rPr>
        <w:t>BD23 1DR</w:t>
      </w:r>
    </w:p>
    <w:p w14:paraId="0A39FB13" w14:textId="77777777" w:rsidR="00740309" w:rsidRDefault="00740309" w:rsidP="009F3984">
      <w:pPr>
        <w:pStyle w:val="TableText"/>
        <w:rPr>
          <w:rFonts w:ascii="Calibri" w:hAnsi="Calibri"/>
          <w:sz w:val="24"/>
          <w:szCs w:val="24"/>
        </w:rPr>
      </w:pPr>
    </w:p>
    <w:sectPr w:rsidR="00740309">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049D9" w14:textId="77777777" w:rsidR="000F6F45" w:rsidRDefault="000F6F45">
      <w:r>
        <w:separator/>
      </w:r>
    </w:p>
  </w:endnote>
  <w:endnote w:type="continuationSeparator" w:id="0">
    <w:p w14:paraId="073F94CB" w14:textId="77777777" w:rsidR="000F6F45" w:rsidRDefault="000F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2EC60"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E6876" w14:textId="77777777" w:rsidR="000F6F45" w:rsidRDefault="000F6F45">
      <w:r>
        <w:separator/>
      </w:r>
    </w:p>
  </w:footnote>
  <w:footnote w:type="continuationSeparator" w:id="0">
    <w:p w14:paraId="4A18B6E1" w14:textId="77777777" w:rsidR="000F6F45" w:rsidRDefault="000F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FD7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C0F971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D245DE5" w14:textId="77777777" w:rsidR="005522D3" w:rsidRPr="00641E0F" w:rsidRDefault="005522D3">
    <w:pPr>
      <w:pStyle w:val="addresses"/>
      <w:rPr>
        <w:rFonts w:ascii="Calibri" w:hAnsi="Calibri"/>
        <w:sz w:val="24"/>
        <w:szCs w:val="24"/>
      </w:rPr>
    </w:pPr>
  </w:p>
  <w:p w14:paraId="4732DC6E" w14:textId="0E5FCE5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0F6F45">
      <w:rPr>
        <w:rFonts w:ascii="Calibri" w:hAnsi="Calibri"/>
        <w:noProof/>
      </w:rPr>
      <w:t>3/2024/0429</w:t>
    </w:r>
    <w:r w:rsidRPr="00641E0F">
      <w:rPr>
        <w:rFonts w:ascii="Calibri" w:hAnsi="Calibri"/>
        <w:b/>
        <w:bCs/>
        <w:sz w:val="24"/>
        <w:szCs w:val="24"/>
      </w:rPr>
      <w:t xml:space="preserve">                                                                  DECISION DATE: </w:t>
    </w:r>
    <w:r w:rsidR="000F6F45">
      <w:rPr>
        <w:rFonts w:ascii="Calibri" w:hAnsi="Calibri"/>
        <w:b/>
        <w:bCs/>
        <w:sz w:val="24"/>
        <w:szCs w:val="24"/>
      </w:rPr>
      <w:t>1</w:t>
    </w:r>
    <w:r w:rsidR="004E735E">
      <w:rPr>
        <w:rFonts w:ascii="Calibri" w:hAnsi="Calibri"/>
        <w:b/>
        <w:bCs/>
        <w:sz w:val="24"/>
        <w:szCs w:val="24"/>
      </w:rPr>
      <w:t>7</w:t>
    </w:r>
    <w:r w:rsidR="000F6F45">
      <w:rPr>
        <w:rFonts w:ascii="Calibri" w:hAnsi="Calibri"/>
        <w:b/>
        <w:bCs/>
        <w:sz w:val="24"/>
        <w:szCs w:val="24"/>
      </w:rPr>
      <w:t xml:space="preserve"> July 2024</w:t>
    </w:r>
  </w:p>
  <w:p w14:paraId="053F3152" w14:textId="77777777" w:rsidR="005522D3" w:rsidRDefault="005522D3">
    <w:pPr>
      <w:pBdr>
        <w:bottom w:val="single" w:sz="4" w:space="1" w:color="auto"/>
      </w:pBdr>
    </w:pPr>
  </w:p>
  <w:p w14:paraId="6453C398"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5225"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613A1B1F"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0D2F719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45"/>
    <w:rsid w:val="000434B1"/>
    <w:rsid w:val="000C3E7C"/>
    <w:rsid w:val="000F6F45"/>
    <w:rsid w:val="00150A6F"/>
    <w:rsid w:val="001A087C"/>
    <w:rsid w:val="001A0F1B"/>
    <w:rsid w:val="0025344E"/>
    <w:rsid w:val="00297B24"/>
    <w:rsid w:val="002A7D90"/>
    <w:rsid w:val="003449FF"/>
    <w:rsid w:val="00382199"/>
    <w:rsid w:val="00441735"/>
    <w:rsid w:val="004744DC"/>
    <w:rsid w:val="004907D3"/>
    <w:rsid w:val="004E735E"/>
    <w:rsid w:val="005522D3"/>
    <w:rsid w:val="00566271"/>
    <w:rsid w:val="00577DC1"/>
    <w:rsid w:val="00583ED8"/>
    <w:rsid w:val="005F71C3"/>
    <w:rsid w:val="00641E0F"/>
    <w:rsid w:val="00661558"/>
    <w:rsid w:val="0070667B"/>
    <w:rsid w:val="00740309"/>
    <w:rsid w:val="007526EC"/>
    <w:rsid w:val="007A7F6F"/>
    <w:rsid w:val="00851611"/>
    <w:rsid w:val="00851E6F"/>
    <w:rsid w:val="008D7675"/>
    <w:rsid w:val="00940816"/>
    <w:rsid w:val="009C2053"/>
    <w:rsid w:val="009F3984"/>
    <w:rsid w:val="00AE06C2"/>
    <w:rsid w:val="00B05C9C"/>
    <w:rsid w:val="00B52864"/>
    <w:rsid w:val="00B6354F"/>
    <w:rsid w:val="00BB5956"/>
    <w:rsid w:val="00C322BF"/>
    <w:rsid w:val="00C759AB"/>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0E247"/>
  <w15:chartTrackingRefBased/>
  <w15:docId w15:val="{1AFCD1E3-D2FA-46E2-B8BF-838D30B2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412</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3037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2024-07-17T11:54:00Z</cp:lastPrinted>
  <dcterms:created xsi:type="dcterms:W3CDTF">2024-07-17T11:57:00Z</dcterms:created>
  <dcterms:modified xsi:type="dcterms:W3CDTF">2024-07-17T11:57:00Z</dcterms:modified>
</cp:coreProperties>
</file>